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0B6DE" w14:textId="77777777" w:rsidR="006D540C" w:rsidRDefault="006D540C" w:rsidP="006E5710">
      <w:pPr>
        <w:pStyle w:val="Default"/>
        <w:jc w:val="both"/>
        <w:rPr>
          <w:rFonts w:asciiTheme="majorHAnsi" w:hAnsiTheme="majorHAnsi" w:cstheme="majorHAnsi"/>
          <w:b/>
          <w:bCs/>
          <w:iCs/>
          <w:sz w:val="22"/>
          <w:szCs w:val="22"/>
        </w:rPr>
      </w:pPr>
    </w:p>
    <w:p w14:paraId="4A545810" w14:textId="77777777" w:rsidR="006D540C" w:rsidRDefault="006D540C" w:rsidP="006E5710">
      <w:pPr>
        <w:pStyle w:val="Default"/>
        <w:jc w:val="both"/>
        <w:rPr>
          <w:rFonts w:asciiTheme="majorHAnsi" w:hAnsiTheme="majorHAnsi" w:cstheme="majorHAnsi"/>
          <w:b/>
          <w:bCs/>
          <w:iCs/>
          <w:sz w:val="22"/>
          <w:szCs w:val="22"/>
        </w:rPr>
      </w:pPr>
    </w:p>
    <w:p w14:paraId="3F65FF3F"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H. AYUNTAMIENTO CONSTITUCIONAL DE </w:t>
      </w:r>
    </w:p>
    <w:p w14:paraId="46FDE40F"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ZAPOTLÁN EL GRANDE, JALISCO. </w:t>
      </w:r>
    </w:p>
    <w:p w14:paraId="1522FAEE"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PRESENTE </w:t>
      </w:r>
    </w:p>
    <w:p w14:paraId="7A012A04" w14:textId="77777777" w:rsidR="006E5710" w:rsidRDefault="006E5710" w:rsidP="006E5710">
      <w:pPr>
        <w:pStyle w:val="Default"/>
        <w:jc w:val="both"/>
        <w:rPr>
          <w:rFonts w:asciiTheme="majorHAnsi" w:hAnsiTheme="majorHAnsi" w:cstheme="majorHAnsi"/>
          <w:b/>
          <w:bCs/>
          <w:iCs/>
          <w:sz w:val="22"/>
          <w:szCs w:val="22"/>
        </w:rPr>
      </w:pPr>
    </w:p>
    <w:p w14:paraId="131DF35E" w14:textId="77777777" w:rsidR="005D7F3D" w:rsidRPr="006E5710" w:rsidRDefault="005D7F3D" w:rsidP="006E5710">
      <w:pPr>
        <w:pStyle w:val="Default"/>
        <w:jc w:val="both"/>
        <w:rPr>
          <w:rFonts w:asciiTheme="majorHAnsi" w:hAnsiTheme="majorHAnsi" w:cstheme="majorHAnsi"/>
          <w:b/>
          <w:bCs/>
          <w:iCs/>
          <w:sz w:val="22"/>
          <w:szCs w:val="22"/>
        </w:rPr>
      </w:pPr>
    </w:p>
    <w:p w14:paraId="19B5C614" w14:textId="1B5879A4" w:rsidR="006E5710" w:rsidRPr="006E5710" w:rsidRDefault="006E5710" w:rsidP="006E5710">
      <w:pPr>
        <w:pStyle w:val="Default"/>
        <w:jc w:val="both"/>
        <w:rPr>
          <w:rFonts w:asciiTheme="majorHAnsi" w:hAnsiTheme="majorHAnsi" w:cstheme="majorHAnsi"/>
          <w:iCs/>
          <w:sz w:val="22"/>
          <w:szCs w:val="22"/>
        </w:rPr>
      </w:pPr>
      <w:r w:rsidRPr="006E5710">
        <w:rPr>
          <w:rFonts w:asciiTheme="majorHAnsi" w:hAnsiTheme="majorHAnsi" w:cstheme="majorHAnsi"/>
          <w:b/>
          <w:bCs/>
          <w:iCs/>
          <w:sz w:val="22"/>
          <w:szCs w:val="22"/>
        </w:rPr>
        <w:t xml:space="preserve">       </w:t>
      </w:r>
      <w:r w:rsidR="002C108F">
        <w:rPr>
          <w:rFonts w:asciiTheme="majorHAnsi" w:hAnsiTheme="majorHAnsi" w:cstheme="majorHAnsi"/>
          <w:b/>
          <w:bCs/>
          <w:iCs/>
          <w:sz w:val="22"/>
          <w:szCs w:val="22"/>
        </w:rPr>
        <w:t xml:space="preserve">        </w:t>
      </w:r>
      <w:r w:rsidR="00C10D35" w:rsidRPr="00C10D35">
        <w:rPr>
          <w:rFonts w:ascii="Calibri" w:hAnsi="Calibri" w:cs="Calibri"/>
          <w:sz w:val="22"/>
          <w:szCs w:val="22"/>
        </w:rPr>
        <w:t xml:space="preserve">Quien motiva y suscribe LICENCIADA MAGALI CASILLAS CONTRERAS, en mi carácter de Síndica Municipal, con fundamento en lo dispuesto por los artículos 115 fracción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100 y 101 del Reglamento Interior del Ayuntamiento de Zapotlán el Grande, Jalisco, comparezco a presentar para su aprobación al Pleno de éste H. Ayuntamiento la siguiente; </w:t>
      </w:r>
      <w:r w:rsidR="00C10D35">
        <w:rPr>
          <w:rFonts w:ascii="Calibri" w:hAnsi="Calibri" w:cs="Calibri"/>
          <w:b/>
          <w:i/>
          <w:sz w:val="22"/>
          <w:szCs w:val="22"/>
        </w:rPr>
        <w:t>“Iniciativa de acuerdo econó</w:t>
      </w:r>
      <w:r w:rsidR="00C10D35" w:rsidRPr="00C10D35">
        <w:rPr>
          <w:rFonts w:ascii="Calibri" w:hAnsi="Calibri" w:cs="Calibri"/>
          <w:b/>
          <w:i/>
          <w:sz w:val="22"/>
          <w:szCs w:val="22"/>
        </w:rPr>
        <w:t>mico que autoriza l</w:t>
      </w:r>
      <w:r w:rsidR="00EE6784">
        <w:rPr>
          <w:rFonts w:ascii="Calibri" w:hAnsi="Calibri" w:cs="Calibri"/>
          <w:b/>
          <w:i/>
          <w:sz w:val="22"/>
          <w:szCs w:val="22"/>
        </w:rPr>
        <w:t>a suscripción de</w:t>
      </w:r>
      <w:r w:rsidR="00C10D35">
        <w:rPr>
          <w:rFonts w:ascii="Calibri" w:hAnsi="Calibri" w:cs="Calibri"/>
          <w:b/>
          <w:i/>
          <w:sz w:val="22"/>
          <w:szCs w:val="22"/>
        </w:rPr>
        <w:t xml:space="preserve"> </w:t>
      </w:r>
      <w:r w:rsidR="00433C1E">
        <w:rPr>
          <w:rFonts w:ascii="Calibri" w:hAnsi="Calibri" w:cs="Calibri"/>
          <w:b/>
          <w:i/>
          <w:sz w:val="22"/>
          <w:szCs w:val="22"/>
        </w:rPr>
        <w:t xml:space="preserve">un </w:t>
      </w:r>
      <w:r w:rsidR="00C10D35">
        <w:rPr>
          <w:rFonts w:ascii="Calibri" w:hAnsi="Calibri" w:cs="Calibri"/>
          <w:b/>
          <w:i/>
          <w:sz w:val="22"/>
          <w:szCs w:val="22"/>
        </w:rPr>
        <w:t>convenio</w:t>
      </w:r>
      <w:r w:rsidR="00EE6784">
        <w:rPr>
          <w:rFonts w:ascii="Calibri" w:hAnsi="Calibri" w:cs="Calibri"/>
          <w:b/>
          <w:i/>
          <w:sz w:val="22"/>
          <w:szCs w:val="22"/>
        </w:rPr>
        <w:t xml:space="preserve"> </w:t>
      </w:r>
      <w:r w:rsidR="00433C1E">
        <w:rPr>
          <w:rFonts w:ascii="Calibri" w:hAnsi="Calibri" w:cs="Calibri"/>
          <w:b/>
          <w:i/>
          <w:sz w:val="22"/>
          <w:szCs w:val="22"/>
        </w:rPr>
        <w:t xml:space="preserve">general </w:t>
      </w:r>
      <w:r w:rsidR="00EE6784">
        <w:rPr>
          <w:rFonts w:ascii="Calibri" w:hAnsi="Calibri" w:cs="Calibri"/>
          <w:b/>
          <w:i/>
          <w:sz w:val="22"/>
          <w:szCs w:val="22"/>
        </w:rPr>
        <w:t>de colaboración</w:t>
      </w:r>
      <w:r w:rsidR="00433C1E">
        <w:rPr>
          <w:rFonts w:ascii="Calibri" w:hAnsi="Calibri" w:cs="Calibri"/>
          <w:b/>
          <w:i/>
          <w:sz w:val="22"/>
          <w:szCs w:val="22"/>
        </w:rPr>
        <w:t xml:space="preserve"> científica y tecnológica</w:t>
      </w:r>
      <w:r w:rsidR="00EE6784">
        <w:rPr>
          <w:rFonts w:ascii="Calibri" w:hAnsi="Calibri" w:cs="Calibri"/>
          <w:b/>
          <w:i/>
          <w:sz w:val="22"/>
          <w:szCs w:val="22"/>
        </w:rPr>
        <w:t xml:space="preserve"> entre el Ayuntamiento de Zapotlán el Grande y</w:t>
      </w:r>
      <w:r w:rsidR="00433C1E">
        <w:rPr>
          <w:rFonts w:ascii="Calibri" w:hAnsi="Calibri" w:cs="Calibri"/>
          <w:b/>
          <w:i/>
          <w:sz w:val="22"/>
          <w:szCs w:val="22"/>
        </w:rPr>
        <w:t xml:space="preserve"> la persona moral</w:t>
      </w:r>
      <w:r w:rsidR="00EE6784">
        <w:rPr>
          <w:rFonts w:ascii="Calibri" w:hAnsi="Calibri" w:cs="Calibri"/>
          <w:b/>
          <w:i/>
          <w:sz w:val="22"/>
          <w:szCs w:val="22"/>
        </w:rPr>
        <w:t xml:space="preserve"> </w:t>
      </w:r>
      <w:proofErr w:type="spellStart"/>
      <w:r w:rsidR="00EE6784">
        <w:rPr>
          <w:rFonts w:ascii="Calibri" w:hAnsi="Calibri" w:cs="Calibri"/>
          <w:b/>
          <w:i/>
          <w:sz w:val="22"/>
          <w:szCs w:val="22"/>
        </w:rPr>
        <w:t>Extravisión</w:t>
      </w:r>
      <w:proofErr w:type="spellEnd"/>
      <w:r w:rsidR="00EE6784">
        <w:rPr>
          <w:rFonts w:ascii="Calibri" w:hAnsi="Calibri" w:cs="Calibri"/>
          <w:b/>
          <w:i/>
          <w:sz w:val="22"/>
          <w:szCs w:val="22"/>
        </w:rPr>
        <w:t xml:space="preserve"> Comunicación SAPI de CV, conocida comercialmente como TELESUR</w:t>
      </w:r>
      <w:r w:rsidR="00C10D35" w:rsidRPr="00C10D35">
        <w:rPr>
          <w:rFonts w:ascii="Calibri" w:hAnsi="Calibri" w:cs="Calibri"/>
          <w:b/>
          <w:i/>
          <w:sz w:val="22"/>
          <w:szCs w:val="22"/>
        </w:rPr>
        <w:t xml:space="preserve">, </w:t>
      </w:r>
      <w:r w:rsidR="00EE6784">
        <w:rPr>
          <w:rFonts w:ascii="Calibri" w:hAnsi="Calibri" w:cs="Calibri"/>
          <w:b/>
          <w:i/>
          <w:sz w:val="22"/>
          <w:szCs w:val="22"/>
        </w:rPr>
        <w:t xml:space="preserve">para </w:t>
      </w:r>
      <w:r w:rsidR="00433C1E">
        <w:rPr>
          <w:rFonts w:ascii="Calibri" w:hAnsi="Calibri" w:cs="Calibri"/>
          <w:b/>
          <w:i/>
          <w:sz w:val="22"/>
          <w:szCs w:val="22"/>
        </w:rPr>
        <w:t xml:space="preserve">desarrollar proyectos de conectividad de beneficio social </w:t>
      </w:r>
      <w:r w:rsidR="00C07EC2">
        <w:rPr>
          <w:rFonts w:ascii="Calibri" w:hAnsi="Calibri" w:cs="Calibri"/>
          <w:b/>
          <w:i/>
          <w:sz w:val="22"/>
          <w:szCs w:val="22"/>
        </w:rPr>
        <w:t xml:space="preserve">y rural </w:t>
      </w:r>
      <w:r w:rsidR="00433C1E">
        <w:rPr>
          <w:rFonts w:ascii="Calibri" w:hAnsi="Calibri" w:cs="Calibri"/>
          <w:b/>
          <w:i/>
          <w:sz w:val="22"/>
          <w:szCs w:val="22"/>
        </w:rPr>
        <w:t>en Zapotlán el Grande</w:t>
      </w:r>
      <w:r w:rsidR="00C10D35" w:rsidRPr="00C10D35">
        <w:rPr>
          <w:rFonts w:ascii="Calibri" w:hAnsi="Calibri" w:cs="Calibri"/>
          <w:b/>
          <w:i/>
          <w:sz w:val="22"/>
          <w:szCs w:val="22"/>
        </w:rPr>
        <w:t>”</w:t>
      </w:r>
      <w:r w:rsidR="00C10D35" w:rsidRPr="00C10D35">
        <w:rPr>
          <w:rFonts w:ascii="Calibri" w:hAnsi="Calibri" w:cs="Calibri"/>
          <w:sz w:val="22"/>
          <w:szCs w:val="22"/>
        </w:rPr>
        <w:t>, bajo la siguiente:</w:t>
      </w:r>
      <w:r w:rsidR="00C10D35">
        <w:t xml:space="preserve"> </w:t>
      </w:r>
      <w:r w:rsidRPr="006E5710">
        <w:rPr>
          <w:rFonts w:asciiTheme="majorHAnsi" w:hAnsiTheme="majorHAnsi" w:cstheme="majorHAnsi"/>
          <w:iCs/>
          <w:sz w:val="22"/>
          <w:szCs w:val="22"/>
        </w:rPr>
        <w:t xml:space="preserve"> </w:t>
      </w:r>
    </w:p>
    <w:p w14:paraId="6D7CB305" w14:textId="77777777" w:rsidR="006E5710" w:rsidRPr="006E5710" w:rsidRDefault="006E5710" w:rsidP="006E5710">
      <w:pPr>
        <w:pStyle w:val="Default"/>
        <w:jc w:val="both"/>
        <w:rPr>
          <w:rFonts w:asciiTheme="majorHAnsi" w:hAnsiTheme="majorHAnsi" w:cstheme="majorHAnsi"/>
          <w:iCs/>
          <w:sz w:val="22"/>
          <w:szCs w:val="22"/>
        </w:rPr>
      </w:pPr>
    </w:p>
    <w:p w14:paraId="63ECCB23" w14:textId="77777777" w:rsidR="006E5710" w:rsidRPr="001772E6" w:rsidRDefault="006E5710" w:rsidP="006E5710">
      <w:pPr>
        <w:pStyle w:val="Default"/>
        <w:jc w:val="center"/>
        <w:rPr>
          <w:rFonts w:asciiTheme="majorHAnsi" w:hAnsiTheme="majorHAnsi" w:cstheme="majorHAnsi"/>
          <w:bCs/>
          <w:iCs/>
          <w:sz w:val="22"/>
          <w:szCs w:val="22"/>
        </w:rPr>
      </w:pPr>
      <w:r w:rsidRPr="001772E6">
        <w:rPr>
          <w:rFonts w:asciiTheme="majorHAnsi" w:hAnsiTheme="majorHAnsi" w:cstheme="majorHAnsi"/>
          <w:bCs/>
          <w:iCs/>
          <w:sz w:val="22"/>
          <w:szCs w:val="22"/>
        </w:rPr>
        <w:t>EXPOSICIÓN DE MOTIVOS</w:t>
      </w:r>
    </w:p>
    <w:p w14:paraId="0E39F587" w14:textId="77777777" w:rsidR="006E5710" w:rsidRPr="006E5710" w:rsidRDefault="006E5710" w:rsidP="006E5710">
      <w:pPr>
        <w:pStyle w:val="Default"/>
        <w:jc w:val="both"/>
        <w:rPr>
          <w:rFonts w:asciiTheme="majorHAnsi" w:hAnsiTheme="majorHAnsi" w:cstheme="majorHAnsi"/>
          <w:b/>
          <w:bCs/>
          <w:iCs/>
          <w:sz w:val="22"/>
          <w:szCs w:val="22"/>
        </w:rPr>
      </w:pPr>
    </w:p>
    <w:p w14:paraId="608D0087"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sz w:val="22"/>
          <w:szCs w:val="22"/>
        </w:rPr>
        <w:t xml:space="preserve">               </w:t>
      </w:r>
      <w:r w:rsidRPr="001772E6">
        <w:rPr>
          <w:rFonts w:asciiTheme="majorHAnsi" w:hAnsiTheme="majorHAnsi" w:cstheme="majorHAnsi"/>
          <w:bCs/>
          <w:iCs/>
          <w:sz w:val="22"/>
          <w:szCs w:val="22"/>
        </w:rPr>
        <w:t>I.-</w:t>
      </w:r>
      <w:r w:rsidRPr="006E5710">
        <w:rPr>
          <w:rFonts w:asciiTheme="majorHAnsi" w:hAnsiTheme="majorHAnsi" w:cstheme="majorHAnsi"/>
          <w:b/>
          <w:bCs/>
          <w:iCs/>
          <w:sz w:val="22"/>
          <w:szCs w:val="22"/>
        </w:rPr>
        <w:t xml:space="preserve"> </w:t>
      </w:r>
      <w:r w:rsidRPr="006E5710">
        <w:rPr>
          <w:rFonts w:asciiTheme="majorHAnsi" w:hAnsiTheme="majorHAnsi" w:cstheme="majorHAnsi"/>
          <w:iCs/>
          <w:sz w:val="22"/>
          <w:szCs w:val="22"/>
        </w:rPr>
        <w:t xml:space="preserve">El artículo 115 de la Constitución Política de los Estados Unidos Mexicanos, señala que es obligación para los estados adoptar en su régimen interior, la forma de gobierno republicano, representativo, popular, teniendo como base de su división </w:t>
      </w:r>
      <w:r w:rsidRPr="006E5710">
        <w:rPr>
          <w:rFonts w:asciiTheme="majorHAnsi" w:hAnsiTheme="majorHAnsi" w:cstheme="majorHAnsi"/>
          <w:iCs/>
          <w:color w:val="auto"/>
          <w:sz w:val="22"/>
          <w:szCs w:val="22"/>
        </w:rPr>
        <w:t>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1C5A15A2" w14:textId="77777777" w:rsidR="006E5710" w:rsidRPr="006E5710" w:rsidRDefault="006E5710" w:rsidP="006E5710">
      <w:pPr>
        <w:pStyle w:val="Default"/>
        <w:jc w:val="both"/>
        <w:rPr>
          <w:rFonts w:asciiTheme="majorHAnsi" w:hAnsiTheme="majorHAnsi" w:cstheme="majorHAnsi"/>
          <w:iCs/>
          <w:color w:val="auto"/>
          <w:sz w:val="22"/>
          <w:szCs w:val="22"/>
        </w:rPr>
      </w:pPr>
    </w:p>
    <w:p w14:paraId="46FCB27B"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1772E6">
        <w:rPr>
          <w:rFonts w:asciiTheme="majorHAnsi" w:hAnsiTheme="majorHAnsi" w:cstheme="majorHAnsi"/>
          <w:bCs/>
          <w:iCs/>
          <w:color w:val="auto"/>
          <w:sz w:val="22"/>
          <w:szCs w:val="22"/>
        </w:rPr>
        <w:t>II.-</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6757EF39" w14:textId="77777777" w:rsidR="006E5710" w:rsidRPr="006E5710" w:rsidRDefault="006E5710" w:rsidP="006E5710">
      <w:pPr>
        <w:pStyle w:val="Default"/>
        <w:jc w:val="both"/>
        <w:rPr>
          <w:rFonts w:asciiTheme="majorHAnsi" w:hAnsiTheme="majorHAnsi" w:cstheme="majorHAnsi"/>
          <w:iCs/>
          <w:color w:val="auto"/>
          <w:sz w:val="22"/>
          <w:szCs w:val="22"/>
        </w:rPr>
      </w:pPr>
    </w:p>
    <w:p w14:paraId="7CC0D2F4" w14:textId="77777777" w:rsidR="002D2193" w:rsidRDefault="006E5710" w:rsidP="001772E6">
      <w:pPr>
        <w:autoSpaceDE w:val="0"/>
        <w:autoSpaceDN w:val="0"/>
        <w:adjustRightInd w:val="0"/>
        <w:spacing w:line="276" w:lineRule="auto"/>
        <w:jc w:val="both"/>
        <w:rPr>
          <w:rFonts w:asciiTheme="majorHAnsi" w:hAnsiTheme="majorHAnsi" w:cstheme="majorHAnsi"/>
          <w:noProof w:val="0"/>
          <w:sz w:val="22"/>
          <w:szCs w:val="22"/>
          <w:lang w:val="es-MX"/>
        </w:rPr>
      </w:pPr>
      <w:r w:rsidRPr="001772E6">
        <w:rPr>
          <w:rFonts w:asciiTheme="majorHAnsi" w:hAnsiTheme="majorHAnsi" w:cstheme="majorHAnsi"/>
          <w:b/>
          <w:bCs/>
          <w:iCs/>
          <w:sz w:val="22"/>
          <w:szCs w:val="22"/>
        </w:rPr>
        <w:t xml:space="preserve">               </w:t>
      </w:r>
      <w:r w:rsidRPr="001772E6">
        <w:rPr>
          <w:rFonts w:asciiTheme="majorHAnsi" w:hAnsiTheme="majorHAnsi" w:cstheme="majorHAnsi"/>
          <w:bCs/>
          <w:iCs/>
          <w:sz w:val="22"/>
          <w:szCs w:val="22"/>
        </w:rPr>
        <w:t>III</w:t>
      </w:r>
      <w:r w:rsidRPr="001772E6">
        <w:rPr>
          <w:rFonts w:asciiTheme="majorHAnsi" w:hAnsiTheme="majorHAnsi" w:cstheme="majorHAnsi"/>
          <w:b/>
          <w:bCs/>
          <w:iCs/>
          <w:sz w:val="22"/>
          <w:szCs w:val="22"/>
        </w:rPr>
        <w:t xml:space="preserve">.- </w:t>
      </w:r>
      <w:r w:rsidR="001772E6" w:rsidRPr="001772E6">
        <w:rPr>
          <w:rFonts w:asciiTheme="majorHAnsi" w:hAnsiTheme="majorHAnsi" w:cstheme="majorHAnsi"/>
          <w:iCs/>
          <w:sz w:val="22"/>
          <w:szCs w:val="22"/>
        </w:rPr>
        <w:t>Que entre las</w:t>
      </w:r>
      <w:r w:rsidR="00283FE0" w:rsidRPr="001772E6">
        <w:rPr>
          <w:rFonts w:asciiTheme="majorHAnsi" w:hAnsiTheme="majorHAnsi" w:cstheme="majorHAnsi"/>
          <w:iCs/>
          <w:sz w:val="22"/>
          <w:szCs w:val="22"/>
        </w:rPr>
        <w:t xml:space="preserve"> atribuciones y facultades de</w:t>
      </w:r>
      <w:r w:rsidR="001772E6">
        <w:rPr>
          <w:rFonts w:asciiTheme="majorHAnsi" w:hAnsiTheme="majorHAnsi" w:cstheme="majorHAnsi"/>
          <w:iCs/>
          <w:sz w:val="22"/>
          <w:szCs w:val="22"/>
        </w:rPr>
        <w:t>l</w:t>
      </w:r>
      <w:r w:rsidR="00283FE0" w:rsidRPr="001772E6">
        <w:rPr>
          <w:rFonts w:asciiTheme="majorHAnsi" w:hAnsiTheme="majorHAnsi" w:cstheme="majorHAnsi"/>
          <w:iCs/>
          <w:sz w:val="22"/>
          <w:szCs w:val="22"/>
        </w:rPr>
        <w:t xml:space="preserve"> Ayuntamiento</w:t>
      </w:r>
      <w:r w:rsidR="001772E6" w:rsidRPr="001772E6">
        <w:rPr>
          <w:rFonts w:asciiTheme="majorHAnsi" w:hAnsiTheme="majorHAnsi" w:cstheme="majorHAnsi"/>
          <w:iCs/>
          <w:sz w:val="22"/>
          <w:szCs w:val="22"/>
        </w:rPr>
        <w:t xml:space="preserve"> </w:t>
      </w:r>
      <w:r w:rsidR="00283FE0" w:rsidRPr="001772E6">
        <w:rPr>
          <w:rFonts w:asciiTheme="majorHAnsi" w:hAnsiTheme="majorHAnsi" w:cstheme="majorHAnsi"/>
          <w:noProof w:val="0"/>
          <w:sz w:val="22"/>
          <w:szCs w:val="22"/>
          <w:lang w:val="es-MX"/>
        </w:rPr>
        <w:t>se encuentran las de</w:t>
      </w:r>
      <w:r w:rsidR="008F5CCA" w:rsidRPr="001772E6">
        <w:rPr>
          <w:rFonts w:asciiTheme="majorHAnsi" w:hAnsiTheme="majorHAnsi" w:cstheme="majorHAnsi"/>
          <w:noProof w:val="0"/>
          <w:sz w:val="22"/>
          <w:szCs w:val="22"/>
          <w:lang w:val="es-MX"/>
        </w:rPr>
        <w:t xml:space="preserve"> promover el desarrollo de la prestación de los servicios públicos del </w:t>
      </w:r>
      <w:r w:rsidR="00FA2810" w:rsidRPr="001772E6">
        <w:rPr>
          <w:rFonts w:asciiTheme="majorHAnsi" w:hAnsiTheme="majorHAnsi" w:cstheme="majorHAnsi"/>
          <w:noProof w:val="0"/>
          <w:sz w:val="22"/>
          <w:szCs w:val="22"/>
          <w:lang w:val="es-MX"/>
        </w:rPr>
        <w:t>Mu</w:t>
      </w:r>
      <w:r w:rsidR="00283FE0" w:rsidRPr="001772E6">
        <w:rPr>
          <w:rFonts w:asciiTheme="majorHAnsi" w:hAnsiTheme="majorHAnsi" w:cstheme="majorHAnsi"/>
          <w:noProof w:val="0"/>
          <w:sz w:val="22"/>
          <w:szCs w:val="22"/>
          <w:lang w:val="es-MX"/>
        </w:rPr>
        <w:t>nicipio</w:t>
      </w:r>
      <w:r w:rsidR="00FA2810" w:rsidRPr="001772E6">
        <w:rPr>
          <w:rFonts w:asciiTheme="majorHAnsi" w:hAnsiTheme="majorHAnsi" w:cstheme="majorHAnsi"/>
          <w:noProof w:val="0"/>
          <w:sz w:val="22"/>
          <w:szCs w:val="22"/>
          <w:lang w:val="es-MX"/>
        </w:rPr>
        <w:t xml:space="preserve"> a través de</w:t>
      </w:r>
      <w:r w:rsidR="008F5CCA" w:rsidRPr="001772E6">
        <w:rPr>
          <w:rFonts w:asciiTheme="majorHAnsi" w:hAnsiTheme="majorHAnsi" w:cstheme="majorHAnsi"/>
          <w:noProof w:val="0"/>
          <w:sz w:val="22"/>
          <w:szCs w:val="22"/>
          <w:lang w:val="es-MX"/>
        </w:rPr>
        <w:t xml:space="preserve"> la ejecución de las políticas diseñadas por las Á</w:t>
      </w:r>
      <w:r w:rsidR="00FA2810" w:rsidRPr="001772E6">
        <w:rPr>
          <w:rFonts w:asciiTheme="majorHAnsi" w:hAnsiTheme="majorHAnsi" w:cstheme="majorHAnsi"/>
          <w:noProof w:val="0"/>
          <w:sz w:val="22"/>
          <w:szCs w:val="22"/>
          <w:lang w:val="es-MX"/>
        </w:rPr>
        <w:t>reas Municipales competentes</w:t>
      </w:r>
      <w:r w:rsidR="001772E6">
        <w:rPr>
          <w:rFonts w:asciiTheme="majorHAnsi" w:hAnsiTheme="majorHAnsi" w:cstheme="majorHAnsi"/>
          <w:noProof w:val="0"/>
          <w:sz w:val="22"/>
          <w:szCs w:val="22"/>
          <w:lang w:val="es-MX"/>
        </w:rPr>
        <w:t>. P</w:t>
      </w:r>
      <w:r w:rsidR="00FA2810" w:rsidRPr="001772E6">
        <w:rPr>
          <w:rFonts w:asciiTheme="majorHAnsi" w:hAnsiTheme="majorHAnsi" w:cstheme="majorHAnsi"/>
          <w:noProof w:val="0"/>
          <w:sz w:val="22"/>
          <w:szCs w:val="22"/>
          <w:lang w:val="es-MX"/>
        </w:rPr>
        <w:t>ara ello</w:t>
      </w:r>
      <w:r w:rsidR="001772E6">
        <w:rPr>
          <w:rFonts w:asciiTheme="majorHAnsi" w:hAnsiTheme="majorHAnsi" w:cstheme="majorHAnsi"/>
          <w:noProof w:val="0"/>
          <w:sz w:val="22"/>
          <w:szCs w:val="22"/>
          <w:lang w:val="es-MX"/>
        </w:rPr>
        <w:t>,</w:t>
      </w:r>
      <w:r w:rsidR="008F5CCA" w:rsidRPr="001772E6">
        <w:rPr>
          <w:rFonts w:asciiTheme="majorHAnsi" w:hAnsiTheme="majorHAnsi" w:cstheme="majorHAnsi"/>
          <w:noProof w:val="0"/>
          <w:sz w:val="22"/>
          <w:szCs w:val="22"/>
          <w:lang w:val="es-MX"/>
        </w:rPr>
        <w:t xml:space="preserve"> </w:t>
      </w:r>
      <w:r w:rsidR="001772E6">
        <w:rPr>
          <w:rFonts w:asciiTheme="majorHAnsi" w:hAnsiTheme="majorHAnsi" w:cstheme="majorHAnsi"/>
          <w:noProof w:val="0"/>
          <w:sz w:val="22"/>
          <w:szCs w:val="22"/>
          <w:lang w:val="es-MX"/>
        </w:rPr>
        <w:t>l</w:t>
      </w:r>
      <w:r w:rsidR="00FA2810" w:rsidRPr="001772E6">
        <w:rPr>
          <w:rFonts w:asciiTheme="majorHAnsi" w:hAnsiTheme="majorHAnsi" w:cstheme="majorHAnsi"/>
          <w:noProof w:val="0"/>
          <w:sz w:val="22"/>
          <w:szCs w:val="22"/>
          <w:lang w:val="es-MX"/>
        </w:rPr>
        <w:t xml:space="preserve">as áreas municipales </w:t>
      </w:r>
      <w:r w:rsidR="001772E6">
        <w:rPr>
          <w:rFonts w:asciiTheme="majorHAnsi" w:hAnsiTheme="majorHAnsi" w:cstheme="majorHAnsi"/>
          <w:noProof w:val="0"/>
          <w:sz w:val="22"/>
          <w:szCs w:val="22"/>
          <w:lang w:val="es-MX"/>
        </w:rPr>
        <w:t xml:space="preserve">son las </w:t>
      </w:r>
      <w:r w:rsidR="008F5CCA" w:rsidRPr="001772E6">
        <w:rPr>
          <w:rFonts w:asciiTheme="majorHAnsi" w:hAnsiTheme="majorHAnsi" w:cstheme="majorHAnsi"/>
          <w:noProof w:val="0"/>
          <w:sz w:val="22"/>
          <w:szCs w:val="22"/>
          <w:lang w:val="es-MX"/>
        </w:rPr>
        <w:t>encargada</w:t>
      </w:r>
      <w:r w:rsidR="00FA2810" w:rsidRPr="001772E6">
        <w:rPr>
          <w:rFonts w:asciiTheme="majorHAnsi" w:hAnsiTheme="majorHAnsi" w:cstheme="majorHAnsi"/>
          <w:noProof w:val="0"/>
          <w:sz w:val="22"/>
          <w:szCs w:val="22"/>
          <w:lang w:val="es-MX"/>
        </w:rPr>
        <w:t>s</w:t>
      </w:r>
      <w:r w:rsidR="008F5CCA" w:rsidRPr="001772E6">
        <w:rPr>
          <w:rFonts w:asciiTheme="majorHAnsi" w:hAnsiTheme="majorHAnsi" w:cstheme="majorHAnsi"/>
          <w:noProof w:val="0"/>
          <w:sz w:val="22"/>
          <w:szCs w:val="22"/>
          <w:lang w:val="es-MX"/>
        </w:rPr>
        <w:t xml:space="preserve"> de planear, dotar, coordinar, controlar y supervisar la adecuada,</w:t>
      </w:r>
      <w:r w:rsidR="00FB1C18">
        <w:rPr>
          <w:rFonts w:asciiTheme="majorHAnsi" w:hAnsiTheme="majorHAnsi" w:cstheme="majorHAnsi"/>
          <w:noProof w:val="0"/>
          <w:sz w:val="22"/>
          <w:szCs w:val="22"/>
          <w:lang w:val="es-MX"/>
        </w:rPr>
        <w:t xml:space="preserve"> </w:t>
      </w:r>
    </w:p>
    <w:p w14:paraId="523736A6" w14:textId="77777777" w:rsidR="002D2193" w:rsidRDefault="002D2193" w:rsidP="001772E6">
      <w:pPr>
        <w:autoSpaceDE w:val="0"/>
        <w:autoSpaceDN w:val="0"/>
        <w:adjustRightInd w:val="0"/>
        <w:spacing w:line="276" w:lineRule="auto"/>
        <w:jc w:val="both"/>
        <w:rPr>
          <w:rFonts w:asciiTheme="majorHAnsi" w:hAnsiTheme="majorHAnsi" w:cstheme="majorHAnsi"/>
          <w:noProof w:val="0"/>
          <w:sz w:val="22"/>
          <w:szCs w:val="22"/>
          <w:lang w:val="es-MX"/>
        </w:rPr>
      </w:pPr>
    </w:p>
    <w:p w14:paraId="2B385D9D" w14:textId="77777777" w:rsidR="002D2193" w:rsidRDefault="002D2193" w:rsidP="001772E6">
      <w:pPr>
        <w:autoSpaceDE w:val="0"/>
        <w:autoSpaceDN w:val="0"/>
        <w:adjustRightInd w:val="0"/>
        <w:spacing w:line="276" w:lineRule="auto"/>
        <w:jc w:val="both"/>
        <w:rPr>
          <w:rFonts w:asciiTheme="majorHAnsi" w:hAnsiTheme="majorHAnsi" w:cstheme="majorHAnsi"/>
          <w:noProof w:val="0"/>
          <w:sz w:val="22"/>
          <w:szCs w:val="22"/>
          <w:lang w:val="es-MX"/>
        </w:rPr>
      </w:pPr>
    </w:p>
    <w:p w14:paraId="3381560B" w14:textId="0C69CF02" w:rsidR="006E5710" w:rsidRPr="00E76CC0" w:rsidRDefault="008F5CCA" w:rsidP="001772E6">
      <w:pPr>
        <w:autoSpaceDE w:val="0"/>
        <w:autoSpaceDN w:val="0"/>
        <w:adjustRightInd w:val="0"/>
        <w:spacing w:line="276" w:lineRule="auto"/>
        <w:jc w:val="both"/>
        <w:rPr>
          <w:rFonts w:asciiTheme="majorHAnsi" w:hAnsiTheme="majorHAnsi" w:cstheme="majorHAnsi"/>
          <w:noProof w:val="0"/>
          <w:sz w:val="22"/>
          <w:szCs w:val="22"/>
          <w:lang w:val="es-MX"/>
        </w:rPr>
      </w:pPr>
      <w:bookmarkStart w:id="0" w:name="_GoBack"/>
      <w:bookmarkEnd w:id="0"/>
      <w:r w:rsidRPr="001772E6">
        <w:rPr>
          <w:rFonts w:asciiTheme="majorHAnsi" w:hAnsiTheme="majorHAnsi" w:cstheme="majorHAnsi"/>
          <w:noProof w:val="0"/>
          <w:sz w:val="22"/>
          <w:szCs w:val="22"/>
          <w:lang w:val="es-MX"/>
        </w:rPr>
        <w:t>oportuna y eficaz prestación de las funciones y servicios públicos municipales a la población</w:t>
      </w:r>
      <w:r w:rsidR="006E5710" w:rsidRPr="001772E6">
        <w:rPr>
          <w:rFonts w:asciiTheme="majorHAnsi" w:hAnsiTheme="majorHAnsi" w:cstheme="majorHAnsi"/>
          <w:iCs/>
          <w:sz w:val="22"/>
          <w:szCs w:val="22"/>
        </w:rPr>
        <w:t>,</w:t>
      </w:r>
      <w:r w:rsidR="00283FE0" w:rsidRPr="001772E6">
        <w:rPr>
          <w:rFonts w:asciiTheme="majorHAnsi" w:hAnsiTheme="majorHAnsi" w:cstheme="majorHAnsi"/>
          <w:iCs/>
          <w:sz w:val="22"/>
          <w:szCs w:val="22"/>
        </w:rPr>
        <w:t xml:space="preserve"> así como</w:t>
      </w:r>
      <w:r w:rsidRPr="001772E6">
        <w:rPr>
          <w:rFonts w:asciiTheme="majorHAnsi" w:hAnsiTheme="majorHAnsi" w:cstheme="majorHAnsi"/>
          <w:iCs/>
          <w:sz w:val="22"/>
          <w:szCs w:val="22"/>
        </w:rPr>
        <w:t xml:space="preserve"> </w:t>
      </w:r>
      <w:r w:rsidR="00391FEA" w:rsidRPr="001772E6">
        <w:rPr>
          <w:rFonts w:asciiTheme="majorHAnsi" w:hAnsiTheme="majorHAnsi" w:cstheme="majorHAnsi"/>
          <w:noProof w:val="0"/>
          <w:sz w:val="22"/>
          <w:szCs w:val="22"/>
          <w:lang w:val="es-MX"/>
        </w:rPr>
        <w:t>la aplicación de la normatividad existente y</w:t>
      </w:r>
      <w:r w:rsidR="001772E6">
        <w:rPr>
          <w:rFonts w:asciiTheme="majorHAnsi" w:hAnsiTheme="majorHAnsi" w:cstheme="majorHAnsi"/>
          <w:noProof w:val="0"/>
          <w:sz w:val="22"/>
          <w:szCs w:val="22"/>
          <w:lang w:val="es-MX"/>
        </w:rPr>
        <w:t>, para el caso que nos ocupa,</w:t>
      </w:r>
      <w:r w:rsidR="00391FEA" w:rsidRPr="001772E6">
        <w:rPr>
          <w:rFonts w:asciiTheme="majorHAnsi" w:hAnsiTheme="majorHAnsi" w:cstheme="majorHAnsi"/>
          <w:noProof w:val="0"/>
          <w:sz w:val="22"/>
          <w:szCs w:val="22"/>
          <w:lang w:val="es-MX"/>
        </w:rPr>
        <w:t xml:space="preserve"> </w:t>
      </w:r>
      <w:r w:rsidR="00391FEA" w:rsidRPr="00E76CC0">
        <w:rPr>
          <w:rFonts w:asciiTheme="majorHAnsi" w:hAnsiTheme="majorHAnsi" w:cstheme="majorHAnsi"/>
          <w:noProof w:val="0"/>
          <w:sz w:val="22"/>
          <w:szCs w:val="22"/>
          <w:lang w:val="es-MX"/>
        </w:rPr>
        <w:t>promover mejoras o nuevas normas para lo</w:t>
      </w:r>
      <w:r w:rsidR="00FA2810" w:rsidRPr="00E76CC0">
        <w:rPr>
          <w:rFonts w:asciiTheme="majorHAnsi" w:hAnsiTheme="majorHAnsi" w:cstheme="majorHAnsi"/>
          <w:noProof w:val="0"/>
          <w:sz w:val="22"/>
          <w:szCs w:val="22"/>
          <w:lang w:val="es-MX"/>
        </w:rPr>
        <w:t>s proyectos en materia de conectividad</w:t>
      </w:r>
      <w:r w:rsidR="008F0A6D" w:rsidRPr="00E76CC0">
        <w:rPr>
          <w:rFonts w:asciiTheme="majorHAnsi" w:hAnsiTheme="majorHAnsi" w:cstheme="majorHAnsi"/>
          <w:noProof w:val="0"/>
          <w:sz w:val="22"/>
          <w:szCs w:val="22"/>
          <w:lang w:val="es-MX"/>
        </w:rPr>
        <w:t xml:space="preserve"> social y rural a través de</w:t>
      </w:r>
      <w:r w:rsidR="00FA2810" w:rsidRPr="00E76CC0">
        <w:rPr>
          <w:rFonts w:asciiTheme="majorHAnsi" w:hAnsiTheme="majorHAnsi" w:cstheme="majorHAnsi"/>
          <w:noProof w:val="0"/>
          <w:sz w:val="22"/>
          <w:szCs w:val="22"/>
          <w:lang w:val="es-MX"/>
        </w:rPr>
        <w:t xml:space="preserve"> </w:t>
      </w:r>
      <w:r w:rsidR="008F0A6D" w:rsidRPr="00E76CC0">
        <w:rPr>
          <w:rFonts w:asciiTheme="majorHAnsi" w:hAnsiTheme="majorHAnsi" w:cstheme="majorHAnsi"/>
          <w:noProof w:val="0"/>
          <w:sz w:val="22"/>
          <w:szCs w:val="22"/>
          <w:lang w:val="es-MX"/>
        </w:rPr>
        <w:t>las diversas redes de comunicación</w:t>
      </w:r>
      <w:r w:rsidR="00391FEA" w:rsidRPr="00E76CC0">
        <w:rPr>
          <w:rFonts w:asciiTheme="majorHAnsi" w:hAnsiTheme="majorHAnsi" w:cstheme="majorHAnsi"/>
          <w:noProof w:val="0"/>
          <w:sz w:val="22"/>
          <w:szCs w:val="22"/>
          <w:lang w:val="es-MX"/>
        </w:rPr>
        <w:t>.</w:t>
      </w:r>
      <w:r w:rsidR="006E5710" w:rsidRPr="00E76CC0">
        <w:rPr>
          <w:rFonts w:asciiTheme="majorHAnsi" w:hAnsiTheme="majorHAnsi" w:cstheme="majorHAnsi"/>
          <w:iCs/>
          <w:sz w:val="22"/>
          <w:szCs w:val="22"/>
        </w:rPr>
        <w:t xml:space="preserve"> </w:t>
      </w:r>
    </w:p>
    <w:p w14:paraId="03CEB2E6" w14:textId="77777777" w:rsidR="006E5710" w:rsidRPr="006E5710" w:rsidRDefault="006E5710" w:rsidP="006E5710">
      <w:pPr>
        <w:pStyle w:val="Default"/>
        <w:jc w:val="both"/>
        <w:rPr>
          <w:rFonts w:asciiTheme="majorHAnsi" w:hAnsiTheme="majorHAnsi" w:cstheme="majorHAnsi"/>
          <w:iCs/>
          <w:color w:val="auto"/>
          <w:sz w:val="22"/>
          <w:szCs w:val="22"/>
        </w:rPr>
      </w:pPr>
    </w:p>
    <w:p w14:paraId="2BB1DF4C" w14:textId="3CEDCBE7" w:rsidR="006E5710" w:rsidRPr="006E5710"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IV.-</w:t>
      </w:r>
      <w:r w:rsidRPr="006E5710">
        <w:rPr>
          <w:rFonts w:asciiTheme="majorHAnsi" w:hAnsiTheme="majorHAnsi" w:cstheme="majorHAnsi"/>
          <w:b/>
          <w:bCs/>
          <w:iCs/>
          <w:color w:val="auto"/>
          <w:sz w:val="22"/>
          <w:szCs w:val="22"/>
        </w:rPr>
        <w:t xml:space="preserve"> </w:t>
      </w:r>
      <w:r w:rsidR="00805BF3">
        <w:rPr>
          <w:rFonts w:asciiTheme="majorHAnsi" w:hAnsiTheme="majorHAnsi" w:cstheme="majorHAnsi"/>
          <w:iCs/>
          <w:color w:val="auto"/>
          <w:sz w:val="22"/>
          <w:szCs w:val="22"/>
        </w:rPr>
        <w:t>En éste sentido,</w:t>
      </w:r>
      <w:r w:rsidRPr="006E5710">
        <w:rPr>
          <w:rFonts w:asciiTheme="majorHAnsi" w:hAnsiTheme="majorHAnsi" w:cstheme="majorHAnsi"/>
          <w:iCs/>
          <w:color w:val="auto"/>
          <w:sz w:val="22"/>
          <w:szCs w:val="22"/>
        </w:rPr>
        <w:t xml:space="preserve"> la</w:t>
      </w:r>
      <w:r w:rsidR="00805BF3">
        <w:rPr>
          <w:rFonts w:asciiTheme="majorHAnsi" w:hAnsiTheme="majorHAnsi" w:cstheme="majorHAnsi"/>
          <w:iCs/>
          <w:color w:val="auto"/>
          <w:sz w:val="22"/>
          <w:szCs w:val="22"/>
        </w:rPr>
        <w:t>s</w:t>
      </w:r>
      <w:r w:rsidRPr="006E5710">
        <w:rPr>
          <w:rFonts w:asciiTheme="majorHAnsi" w:hAnsiTheme="majorHAnsi" w:cstheme="majorHAnsi"/>
          <w:iCs/>
          <w:color w:val="auto"/>
          <w:sz w:val="22"/>
          <w:szCs w:val="22"/>
        </w:rPr>
        <w:t xml:space="preserve"> finalidad</w:t>
      </w:r>
      <w:r w:rsidR="00805BF3">
        <w:rPr>
          <w:rFonts w:asciiTheme="majorHAnsi" w:hAnsiTheme="majorHAnsi" w:cstheme="majorHAnsi"/>
          <w:iCs/>
          <w:color w:val="auto"/>
          <w:sz w:val="22"/>
          <w:szCs w:val="22"/>
        </w:rPr>
        <w:t xml:space="preserve">es del convenio general de colaboración </w:t>
      </w:r>
      <w:r w:rsidR="00805BF3" w:rsidRPr="00805BF3">
        <w:rPr>
          <w:rFonts w:asciiTheme="majorHAnsi" w:hAnsiTheme="majorHAnsi" w:cstheme="majorHAnsi"/>
          <w:b/>
          <w:iCs/>
          <w:color w:val="auto"/>
          <w:sz w:val="22"/>
          <w:szCs w:val="22"/>
          <w:u w:val="single"/>
        </w:rPr>
        <w:t>científica y tecnológica</w:t>
      </w:r>
      <w:r w:rsidR="00805BF3">
        <w:rPr>
          <w:rFonts w:asciiTheme="majorHAnsi" w:hAnsiTheme="majorHAnsi" w:cstheme="majorHAnsi"/>
          <w:iCs/>
          <w:color w:val="auto"/>
          <w:sz w:val="22"/>
          <w:szCs w:val="22"/>
        </w:rPr>
        <w:t xml:space="preserve"> que se pretende suscribir,</w:t>
      </w:r>
      <w:r w:rsidRPr="006E5710">
        <w:rPr>
          <w:rFonts w:asciiTheme="majorHAnsi" w:hAnsiTheme="majorHAnsi" w:cstheme="majorHAnsi"/>
          <w:iCs/>
          <w:color w:val="auto"/>
          <w:sz w:val="22"/>
          <w:szCs w:val="22"/>
        </w:rPr>
        <w:t xml:space="preserve"> </w:t>
      </w:r>
      <w:r w:rsidR="00805BF3">
        <w:rPr>
          <w:rFonts w:asciiTheme="majorHAnsi" w:hAnsiTheme="majorHAnsi" w:cstheme="majorHAnsi"/>
          <w:iCs/>
          <w:color w:val="auto"/>
          <w:sz w:val="22"/>
          <w:szCs w:val="22"/>
        </w:rPr>
        <w:t xml:space="preserve">son las </w:t>
      </w:r>
      <w:r w:rsidRPr="006E5710">
        <w:rPr>
          <w:rFonts w:asciiTheme="majorHAnsi" w:hAnsiTheme="majorHAnsi" w:cstheme="majorHAnsi"/>
          <w:iCs/>
          <w:color w:val="auto"/>
          <w:sz w:val="22"/>
          <w:szCs w:val="22"/>
        </w:rPr>
        <w:t>de</w:t>
      </w:r>
      <w:r w:rsidR="00805BF3">
        <w:rPr>
          <w:rFonts w:asciiTheme="majorHAnsi" w:hAnsiTheme="majorHAnsi" w:cstheme="majorHAnsi"/>
          <w:iCs/>
          <w:color w:val="auto"/>
          <w:sz w:val="22"/>
          <w:szCs w:val="22"/>
        </w:rPr>
        <w:t>:</w:t>
      </w:r>
      <w:r w:rsidR="0029389C">
        <w:rPr>
          <w:rFonts w:asciiTheme="majorHAnsi" w:hAnsiTheme="majorHAnsi" w:cstheme="majorHAnsi"/>
          <w:iCs/>
          <w:color w:val="auto"/>
          <w:sz w:val="22"/>
          <w:szCs w:val="22"/>
        </w:rPr>
        <w:t xml:space="preserve"> </w:t>
      </w:r>
      <w:r w:rsidR="00263841">
        <w:rPr>
          <w:rFonts w:asciiTheme="majorHAnsi" w:hAnsiTheme="majorHAnsi" w:cstheme="majorHAnsi"/>
          <w:iCs/>
          <w:color w:val="auto"/>
          <w:sz w:val="22"/>
          <w:szCs w:val="22"/>
        </w:rPr>
        <w:t>establecer programas de cooperación, conjuntar esfuerzos y recursos, compartir conocimientos e información para fortalecer las capacidades afin</w:t>
      </w:r>
      <w:r w:rsidR="00805BF3">
        <w:rPr>
          <w:rFonts w:asciiTheme="majorHAnsi" w:hAnsiTheme="majorHAnsi" w:cstheme="majorHAnsi"/>
          <w:iCs/>
          <w:color w:val="auto"/>
          <w:sz w:val="22"/>
          <w:szCs w:val="22"/>
        </w:rPr>
        <w:t>es y complementarias, asegurar</w:t>
      </w:r>
      <w:r w:rsidR="00263841">
        <w:rPr>
          <w:rFonts w:asciiTheme="majorHAnsi" w:hAnsiTheme="majorHAnsi" w:cstheme="majorHAnsi"/>
          <w:iCs/>
          <w:color w:val="auto"/>
          <w:sz w:val="22"/>
          <w:szCs w:val="22"/>
        </w:rPr>
        <w:t xml:space="preserve"> un sólido desarrollo de las actividades </w:t>
      </w:r>
      <w:r w:rsidR="00805BF3">
        <w:rPr>
          <w:rFonts w:asciiTheme="majorHAnsi" w:hAnsiTheme="majorHAnsi" w:cstheme="majorHAnsi"/>
          <w:iCs/>
          <w:color w:val="auto"/>
          <w:sz w:val="22"/>
          <w:szCs w:val="22"/>
        </w:rPr>
        <w:t>conjuntas</w:t>
      </w:r>
      <w:r w:rsidR="00263841">
        <w:rPr>
          <w:rFonts w:asciiTheme="majorHAnsi" w:hAnsiTheme="majorHAnsi" w:cstheme="majorHAnsi"/>
          <w:iCs/>
          <w:color w:val="auto"/>
          <w:sz w:val="22"/>
          <w:szCs w:val="22"/>
        </w:rPr>
        <w:t>,</w:t>
      </w:r>
      <w:r w:rsidR="00805BF3">
        <w:rPr>
          <w:rFonts w:asciiTheme="majorHAnsi" w:hAnsiTheme="majorHAnsi" w:cstheme="majorHAnsi"/>
          <w:iCs/>
          <w:color w:val="auto"/>
          <w:sz w:val="22"/>
          <w:szCs w:val="22"/>
        </w:rPr>
        <w:t xml:space="preserve"> y</w:t>
      </w:r>
      <w:r w:rsidR="00263841">
        <w:rPr>
          <w:rFonts w:asciiTheme="majorHAnsi" w:hAnsiTheme="majorHAnsi" w:cstheme="majorHAnsi"/>
          <w:iCs/>
          <w:color w:val="auto"/>
          <w:sz w:val="22"/>
          <w:szCs w:val="22"/>
        </w:rPr>
        <w:t xml:space="preserve"> prestarse mutuo apoyo </w:t>
      </w:r>
      <w:r w:rsidR="00263841" w:rsidRPr="00805BF3">
        <w:rPr>
          <w:rFonts w:asciiTheme="majorHAnsi" w:hAnsiTheme="majorHAnsi" w:cstheme="majorHAnsi"/>
          <w:b/>
          <w:iCs/>
          <w:color w:val="auto"/>
          <w:sz w:val="22"/>
          <w:szCs w:val="22"/>
          <w:u w:val="single"/>
        </w:rPr>
        <w:t>p</w:t>
      </w:r>
      <w:r w:rsidR="00805BF3" w:rsidRPr="00805BF3">
        <w:rPr>
          <w:rFonts w:asciiTheme="majorHAnsi" w:hAnsiTheme="majorHAnsi" w:cstheme="majorHAnsi"/>
          <w:b/>
          <w:iCs/>
          <w:color w:val="auto"/>
          <w:sz w:val="22"/>
          <w:szCs w:val="22"/>
          <w:u w:val="single"/>
        </w:rPr>
        <w:t>ara desarrollar proyectos de con</w:t>
      </w:r>
      <w:r w:rsidR="00263841" w:rsidRPr="00805BF3">
        <w:rPr>
          <w:rFonts w:asciiTheme="majorHAnsi" w:hAnsiTheme="majorHAnsi" w:cstheme="majorHAnsi"/>
          <w:b/>
          <w:iCs/>
          <w:color w:val="auto"/>
          <w:sz w:val="22"/>
          <w:szCs w:val="22"/>
          <w:u w:val="single"/>
        </w:rPr>
        <w:t>ectividad de beneficio social</w:t>
      </w:r>
      <w:r w:rsidR="00805BF3" w:rsidRPr="00805BF3">
        <w:rPr>
          <w:rFonts w:asciiTheme="majorHAnsi" w:hAnsiTheme="majorHAnsi" w:cstheme="majorHAnsi"/>
          <w:b/>
          <w:iCs/>
          <w:color w:val="auto"/>
          <w:sz w:val="22"/>
          <w:szCs w:val="22"/>
          <w:u w:val="single"/>
        </w:rPr>
        <w:t xml:space="preserve"> y rural</w:t>
      </w:r>
      <w:r w:rsidR="00263841" w:rsidRPr="00805BF3">
        <w:rPr>
          <w:rFonts w:asciiTheme="majorHAnsi" w:hAnsiTheme="majorHAnsi" w:cstheme="majorHAnsi"/>
          <w:b/>
          <w:iCs/>
          <w:color w:val="auto"/>
          <w:sz w:val="22"/>
          <w:szCs w:val="22"/>
          <w:u w:val="single"/>
        </w:rPr>
        <w:t xml:space="preserve"> en </w:t>
      </w:r>
      <w:r w:rsidR="00805BF3" w:rsidRPr="00805BF3">
        <w:rPr>
          <w:rFonts w:asciiTheme="majorHAnsi" w:hAnsiTheme="majorHAnsi" w:cstheme="majorHAnsi"/>
          <w:b/>
          <w:iCs/>
          <w:color w:val="auto"/>
          <w:sz w:val="22"/>
          <w:szCs w:val="22"/>
          <w:u w:val="single"/>
        </w:rPr>
        <w:t>nuestro Municipio</w:t>
      </w:r>
      <w:r w:rsidR="00805BF3" w:rsidRPr="00805BF3">
        <w:rPr>
          <w:rFonts w:asciiTheme="majorHAnsi" w:hAnsiTheme="majorHAnsi" w:cstheme="majorHAnsi"/>
          <w:b/>
          <w:iCs/>
          <w:color w:val="auto"/>
          <w:sz w:val="22"/>
          <w:szCs w:val="22"/>
        </w:rPr>
        <w:t>.</w:t>
      </w:r>
      <w:r w:rsidR="00263841">
        <w:rPr>
          <w:rFonts w:asciiTheme="majorHAnsi" w:hAnsiTheme="majorHAnsi" w:cstheme="majorHAnsi"/>
          <w:iCs/>
          <w:color w:val="auto"/>
          <w:sz w:val="22"/>
          <w:szCs w:val="22"/>
        </w:rPr>
        <w:t xml:space="preserve"> </w:t>
      </w:r>
      <w:r w:rsidRPr="006E5710">
        <w:rPr>
          <w:rFonts w:asciiTheme="majorHAnsi" w:hAnsiTheme="majorHAnsi" w:cstheme="majorHAnsi"/>
          <w:iCs/>
          <w:color w:val="auto"/>
          <w:sz w:val="22"/>
          <w:szCs w:val="22"/>
        </w:rPr>
        <w:t xml:space="preserve"> Anexando la propuesta del respectivo convenio de colaboración</w:t>
      </w:r>
      <w:r w:rsidR="00FB1C18">
        <w:rPr>
          <w:rFonts w:asciiTheme="majorHAnsi" w:hAnsiTheme="majorHAnsi" w:cstheme="majorHAnsi"/>
          <w:iCs/>
          <w:color w:val="auto"/>
          <w:sz w:val="22"/>
          <w:szCs w:val="22"/>
        </w:rPr>
        <w:t xml:space="preserve"> a la presente</w:t>
      </w:r>
      <w:r w:rsidRPr="006E5710">
        <w:rPr>
          <w:rFonts w:asciiTheme="majorHAnsi" w:hAnsiTheme="majorHAnsi" w:cstheme="majorHAnsi"/>
          <w:iCs/>
          <w:color w:val="auto"/>
          <w:sz w:val="22"/>
          <w:szCs w:val="22"/>
        </w:rPr>
        <w:t>.</w:t>
      </w:r>
    </w:p>
    <w:p w14:paraId="7B355811" w14:textId="6BCC13D2" w:rsidR="00497767" w:rsidRPr="0029389C" w:rsidRDefault="00497767" w:rsidP="0029389C">
      <w:pPr>
        <w:pBdr>
          <w:top w:val="nil"/>
          <w:left w:val="nil"/>
          <w:bottom w:val="nil"/>
          <w:right w:val="nil"/>
          <w:between w:val="nil"/>
        </w:pBdr>
        <w:jc w:val="both"/>
        <w:rPr>
          <w:rFonts w:ascii="Calibri" w:eastAsia="Arial" w:hAnsi="Calibri" w:cs="Calibri"/>
          <w:b/>
          <w:color w:val="000000"/>
          <w:sz w:val="22"/>
          <w:szCs w:val="22"/>
        </w:rPr>
      </w:pPr>
    </w:p>
    <w:p w14:paraId="2B0E1FEC" w14:textId="3B0D31D0" w:rsidR="00057590" w:rsidRDefault="00497767" w:rsidP="00E76CC0">
      <w:pPr>
        <w:pStyle w:val="Default"/>
        <w:spacing w:line="276" w:lineRule="auto"/>
        <w:jc w:val="both"/>
        <w:rPr>
          <w:rFonts w:ascii="Calibri" w:hAnsi="Calibri" w:cs="Calibri"/>
          <w:iCs/>
          <w:color w:val="auto"/>
          <w:sz w:val="22"/>
          <w:szCs w:val="22"/>
        </w:rPr>
      </w:pPr>
      <w:r>
        <w:rPr>
          <w:rFonts w:ascii="Calibri" w:hAnsi="Calibri" w:cs="Calibri"/>
          <w:b/>
          <w:bCs/>
          <w:iCs/>
          <w:color w:val="auto"/>
          <w:sz w:val="22"/>
          <w:szCs w:val="22"/>
        </w:rPr>
        <w:t xml:space="preserve">               </w:t>
      </w:r>
      <w:r w:rsidR="0029389C" w:rsidRPr="00AF09EF">
        <w:rPr>
          <w:rFonts w:ascii="Calibri" w:hAnsi="Calibri" w:cs="Calibri"/>
          <w:bCs/>
          <w:iCs/>
          <w:color w:val="auto"/>
          <w:sz w:val="22"/>
          <w:szCs w:val="22"/>
        </w:rPr>
        <w:t>V</w:t>
      </w:r>
      <w:r w:rsidR="006E5710" w:rsidRPr="00AF09EF">
        <w:rPr>
          <w:rFonts w:ascii="Calibri" w:hAnsi="Calibri" w:cs="Calibri"/>
          <w:bCs/>
          <w:iCs/>
          <w:color w:val="auto"/>
          <w:sz w:val="22"/>
          <w:szCs w:val="22"/>
        </w:rPr>
        <w:t>.-</w:t>
      </w:r>
      <w:r w:rsidR="006E5710" w:rsidRPr="00497767">
        <w:rPr>
          <w:rFonts w:ascii="Calibri" w:hAnsi="Calibri" w:cs="Calibri"/>
          <w:b/>
          <w:bCs/>
          <w:iCs/>
          <w:color w:val="auto"/>
          <w:sz w:val="22"/>
          <w:szCs w:val="22"/>
        </w:rPr>
        <w:t xml:space="preserve"> </w:t>
      </w:r>
      <w:r w:rsidR="009D11A9" w:rsidRPr="0053226B">
        <w:rPr>
          <w:rFonts w:ascii="Calibri" w:hAnsi="Calibri" w:cs="Calibri"/>
          <w:bCs/>
          <w:iCs/>
          <w:color w:val="auto"/>
          <w:sz w:val="22"/>
          <w:szCs w:val="22"/>
        </w:rPr>
        <w:t>Ahora bien,</w:t>
      </w:r>
      <w:r w:rsidR="009D11A9">
        <w:rPr>
          <w:rFonts w:ascii="Calibri" w:hAnsi="Calibri" w:cs="Calibri"/>
          <w:b/>
          <w:bCs/>
          <w:iCs/>
          <w:color w:val="auto"/>
          <w:sz w:val="22"/>
          <w:szCs w:val="22"/>
        </w:rPr>
        <w:t xml:space="preserve"> </w:t>
      </w:r>
      <w:r w:rsidR="009D11A9">
        <w:rPr>
          <w:rFonts w:ascii="Calibri" w:hAnsi="Calibri" w:cs="Calibri"/>
          <w:iCs/>
          <w:color w:val="auto"/>
          <w:sz w:val="22"/>
          <w:szCs w:val="22"/>
        </w:rPr>
        <w:t>p</w:t>
      </w:r>
      <w:r w:rsidR="00057590">
        <w:rPr>
          <w:rFonts w:ascii="Calibri" w:hAnsi="Calibri" w:cs="Calibri"/>
          <w:iCs/>
          <w:color w:val="auto"/>
          <w:sz w:val="22"/>
          <w:szCs w:val="22"/>
        </w:rPr>
        <w:t>ara la realización de las a</w:t>
      </w:r>
      <w:r w:rsidR="00FB1C18">
        <w:rPr>
          <w:rFonts w:ascii="Calibri" w:hAnsi="Calibri" w:cs="Calibri"/>
          <w:iCs/>
          <w:color w:val="auto"/>
          <w:sz w:val="22"/>
          <w:szCs w:val="22"/>
        </w:rPr>
        <w:t>cciones previstas en el punto</w:t>
      </w:r>
      <w:r w:rsidR="00057590">
        <w:rPr>
          <w:rFonts w:ascii="Calibri" w:hAnsi="Calibri" w:cs="Calibri"/>
          <w:iCs/>
          <w:color w:val="auto"/>
          <w:sz w:val="22"/>
          <w:szCs w:val="22"/>
        </w:rPr>
        <w:t xml:space="preserve"> que antecede, es necesario desarrollar programas o proyectos específicos que, de ser aprobados, deberán ser formalizados y suscritos como convenios específicos.</w:t>
      </w:r>
    </w:p>
    <w:p w14:paraId="7FA7AC9F" w14:textId="77777777" w:rsidR="00057590" w:rsidRDefault="00057590" w:rsidP="006E5710">
      <w:pPr>
        <w:pStyle w:val="Default"/>
        <w:jc w:val="both"/>
        <w:rPr>
          <w:rFonts w:ascii="Calibri" w:hAnsi="Calibri" w:cs="Calibri"/>
          <w:iCs/>
          <w:color w:val="auto"/>
          <w:sz w:val="22"/>
          <w:szCs w:val="22"/>
        </w:rPr>
      </w:pPr>
    </w:p>
    <w:p w14:paraId="0B62632E" w14:textId="61784307" w:rsidR="006E5710" w:rsidRPr="00497767" w:rsidRDefault="00057590" w:rsidP="00E76CC0">
      <w:pPr>
        <w:pStyle w:val="Default"/>
        <w:spacing w:line="276" w:lineRule="auto"/>
        <w:jc w:val="both"/>
        <w:rPr>
          <w:rFonts w:ascii="Calibri" w:hAnsi="Calibri" w:cs="Calibri"/>
          <w:iCs/>
          <w:color w:val="auto"/>
          <w:sz w:val="22"/>
          <w:szCs w:val="22"/>
        </w:rPr>
      </w:pPr>
      <w:r>
        <w:rPr>
          <w:rFonts w:ascii="Calibri" w:hAnsi="Calibri" w:cs="Calibri"/>
          <w:iCs/>
          <w:color w:val="auto"/>
          <w:sz w:val="22"/>
          <w:szCs w:val="22"/>
        </w:rPr>
        <w:t xml:space="preserve">              Estos convenios específicos no serán contrarios al contenido del convenio general de colaboración </w:t>
      </w:r>
      <w:r w:rsidR="009D11A9">
        <w:rPr>
          <w:rFonts w:ascii="Calibri" w:hAnsi="Calibri" w:cs="Calibri"/>
          <w:iCs/>
          <w:color w:val="auto"/>
          <w:sz w:val="22"/>
          <w:szCs w:val="22"/>
        </w:rPr>
        <w:t xml:space="preserve">a que se refiere la presente iniciativa, </w:t>
      </w:r>
      <w:r>
        <w:rPr>
          <w:rFonts w:ascii="Calibri" w:hAnsi="Calibri" w:cs="Calibri"/>
          <w:iCs/>
          <w:color w:val="auto"/>
          <w:sz w:val="22"/>
          <w:szCs w:val="22"/>
        </w:rPr>
        <w:t xml:space="preserve">y señalaran con precisión el objeto y las actividades concretas a realizarse, </w:t>
      </w:r>
      <w:proofErr w:type="spellStart"/>
      <w:r>
        <w:rPr>
          <w:rFonts w:ascii="Calibri" w:hAnsi="Calibri" w:cs="Calibri"/>
          <w:iCs/>
          <w:color w:val="auto"/>
          <w:sz w:val="22"/>
          <w:szCs w:val="22"/>
        </w:rPr>
        <w:t>asi</w:t>
      </w:r>
      <w:proofErr w:type="spellEnd"/>
      <w:r>
        <w:rPr>
          <w:rFonts w:ascii="Calibri" w:hAnsi="Calibri" w:cs="Calibri"/>
          <w:iCs/>
          <w:color w:val="auto"/>
          <w:sz w:val="22"/>
          <w:szCs w:val="22"/>
        </w:rPr>
        <w:t xml:space="preserve"> como las obligaciones y derechos que se otorguen las partes, y los fines y alcances de dichos convenios.</w:t>
      </w:r>
      <w:r w:rsidR="007A221D">
        <w:rPr>
          <w:rFonts w:ascii="Calibri" w:hAnsi="Calibri" w:cs="Calibri"/>
          <w:iCs/>
          <w:color w:val="auto"/>
          <w:sz w:val="22"/>
          <w:szCs w:val="22"/>
        </w:rPr>
        <w:t xml:space="preserve"> </w:t>
      </w:r>
      <w:r w:rsidR="0029389C">
        <w:rPr>
          <w:rFonts w:ascii="Calibri" w:hAnsi="Calibri" w:cs="Calibri"/>
          <w:iCs/>
          <w:color w:val="auto"/>
          <w:sz w:val="22"/>
          <w:szCs w:val="22"/>
        </w:rPr>
        <w:t xml:space="preserve"> </w:t>
      </w:r>
    </w:p>
    <w:p w14:paraId="46C6AB8C" w14:textId="77777777" w:rsidR="009D11A9" w:rsidRDefault="009D11A9" w:rsidP="009D11A9">
      <w:pPr>
        <w:pStyle w:val="Default"/>
        <w:tabs>
          <w:tab w:val="left" w:pos="918"/>
        </w:tabs>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p>
    <w:p w14:paraId="588A2B30" w14:textId="3B3B6A06" w:rsidR="006E5710" w:rsidRPr="006E5710" w:rsidRDefault="009D11A9" w:rsidP="00E76CC0">
      <w:pPr>
        <w:pStyle w:val="Default"/>
        <w:tabs>
          <w:tab w:val="left" w:pos="918"/>
        </w:tabs>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Así pues, dichos convenios específicos tendrán por objeto, la elaboración de proyectos conjuntos para </w:t>
      </w:r>
      <w:r w:rsidRPr="0053226B">
        <w:rPr>
          <w:rFonts w:asciiTheme="majorHAnsi" w:hAnsiTheme="majorHAnsi" w:cstheme="majorHAnsi"/>
          <w:b/>
          <w:iCs/>
          <w:color w:val="auto"/>
          <w:sz w:val="22"/>
          <w:szCs w:val="22"/>
          <w:u w:val="single"/>
        </w:rPr>
        <w:t>el aprovisionamiento de internet con fibra óptica a puntos estratégicos para la conectividad social y rural</w:t>
      </w:r>
      <w:r>
        <w:rPr>
          <w:rFonts w:asciiTheme="majorHAnsi" w:hAnsiTheme="majorHAnsi" w:cstheme="majorHAnsi"/>
          <w:iCs/>
          <w:color w:val="auto"/>
          <w:sz w:val="22"/>
          <w:szCs w:val="22"/>
        </w:rPr>
        <w:t>, priorizando puntos de interés del programa de conectividad de éste H. Ayuntamiento</w:t>
      </w:r>
      <w:r w:rsidR="0053226B">
        <w:rPr>
          <w:rFonts w:asciiTheme="majorHAnsi" w:hAnsiTheme="majorHAnsi" w:cstheme="majorHAnsi"/>
          <w:iCs/>
          <w:color w:val="auto"/>
          <w:sz w:val="22"/>
          <w:szCs w:val="22"/>
        </w:rPr>
        <w:t xml:space="preserve">, incluyendo el diseño y la implementación en forma conjunta de sistemas de comunicación </w:t>
      </w:r>
      <w:proofErr w:type="spellStart"/>
      <w:r w:rsidR="0053226B">
        <w:rPr>
          <w:rFonts w:asciiTheme="majorHAnsi" w:hAnsiTheme="majorHAnsi" w:cstheme="majorHAnsi"/>
          <w:iCs/>
          <w:color w:val="auto"/>
          <w:sz w:val="22"/>
          <w:szCs w:val="22"/>
        </w:rPr>
        <w:t>wifi</w:t>
      </w:r>
      <w:proofErr w:type="spellEnd"/>
      <w:r w:rsidR="0053226B">
        <w:rPr>
          <w:rFonts w:asciiTheme="majorHAnsi" w:hAnsiTheme="majorHAnsi" w:cstheme="majorHAnsi"/>
          <w:iCs/>
          <w:color w:val="auto"/>
          <w:sz w:val="22"/>
          <w:szCs w:val="22"/>
        </w:rPr>
        <w:t xml:space="preserve"> para beneficio social. </w:t>
      </w:r>
      <w:r>
        <w:rPr>
          <w:rFonts w:asciiTheme="majorHAnsi" w:hAnsiTheme="majorHAnsi" w:cstheme="majorHAnsi"/>
          <w:iCs/>
          <w:color w:val="auto"/>
          <w:sz w:val="22"/>
          <w:szCs w:val="22"/>
        </w:rPr>
        <w:t xml:space="preserve"> </w:t>
      </w:r>
    </w:p>
    <w:p w14:paraId="47A7A9AD" w14:textId="77777777" w:rsidR="006E5710" w:rsidRPr="006E5710" w:rsidRDefault="006E5710" w:rsidP="006E5710">
      <w:pPr>
        <w:pStyle w:val="Default"/>
        <w:jc w:val="both"/>
        <w:rPr>
          <w:rFonts w:asciiTheme="majorHAnsi" w:hAnsiTheme="majorHAnsi" w:cstheme="majorHAnsi"/>
          <w:iCs/>
          <w:color w:val="auto"/>
          <w:sz w:val="22"/>
          <w:szCs w:val="22"/>
        </w:rPr>
      </w:pPr>
    </w:p>
    <w:p w14:paraId="2C02720A" w14:textId="6AD6EEE0" w:rsidR="00EB1D9E"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VI.-</w:t>
      </w:r>
      <w:r w:rsidRPr="006E5710">
        <w:rPr>
          <w:rFonts w:asciiTheme="majorHAnsi" w:hAnsiTheme="majorHAnsi" w:cstheme="majorHAnsi"/>
          <w:b/>
          <w:bCs/>
          <w:iCs/>
          <w:color w:val="auto"/>
          <w:sz w:val="22"/>
          <w:szCs w:val="22"/>
        </w:rPr>
        <w:t xml:space="preserve"> </w:t>
      </w:r>
      <w:r w:rsidR="007A221D">
        <w:rPr>
          <w:rFonts w:asciiTheme="majorHAnsi" w:hAnsiTheme="majorHAnsi" w:cstheme="majorHAnsi"/>
          <w:iCs/>
          <w:color w:val="auto"/>
          <w:sz w:val="22"/>
          <w:szCs w:val="22"/>
        </w:rPr>
        <w:t>Vale la pena resalta</w:t>
      </w:r>
      <w:r w:rsidR="00EB1D9E">
        <w:rPr>
          <w:rFonts w:asciiTheme="majorHAnsi" w:hAnsiTheme="majorHAnsi" w:cstheme="majorHAnsi"/>
          <w:iCs/>
          <w:color w:val="auto"/>
          <w:sz w:val="22"/>
          <w:szCs w:val="22"/>
        </w:rPr>
        <w:t>r</w:t>
      </w:r>
      <w:r w:rsidRPr="006E5710">
        <w:rPr>
          <w:rFonts w:asciiTheme="majorHAnsi" w:hAnsiTheme="majorHAnsi" w:cstheme="majorHAnsi"/>
          <w:iCs/>
          <w:color w:val="auto"/>
          <w:sz w:val="22"/>
          <w:szCs w:val="22"/>
        </w:rPr>
        <w:t xml:space="preserve">, </w:t>
      </w:r>
      <w:r w:rsidR="007A221D">
        <w:rPr>
          <w:rFonts w:asciiTheme="majorHAnsi" w:hAnsiTheme="majorHAnsi" w:cstheme="majorHAnsi"/>
          <w:iCs/>
          <w:color w:val="auto"/>
          <w:sz w:val="22"/>
          <w:szCs w:val="22"/>
        </w:rPr>
        <w:t>que se considera que tanto en las diversas áreas urbanas</w:t>
      </w:r>
      <w:r w:rsidR="0053226B">
        <w:rPr>
          <w:rFonts w:asciiTheme="majorHAnsi" w:hAnsiTheme="majorHAnsi" w:cstheme="majorHAnsi"/>
          <w:iCs/>
          <w:color w:val="auto"/>
          <w:sz w:val="22"/>
          <w:szCs w:val="22"/>
        </w:rPr>
        <w:t xml:space="preserve"> y rurales</w:t>
      </w:r>
      <w:r w:rsidR="007A221D">
        <w:rPr>
          <w:rFonts w:asciiTheme="majorHAnsi" w:hAnsiTheme="majorHAnsi" w:cstheme="majorHAnsi"/>
          <w:iCs/>
          <w:color w:val="auto"/>
          <w:sz w:val="22"/>
          <w:szCs w:val="22"/>
        </w:rPr>
        <w:t xml:space="preserve"> de nuestro Municipio, como </w:t>
      </w:r>
      <w:r w:rsidRPr="006E5710">
        <w:rPr>
          <w:rFonts w:asciiTheme="majorHAnsi" w:hAnsiTheme="majorHAnsi" w:cstheme="majorHAnsi"/>
          <w:iCs/>
          <w:color w:val="auto"/>
          <w:sz w:val="22"/>
          <w:szCs w:val="22"/>
        </w:rPr>
        <w:t>al interior de</w:t>
      </w:r>
      <w:r w:rsidR="007A221D">
        <w:rPr>
          <w:rFonts w:asciiTheme="majorHAnsi" w:hAnsiTheme="majorHAnsi" w:cstheme="majorHAnsi"/>
          <w:iCs/>
          <w:color w:val="auto"/>
          <w:sz w:val="22"/>
          <w:szCs w:val="22"/>
        </w:rPr>
        <w:t xml:space="preserve"> </w:t>
      </w:r>
      <w:r w:rsidRPr="006E5710">
        <w:rPr>
          <w:rFonts w:asciiTheme="majorHAnsi" w:hAnsiTheme="majorHAnsi" w:cstheme="majorHAnsi"/>
          <w:iCs/>
          <w:color w:val="auto"/>
          <w:sz w:val="22"/>
          <w:szCs w:val="22"/>
        </w:rPr>
        <w:t>l</w:t>
      </w:r>
      <w:r w:rsidR="007A221D">
        <w:rPr>
          <w:rFonts w:asciiTheme="majorHAnsi" w:hAnsiTheme="majorHAnsi" w:cstheme="majorHAnsi"/>
          <w:iCs/>
          <w:color w:val="auto"/>
          <w:sz w:val="22"/>
          <w:szCs w:val="22"/>
        </w:rPr>
        <w:t>os edificios que forman parte del Gobierno Mu</w:t>
      </w:r>
      <w:r w:rsidR="0053226B">
        <w:rPr>
          <w:rFonts w:asciiTheme="majorHAnsi" w:hAnsiTheme="majorHAnsi" w:cstheme="majorHAnsi"/>
          <w:iCs/>
          <w:color w:val="auto"/>
          <w:sz w:val="22"/>
          <w:szCs w:val="22"/>
        </w:rPr>
        <w:t>nicipal</w:t>
      </w:r>
      <w:r w:rsidR="007A221D">
        <w:rPr>
          <w:rFonts w:asciiTheme="majorHAnsi" w:hAnsiTheme="majorHAnsi" w:cstheme="majorHAnsi"/>
          <w:iCs/>
          <w:color w:val="auto"/>
          <w:sz w:val="22"/>
          <w:szCs w:val="22"/>
        </w:rPr>
        <w:t xml:space="preserve">, debe existir </w:t>
      </w:r>
      <w:r w:rsidRPr="006E5710">
        <w:rPr>
          <w:rFonts w:asciiTheme="majorHAnsi" w:hAnsiTheme="majorHAnsi" w:cstheme="majorHAnsi"/>
          <w:iCs/>
          <w:color w:val="auto"/>
          <w:sz w:val="22"/>
          <w:szCs w:val="22"/>
        </w:rPr>
        <w:t xml:space="preserve">una </w:t>
      </w:r>
      <w:r w:rsidR="0053226B">
        <w:rPr>
          <w:rFonts w:asciiTheme="majorHAnsi" w:hAnsiTheme="majorHAnsi" w:cstheme="majorHAnsi"/>
          <w:iCs/>
          <w:color w:val="auto"/>
          <w:sz w:val="22"/>
          <w:szCs w:val="22"/>
        </w:rPr>
        <w:t xml:space="preserve">adecuada conectividad en materia de comunicaciones de acuerdo a las necesidades de los tiempos actuales, </w:t>
      </w:r>
      <w:r w:rsidR="007A221D">
        <w:rPr>
          <w:rFonts w:asciiTheme="majorHAnsi" w:hAnsiTheme="majorHAnsi" w:cstheme="majorHAnsi"/>
          <w:iCs/>
          <w:color w:val="auto"/>
          <w:sz w:val="22"/>
          <w:szCs w:val="22"/>
        </w:rPr>
        <w:t xml:space="preserve">a través </w:t>
      </w:r>
      <w:r w:rsidR="00EB1D9E">
        <w:rPr>
          <w:rFonts w:asciiTheme="majorHAnsi" w:hAnsiTheme="majorHAnsi" w:cstheme="majorHAnsi"/>
          <w:iCs/>
          <w:color w:val="auto"/>
          <w:sz w:val="22"/>
          <w:szCs w:val="22"/>
        </w:rPr>
        <w:t xml:space="preserve">de la optimización y eficiencia de las redes e infraestructura que componen </w:t>
      </w:r>
      <w:r w:rsidR="0053226B">
        <w:rPr>
          <w:rFonts w:asciiTheme="majorHAnsi" w:hAnsiTheme="majorHAnsi" w:cstheme="majorHAnsi"/>
          <w:iCs/>
          <w:color w:val="auto"/>
          <w:sz w:val="22"/>
          <w:szCs w:val="22"/>
        </w:rPr>
        <w:t>el servicio de internet por fibra óptica</w:t>
      </w:r>
      <w:r w:rsidR="00EB1D9E">
        <w:rPr>
          <w:rFonts w:asciiTheme="majorHAnsi" w:hAnsiTheme="majorHAnsi" w:cstheme="majorHAnsi"/>
          <w:iCs/>
          <w:color w:val="auto"/>
          <w:sz w:val="22"/>
          <w:szCs w:val="22"/>
        </w:rPr>
        <w:t xml:space="preserve">. </w:t>
      </w:r>
    </w:p>
    <w:p w14:paraId="78FD1D82" w14:textId="77777777" w:rsidR="00EB1D9E" w:rsidRDefault="00EB1D9E" w:rsidP="006E5710">
      <w:pPr>
        <w:pStyle w:val="Default"/>
        <w:jc w:val="both"/>
        <w:rPr>
          <w:rFonts w:asciiTheme="majorHAnsi" w:hAnsiTheme="majorHAnsi" w:cstheme="majorHAnsi"/>
          <w:iCs/>
          <w:color w:val="auto"/>
          <w:sz w:val="22"/>
          <w:szCs w:val="22"/>
        </w:rPr>
      </w:pPr>
    </w:p>
    <w:p w14:paraId="06253881" w14:textId="297BB338" w:rsidR="006E5710" w:rsidRPr="006E5710" w:rsidRDefault="00EB1D9E"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A47212">
        <w:rPr>
          <w:rFonts w:asciiTheme="majorHAnsi" w:hAnsiTheme="majorHAnsi" w:cstheme="majorHAnsi"/>
          <w:iCs/>
          <w:color w:val="auto"/>
          <w:sz w:val="22"/>
          <w:szCs w:val="22"/>
        </w:rPr>
        <w:t>De conformidad con ello,</w:t>
      </w:r>
      <w:r w:rsidR="0053226B">
        <w:rPr>
          <w:rFonts w:asciiTheme="majorHAnsi" w:hAnsiTheme="majorHAnsi" w:cstheme="majorHAnsi"/>
          <w:iCs/>
          <w:color w:val="auto"/>
          <w:sz w:val="22"/>
          <w:szCs w:val="22"/>
        </w:rPr>
        <w:t xml:space="preserve"> remito</w:t>
      </w:r>
      <w:r w:rsidR="009D212D">
        <w:rPr>
          <w:rFonts w:asciiTheme="majorHAnsi" w:hAnsiTheme="majorHAnsi" w:cstheme="majorHAnsi"/>
          <w:iCs/>
          <w:color w:val="auto"/>
          <w:sz w:val="22"/>
          <w:szCs w:val="22"/>
        </w:rPr>
        <w:t xml:space="preserve"> a éste Pleno de</w:t>
      </w:r>
      <w:r w:rsidR="006E5710" w:rsidRPr="006E5710">
        <w:rPr>
          <w:rFonts w:asciiTheme="majorHAnsi" w:hAnsiTheme="majorHAnsi" w:cstheme="majorHAnsi"/>
          <w:iCs/>
          <w:color w:val="auto"/>
          <w:sz w:val="22"/>
          <w:szCs w:val="22"/>
        </w:rPr>
        <w:t xml:space="preserve"> Ayuntamiento</w:t>
      </w:r>
      <w:r w:rsidR="00A47212">
        <w:rPr>
          <w:rFonts w:asciiTheme="majorHAnsi" w:hAnsiTheme="majorHAnsi" w:cstheme="majorHAnsi"/>
          <w:iCs/>
          <w:color w:val="auto"/>
          <w:sz w:val="22"/>
          <w:szCs w:val="22"/>
        </w:rPr>
        <w:t xml:space="preserve"> la propuesta correspondiente,</w:t>
      </w:r>
      <w:r w:rsidR="006E5710" w:rsidRPr="006E5710">
        <w:rPr>
          <w:rFonts w:asciiTheme="majorHAnsi" w:hAnsiTheme="majorHAnsi" w:cstheme="majorHAnsi"/>
          <w:iCs/>
          <w:color w:val="auto"/>
          <w:sz w:val="22"/>
          <w:szCs w:val="22"/>
        </w:rPr>
        <w:t xml:space="preserve"> de acuerdo a las facultades conferidas </w:t>
      </w:r>
      <w:r w:rsidR="009D212D">
        <w:rPr>
          <w:rFonts w:asciiTheme="majorHAnsi" w:hAnsiTheme="majorHAnsi" w:cstheme="majorHAnsi"/>
          <w:iCs/>
          <w:color w:val="auto"/>
          <w:sz w:val="22"/>
          <w:szCs w:val="22"/>
        </w:rPr>
        <w:t>en</w:t>
      </w:r>
      <w:r w:rsidR="006E5710" w:rsidRPr="006E5710">
        <w:rPr>
          <w:rFonts w:asciiTheme="majorHAnsi" w:hAnsiTheme="majorHAnsi" w:cstheme="majorHAnsi"/>
          <w:iCs/>
          <w:color w:val="auto"/>
          <w:sz w:val="22"/>
          <w:szCs w:val="22"/>
        </w:rPr>
        <w:t xml:space="preserve"> la Ley del Gobierno y la Administración Pública</w:t>
      </w:r>
      <w:r w:rsidR="009D212D">
        <w:rPr>
          <w:rFonts w:asciiTheme="majorHAnsi" w:hAnsiTheme="majorHAnsi" w:cstheme="majorHAnsi"/>
          <w:iCs/>
          <w:color w:val="auto"/>
          <w:sz w:val="22"/>
          <w:szCs w:val="22"/>
        </w:rPr>
        <w:t xml:space="preserve"> municipal, así como </w:t>
      </w:r>
      <w:r w:rsidR="006E5710" w:rsidRPr="006E5710">
        <w:rPr>
          <w:rFonts w:asciiTheme="majorHAnsi" w:hAnsiTheme="majorHAnsi" w:cstheme="majorHAnsi"/>
          <w:iCs/>
          <w:color w:val="auto"/>
          <w:sz w:val="22"/>
          <w:szCs w:val="22"/>
        </w:rPr>
        <w:t xml:space="preserve">el Reglamento Interior del Ayuntamiento de Zapotlán el Grande y en mi carácter de </w:t>
      </w:r>
      <w:r w:rsidR="0053226B">
        <w:rPr>
          <w:rFonts w:asciiTheme="majorHAnsi" w:hAnsiTheme="majorHAnsi" w:cstheme="majorHAnsi"/>
          <w:iCs/>
          <w:color w:val="auto"/>
          <w:sz w:val="22"/>
          <w:szCs w:val="22"/>
        </w:rPr>
        <w:t>Sindica municipal</w:t>
      </w:r>
      <w:r w:rsidR="006E5710" w:rsidRPr="006E5710">
        <w:rPr>
          <w:rFonts w:asciiTheme="majorHAnsi" w:hAnsiTheme="majorHAnsi" w:cstheme="majorHAnsi"/>
          <w:iCs/>
          <w:color w:val="auto"/>
          <w:sz w:val="22"/>
          <w:szCs w:val="22"/>
        </w:rPr>
        <w:t xml:space="preserve">, de acuerdo a las facultades </w:t>
      </w:r>
      <w:r w:rsidR="0053226B">
        <w:rPr>
          <w:rFonts w:asciiTheme="majorHAnsi" w:hAnsiTheme="majorHAnsi" w:cstheme="majorHAnsi"/>
          <w:iCs/>
          <w:color w:val="auto"/>
          <w:sz w:val="22"/>
          <w:szCs w:val="22"/>
        </w:rPr>
        <w:t>contempla</w:t>
      </w:r>
      <w:r w:rsidR="009D212D">
        <w:rPr>
          <w:rFonts w:asciiTheme="majorHAnsi" w:hAnsiTheme="majorHAnsi" w:cstheme="majorHAnsi"/>
          <w:iCs/>
          <w:color w:val="auto"/>
          <w:sz w:val="22"/>
          <w:szCs w:val="22"/>
        </w:rPr>
        <w:t xml:space="preserve">das en </w:t>
      </w:r>
      <w:r w:rsidR="006E5710" w:rsidRPr="006E5710">
        <w:rPr>
          <w:rFonts w:asciiTheme="majorHAnsi" w:hAnsiTheme="majorHAnsi" w:cstheme="majorHAnsi"/>
          <w:iCs/>
          <w:color w:val="auto"/>
          <w:sz w:val="22"/>
          <w:szCs w:val="22"/>
        </w:rPr>
        <w:t>el</w:t>
      </w:r>
      <w:r w:rsidR="009D212D">
        <w:rPr>
          <w:rFonts w:asciiTheme="majorHAnsi" w:hAnsiTheme="majorHAnsi" w:cstheme="majorHAnsi"/>
          <w:iCs/>
          <w:color w:val="auto"/>
          <w:sz w:val="22"/>
          <w:szCs w:val="22"/>
        </w:rPr>
        <w:t xml:space="preserve"> cuer</w:t>
      </w:r>
      <w:r w:rsidR="00283FE0">
        <w:rPr>
          <w:rFonts w:asciiTheme="majorHAnsi" w:hAnsiTheme="majorHAnsi" w:cstheme="majorHAnsi"/>
          <w:iCs/>
          <w:color w:val="auto"/>
          <w:sz w:val="22"/>
          <w:szCs w:val="22"/>
        </w:rPr>
        <w:t>po legal</w:t>
      </w:r>
      <w:r w:rsidR="009D212D">
        <w:rPr>
          <w:rFonts w:asciiTheme="majorHAnsi" w:hAnsiTheme="majorHAnsi" w:cstheme="majorHAnsi"/>
          <w:iCs/>
          <w:color w:val="auto"/>
          <w:sz w:val="22"/>
          <w:szCs w:val="22"/>
        </w:rPr>
        <w:t xml:space="preserve"> mencionado.</w:t>
      </w:r>
      <w:r w:rsidR="006E5710" w:rsidRPr="006E5710">
        <w:rPr>
          <w:rFonts w:asciiTheme="majorHAnsi" w:hAnsiTheme="majorHAnsi" w:cstheme="majorHAnsi"/>
          <w:iCs/>
          <w:color w:val="auto"/>
          <w:sz w:val="22"/>
          <w:szCs w:val="22"/>
        </w:rPr>
        <w:t xml:space="preserve"> </w:t>
      </w:r>
      <w:r w:rsidR="009D212D">
        <w:rPr>
          <w:rFonts w:asciiTheme="majorHAnsi" w:hAnsiTheme="majorHAnsi" w:cstheme="majorHAnsi"/>
          <w:iCs/>
          <w:color w:val="auto"/>
          <w:sz w:val="22"/>
          <w:szCs w:val="22"/>
        </w:rPr>
        <w:t xml:space="preserve"> Por lo que, e</w:t>
      </w:r>
      <w:r w:rsidR="006E5710" w:rsidRPr="006E5710">
        <w:rPr>
          <w:rFonts w:asciiTheme="majorHAnsi" w:hAnsiTheme="majorHAnsi" w:cstheme="majorHAnsi"/>
          <w:iCs/>
          <w:color w:val="auto"/>
          <w:sz w:val="22"/>
          <w:szCs w:val="22"/>
        </w:rPr>
        <w:t>n mérito a lo anteriormente fundado y motivado, propongo a ustedes los siguientes:</w:t>
      </w:r>
    </w:p>
    <w:p w14:paraId="5CF55A7E" w14:textId="77777777" w:rsidR="006E5710" w:rsidRPr="006E5710" w:rsidRDefault="006E5710" w:rsidP="006E5710">
      <w:pPr>
        <w:pStyle w:val="Default"/>
        <w:jc w:val="both"/>
        <w:rPr>
          <w:rFonts w:asciiTheme="majorHAnsi" w:hAnsiTheme="majorHAnsi" w:cstheme="majorHAnsi"/>
          <w:iCs/>
          <w:color w:val="auto"/>
          <w:sz w:val="22"/>
          <w:szCs w:val="22"/>
        </w:rPr>
      </w:pPr>
    </w:p>
    <w:p w14:paraId="6A09B4DE" w14:textId="6BA7FA4F" w:rsidR="00C57DF1" w:rsidRDefault="00E76CC0" w:rsidP="00E76CC0">
      <w:pPr>
        <w:pStyle w:val="Default"/>
        <w:tabs>
          <w:tab w:val="left" w:pos="2984"/>
        </w:tabs>
        <w:rPr>
          <w:rFonts w:asciiTheme="majorHAnsi" w:hAnsiTheme="majorHAnsi" w:cstheme="majorHAnsi"/>
          <w:b/>
          <w:iCs/>
          <w:color w:val="auto"/>
          <w:sz w:val="22"/>
          <w:szCs w:val="22"/>
        </w:rPr>
      </w:pPr>
      <w:r>
        <w:rPr>
          <w:rFonts w:asciiTheme="majorHAnsi" w:hAnsiTheme="majorHAnsi" w:cstheme="majorHAnsi"/>
          <w:b/>
          <w:iCs/>
          <w:color w:val="auto"/>
          <w:sz w:val="22"/>
          <w:szCs w:val="22"/>
        </w:rPr>
        <w:tab/>
      </w:r>
    </w:p>
    <w:p w14:paraId="263AA6E1" w14:textId="77777777" w:rsidR="00E76CC0" w:rsidRDefault="00E76CC0" w:rsidP="00E76CC0">
      <w:pPr>
        <w:pStyle w:val="Default"/>
        <w:tabs>
          <w:tab w:val="left" w:pos="2984"/>
        </w:tabs>
        <w:rPr>
          <w:rFonts w:asciiTheme="majorHAnsi" w:hAnsiTheme="majorHAnsi" w:cstheme="majorHAnsi"/>
          <w:b/>
          <w:iCs/>
          <w:color w:val="auto"/>
          <w:sz w:val="22"/>
          <w:szCs w:val="22"/>
        </w:rPr>
      </w:pPr>
    </w:p>
    <w:p w14:paraId="3320DB15" w14:textId="77777777" w:rsidR="00E76CC0" w:rsidRDefault="00E76CC0" w:rsidP="00E76CC0">
      <w:pPr>
        <w:pStyle w:val="Default"/>
        <w:tabs>
          <w:tab w:val="left" w:pos="2984"/>
        </w:tabs>
        <w:rPr>
          <w:rFonts w:asciiTheme="majorHAnsi" w:hAnsiTheme="majorHAnsi" w:cstheme="majorHAnsi"/>
          <w:b/>
          <w:iCs/>
          <w:color w:val="auto"/>
          <w:sz w:val="22"/>
          <w:szCs w:val="22"/>
        </w:rPr>
      </w:pPr>
    </w:p>
    <w:p w14:paraId="4B9D855D" w14:textId="77777777" w:rsidR="006E5710" w:rsidRPr="00E76CC0" w:rsidRDefault="006E5710" w:rsidP="006E5710">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PUNTOS DE ACUERDO</w:t>
      </w:r>
    </w:p>
    <w:p w14:paraId="751228B5" w14:textId="77777777" w:rsidR="006E5710" w:rsidRPr="006E5710" w:rsidRDefault="006E5710" w:rsidP="006E5710">
      <w:pPr>
        <w:pStyle w:val="Default"/>
        <w:rPr>
          <w:rFonts w:asciiTheme="majorHAnsi" w:hAnsiTheme="majorHAnsi" w:cstheme="majorHAnsi"/>
          <w:b/>
          <w:iCs/>
          <w:color w:val="auto"/>
          <w:sz w:val="22"/>
          <w:szCs w:val="22"/>
        </w:rPr>
      </w:pPr>
    </w:p>
    <w:p w14:paraId="54B0A57C" w14:textId="0EFE6DFF" w:rsidR="006E5710" w:rsidRPr="006E5710"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PRIMERO:</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Se autoriza al Ayuntamiento de Zapotlán el Grande, Jalisco, para que a través de sus representantes</w:t>
      </w:r>
      <w:r w:rsidR="00E664F7">
        <w:rPr>
          <w:rFonts w:asciiTheme="majorHAnsi" w:hAnsiTheme="majorHAnsi" w:cstheme="majorHAnsi"/>
          <w:iCs/>
          <w:color w:val="auto"/>
          <w:sz w:val="22"/>
          <w:szCs w:val="22"/>
        </w:rPr>
        <w:t>,</w:t>
      </w:r>
      <w:r w:rsidRPr="006E5710">
        <w:rPr>
          <w:rFonts w:asciiTheme="majorHAnsi" w:hAnsiTheme="majorHAnsi" w:cstheme="majorHAnsi"/>
          <w:iCs/>
          <w:color w:val="auto"/>
          <w:sz w:val="22"/>
          <w:szCs w:val="22"/>
        </w:rPr>
        <w:t xml:space="preserve"> Presidente Municipal Maestro Alejandro Barr</w:t>
      </w:r>
      <w:r w:rsidR="00E664F7">
        <w:rPr>
          <w:rFonts w:asciiTheme="majorHAnsi" w:hAnsiTheme="majorHAnsi" w:cstheme="majorHAnsi"/>
          <w:iCs/>
          <w:color w:val="auto"/>
          <w:sz w:val="22"/>
          <w:szCs w:val="22"/>
        </w:rPr>
        <w:t>agán Sánchez, la Síndica,</w:t>
      </w:r>
      <w:r w:rsidRPr="006E5710">
        <w:rPr>
          <w:rFonts w:asciiTheme="majorHAnsi" w:hAnsiTheme="majorHAnsi" w:cstheme="majorHAnsi"/>
          <w:iCs/>
          <w:color w:val="auto"/>
          <w:sz w:val="22"/>
          <w:szCs w:val="22"/>
        </w:rPr>
        <w:t xml:space="preserve"> Licenciada Magali Casillas Contreras y la Secretaria General Maestra Claudia Margarita Robles Gómez, celebren con la </w:t>
      </w:r>
      <w:r w:rsidR="00E664F7">
        <w:rPr>
          <w:rFonts w:asciiTheme="majorHAnsi" w:hAnsiTheme="majorHAnsi" w:cstheme="majorHAnsi"/>
          <w:iCs/>
          <w:color w:val="auto"/>
          <w:sz w:val="22"/>
          <w:szCs w:val="22"/>
        </w:rPr>
        <w:t>persona moral denominada “</w:t>
      </w:r>
      <w:proofErr w:type="spellStart"/>
      <w:r w:rsidR="00E664F7">
        <w:rPr>
          <w:rFonts w:asciiTheme="majorHAnsi" w:hAnsiTheme="majorHAnsi" w:cstheme="majorHAnsi"/>
          <w:iCs/>
          <w:color w:val="auto"/>
          <w:sz w:val="22"/>
          <w:szCs w:val="22"/>
        </w:rPr>
        <w:t>Extravisión</w:t>
      </w:r>
      <w:proofErr w:type="spellEnd"/>
      <w:r w:rsidR="00E664F7">
        <w:rPr>
          <w:rFonts w:asciiTheme="majorHAnsi" w:hAnsiTheme="majorHAnsi" w:cstheme="majorHAnsi"/>
          <w:iCs/>
          <w:color w:val="auto"/>
          <w:sz w:val="22"/>
          <w:szCs w:val="22"/>
        </w:rPr>
        <w:t xml:space="preserve"> comunicación SAPI de CV”, comercialmente conocida como “</w:t>
      </w:r>
      <w:proofErr w:type="spellStart"/>
      <w:r w:rsidR="00E664F7">
        <w:rPr>
          <w:rFonts w:asciiTheme="majorHAnsi" w:hAnsiTheme="majorHAnsi" w:cstheme="majorHAnsi"/>
          <w:iCs/>
          <w:color w:val="auto"/>
          <w:sz w:val="22"/>
          <w:szCs w:val="22"/>
        </w:rPr>
        <w:t>Telesur</w:t>
      </w:r>
      <w:proofErr w:type="spellEnd"/>
      <w:r w:rsidR="00E664F7">
        <w:rPr>
          <w:rFonts w:asciiTheme="majorHAnsi" w:hAnsiTheme="majorHAnsi" w:cstheme="majorHAnsi"/>
          <w:iCs/>
          <w:color w:val="auto"/>
          <w:sz w:val="22"/>
          <w:szCs w:val="22"/>
        </w:rPr>
        <w:t xml:space="preserve">”, y </w:t>
      </w:r>
      <w:r w:rsidRPr="006E5710">
        <w:rPr>
          <w:rFonts w:asciiTheme="majorHAnsi" w:hAnsiTheme="majorHAnsi" w:cstheme="majorHAnsi"/>
          <w:iCs/>
          <w:color w:val="auto"/>
          <w:sz w:val="22"/>
          <w:szCs w:val="22"/>
        </w:rPr>
        <w:t xml:space="preserve">representada </w:t>
      </w:r>
      <w:r w:rsidR="00E664F7">
        <w:rPr>
          <w:rFonts w:asciiTheme="majorHAnsi" w:hAnsiTheme="majorHAnsi" w:cstheme="majorHAnsi"/>
          <w:iCs/>
          <w:color w:val="auto"/>
          <w:sz w:val="22"/>
          <w:szCs w:val="22"/>
        </w:rPr>
        <w:t>legalmente por su Director General, el C</w:t>
      </w:r>
      <w:r w:rsidRPr="006E5710">
        <w:rPr>
          <w:rFonts w:asciiTheme="majorHAnsi" w:hAnsiTheme="majorHAnsi" w:cstheme="majorHAnsi"/>
          <w:iCs/>
          <w:color w:val="auto"/>
          <w:sz w:val="22"/>
          <w:szCs w:val="22"/>
        </w:rPr>
        <w:t xml:space="preserve">. </w:t>
      </w:r>
      <w:r w:rsidR="00E664F7">
        <w:rPr>
          <w:rFonts w:asciiTheme="majorHAnsi" w:eastAsia="Arial" w:hAnsiTheme="majorHAnsi" w:cstheme="majorHAnsi"/>
          <w:sz w:val="22"/>
          <w:szCs w:val="22"/>
        </w:rPr>
        <w:t xml:space="preserve">José Guadalupe </w:t>
      </w:r>
      <w:proofErr w:type="spellStart"/>
      <w:r w:rsidR="00E664F7">
        <w:rPr>
          <w:rFonts w:asciiTheme="majorHAnsi" w:eastAsia="Arial" w:hAnsiTheme="majorHAnsi" w:cstheme="majorHAnsi"/>
          <w:sz w:val="22"/>
          <w:szCs w:val="22"/>
        </w:rPr>
        <w:t>Zuno</w:t>
      </w:r>
      <w:proofErr w:type="spellEnd"/>
      <w:r w:rsidR="00E664F7">
        <w:rPr>
          <w:rFonts w:asciiTheme="majorHAnsi" w:eastAsia="Arial" w:hAnsiTheme="majorHAnsi" w:cstheme="majorHAnsi"/>
          <w:sz w:val="22"/>
          <w:szCs w:val="22"/>
        </w:rPr>
        <w:t xml:space="preserve"> Cuellar</w:t>
      </w:r>
      <w:r w:rsidRPr="006E5710">
        <w:rPr>
          <w:rFonts w:asciiTheme="majorHAnsi" w:hAnsiTheme="majorHAnsi" w:cstheme="majorHAnsi"/>
          <w:iCs/>
          <w:color w:val="auto"/>
          <w:sz w:val="22"/>
          <w:szCs w:val="22"/>
        </w:rPr>
        <w:t xml:space="preserve">, </w:t>
      </w:r>
      <w:r w:rsidR="00E664F7" w:rsidRPr="00E664F7">
        <w:rPr>
          <w:rFonts w:ascii="Calibri" w:hAnsi="Calibri" w:cs="Calibri"/>
          <w:sz w:val="22"/>
          <w:szCs w:val="22"/>
        </w:rPr>
        <w:t>la suscripción de un convenio general de colaboración científica y tecnológica</w:t>
      </w:r>
      <w:r w:rsidRPr="00E664F7">
        <w:rPr>
          <w:rFonts w:asciiTheme="majorHAnsi" w:hAnsiTheme="majorHAnsi" w:cstheme="majorHAnsi"/>
          <w:iCs/>
          <w:color w:val="auto"/>
          <w:sz w:val="22"/>
          <w:szCs w:val="22"/>
        </w:rPr>
        <w:t>,</w:t>
      </w:r>
      <w:r w:rsidR="00E664F7" w:rsidRPr="00E664F7">
        <w:rPr>
          <w:rFonts w:asciiTheme="majorHAnsi" w:hAnsiTheme="majorHAnsi" w:cstheme="majorHAnsi"/>
          <w:iCs/>
          <w:color w:val="auto"/>
          <w:sz w:val="22"/>
          <w:szCs w:val="22"/>
        </w:rPr>
        <w:t xml:space="preserve"> </w:t>
      </w:r>
      <w:r w:rsidR="00E664F7" w:rsidRPr="00E664F7">
        <w:rPr>
          <w:rFonts w:ascii="Calibri" w:hAnsi="Calibri" w:cs="Calibri"/>
          <w:sz w:val="22"/>
          <w:szCs w:val="22"/>
        </w:rPr>
        <w:t>para desarrollar proyectos de conectividad de beneficio social y rural en Zapotlán el Grande</w:t>
      </w:r>
      <w:r w:rsidR="00E664F7">
        <w:rPr>
          <w:rFonts w:ascii="Calibri" w:hAnsi="Calibri" w:cs="Calibri"/>
          <w:b/>
          <w:i/>
          <w:sz w:val="22"/>
          <w:szCs w:val="22"/>
        </w:rPr>
        <w:t>,</w:t>
      </w:r>
      <w:r w:rsidRPr="006E5710">
        <w:rPr>
          <w:rFonts w:asciiTheme="majorHAnsi" w:hAnsiTheme="majorHAnsi" w:cstheme="majorHAnsi"/>
          <w:iCs/>
          <w:color w:val="auto"/>
          <w:sz w:val="22"/>
          <w:szCs w:val="22"/>
        </w:rPr>
        <w:t xml:space="preserve"> en los términos de la presente iniciativa y del convenio propuesto anexo a la misma.</w:t>
      </w:r>
    </w:p>
    <w:p w14:paraId="17C95819" w14:textId="77777777" w:rsidR="006E5710" w:rsidRPr="006E5710" w:rsidRDefault="006E5710" w:rsidP="006E5710">
      <w:pPr>
        <w:pStyle w:val="Default"/>
        <w:rPr>
          <w:rFonts w:asciiTheme="majorHAnsi" w:hAnsiTheme="majorHAnsi" w:cstheme="majorHAnsi"/>
          <w:iCs/>
          <w:color w:val="auto"/>
          <w:sz w:val="22"/>
          <w:szCs w:val="22"/>
        </w:rPr>
      </w:pPr>
    </w:p>
    <w:p w14:paraId="22456697" w14:textId="18F89162" w:rsidR="006E5710" w:rsidRPr="006E5710"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 xml:space="preserve">SEGUNDO: </w:t>
      </w:r>
      <w:r w:rsidR="00A201B6">
        <w:rPr>
          <w:rFonts w:asciiTheme="majorHAnsi" w:hAnsiTheme="majorHAnsi" w:cstheme="majorHAnsi"/>
          <w:iCs/>
          <w:color w:val="auto"/>
          <w:sz w:val="22"/>
          <w:szCs w:val="22"/>
        </w:rPr>
        <w:t>Se notifica y</w:t>
      </w:r>
      <w:r w:rsidRPr="006E5710">
        <w:rPr>
          <w:rFonts w:asciiTheme="majorHAnsi" w:hAnsiTheme="majorHAnsi" w:cstheme="majorHAnsi"/>
          <w:iCs/>
          <w:color w:val="auto"/>
          <w:sz w:val="22"/>
          <w:szCs w:val="22"/>
        </w:rPr>
        <w:t xml:space="preserve"> faculta </w:t>
      </w:r>
      <w:r w:rsidR="00E664F7">
        <w:rPr>
          <w:rFonts w:asciiTheme="majorHAnsi" w:hAnsiTheme="majorHAnsi" w:cstheme="majorHAnsi"/>
          <w:iCs/>
          <w:color w:val="auto"/>
          <w:sz w:val="22"/>
          <w:szCs w:val="22"/>
        </w:rPr>
        <w:t>a</w:t>
      </w:r>
      <w:r w:rsidR="00A201B6">
        <w:rPr>
          <w:rFonts w:asciiTheme="majorHAnsi" w:hAnsiTheme="majorHAnsi" w:cstheme="majorHAnsi"/>
          <w:iCs/>
          <w:color w:val="auto"/>
          <w:sz w:val="22"/>
          <w:szCs w:val="22"/>
        </w:rPr>
        <w:t xml:space="preserve"> </w:t>
      </w:r>
      <w:r w:rsidR="00E664F7">
        <w:rPr>
          <w:rFonts w:asciiTheme="majorHAnsi" w:hAnsiTheme="majorHAnsi" w:cstheme="majorHAnsi"/>
          <w:iCs/>
          <w:color w:val="auto"/>
          <w:sz w:val="22"/>
          <w:szCs w:val="22"/>
        </w:rPr>
        <w:t>l</w:t>
      </w:r>
      <w:r w:rsidR="00A201B6">
        <w:rPr>
          <w:rFonts w:asciiTheme="majorHAnsi" w:hAnsiTheme="majorHAnsi" w:cstheme="majorHAnsi"/>
          <w:iCs/>
          <w:color w:val="auto"/>
          <w:sz w:val="22"/>
          <w:szCs w:val="22"/>
        </w:rPr>
        <w:t>os C.C.</w:t>
      </w:r>
      <w:r w:rsidR="00E664F7">
        <w:rPr>
          <w:rFonts w:asciiTheme="majorHAnsi" w:hAnsiTheme="majorHAnsi" w:cstheme="majorHAnsi"/>
          <w:iCs/>
          <w:color w:val="auto"/>
          <w:sz w:val="22"/>
          <w:szCs w:val="22"/>
        </w:rPr>
        <w:t xml:space="preserve"> </w:t>
      </w:r>
      <w:r w:rsidRPr="006E5710">
        <w:rPr>
          <w:rFonts w:asciiTheme="majorHAnsi" w:hAnsiTheme="majorHAnsi" w:cstheme="majorHAnsi"/>
          <w:iCs/>
          <w:color w:val="auto"/>
          <w:sz w:val="22"/>
          <w:szCs w:val="22"/>
        </w:rPr>
        <w:t xml:space="preserve">Presidente Municipal Maestro Alejandro Barragán Sánchez, </w:t>
      </w:r>
      <w:r w:rsidR="00E664F7">
        <w:rPr>
          <w:rFonts w:asciiTheme="majorHAnsi" w:hAnsiTheme="majorHAnsi" w:cstheme="majorHAnsi"/>
          <w:iCs/>
          <w:color w:val="auto"/>
          <w:sz w:val="22"/>
          <w:szCs w:val="22"/>
        </w:rPr>
        <w:t>Síndica</w:t>
      </w:r>
      <w:r w:rsidRPr="006E5710">
        <w:rPr>
          <w:rFonts w:asciiTheme="majorHAnsi" w:hAnsiTheme="majorHAnsi" w:cstheme="majorHAnsi"/>
          <w:iCs/>
          <w:color w:val="auto"/>
          <w:sz w:val="22"/>
          <w:szCs w:val="22"/>
        </w:rPr>
        <w:t xml:space="preserve"> Licenciada Magali Casillas Contreras y </w:t>
      </w:r>
      <w:r w:rsidR="00E664F7">
        <w:rPr>
          <w:rFonts w:asciiTheme="majorHAnsi" w:hAnsiTheme="majorHAnsi" w:cstheme="majorHAnsi"/>
          <w:iCs/>
          <w:color w:val="auto"/>
          <w:sz w:val="22"/>
          <w:szCs w:val="22"/>
        </w:rPr>
        <w:t xml:space="preserve">a </w:t>
      </w:r>
      <w:r w:rsidRPr="006E5710">
        <w:rPr>
          <w:rFonts w:asciiTheme="majorHAnsi" w:hAnsiTheme="majorHAnsi" w:cstheme="majorHAnsi"/>
          <w:iCs/>
          <w:color w:val="auto"/>
          <w:sz w:val="22"/>
          <w:szCs w:val="22"/>
        </w:rPr>
        <w:t>la Secretaria General</w:t>
      </w:r>
      <w:r w:rsidR="000745F3">
        <w:rPr>
          <w:rFonts w:asciiTheme="majorHAnsi" w:hAnsiTheme="majorHAnsi" w:cstheme="majorHAnsi"/>
          <w:iCs/>
          <w:color w:val="auto"/>
          <w:sz w:val="22"/>
          <w:szCs w:val="22"/>
        </w:rPr>
        <w:t>,</w:t>
      </w:r>
      <w:r w:rsidRPr="006E5710">
        <w:rPr>
          <w:rFonts w:asciiTheme="majorHAnsi" w:hAnsiTheme="majorHAnsi" w:cstheme="majorHAnsi"/>
          <w:iCs/>
          <w:color w:val="auto"/>
          <w:sz w:val="22"/>
          <w:szCs w:val="22"/>
        </w:rPr>
        <w:t xml:space="preserve"> Maestra Claudia Margarita Robles Gómez, para la firma del convenio y </w:t>
      </w:r>
      <w:r w:rsidR="000745F3">
        <w:rPr>
          <w:rFonts w:asciiTheme="majorHAnsi" w:hAnsiTheme="majorHAnsi" w:cstheme="majorHAnsi"/>
          <w:iCs/>
          <w:color w:val="auto"/>
          <w:sz w:val="22"/>
          <w:szCs w:val="22"/>
        </w:rPr>
        <w:t xml:space="preserve">de los </w:t>
      </w:r>
      <w:r w:rsidRPr="006E5710">
        <w:rPr>
          <w:rFonts w:asciiTheme="majorHAnsi" w:hAnsiTheme="majorHAnsi" w:cstheme="majorHAnsi"/>
          <w:iCs/>
          <w:color w:val="auto"/>
          <w:sz w:val="22"/>
          <w:szCs w:val="22"/>
        </w:rPr>
        <w:t>anexos que sean necesarios para éste trámite.</w:t>
      </w:r>
    </w:p>
    <w:p w14:paraId="5B7D6879" w14:textId="77777777" w:rsidR="006E5710" w:rsidRPr="006E5710" w:rsidRDefault="006E5710" w:rsidP="006E5710">
      <w:pPr>
        <w:pStyle w:val="Default"/>
        <w:jc w:val="both"/>
        <w:rPr>
          <w:rFonts w:asciiTheme="majorHAnsi" w:hAnsiTheme="majorHAnsi" w:cstheme="majorHAnsi"/>
          <w:iCs/>
          <w:color w:val="auto"/>
          <w:sz w:val="22"/>
          <w:szCs w:val="22"/>
        </w:rPr>
      </w:pPr>
    </w:p>
    <w:p w14:paraId="6A7B2BBD" w14:textId="2200E4F9" w:rsidR="00C57DF1"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TERCERO:</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Notifíquese a la Dirección Jurídica para la revisión del presente convenio a fin de cumplimentar los acuerdos materia de ésta iniciativa.</w:t>
      </w:r>
      <w:r w:rsidR="00C57DF1">
        <w:rPr>
          <w:rFonts w:asciiTheme="majorHAnsi" w:hAnsiTheme="majorHAnsi" w:cstheme="majorHAnsi"/>
          <w:iCs/>
          <w:color w:val="auto"/>
          <w:sz w:val="22"/>
          <w:szCs w:val="22"/>
        </w:rPr>
        <w:t xml:space="preserve"> </w:t>
      </w:r>
    </w:p>
    <w:p w14:paraId="1E65A949" w14:textId="77777777" w:rsidR="00C57DF1" w:rsidRDefault="00C57DF1" w:rsidP="006E5710">
      <w:pPr>
        <w:pStyle w:val="Default"/>
        <w:jc w:val="both"/>
        <w:rPr>
          <w:rFonts w:asciiTheme="majorHAnsi" w:hAnsiTheme="majorHAnsi" w:cstheme="majorHAnsi"/>
          <w:iCs/>
          <w:color w:val="auto"/>
          <w:sz w:val="22"/>
          <w:szCs w:val="22"/>
        </w:rPr>
      </w:pPr>
    </w:p>
    <w:p w14:paraId="3D1C1DFA" w14:textId="5ABC272B" w:rsidR="00C57DF1" w:rsidRDefault="0079106E"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C57DF1" w:rsidRPr="00E76CC0">
        <w:rPr>
          <w:rFonts w:asciiTheme="majorHAnsi" w:hAnsiTheme="majorHAnsi" w:cstheme="majorHAnsi"/>
          <w:iCs/>
          <w:color w:val="auto"/>
          <w:sz w:val="22"/>
          <w:szCs w:val="22"/>
        </w:rPr>
        <w:t>CUARTO:</w:t>
      </w:r>
      <w:r w:rsidR="00A201B6">
        <w:rPr>
          <w:rFonts w:asciiTheme="majorHAnsi" w:hAnsiTheme="majorHAnsi" w:cstheme="majorHAnsi"/>
          <w:iCs/>
          <w:color w:val="auto"/>
          <w:sz w:val="22"/>
          <w:szCs w:val="22"/>
        </w:rPr>
        <w:t xml:space="preserve"> Instrú</w:t>
      </w:r>
      <w:r w:rsidR="000745F3">
        <w:rPr>
          <w:rFonts w:asciiTheme="majorHAnsi" w:hAnsiTheme="majorHAnsi" w:cstheme="majorHAnsi"/>
          <w:iCs/>
          <w:color w:val="auto"/>
          <w:sz w:val="22"/>
          <w:szCs w:val="22"/>
        </w:rPr>
        <w:t>yase a las Coordinaciones y dependencias a que haya lugar</w:t>
      </w:r>
      <w:r w:rsidR="00C57DF1">
        <w:rPr>
          <w:rFonts w:asciiTheme="majorHAnsi" w:hAnsiTheme="majorHAnsi" w:cstheme="majorHAnsi"/>
          <w:iCs/>
          <w:color w:val="auto"/>
          <w:sz w:val="22"/>
          <w:szCs w:val="22"/>
        </w:rPr>
        <w:t>, para que realice</w:t>
      </w:r>
      <w:r w:rsidR="000745F3">
        <w:rPr>
          <w:rFonts w:asciiTheme="majorHAnsi" w:hAnsiTheme="majorHAnsi" w:cstheme="majorHAnsi"/>
          <w:iCs/>
          <w:color w:val="auto"/>
          <w:sz w:val="22"/>
          <w:szCs w:val="22"/>
        </w:rPr>
        <w:t>n</w:t>
      </w:r>
      <w:r w:rsidR="00C57DF1">
        <w:rPr>
          <w:rFonts w:asciiTheme="majorHAnsi" w:hAnsiTheme="majorHAnsi" w:cstheme="majorHAnsi"/>
          <w:iCs/>
          <w:color w:val="auto"/>
          <w:sz w:val="22"/>
          <w:szCs w:val="22"/>
        </w:rPr>
        <w:t xml:space="preserve"> el seguimiento, cumplimiento y ejecución de las acciones y programas materia de la presente iniciativa y del convenio de colaboración</w:t>
      </w:r>
      <w:r>
        <w:rPr>
          <w:rFonts w:asciiTheme="majorHAnsi" w:hAnsiTheme="majorHAnsi" w:cstheme="majorHAnsi"/>
          <w:iCs/>
          <w:color w:val="auto"/>
          <w:sz w:val="22"/>
          <w:szCs w:val="22"/>
        </w:rPr>
        <w:t>.</w:t>
      </w:r>
    </w:p>
    <w:p w14:paraId="71518452" w14:textId="77777777" w:rsidR="0079106E" w:rsidRDefault="0079106E" w:rsidP="006E5710">
      <w:pPr>
        <w:pStyle w:val="Default"/>
        <w:jc w:val="both"/>
        <w:rPr>
          <w:rFonts w:asciiTheme="majorHAnsi" w:hAnsiTheme="majorHAnsi" w:cstheme="majorHAnsi"/>
          <w:iCs/>
          <w:color w:val="auto"/>
          <w:sz w:val="22"/>
          <w:szCs w:val="22"/>
        </w:rPr>
      </w:pPr>
    </w:p>
    <w:p w14:paraId="4DEE8020" w14:textId="77777777" w:rsidR="0079106E" w:rsidRDefault="0079106E" w:rsidP="006E5710">
      <w:pPr>
        <w:pStyle w:val="Default"/>
        <w:jc w:val="both"/>
        <w:rPr>
          <w:rFonts w:asciiTheme="majorHAnsi" w:hAnsiTheme="majorHAnsi" w:cstheme="majorHAnsi"/>
          <w:iCs/>
          <w:color w:val="auto"/>
          <w:sz w:val="22"/>
          <w:szCs w:val="22"/>
        </w:rPr>
      </w:pPr>
    </w:p>
    <w:p w14:paraId="54E9EAD5" w14:textId="36203AAF" w:rsidR="0079106E" w:rsidRPr="00E76CC0" w:rsidRDefault="0079106E" w:rsidP="0079106E">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ATENTAMENTE</w:t>
      </w:r>
    </w:p>
    <w:p w14:paraId="2CE2DE13" w14:textId="54E94975" w:rsidR="0079106E" w:rsidRPr="0079106E" w:rsidRDefault="00FB1C18" w:rsidP="0079106E">
      <w:pPr>
        <w:pStyle w:val="Default"/>
        <w:jc w:val="center"/>
        <w:rPr>
          <w:rFonts w:asciiTheme="majorHAnsi" w:hAnsiTheme="majorHAnsi" w:cstheme="majorHAnsi"/>
          <w:i/>
          <w:iCs/>
          <w:color w:val="auto"/>
          <w:sz w:val="22"/>
          <w:szCs w:val="22"/>
        </w:rPr>
      </w:pPr>
      <w:r>
        <w:rPr>
          <w:rFonts w:asciiTheme="majorHAnsi" w:hAnsiTheme="majorHAnsi" w:cstheme="majorHAnsi"/>
          <w:i/>
          <w:iCs/>
          <w:color w:val="auto"/>
          <w:sz w:val="22"/>
          <w:szCs w:val="22"/>
        </w:rPr>
        <w:t>“2022, año de la at</w:t>
      </w:r>
      <w:r w:rsidR="0079106E" w:rsidRPr="0079106E">
        <w:rPr>
          <w:rFonts w:asciiTheme="majorHAnsi" w:hAnsiTheme="majorHAnsi" w:cstheme="majorHAnsi"/>
          <w:i/>
          <w:iCs/>
          <w:color w:val="auto"/>
          <w:sz w:val="22"/>
          <w:szCs w:val="22"/>
        </w:rPr>
        <w:t>ención</w:t>
      </w:r>
      <w:r>
        <w:rPr>
          <w:rFonts w:asciiTheme="majorHAnsi" w:hAnsiTheme="majorHAnsi" w:cstheme="majorHAnsi"/>
          <w:i/>
          <w:iCs/>
          <w:color w:val="auto"/>
          <w:sz w:val="22"/>
          <w:szCs w:val="22"/>
        </w:rPr>
        <w:t xml:space="preserve"> integral</w:t>
      </w:r>
      <w:r w:rsidR="0079106E" w:rsidRPr="0079106E">
        <w:rPr>
          <w:rFonts w:asciiTheme="majorHAnsi" w:hAnsiTheme="majorHAnsi" w:cstheme="majorHAnsi"/>
          <w:i/>
          <w:iCs/>
          <w:color w:val="auto"/>
          <w:sz w:val="22"/>
          <w:szCs w:val="22"/>
        </w:rPr>
        <w:t xml:space="preserve"> a niñas, niños y adole</w:t>
      </w:r>
      <w:r w:rsidR="0079106E">
        <w:rPr>
          <w:rFonts w:asciiTheme="majorHAnsi" w:hAnsiTheme="majorHAnsi" w:cstheme="majorHAnsi"/>
          <w:i/>
          <w:iCs/>
          <w:color w:val="auto"/>
          <w:sz w:val="22"/>
          <w:szCs w:val="22"/>
        </w:rPr>
        <w:t>s</w:t>
      </w:r>
      <w:r w:rsidR="0079106E" w:rsidRPr="0079106E">
        <w:rPr>
          <w:rFonts w:asciiTheme="majorHAnsi" w:hAnsiTheme="majorHAnsi" w:cstheme="majorHAnsi"/>
          <w:i/>
          <w:iCs/>
          <w:color w:val="auto"/>
          <w:sz w:val="22"/>
          <w:szCs w:val="22"/>
        </w:rPr>
        <w:t>centes con cáncer en Jalisco”</w:t>
      </w:r>
    </w:p>
    <w:p w14:paraId="5A63E95B" w14:textId="4FD0140A" w:rsidR="0079106E" w:rsidRDefault="0079106E" w:rsidP="0079106E">
      <w:pPr>
        <w:pStyle w:val="Default"/>
        <w:jc w:val="center"/>
        <w:rPr>
          <w:rFonts w:asciiTheme="majorHAnsi" w:hAnsiTheme="majorHAnsi" w:cstheme="majorHAnsi"/>
          <w:iCs/>
          <w:color w:val="auto"/>
          <w:sz w:val="22"/>
          <w:szCs w:val="22"/>
        </w:rPr>
      </w:pPr>
      <w:r w:rsidRPr="0079106E">
        <w:rPr>
          <w:rFonts w:asciiTheme="majorHAnsi" w:hAnsiTheme="majorHAnsi" w:cstheme="majorHAnsi"/>
          <w:i/>
          <w:iCs/>
          <w:color w:val="auto"/>
          <w:sz w:val="22"/>
          <w:szCs w:val="22"/>
        </w:rPr>
        <w:t>“2022, año del cincuenta aniversario del Instituto Tecnológico de Ciudad Guzmán”</w:t>
      </w:r>
    </w:p>
    <w:p w14:paraId="7C9DA902" w14:textId="1BB5F562" w:rsidR="0079106E" w:rsidRDefault="0079106E" w:rsidP="0079106E">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Ciudad Guzmán, Municipio de Zapotlán</w:t>
      </w:r>
      <w:r w:rsidR="000745F3">
        <w:rPr>
          <w:rFonts w:asciiTheme="majorHAnsi" w:hAnsiTheme="majorHAnsi" w:cstheme="majorHAnsi"/>
          <w:iCs/>
          <w:color w:val="auto"/>
          <w:sz w:val="22"/>
          <w:szCs w:val="22"/>
        </w:rPr>
        <w:t xml:space="preserve"> el Grande, Jalisco. A 27 de Juni</w:t>
      </w:r>
      <w:r>
        <w:rPr>
          <w:rFonts w:asciiTheme="majorHAnsi" w:hAnsiTheme="majorHAnsi" w:cstheme="majorHAnsi"/>
          <w:iCs/>
          <w:color w:val="auto"/>
          <w:sz w:val="22"/>
          <w:szCs w:val="22"/>
        </w:rPr>
        <w:t>o de 2022.</w:t>
      </w:r>
    </w:p>
    <w:p w14:paraId="28EABC78" w14:textId="77777777" w:rsidR="0079106E" w:rsidRDefault="0079106E" w:rsidP="0079106E">
      <w:pPr>
        <w:pStyle w:val="Default"/>
        <w:jc w:val="center"/>
        <w:rPr>
          <w:rFonts w:asciiTheme="majorHAnsi" w:hAnsiTheme="majorHAnsi" w:cstheme="majorHAnsi"/>
          <w:iCs/>
          <w:color w:val="auto"/>
          <w:sz w:val="22"/>
          <w:szCs w:val="22"/>
        </w:rPr>
      </w:pPr>
    </w:p>
    <w:p w14:paraId="377ECE39" w14:textId="122862BB" w:rsidR="0079106E" w:rsidRDefault="00E76CC0" w:rsidP="00E76CC0">
      <w:pPr>
        <w:pStyle w:val="Default"/>
        <w:tabs>
          <w:tab w:val="left" w:pos="2228"/>
        </w:tabs>
        <w:rPr>
          <w:rFonts w:asciiTheme="majorHAnsi" w:hAnsiTheme="majorHAnsi" w:cstheme="majorHAnsi"/>
          <w:iCs/>
          <w:color w:val="auto"/>
          <w:sz w:val="22"/>
          <w:szCs w:val="22"/>
        </w:rPr>
      </w:pPr>
      <w:r>
        <w:rPr>
          <w:rFonts w:asciiTheme="majorHAnsi" w:hAnsiTheme="majorHAnsi" w:cstheme="majorHAnsi"/>
          <w:iCs/>
          <w:color w:val="auto"/>
          <w:sz w:val="22"/>
          <w:szCs w:val="22"/>
        </w:rPr>
        <w:tab/>
      </w:r>
    </w:p>
    <w:p w14:paraId="0D781143" w14:textId="77777777" w:rsidR="0079106E" w:rsidRDefault="0079106E" w:rsidP="0079106E">
      <w:pPr>
        <w:pStyle w:val="Default"/>
        <w:jc w:val="center"/>
        <w:rPr>
          <w:rFonts w:asciiTheme="majorHAnsi" w:hAnsiTheme="majorHAnsi" w:cstheme="majorHAnsi"/>
          <w:iCs/>
          <w:color w:val="auto"/>
          <w:sz w:val="22"/>
          <w:szCs w:val="22"/>
        </w:rPr>
      </w:pPr>
    </w:p>
    <w:p w14:paraId="16BA44BD" w14:textId="690AA059" w:rsidR="0079106E" w:rsidRPr="00E76CC0" w:rsidRDefault="000745F3" w:rsidP="0079106E">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LIC. MAGALI CASILLAS CONTRERAS</w:t>
      </w:r>
    </w:p>
    <w:p w14:paraId="50E9A538" w14:textId="44F881EA" w:rsidR="006E5710" w:rsidRDefault="000745F3" w:rsidP="0079106E">
      <w:pPr>
        <w:pStyle w:val="Default"/>
        <w:jc w:val="center"/>
        <w:rPr>
          <w:rFonts w:asciiTheme="majorHAnsi" w:hAnsiTheme="majorHAnsi" w:cstheme="majorHAnsi"/>
          <w:sz w:val="22"/>
          <w:szCs w:val="22"/>
        </w:rPr>
      </w:pPr>
      <w:r>
        <w:rPr>
          <w:rFonts w:asciiTheme="majorHAnsi" w:hAnsiTheme="majorHAnsi" w:cstheme="majorHAnsi"/>
          <w:iCs/>
          <w:color w:val="auto"/>
          <w:sz w:val="22"/>
          <w:szCs w:val="22"/>
        </w:rPr>
        <w:t>Síndica municipal de Zapotlán el Grande, Jalisco</w:t>
      </w:r>
      <w:r w:rsidR="0079106E">
        <w:rPr>
          <w:rFonts w:asciiTheme="majorHAnsi" w:hAnsiTheme="majorHAnsi" w:cstheme="majorHAnsi"/>
          <w:iCs/>
          <w:color w:val="auto"/>
          <w:sz w:val="22"/>
          <w:szCs w:val="22"/>
        </w:rPr>
        <w:t>.</w:t>
      </w:r>
      <w:r w:rsidR="0079106E" w:rsidRPr="006E5710">
        <w:rPr>
          <w:rFonts w:asciiTheme="majorHAnsi" w:hAnsiTheme="majorHAnsi" w:cstheme="majorHAnsi"/>
          <w:sz w:val="22"/>
          <w:szCs w:val="22"/>
        </w:rPr>
        <w:t xml:space="preserve"> </w:t>
      </w:r>
    </w:p>
    <w:p w14:paraId="58989789" w14:textId="77777777" w:rsidR="00AF09EF" w:rsidRDefault="00AF09EF" w:rsidP="00AF09EF">
      <w:pPr>
        <w:pStyle w:val="Default"/>
        <w:rPr>
          <w:rFonts w:asciiTheme="majorHAnsi" w:hAnsiTheme="majorHAnsi" w:cstheme="majorHAnsi"/>
          <w:sz w:val="22"/>
          <w:szCs w:val="22"/>
        </w:rPr>
      </w:pPr>
    </w:p>
    <w:p w14:paraId="70FA4419" w14:textId="77777777" w:rsidR="00AF09EF" w:rsidRDefault="00AF09EF" w:rsidP="00AF09EF">
      <w:pPr>
        <w:pStyle w:val="Default"/>
        <w:rPr>
          <w:rFonts w:asciiTheme="majorHAnsi" w:hAnsiTheme="majorHAnsi" w:cstheme="majorHAnsi"/>
          <w:sz w:val="22"/>
          <w:szCs w:val="22"/>
        </w:rPr>
      </w:pPr>
    </w:p>
    <w:p w14:paraId="4C137169" w14:textId="77777777" w:rsidR="00AF09EF" w:rsidRDefault="00AF09EF" w:rsidP="00AF09EF">
      <w:pPr>
        <w:pStyle w:val="Default"/>
        <w:rPr>
          <w:rFonts w:asciiTheme="majorHAnsi" w:hAnsiTheme="majorHAnsi" w:cstheme="majorHAnsi"/>
          <w:sz w:val="22"/>
          <w:szCs w:val="22"/>
        </w:rPr>
      </w:pPr>
    </w:p>
    <w:p w14:paraId="20F2AC94" w14:textId="77777777" w:rsidR="00AF09EF" w:rsidRDefault="00AF09EF" w:rsidP="00AF09EF">
      <w:pPr>
        <w:pStyle w:val="Default"/>
        <w:rPr>
          <w:rFonts w:asciiTheme="majorHAnsi" w:hAnsiTheme="majorHAnsi" w:cstheme="majorHAnsi"/>
          <w:sz w:val="22"/>
          <w:szCs w:val="22"/>
        </w:rPr>
      </w:pPr>
    </w:p>
    <w:p w14:paraId="18D35EAB" w14:textId="77777777" w:rsidR="00AF09EF" w:rsidRDefault="00AF09EF" w:rsidP="00AF09EF">
      <w:pPr>
        <w:pStyle w:val="Default"/>
        <w:rPr>
          <w:rFonts w:asciiTheme="majorHAnsi" w:hAnsiTheme="majorHAnsi" w:cstheme="majorHAnsi"/>
          <w:sz w:val="22"/>
          <w:szCs w:val="22"/>
        </w:rPr>
      </w:pPr>
    </w:p>
    <w:p w14:paraId="73EA71A9" w14:textId="77777777" w:rsidR="00AF09EF" w:rsidRDefault="00AF09EF" w:rsidP="00AF09EF">
      <w:pPr>
        <w:pStyle w:val="Default"/>
        <w:rPr>
          <w:rFonts w:asciiTheme="majorHAnsi" w:hAnsiTheme="majorHAnsi" w:cstheme="majorHAnsi"/>
          <w:sz w:val="22"/>
          <w:szCs w:val="22"/>
        </w:rPr>
      </w:pPr>
    </w:p>
    <w:p w14:paraId="04175C54" w14:textId="77777777" w:rsidR="00AF09EF" w:rsidRDefault="00AF09EF" w:rsidP="00AF09EF">
      <w:pPr>
        <w:pStyle w:val="Default"/>
        <w:rPr>
          <w:rFonts w:asciiTheme="majorHAnsi" w:hAnsiTheme="majorHAnsi" w:cstheme="majorHAnsi"/>
          <w:sz w:val="22"/>
          <w:szCs w:val="22"/>
        </w:rPr>
      </w:pPr>
    </w:p>
    <w:p w14:paraId="0F3DC6C7" w14:textId="77777777" w:rsidR="00AF09EF" w:rsidRDefault="00AF09EF" w:rsidP="00AF09EF">
      <w:pPr>
        <w:pStyle w:val="Default"/>
        <w:rPr>
          <w:rFonts w:asciiTheme="majorHAnsi" w:hAnsiTheme="majorHAnsi" w:cstheme="majorHAnsi"/>
          <w:sz w:val="22"/>
          <w:szCs w:val="22"/>
        </w:rPr>
      </w:pPr>
    </w:p>
    <w:p w14:paraId="7FE382BC" w14:textId="561B647A" w:rsidR="00AF09EF" w:rsidRPr="006E5710" w:rsidRDefault="00AF09EF" w:rsidP="00AF09EF">
      <w:pPr>
        <w:pStyle w:val="Default"/>
        <w:rPr>
          <w:rFonts w:asciiTheme="majorHAnsi" w:hAnsiTheme="majorHAnsi" w:cstheme="majorHAnsi"/>
          <w:sz w:val="22"/>
          <w:szCs w:val="22"/>
        </w:rPr>
      </w:pPr>
      <w:r>
        <w:rPr>
          <w:rFonts w:asciiTheme="majorHAnsi" w:hAnsiTheme="majorHAnsi" w:cstheme="majorHAnsi"/>
          <w:sz w:val="22"/>
          <w:szCs w:val="22"/>
        </w:rPr>
        <w:t>MCC/rrh</w:t>
      </w:r>
    </w:p>
    <w:p w14:paraId="50AB0D1D" w14:textId="18488014" w:rsidR="00D02B1D" w:rsidRPr="000745F3" w:rsidRDefault="00D02B1D" w:rsidP="006E5710">
      <w:pPr>
        <w:rPr>
          <w:rFonts w:asciiTheme="majorHAnsi" w:hAnsiTheme="majorHAnsi" w:cstheme="majorHAnsi"/>
          <w:sz w:val="22"/>
          <w:szCs w:val="22"/>
          <w:lang w:val="es-MX"/>
        </w:rPr>
      </w:pPr>
    </w:p>
    <w:sectPr w:rsidR="00D02B1D" w:rsidRPr="000745F3"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3278" w14:textId="77777777" w:rsidR="00B924C7" w:rsidRDefault="00B924C7" w:rsidP="007C73C4">
      <w:r>
        <w:separator/>
      </w:r>
    </w:p>
  </w:endnote>
  <w:endnote w:type="continuationSeparator" w:id="0">
    <w:p w14:paraId="4F389BD2" w14:textId="77777777" w:rsidR="00B924C7" w:rsidRDefault="00B924C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182C61" w:rsidRDefault="00182C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182C61" w:rsidRDefault="00182C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182C61" w:rsidRDefault="00182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7B1D8" w14:textId="77777777" w:rsidR="00B924C7" w:rsidRDefault="00B924C7" w:rsidP="007C73C4">
      <w:r>
        <w:separator/>
      </w:r>
    </w:p>
  </w:footnote>
  <w:footnote w:type="continuationSeparator" w:id="0">
    <w:p w14:paraId="2B169E0B" w14:textId="77777777" w:rsidR="00B924C7" w:rsidRDefault="00B924C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182C61" w:rsidRDefault="00B924C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182C61" w:rsidRDefault="00B924C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182C61" w:rsidRDefault="00B924C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7590"/>
    <w:rsid w:val="000745F3"/>
    <w:rsid w:val="000B7EFD"/>
    <w:rsid w:val="00173A69"/>
    <w:rsid w:val="001772E6"/>
    <w:rsid w:val="00182C61"/>
    <w:rsid w:val="001951EF"/>
    <w:rsid w:val="001975FA"/>
    <w:rsid w:val="00263841"/>
    <w:rsid w:val="00283FE0"/>
    <w:rsid w:val="0029389C"/>
    <w:rsid w:val="002A0015"/>
    <w:rsid w:val="002B3778"/>
    <w:rsid w:val="002B73EF"/>
    <w:rsid w:val="002C108F"/>
    <w:rsid w:val="002D2193"/>
    <w:rsid w:val="002D7CA1"/>
    <w:rsid w:val="00357594"/>
    <w:rsid w:val="00391FEA"/>
    <w:rsid w:val="003E020E"/>
    <w:rsid w:val="003E577C"/>
    <w:rsid w:val="004173D5"/>
    <w:rsid w:val="00422849"/>
    <w:rsid w:val="00433C1E"/>
    <w:rsid w:val="004575F6"/>
    <w:rsid w:val="00497767"/>
    <w:rsid w:val="004A1FBE"/>
    <w:rsid w:val="004F4C0E"/>
    <w:rsid w:val="00527875"/>
    <w:rsid w:val="0053226B"/>
    <w:rsid w:val="00541241"/>
    <w:rsid w:val="005B1830"/>
    <w:rsid w:val="005C2F12"/>
    <w:rsid w:val="005D7F3D"/>
    <w:rsid w:val="00657D4F"/>
    <w:rsid w:val="0067530D"/>
    <w:rsid w:val="006D209A"/>
    <w:rsid w:val="006D540C"/>
    <w:rsid w:val="006E5710"/>
    <w:rsid w:val="00710BC9"/>
    <w:rsid w:val="00747E76"/>
    <w:rsid w:val="0079106E"/>
    <w:rsid w:val="007A221D"/>
    <w:rsid w:val="007B22BF"/>
    <w:rsid w:val="007C73C4"/>
    <w:rsid w:val="007E2127"/>
    <w:rsid w:val="00805BF3"/>
    <w:rsid w:val="00826BBA"/>
    <w:rsid w:val="008C61D0"/>
    <w:rsid w:val="008F0A6D"/>
    <w:rsid w:val="008F5CCA"/>
    <w:rsid w:val="00992C31"/>
    <w:rsid w:val="009933EC"/>
    <w:rsid w:val="009D11A9"/>
    <w:rsid w:val="009D212D"/>
    <w:rsid w:val="00A076A0"/>
    <w:rsid w:val="00A201B6"/>
    <w:rsid w:val="00A47212"/>
    <w:rsid w:val="00AD2700"/>
    <w:rsid w:val="00AD3D71"/>
    <w:rsid w:val="00AF09EF"/>
    <w:rsid w:val="00B02C9B"/>
    <w:rsid w:val="00B53FC1"/>
    <w:rsid w:val="00B72CF1"/>
    <w:rsid w:val="00B924C7"/>
    <w:rsid w:val="00BC7E5C"/>
    <w:rsid w:val="00C07EC2"/>
    <w:rsid w:val="00C10D35"/>
    <w:rsid w:val="00C11A73"/>
    <w:rsid w:val="00C321F9"/>
    <w:rsid w:val="00C57DF1"/>
    <w:rsid w:val="00C71752"/>
    <w:rsid w:val="00CC2A00"/>
    <w:rsid w:val="00CC3713"/>
    <w:rsid w:val="00CC4B50"/>
    <w:rsid w:val="00CC591B"/>
    <w:rsid w:val="00D02B1D"/>
    <w:rsid w:val="00D552BF"/>
    <w:rsid w:val="00D840FE"/>
    <w:rsid w:val="00E26023"/>
    <w:rsid w:val="00E664F7"/>
    <w:rsid w:val="00E76CC0"/>
    <w:rsid w:val="00EB1D9E"/>
    <w:rsid w:val="00ED6002"/>
    <w:rsid w:val="00EE3C59"/>
    <w:rsid w:val="00EE6784"/>
    <w:rsid w:val="00F1081B"/>
    <w:rsid w:val="00F21915"/>
    <w:rsid w:val="00F37DF6"/>
    <w:rsid w:val="00F45F03"/>
    <w:rsid w:val="00FA2810"/>
    <w:rsid w:val="00FA3954"/>
    <w:rsid w:val="00FB1C1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6653-8609-4AFD-8B15-1D25BC9C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20</cp:revision>
  <cp:lastPrinted>2022-06-27T18:18:00Z</cp:lastPrinted>
  <dcterms:created xsi:type="dcterms:W3CDTF">2022-06-26T17:34:00Z</dcterms:created>
  <dcterms:modified xsi:type="dcterms:W3CDTF">2022-06-27T18:32:00Z</dcterms:modified>
</cp:coreProperties>
</file>