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C5613"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bookmarkStart w:id="0" w:name="_GoBack"/>
      <w:bookmarkEnd w:id="0"/>
    </w:p>
    <w:p w14:paraId="1C85036B"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178F0C05"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69512907" w14:textId="4915C071" w:rsidR="002970F4" w:rsidRDefault="003C7BC3"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 xml:space="preserve">FRANCISCO FRIAS VAZQUEZ </w:t>
      </w:r>
    </w:p>
    <w:p w14:paraId="62847D46" w14:textId="6345D107" w:rsidR="003C7BC3" w:rsidRDefault="003C7BC3"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COORDINADOR “A”</w:t>
      </w:r>
    </w:p>
    <w:p w14:paraId="39CA4E8A" w14:textId="19DC4166" w:rsidR="00E77DB9" w:rsidRDefault="00E77DB9" w:rsidP="00F50221">
      <w:pPr>
        <w:pStyle w:val="Textoindependiente"/>
        <w:ind w:firstLine="708"/>
        <w:rPr>
          <w:rFonts w:ascii="Cambria" w:hAnsi="Cambria"/>
          <w:szCs w:val="22"/>
        </w:rPr>
      </w:pPr>
    </w:p>
    <w:p w14:paraId="31C5A273" w14:textId="05F5D8B1" w:rsidR="003C7BC3" w:rsidRDefault="003C7BC3" w:rsidP="00F50221">
      <w:pPr>
        <w:pStyle w:val="Textoindependiente"/>
        <w:ind w:firstLine="708"/>
        <w:rPr>
          <w:rFonts w:ascii="Cambria" w:hAnsi="Cambria"/>
          <w:szCs w:val="22"/>
        </w:rPr>
      </w:pPr>
    </w:p>
    <w:p w14:paraId="4386B9A5" w14:textId="77777777" w:rsidR="003C7BC3" w:rsidRDefault="003C7BC3" w:rsidP="00F50221">
      <w:pPr>
        <w:pStyle w:val="Textoindependiente"/>
        <w:ind w:firstLine="708"/>
        <w:rPr>
          <w:rFonts w:ascii="Cambria" w:hAnsi="Cambria"/>
          <w:szCs w:val="22"/>
        </w:rPr>
      </w:pPr>
    </w:p>
    <w:p w14:paraId="387D55D3" w14:textId="664DC700" w:rsidR="009C5A98" w:rsidRDefault="009C5A98" w:rsidP="009C5A98">
      <w:pPr>
        <w:rPr>
          <w:rFonts w:ascii="Cambria" w:hAnsi="Cambria"/>
          <w:color w:val="000000"/>
          <w:sz w:val="24"/>
          <w:szCs w:val="24"/>
        </w:rPr>
      </w:pPr>
      <w:r w:rsidRPr="0014624F">
        <w:rPr>
          <w:rFonts w:ascii="Cambria" w:hAnsi="Cambria"/>
          <w:color w:val="000000"/>
          <w:sz w:val="24"/>
          <w:szCs w:val="24"/>
        </w:rPr>
        <w:t xml:space="preserve">Datos </w:t>
      </w:r>
      <w:r>
        <w:rPr>
          <w:rFonts w:ascii="Cambria" w:hAnsi="Cambria"/>
          <w:color w:val="000000"/>
          <w:sz w:val="24"/>
          <w:szCs w:val="24"/>
        </w:rPr>
        <w:t>Institucionales</w:t>
      </w:r>
      <w:r w:rsidRPr="0014624F">
        <w:rPr>
          <w:rFonts w:ascii="Cambria" w:hAnsi="Cambria"/>
          <w:color w:val="000000"/>
          <w:sz w:val="24"/>
          <w:szCs w:val="24"/>
        </w:rPr>
        <w:t xml:space="preserve"> </w:t>
      </w:r>
    </w:p>
    <w:p w14:paraId="3B525F43" w14:textId="77777777" w:rsidR="009C5A98" w:rsidRDefault="009C5A98" w:rsidP="009C5A98">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81792" behindDoc="0" locked="0" layoutInCell="1" allowOverlap="1" wp14:anchorId="621D69F3" wp14:editId="1D767C9A">
                <wp:simplePos x="0" y="0"/>
                <wp:positionH relativeFrom="column">
                  <wp:posOffset>0</wp:posOffset>
                </wp:positionH>
                <wp:positionV relativeFrom="paragraph">
                  <wp:posOffset>38100</wp:posOffset>
                </wp:positionV>
                <wp:extent cx="4305300" cy="0"/>
                <wp:effectExtent l="57150" t="38100" r="57150" b="95250"/>
                <wp:wrapNone/>
                <wp:docPr id="14" name="Conector recto 1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52BC0"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fvwEAAMsDAAAOAAAAZHJzL2Uyb0RvYy54bWysU8tu2zAQvBfIPxC815LtpCgEyzk4aC9F&#10;Y/R1Z6ilRYAvLFlL/vssKVkp2gIBil4oLrkz3Jld7e5Ha9gZMGrvWr5e1ZyBk77T7tTy798+vH3P&#10;WUzCdcJ4By2/QOT3+5s3uyE0sPG9Nx0gIxIXmyG0vE8pNFUVZQ9WxJUP4OhSebQiUYinqkMxELs1&#10;1aau31WDxy6glxAjnT5Ml3xf+JUCmR6VipCYaTnVlsqKZX3Ka7XfieaEIvRazmWIf6jCCu3o0YXq&#10;QSTBfqL+g8pqiT56lVbS28orpSUUDaRmXf+m5msvAhQtZE4Mi03x/9HKz+cjMt1R7245c8JSjw7U&#10;KZk8MswfRhfk0hBiQ8kHd8Q5iuGIWfKo0DJldPhBJMUEksXG4vFl8RjGxCQd3m7ru21NrZDXu2qi&#10;yFQBY/oI3rK8abnRLssXjTh/iomepdRrCgW5pKmIsksXAznZuC+gSBI9ti3oMkxwMMjOgsZASAku&#10;3WVRxFeyM0xpYxZg/Tpwzs9QKIO2gDevgxdEedm7tICtdh7/RpDG9VyymvKvDky6swVPvruU9hRr&#10;aGKKwnm680j+Ghf4yz+4fwY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JGR99+/AQAAyw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271F1817" w14:textId="1A8C1BA2" w:rsidR="003C3809" w:rsidRDefault="009C5A98" w:rsidP="0016526E">
      <w:pPr>
        <w:jc w:val="both"/>
        <w:rPr>
          <w:rFonts w:ascii="Cambria" w:hAnsi="Cambria"/>
          <w:color w:val="000000"/>
          <w:sz w:val="22"/>
          <w:szCs w:val="22"/>
          <w:lang w:val="es-ES_tradnl"/>
        </w:rPr>
      </w:pPr>
      <w:r>
        <w:rPr>
          <w:rFonts w:ascii="Cambria" w:hAnsi="Cambria"/>
          <w:color w:val="000000"/>
          <w:sz w:val="22"/>
          <w:szCs w:val="22"/>
          <w:lang w:val="es-ES_tradnl"/>
        </w:rPr>
        <w:t>Nombre:</w:t>
      </w:r>
      <w:r w:rsidR="007356F5">
        <w:rPr>
          <w:rFonts w:ascii="Cambria" w:hAnsi="Cambria"/>
          <w:color w:val="000000"/>
          <w:sz w:val="22"/>
          <w:szCs w:val="22"/>
          <w:lang w:val="es-ES_tradnl"/>
        </w:rPr>
        <w:t xml:space="preserve"> </w:t>
      </w:r>
      <w:r w:rsidR="008E22E6">
        <w:rPr>
          <w:rFonts w:ascii="Cambria" w:hAnsi="Cambria"/>
          <w:color w:val="000000"/>
          <w:sz w:val="22"/>
          <w:szCs w:val="22"/>
          <w:lang w:val="es-ES_tradnl"/>
        </w:rPr>
        <w:t>MUNICIPIO DE ZAPOTLAN EL GRANDE, JALISCO</w:t>
      </w:r>
    </w:p>
    <w:p w14:paraId="50D82DE8" w14:textId="2F7E2265" w:rsidR="009C5A98" w:rsidRDefault="009C5A98" w:rsidP="00F50221">
      <w:pPr>
        <w:rPr>
          <w:rFonts w:ascii="Cambria" w:hAnsi="Cambria"/>
          <w:color w:val="000000"/>
          <w:sz w:val="22"/>
          <w:szCs w:val="22"/>
          <w:lang w:val="es-ES_tradnl"/>
        </w:rPr>
      </w:pPr>
      <w:r>
        <w:rPr>
          <w:rFonts w:ascii="Cambria" w:hAnsi="Cambria"/>
          <w:color w:val="000000"/>
          <w:sz w:val="22"/>
          <w:szCs w:val="22"/>
          <w:lang w:val="es-ES_tradnl"/>
        </w:rPr>
        <w:t>Teléfono:</w:t>
      </w:r>
      <w:r w:rsidR="007356F5">
        <w:rPr>
          <w:rFonts w:ascii="Cambria" w:hAnsi="Cambria"/>
          <w:color w:val="000000"/>
          <w:sz w:val="22"/>
          <w:szCs w:val="22"/>
          <w:lang w:val="es-ES_tradnl"/>
        </w:rPr>
        <w:t xml:space="preserve"> </w:t>
      </w:r>
      <w:r w:rsidR="00AE248F">
        <w:rPr>
          <w:rFonts w:ascii="Cambria" w:hAnsi="Cambria"/>
          <w:color w:val="000000"/>
          <w:sz w:val="22"/>
          <w:szCs w:val="22"/>
          <w:lang w:val="es-ES_tradnl"/>
        </w:rPr>
        <w:t>341</w:t>
      </w:r>
      <w:r w:rsidR="00645765">
        <w:rPr>
          <w:rFonts w:ascii="Cambria" w:hAnsi="Cambria"/>
          <w:color w:val="000000"/>
          <w:sz w:val="22"/>
          <w:szCs w:val="22"/>
          <w:lang w:val="es-ES_tradnl"/>
        </w:rPr>
        <w:t xml:space="preserve"> </w:t>
      </w:r>
      <w:r w:rsidR="00AE248F">
        <w:rPr>
          <w:rFonts w:ascii="Cambria" w:hAnsi="Cambria"/>
          <w:color w:val="000000"/>
          <w:sz w:val="22"/>
          <w:szCs w:val="22"/>
          <w:lang w:val="es-ES_tradnl"/>
        </w:rPr>
        <w:t>57</w:t>
      </w:r>
      <w:r w:rsidR="00645765">
        <w:rPr>
          <w:rFonts w:ascii="Cambria" w:hAnsi="Cambria"/>
          <w:color w:val="000000"/>
          <w:sz w:val="22"/>
          <w:szCs w:val="22"/>
          <w:lang w:val="es-ES_tradnl"/>
        </w:rPr>
        <w:t xml:space="preserve"> </w:t>
      </w:r>
      <w:r w:rsidR="00AE248F">
        <w:rPr>
          <w:rFonts w:ascii="Cambria" w:hAnsi="Cambria"/>
          <w:color w:val="000000"/>
          <w:sz w:val="22"/>
          <w:szCs w:val="22"/>
          <w:lang w:val="es-ES_tradnl"/>
        </w:rPr>
        <w:t>52</w:t>
      </w:r>
      <w:r w:rsidR="00645765">
        <w:rPr>
          <w:rFonts w:ascii="Cambria" w:hAnsi="Cambria"/>
          <w:color w:val="000000"/>
          <w:sz w:val="22"/>
          <w:szCs w:val="22"/>
          <w:lang w:val="es-ES_tradnl"/>
        </w:rPr>
        <w:t xml:space="preserve"> </w:t>
      </w:r>
      <w:r w:rsidR="00AE248F">
        <w:rPr>
          <w:rFonts w:ascii="Cambria" w:hAnsi="Cambria"/>
          <w:color w:val="000000"/>
          <w:sz w:val="22"/>
          <w:szCs w:val="22"/>
          <w:lang w:val="es-ES_tradnl"/>
        </w:rPr>
        <w:t xml:space="preserve">500 </w:t>
      </w:r>
    </w:p>
    <w:p w14:paraId="00273C0B" w14:textId="61F444A9" w:rsidR="00EB7C44" w:rsidRDefault="00EB7C44" w:rsidP="00F50221">
      <w:pPr>
        <w:rPr>
          <w:rFonts w:ascii="Cambria" w:hAnsi="Cambria"/>
          <w:color w:val="000000"/>
          <w:sz w:val="22"/>
          <w:szCs w:val="22"/>
          <w:lang w:val="es-ES_tradnl"/>
        </w:rPr>
      </w:pPr>
      <w:r>
        <w:rPr>
          <w:rFonts w:ascii="Cambria" w:hAnsi="Cambria"/>
          <w:color w:val="000000"/>
          <w:sz w:val="22"/>
          <w:szCs w:val="22"/>
          <w:lang w:val="es-ES_tradnl"/>
        </w:rPr>
        <w:t>Domicilio:</w:t>
      </w:r>
      <w:r w:rsidR="007356F5">
        <w:rPr>
          <w:rFonts w:ascii="Cambria" w:hAnsi="Cambria"/>
          <w:color w:val="000000"/>
          <w:sz w:val="22"/>
          <w:szCs w:val="22"/>
          <w:lang w:val="es-ES_tradnl"/>
        </w:rPr>
        <w:t xml:space="preserve"> </w:t>
      </w:r>
      <w:r w:rsidR="008C7502">
        <w:rPr>
          <w:rFonts w:ascii="Cambria" w:hAnsi="Cambria"/>
          <w:color w:val="000000"/>
          <w:sz w:val="22"/>
          <w:szCs w:val="22"/>
          <w:lang w:val="es-ES_tradnl"/>
        </w:rPr>
        <w:t>CRISTÓBAL</w:t>
      </w:r>
      <w:r w:rsidR="00790BA9">
        <w:rPr>
          <w:rFonts w:ascii="Cambria" w:hAnsi="Cambria"/>
          <w:color w:val="000000"/>
          <w:sz w:val="22"/>
          <w:szCs w:val="22"/>
          <w:lang w:val="es-ES_tradnl"/>
        </w:rPr>
        <w:t xml:space="preserve"> COLON </w:t>
      </w:r>
      <w:r w:rsidR="008C7502">
        <w:rPr>
          <w:rFonts w:ascii="Cambria" w:hAnsi="Cambria"/>
          <w:color w:val="000000"/>
          <w:sz w:val="22"/>
          <w:szCs w:val="22"/>
          <w:lang w:val="es-ES_tradnl"/>
        </w:rPr>
        <w:t xml:space="preserve">No. </w:t>
      </w:r>
      <w:r w:rsidR="00790BA9">
        <w:rPr>
          <w:rFonts w:ascii="Cambria" w:hAnsi="Cambria"/>
          <w:color w:val="000000"/>
          <w:sz w:val="22"/>
          <w:szCs w:val="22"/>
          <w:lang w:val="es-ES_tradnl"/>
        </w:rPr>
        <w:t>62</w:t>
      </w:r>
    </w:p>
    <w:p w14:paraId="4774D455" w14:textId="4553A7B3" w:rsidR="009C5A98" w:rsidRDefault="009C5A98" w:rsidP="00AE248F">
      <w:pPr>
        <w:jc w:val="both"/>
        <w:rPr>
          <w:rFonts w:ascii="Cambria" w:hAnsi="Cambria"/>
          <w:color w:val="000000"/>
          <w:sz w:val="22"/>
          <w:szCs w:val="22"/>
          <w:lang w:val="es-ES_tradnl"/>
        </w:rPr>
      </w:pPr>
      <w:r>
        <w:rPr>
          <w:rFonts w:ascii="Cambria" w:hAnsi="Cambria"/>
          <w:color w:val="000000"/>
          <w:sz w:val="22"/>
          <w:szCs w:val="22"/>
          <w:lang w:val="es-ES_tradnl"/>
        </w:rPr>
        <w:t>Correo</w:t>
      </w:r>
      <w:r w:rsidR="00EB7C44">
        <w:rPr>
          <w:rFonts w:ascii="Cambria" w:hAnsi="Cambria"/>
          <w:color w:val="000000"/>
          <w:sz w:val="22"/>
          <w:szCs w:val="22"/>
          <w:lang w:val="es-ES_tradnl"/>
        </w:rPr>
        <w:t>-e</w:t>
      </w:r>
      <w:r>
        <w:rPr>
          <w:rFonts w:ascii="Cambria" w:hAnsi="Cambria"/>
          <w:color w:val="000000"/>
          <w:sz w:val="22"/>
          <w:szCs w:val="22"/>
          <w:lang w:val="es-ES_tradnl"/>
        </w:rPr>
        <w:t>:</w:t>
      </w:r>
      <w:r w:rsidR="007356F5">
        <w:rPr>
          <w:rFonts w:ascii="Cambria" w:hAnsi="Cambria"/>
          <w:color w:val="000000"/>
          <w:sz w:val="22"/>
          <w:szCs w:val="22"/>
          <w:lang w:val="es-ES_tradnl"/>
        </w:rPr>
        <w:t xml:space="preserve"> </w:t>
      </w:r>
    </w:p>
    <w:p w14:paraId="49FB93BA" w14:textId="77777777" w:rsidR="009C5A98" w:rsidRPr="00991B71" w:rsidRDefault="009C5A98" w:rsidP="00F50221">
      <w:pPr>
        <w:rPr>
          <w:rFonts w:ascii="Cambria" w:hAnsi="Cambria"/>
          <w:color w:val="000000"/>
          <w:sz w:val="22"/>
          <w:szCs w:val="22"/>
          <w:lang w:val="es-ES_tradnl"/>
        </w:rPr>
      </w:pPr>
    </w:p>
    <w:p w14:paraId="004A81EB" w14:textId="77777777" w:rsidR="00EB4FAE" w:rsidRDefault="00EB4FAE" w:rsidP="00F50221">
      <w:pPr>
        <w:rPr>
          <w:rFonts w:ascii="Cambria" w:hAnsi="Cambria"/>
          <w:color w:val="000000"/>
          <w:sz w:val="24"/>
          <w:szCs w:val="24"/>
        </w:rPr>
      </w:pPr>
    </w:p>
    <w:p w14:paraId="6EEBF32F" w14:textId="109D5ECC" w:rsidR="003C3809" w:rsidRDefault="003C3809" w:rsidP="00F50221">
      <w:pPr>
        <w:rPr>
          <w:rFonts w:ascii="Cambria" w:hAnsi="Cambria"/>
          <w:color w:val="000000"/>
          <w:sz w:val="24"/>
          <w:szCs w:val="24"/>
        </w:rPr>
      </w:pPr>
      <w:r w:rsidRPr="0014624F">
        <w:rPr>
          <w:rFonts w:ascii="Cambria" w:hAnsi="Cambria"/>
          <w:color w:val="000000"/>
          <w:sz w:val="24"/>
          <w:szCs w:val="24"/>
        </w:rPr>
        <w:t xml:space="preserve">Datos Académicos </w:t>
      </w:r>
    </w:p>
    <w:p w14:paraId="06B6E0E7" w14:textId="1020B192" w:rsidR="00EE1997" w:rsidRDefault="00EE1997"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1552" behindDoc="0" locked="0" layoutInCell="1" allowOverlap="1" wp14:anchorId="6A2E6286" wp14:editId="776BA1BF">
                <wp:simplePos x="0" y="0"/>
                <wp:positionH relativeFrom="column">
                  <wp:posOffset>0</wp:posOffset>
                </wp:positionH>
                <wp:positionV relativeFrom="paragraph">
                  <wp:posOffset>38100</wp:posOffset>
                </wp:positionV>
                <wp:extent cx="4305300" cy="0"/>
                <wp:effectExtent l="57150" t="38100" r="57150" b="95250"/>
                <wp:wrapNone/>
                <wp:docPr id="9" name="Conector recto 9"/>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9D2EC1" id="Conector recto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vwEAAMkDAAAOAAAAZHJzL2Uyb0RvYy54bWysU02P0zAQvSPxHyzfadKWRWzUdA9dwQVB&#10;BQt3rzNuLPlLY9Ok/56xkwYESCut9uJ47HnP895MdnejNewMGLV3LV+vas7ASd9pd2r594cPb95z&#10;FpNwnTDeQcsvEPnd/vWr3RAa2Pjemw6QEYmLzRBa3qcUmqqKsgcr4soHcHSpPFqRKMRT1aEYiN2a&#10;alPX76rBYxfQS4iRTu+nS74v/EqBTF+UipCYaTnVlsqKZX3Ma7XfieaEIvRazmWIZ1RhhXb06EJ1&#10;L5JgP1H/Q2W1RB+9SivpbeWV0hKKBlKzrv9S860XAYoWMieGxab4crTy8/mITHctv+XMCUstOlCj&#10;ZPLIMH/YbfZoCLGh1IM74hzFcMQseFRomTI6/KD2FwtIFBuLw5fFYRgTk3T4dlvfbGtqhLzeVRNF&#10;pgoY00fwluVNy412WbxoxPlTTPQspV5TKMglTUWUXboYyMnGfQVFguixbUGXUYKDQXYWNARCSnDp&#10;JosivpKdYUobswDrp4FzfoZCGbMFvHkavCDKy96lBWy18/g/gjSu55LVlH91YNKdLXj03aW0p1hD&#10;81IUzrOdB/LPuMB//4H7X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FdQ/4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35D41E4C" w14:textId="45C32DB3" w:rsidR="003125B6" w:rsidRDefault="00BC4FED" w:rsidP="0016526E">
      <w:pPr>
        <w:jc w:val="both"/>
        <w:rPr>
          <w:rFonts w:ascii="Cambria" w:hAnsi="Cambria"/>
          <w:color w:val="000000"/>
          <w:sz w:val="24"/>
          <w:szCs w:val="24"/>
        </w:rPr>
      </w:pPr>
      <w:r>
        <w:rPr>
          <w:rFonts w:ascii="Cambria" w:hAnsi="Cambria"/>
          <w:color w:val="000000"/>
          <w:sz w:val="24"/>
          <w:szCs w:val="24"/>
        </w:rPr>
        <w:t>Licenciatura Cirujano Dentista. 1990-1994</w:t>
      </w:r>
      <w:r w:rsidR="00734FC8">
        <w:rPr>
          <w:rFonts w:ascii="Cambria" w:hAnsi="Cambria"/>
          <w:color w:val="000000"/>
          <w:sz w:val="24"/>
          <w:szCs w:val="24"/>
        </w:rPr>
        <w:t>. Facultad de</w:t>
      </w:r>
    </w:p>
    <w:p w14:paraId="6BBD1899" w14:textId="550A0ED6" w:rsidR="00734FC8" w:rsidRDefault="00734FC8" w:rsidP="0016526E">
      <w:pPr>
        <w:jc w:val="both"/>
        <w:rPr>
          <w:rFonts w:ascii="Cambria" w:hAnsi="Cambria"/>
          <w:color w:val="000000"/>
          <w:sz w:val="24"/>
          <w:szCs w:val="24"/>
        </w:rPr>
      </w:pPr>
      <w:r>
        <w:rPr>
          <w:rFonts w:ascii="Cambria" w:hAnsi="Cambria"/>
          <w:color w:val="000000"/>
          <w:sz w:val="24"/>
          <w:szCs w:val="24"/>
        </w:rPr>
        <w:t>Odontología de la Universidad de Guadalajara. Título</w:t>
      </w:r>
    </w:p>
    <w:p w14:paraId="7B0291CF" w14:textId="77777777" w:rsidR="00734FC8" w:rsidRDefault="00734FC8" w:rsidP="0016526E">
      <w:pPr>
        <w:jc w:val="both"/>
        <w:rPr>
          <w:rFonts w:ascii="Cambria" w:hAnsi="Cambria"/>
          <w:color w:val="000000"/>
          <w:sz w:val="24"/>
          <w:szCs w:val="24"/>
        </w:rPr>
      </w:pPr>
    </w:p>
    <w:p w14:paraId="5B737B3C" w14:textId="2786D769" w:rsidR="00BC4FED" w:rsidRDefault="00BC4FED" w:rsidP="0016526E">
      <w:pPr>
        <w:jc w:val="both"/>
        <w:rPr>
          <w:rFonts w:ascii="Cambria" w:hAnsi="Cambria"/>
          <w:color w:val="000000"/>
          <w:sz w:val="24"/>
          <w:szCs w:val="24"/>
        </w:rPr>
      </w:pPr>
      <w:r>
        <w:rPr>
          <w:rFonts w:ascii="Cambria" w:hAnsi="Cambria"/>
          <w:color w:val="000000"/>
          <w:sz w:val="24"/>
          <w:szCs w:val="24"/>
        </w:rPr>
        <w:t xml:space="preserve">Licenciatura Abogado. </w:t>
      </w:r>
      <w:r w:rsidR="00734FC8">
        <w:rPr>
          <w:rFonts w:ascii="Cambria" w:hAnsi="Cambria"/>
          <w:color w:val="000000"/>
          <w:sz w:val="24"/>
          <w:szCs w:val="24"/>
        </w:rPr>
        <w:t>1997-2002. Centro Universitario del Sur</w:t>
      </w:r>
    </w:p>
    <w:p w14:paraId="0189E4AD" w14:textId="48ACC824" w:rsidR="00734FC8" w:rsidRDefault="00734FC8" w:rsidP="0016526E">
      <w:pPr>
        <w:jc w:val="both"/>
        <w:rPr>
          <w:rFonts w:ascii="Cambria" w:hAnsi="Cambria"/>
          <w:color w:val="000000"/>
          <w:sz w:val="24"/>
          <w:szCs w:val="24"/>
        </w:rPr>
      </w:pPr>
      <w:r>
        <w:rPr>
          <w:rFonts w:ascii="Cambria" w:hAnsi="Cambria"/>
          <w:color w:val="000000"/>
          <w:sz w:val="24"/>
          <w:szCs w:val="24"/>
        </w:rPr>
        <w:t>de la Universidad de Guadalajara. Título</w:t>
      </w:r>
    </w:p>
    <w:p w14:paraId="52CA16B9" w14:textId="77777777" w:rsidR="00E77DB9" w:rsidRDefault="00E77DB9" w:rsidP="0016526E">
      <w:pPr>
        <w:jc w:val="both"/>
        <w:rPr>
          <w:rFonts w:ascii="Cambria" w:hAnsi="Cambria"/>
          <w:color w:val="000000"/>
          <w:sz w:val="24"/>
          <w:szCs w:val="24"/>
        </w:rPr>
      </w:pPr>
    </w:p>
    <w:p w14:paraId="466A9F1B" w14:textId="77777777" w:rsidR="009C5A98" w:rsidRDefault="009C5A98" w:rsidP="00F50221">
      <w:pPr>
        <w:rPr>
          <w:rFonts w:ascii="Cambria" w:hAnsi="Cambria"/>
          <w:color w:val="000000"/>
          <w:sz w:val="24"/>
          <w:szCs w:val="24"/>
        </w:rPr>
      </w:pPr>
    </w:p>
    <w:p w14:paraId="204AFBD5" w14:textId="02002AB4" w:rsidR="003C3809" w:rsidRDefault="003C3809" w:rsidP="00F50221">
      <w:pPr>
        <w:rPr>
          <w:rFonts w:ascii="Cambria" w:hAnsi="Cambria"/>
          <w:color w:val="000000"/>
          <w:sz w:val="24"/>
          <w:szCs w:val="24"/>
        </w:rPr>
      </w:pPr>
      <w:r w:rsidRPr="00033591">
        <w:rPr>
          <w:rFonts w:ascii="Cambria" w:hAnsi="Cambria"/>
          <w:color w:val="000000"/>
          <w:sz w:val="24"/>
          <w:szCs w:val="24"/>
        </w:rPr>
        <w:t xml:space="preserve">Experiencia Laboral </w:t>
      </w:r>
    </w:p>
    <w:p w14:paraId="026CEB89" w14:textId="3D914102" w:rsidR="001C17CE"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5408" behindDoc="0" locked="0" layoutInCell="1" allowOverlap="1" wp14:anchorId="55E6B39B" wp14:editId="46990655">
                <wp:simplePos x="0" y="0"/>
                <wp:positionH relativeFrom="column">
                  <wp:posOffset>0</wp:posOffset>
                </wp:positionH>
                <wp:positionV relativeFrom="paragraph">
                  <wp:posOffset>35560</wp:posOffset>
                </wp:positionV>
                <wp:extent cx="4257675" cy="9525"/>
                <wp:effectExtent l="57150" t="38100" r="47625" b="85725"/>
                <wp:wrapNone/>
                <wp:docPr id="6" name="Conector recto 6"/>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6EE36"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4wAEAAMwDAAAOAAAAZHJzL2Uyb0RvYy54bWysU8uu0zAQ3SPxD5b3NGmgvRA1vYtewQZB&#10;xWvv64wbS35pbJr07xk7bUCAdCXExvFjzpk5Zya7+8kadgaM2ruOr1c1Z+Ck77U7dfzrl7cvXnMW&#10;k3C9MN5Bxy8Q+f3++bPdGFpo/OBND8iIxMV2DB0fUgptVUU5gBVx5QM4elQerUh0xFPVoxiJ3Zqq&#10;qettNXrsA3oJMdLtw/zI94VfKZDpo1IREjMdp9pSWbGsj3mt9jvRnlCEQctrGeIfqrBCO0q6UD2I&#10;JNh31H9QWS3RR6/SSnpbeaW0hKKB1Kzr39R8HkSAooXMiWGxKf4/WvnhfESm+45vOXPCUosO1CiZ&#10;PDLMH7bNHo0hthR6cEe8nmI4YhY8KbRMGR2+UfuLBSSKTcXhy+IwTIlJunzVbO62dxvOJL292TSb&#10;TF7NLJktYEzvwFuWNx032mX9ohXn9zHNobcQwuWq5jrKLl0M5GDjPoEiTZTvZUGXaYKDQXYWNAdC&#10;SnDplrpEZ5jSxizA+mngNT5DoUzaAm6eBi+Iktm7tICtdh7/RpCm9dUtNcffHJh1ZwsefX8pHSrW&#10;0MgUc6/jnWfy13OB//wJ9z8AAAD//wMAUEsDBBQABgAIAAAAIQDpY4+l2wAAAAQBAAAPAAAAZHJz&#10;L2Rvd25yZXYueG1sTI9BS8NAEIXvgv9hGcGL2E2lSTVmUzQggrfWFnqcZsckmJ0N2W0b/73jqR6H&#10;9/jeN8Vqcr060Rg6zwbmswQUce1tx42B7efb/SOoEJEt9p7JwA8FWJXXVwXm1p95TadNbJRAOORo&#10;oI1xyLUOdUsOw8wPxJJ9+dFhlHNstB3xLHDX64ckybTDjmWhxYGqlurvzdEZSNd3T3W6eO32VbPb&#10;fWzf95XnhTG3N9PLM6hIU7yU4U9f1KEUp4M/sg2qNyCPRCFloCTMlkkK6mBgOQddFvq/fPkLAAD/&#10;/wMAUEsBAi0AFAAGAAgAAAAhALaDOJL+AAAA4QEAABMAAAAAAAAAAAAAAAAAAAAAAFtDb250ZW50&#10;X1R5cGVzXS54bWxQSwECLQAUAAYACAAAACEAOP0h/9YAAACUAQAACwAAAAAAAAAAAAAAAAAvAQAA&#10;X3JlbHMvLnJlbHNQSwECLQAUAAYACAAAACEARJJoOMABAADMAwAADgAAAAAAAAAAAAAAAAAuAgAA&#10;ZHJzL2Uyb0RvYy54bWxQSwECLQAUAAYACAAAACEA6WOPpdsAAAAEAQAADwAAAAAAAAAAAAAAAAAa&#10;BAAAZHJzL2Rvd25yZXYueG1sUEsFBgAAAAAEAAQA8wAAACIFAAAAAA==&#10;" strokecolor="#4bacc6 [3208]" strokeweight="3pt">
                <v:shadow on="t" color="black" opacity="22937f" origin=",.5" offset="0,.63889mm"/>
              </v:line>
            </w:pict>
          </mc:Fallback>
        </mc:AlternateContent>
      </w:r>
    </w:p>
    <w:p w14:paraId="50BF2B9A" w14:textId="480C45BD" w:rsidR="003C7BC3" w:rsidRDefault="003C7BC3" w:rsidP="00F50221">
      <w:pPr>
        <w:rPr>
          <w:rFonts w:ascii="Cambria" w:hAnsi="Cambria"/>
          <w:color w:val="000000"/>
          <w:sz w:val="24"/>
          <w:szCs w:val="24"/>
        </w:rPr>
      </w:pPr>
      <w:r>
        <w:rPr>
          <w:rFonts w:ascii="Cambria" w:hAnsi="Cambria"/>
          <w:color w:val="000000"/>
          <w:sz w:val="24"/>
          <w:szCs w:val="24"/>
        </w:rPr>
        <w:t>Servidor Público en el Municipio de Zapotlán el Grande, Jalisco. Desde el 01 de enero del año 2001</w:t>
      </w:r>
    </w:p>
    <w:p w14:paraId="6C37B5ED" w14:textId="77777777" w:rsidR="003C7BC3" w:rsidRDefault="003C7BC3" w:rsidP="00F50221">
      <w:pPr>
        <w:rPr>
          <w:rFonts w:ascii="Cambria" w:hAnsi="Cambria"/>
          <w:color w:val="000000"/>
          <w:sz w:val="24"/>
          <w:szCs w:val="24"/>
        </w:rPr>
      </w:pPr>
    </w:p>
    <w:p w14:paraId="0CFF1CC5" w14:textId="50F899F9" w:rsidR="001C17CE" w:rsidRDefault="001C17CE" w:rsidP="00F50221">
      <w:pPr>
        <w:rPr>
          <w:rFonts w:ascii="Cambria" w:hAnsi="Cambria"/>
          <w:color w:val="000000"/>
          <w:sz w:val="24"/>
          <w:szCs w:val="24"/>
        </w:rPr>
      </w:pPr>
      <w:r>
        <w:rPr>
          <w:rFonts w:ascii="Cambria" w:hAnsi="Cambria"/>
          <w:color w:val="000000"/>
          <w:sz w:val="24"/>
          <w:szCs w:val="24"/>
        </w:rPr>
        <w:t xml:space="preserve">Asistente B. Unidad Jurídica Municipal. Municipio de Zapotlán </w:t>
      </w:r>
    </w:p>
    <w:p w14:paraId="51AD8665" w14:textId="7D585E7B" w:rsidR="001C17CE" w:rsidRDefault="001C17CE" w:rsidP="00F50221">
      <w:pPr>
        <w:rPr>
          <w:rFonts w:ascii="Cambria" w:hAnsi="Cambria"/>
          <w:color w:val="000000"/>
          <w:sz w:val="24"/>
          <w:szCs w:val="24"/>
        </w:rPr>
      </w:pPr>
      <w:r>
        <w:rPr>
          <w:rFonts w:ascii="Cambria" w:hAnsi="Cambria"/>
          <w:color w:val="000000"/>
          <w:sz w:val="24"/>
          <w:szCs w:val="24"/>
        </w:rPr>
        <w:t>El Grande, Jalisco. Enero 2017-</w:t>
      </w:r>
      <w:r w:rsidR="00653892">
        <w:rPr>
          <w:rFonts w:ascii="Cambria" w:hAnsi="Cambria"/>
          <w:color w:val="000000"/>
          <w:sz w:val="24"/>
          <w:szCs w:val="24"/>
        </w:rPr>
        <w:t>Diciembre 2020.</w:t>
      </w:r>
    </w:p>
    <w:p w14:paraId="422D9662" w14:textId="69EF179F" w:rsidR="00653892" w:rsidRDefault="00653892" w:rsidP="00F50221">
      <w:pPr>
        <w:rPr>
          <w:rFonts w:ascii="Cambria" w:hAnsi="Cambria"/>
          <w:color w:val="000000"/>
          <w:sz w:val="24"/>
          <w:szCs w:val="24"/>
        </w:rPr>
      </w:pPr>
    </w:p>
    <w:p w14:paraId="146A2FCB" w14:textId="2CBE56DD" w:rsidR="00653892" w:rsidRDefault="00653892" w:rsidP="00F50221">
      <w:pPr>
        <w:rPr>
          <w:rFonts w:ascii="Cambria" w:hAnsi="Cambria"/>
          <w:color w:val="000000"/>
          <w:sz w:val="24"/>
          <w:szCs w:val="24"/>
        </w:rPr>
      </w:pPr>
      <w:r>
        <w:rPr>
          <w:rFonts w:ascii="Cambria" w:hAnsi="Cambria"/>
          <w:color w:val="000000"/>
          <w:sz w:val="24"/>
          <w:szCs w:val="24"/>
        </w:rPr>
        <w:t xml:space="preserve">Asesor Jurídico A. Unidad Jurídica Municipal. Municipio de </w:t>
      </w:r>
    </w:p>
    <w:p w14:paraId="1D1737A0" w14:textId="3869A026" w:rsidR="00653892" w:rsidRDefault="00653892" w:rsidP="00F50221">
      <w:pPr>
        <w:rPr>
          <w:rFonts w:ascii="Cambria" w:hAnsi="Cambria"/>
          <w:color w:val="000000"/>
          <w:sz w:val="24"/>
          <w:szCs w:val="24"/>
        </w:rPr>
      </w:pPr>
      <w:r>
        <w:rPr>
          <w:rFonts w:ascii="Cambria" w:hAnsi="Cambria"/>
          <w:color w:val="000000"/>
          <w:sz w:val="24"/>
          <w:szCs w:val="24"/>
        </w:rPr>
        <w:t>Zapotlán el Grande, Jalisco. Diciembre 2020-Enero 2021.</w:t>
      </w:r>
    </w:p>
    <w:p w14:paraId="47319803" w14:textId="54A18C7F" w:rsidR="00653892" w:rsidRDefault="00653892" w:rsidP="00F50221">
      <w:pPr>
        <w:rPr>
          <w:rFonts w:ascii="Cambria" w:hAnsi="Cambria"/>
          <w:color w:val="000000"/>
          <w:sz w:val="24"/>
          <w:szCs w:val="24"/>
        </w:rPr>
      </w:pPr>
    </w:p>
    <w:p w14:paraId="5497C312" w14:textId="22303994" w:rsidR="00653892" w:rsidRDefault="00653892" w:rsidP="00F50221">
      <w:pPr>
        <w:rPr>
          <w:rFonts w:ascii="Cambria" w:hAnsi="Cambria"/>
          <w:color w:val="000000"/>
          <w:sz w:val="24"/>
          <w:szCs w:val="24"/>
        </w:rPr>
      </w:pPr>
      <w:r>
        <w:rPr>
          <w:rFonts w:ascii="Cambria" w:hAnsi="Cambria"/>
          <w:color w:val="000000"/>
          <w:sz w:val="24"/>
          <w:szCs w:val="24"/>
        </w:rPr>
        <w:t>Asistente Jurídico A. Unidad Jurídica Municipal. Municipio de Zapotlán</w:t>
      </w:r>
    </w:p>
    <w:p w14:paraId="22B54DBC" w14:textId="0877B123" w:rsidR="002A42FD" w:rsidRDefault="00653892" w:rsidP="00F50221">
      <w:pPr>
        <w:rPr>
          <w:rFonts w:ascii="Cambria" w:hAnsi="Cambria"/>
          <w:color w:val="000000"/>
          <w:sz w:val="24"/>
          <w:szCs w:val="24"/>
        </w:rPr>
      </w:pPr>
      <w:r>
        <w:rPr>
          <w:rFonts w:ascii="Cambria" w:hAnsi="Cambria"/>
          <w:color w:val="000000"/>
          <w:sz w:val="24"/>
          <w:szCs w:val="24"/>
        </w:rPr>
        <w:t xml:space="preserve">el Grande, Jalisco. </w:t>
      </w:r>
      <w:r w:rsidR="00180429">
        <w:rPr>
          <w:rFonts w:ascii="Cambria" w:hAnsi="Cambria"/>
          <w:color w:val="000000"/>
          <w:sz w:val="24"/>
          <w:szCs w:val="24"/>
        </w:rPr>
        <w:t>Enero 2021-Julio 2022.</w:t>
      </w:r>
    </w:p>
    <w:p w14:paraId="7330A164" w14:textId="77777777" w:rsidR="00E77DB9" w:rsidRDefault="00E77DB9" w:rsidP="00F50221">
      <w:pPr>
        <w:rPr>
          <w:rFonts w:ascii="Cambria" w:hAnsi="Cambria"/>
          <w:color w:val="000000"/>
          <w:sz w:val="24"/>
          <w:szCs w:val="24"/>
        </w:rPr>
      </w:pPr>
    </w:p>
    <w:p w14:paraId="2437ED75" w14:textId="77777777" w:rsidR="00EB4FAE" w:rsidRDefault="00EB4FAE" w:rsidP="00F50221">
      <w:pPr>
        <w:rPr>
          <w:rFonts w:ascii="Cambria" w:hAnsi="Cambria"/>
          <w:color w:val="000000"/>
          <w:sz w:val="24"/>
          <w:szCs w:val="24"/>
        </w:rPr>
      </w:pPr>
    </w:p>
    <w:p w14:paraId="7EF235B8" w14:textId="11772E4D" w:rsidR="005413C7" w:rsidRDefault="005413C7" w:rsidP="00F50221">
      <w:pPr>
        <w:rPr>
          <w:rFonts w:ascii="Cambria" w:hAnsi="Cambria"/>
          <w:color w:val="000000"/>
          <w:sz w:val="24"/>
          <w:szCs w:val="24"/>
        </w:rPr>
      </w:pPr>
      <w:r w:rsidRPr="00033591">
        <w:rPr>
          <w:rFonts w:ascii="Cambria" w:hAnsi="Cambria"/>
          <w:color w:val="000000"/>
          <w:sz w:val="24"/>
          <w:szCs w:val="24"/>
        </w:rPr>
        <w:t xml:space="preserve">Logros </w:t>
      </w:r>
      <w:r w:rsidR="00B020D9">
        <w:rPr>
          <w:rFonts w:ascii="Cambria" w:hAnsi="Cambria"/>
          <w:color w:val="000000"/>
          <w:sz w:val="24"/>
          <w:szCs w:val="24"/>
        </w:rPr>
        <w:t>destacados</w:t>
      </w:r>
    </w:p>
    <w:p w14:paraId="6D2825B4" w14:textId="0F69EABB" w:rsidR="00EE1997"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5648" behindDoc="0" locked="0" layoutInCell="1" allowOverlap="1" wp14:anchorId="154FA810" wp14:editId="2BEF1E4B">
                <wp:simplePos x="0" y="0"/>
                <wp:positionH relativeFrom="column">
                  <wp:posOffset>0</wp:posOffset>
                </wp:positionH>
                <wp:positionV relativeFrom="paragraph">
                  <wp:posOffset>36830</wp:posOffset>
                </wp:positionV>
                <wp:extent cx="4305300" cy="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02D71"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mwAEAAMs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i05c8JSj3bU&#10;KZk8MswfRhfk0hBiQ8k7t8dzFMMes+RRoWXK6PBIJMUEksXG4vFp9hjGxCQdflzXN+uaWiEvd9VE&#10;kakCxvQVvGV503KjXZYvGnG8j4mepdRLCgW5pKmIsksnAznZuB+gSBI9ti7oMkywM8iOgsZASAku&#10;3WRRxFeyM0xpY2Zg/T7wnJ+hUAZtBq/eB8+I8rJ3aQZb7Tz+jSCNpQ9UspryLw5MurMFT747lfYU&#10;a2hiisLzdOeRfBkX+J9/cPsbAAD//wMAUEsDBBQABgAIAAAAIQANtZu42QAAAAQBAAAPAAAAZHJz&#10;L2Rvd25yZXYueG1sTI9BT8JAEIXvJvyHzZB4MbLFAGLtlmATY+INhITj0B3bxu5s012g/ntHL3h8&#10;eZPvfZOtBteqM/Wh8WxgOklAEZfeNlwZ2H283i9BhYhssfVMBr4pwCof3WSYWn/hDZ23sVIC4ZCi&#10;gTrGLtU6lDU5DBPfEUv36XuHUWJfadvjReCu1Q9JstAOG5aFGjsqaiq/tidnYL65eyrns5fmUFT7&#10;/fvu7VB4nhlzOx7Wz6AiDfF6DL/6og65OB39iW1QrQF5JApJ9KVcPC4lH/+yzjP9Xz7/AQAA//8D&#10;AFBLAQItABQABgAIAAAAIQC2gziS/gAAAOEBAAATAAAAAAAAAAAAAAAAAAAAAABbQ29udGVudF9U&#10;eXBlc10ueG1sUEsBAi0AFAAGAAgAAAAhADj9If/WAAAAlAEAAAsAAAAAAAAAAAAAAAAALwEAAF9y&#10;ZWxzLy5yZWxzUEsBAi0AFAAGAAgAAAAhAAzNWybAAQAAywMAAA4AAAAAAAAAAAAAAAAALgIAAGRy&#10;cy9lMm9Eb2MueG1sUEsBAi0AFAAGAAgAAAAhAA21m7jZAAAABAEAAA8AAAAAAAAAAAAAAAAAGgQA&#10;AGRycy9kb3ducmV2LnhtbFBLBQYAAAAABAAEAPMAAAAgBQAAAAA=&#10;" strokecolor="#4bacc6 [3208]" strokeweight="3pt">
                <v:shadow on="t" color="black" opacity="22937f" origin=",.5" offset="0,.63889mm"/>
              </v:line>
            </w:pict>
          </mc:Fallback>
        </mc:AlternateContent>
      </w:r>
    </w:p>
    <w:p w14:paraId="660C4BC1" w14:textId="067204A5" w:rsidR="005D236A" w:rsidRDefault="00F510C2" w:rsidP="00F50221">
      <w:pPr>
        <w:rPr>
          <w:rFonts w:ascii="Cambria" w:hAnsi="Cambria"/>
          <w:color w:val="000000"/>
          <w:sz w:val="24"/>
          <w:szCs w:val="24"/>
        </w:rPr>
      </w:pPr>
      <w:r>
        <w:rPr>
          <w:rFonts w:ascii="Cambria" w:hAnsi="Cambria"/>
          <w:color w:val="000000"/>
          <w:sz w:val="24"/>
          <w:szCs w:val="24"/>
        </w:rPr>
        <w:t xml:space="preserve">En el año 2007 ingresé al Departamento Jurídico, después de haber </w:t>
      </w:r>
    </w:p>
    <w:p w14:paraId="0320A3AB" w14:textId="77777777" w:rsidR="00F510C2" w:rsidRDefault="00F510C2" w:rsidP="00F50221">
      <w:pPr>
        <w:rPr>
          <w:rFonts w:ascii="Cambria" w:hAnsi="Cambria"/>
          <w:color w:val="000000"/>
          <w:sz w:val="24"/>
          <w:szCs w:val="24"/>
        </w:rPr>
      </w:pPr>
      <w:r>
        <w:rPr>
          <w:rFonts w:ascii="Cambria" w:hAnsi="Cambria"/>
          <w:color w:val="000000"/>
          <w:sz w:val="24"/>
          <w:szCs w:val="24"/>
        </w:rPr>
        <w:t xml:space="preserve">ejercido el cargo de Dentista Municipal, en el Departamento de Salud </w:t>
      </w:r>
    </w:p>
    <w:p w14:paraId="5F28DEDF" w14:textId="60B1AD09" w:rsidR="00F510C2" w:rsidRDefault="00F510C2" w:rsidP="00F50221">
      <w:pPr>
        <w:rPr>
          <w:rFonts w:ascii="Cambria" w:hAnsi="Cambria"/>
          <w:color w:val="000000"/>
          <w:sz w:val="24"/>
          <w:szCs w:val="24"/>
        </w:rPr>
      </w:pPr>
      <w:r>
        <w:rPr>
          <w:rFonts w:ascii="Cambria" w:hAnsi="Cambria"/>
          <w:color w:val="000000"/>
          <w:sz w:val="24"/>
          <w:szCs w:val="24"/>
        </w:rPr>
        <w:t>Municipal, del año 2001 al año 2007.</w:t>
      </w:r>
    </w:p>
    <w:p w14:paraId="1B4815DA" w14:textId="377B0F08" w:rsidR="00F510C2" w:rsidRDefault="00F510C2" w:rsidP="00F50221">
      <w:pPr>
        <w:rPr>
          <w:rFonts w:ascii="Cambria" w:hAnsi="Cambria"/>
          <w:color w:val="000000"/>
          <w:sz w:val="24"/>
          <w:szCs w:val="24"/>
        </w:rPr>
      </w:pPr>
    </w:p>
    <w:p w14:paraId="06FC80A6" w14:textId="5266A85E" w:rsidR="00F510C2" w:rsidRDefault="00F510C2" w:rsidP="00F50221">
      <w:pPr>
        <w:rPr>
          <w:rFonts w:ascii="Cambria" w:hAnsi="Cambria"/>
          <w:color w:val="000000"/>
          <w:sz w:val="24"/>
          <w:szCs w:val="24"/>
        </w:rPr>
      </w:pPr>
      <w:r>
        <w:rPr>
          <w:rFonts w:ascii="Cambria" w:hAnsi="Cambria"/>
          <w:color w:val="000000"/>
          <w:sz w:val="24"/>
          <w:szCs w:val="24"/>
        </w:rPr>
        <w:t>En ese año 2007 fui asignado a la entonces Dirección de Obras Públicas</w:t>
      </w:r>
    </w:p>
    <w:p w14:paraId="4755FF41" w14:textId="35831CF8" w:rsidR="00F510C2" w:rsidRDefault="00F510C2" w:rsidP="00F50221">
      <w:pPr>
        <w:rPr>
          <w:rFonts w:ascii="Cambria" w:hAnsi="Cambria"/>
          <w:color w:val="000000"/>
          <w:sz w:val="24"/>
          <w:szCs w:val="24"/>
        </w:rPr>
      </w:pPr>
      <w:r>
        <w:rPr>
          <w:rFonts w:ascii="Cambria" w:hAnsi="Cambria"/>
          <w:color w:val="000000"/>
          <w:sz w:val="24"/>
          <w:szCs w:val="24"/>
        </w:rPr>
        <w:t>y Desarrollo Urbano</w:t>
      </w:r>
      <w:r w:rsidR="00FB255B">
        <w:rPr>
          <w:rFonts w:ascii="Cambria" w:hAnsi="Cambria"/>
          <w:color w:val="000000"/>
          <w:sz w:val="24"/>
          <w:szCs w:val="24"/>
        </w:rPr>
        <w:t>, misma en la que desarrollé un cúmulo de funciones,</w:t>
      </w:r>
    </w:p>
    <w:p w14:paraId="3633EB73" w14:textId="77777777" w:rsidR="00FB255B" w:rsidRDefault="00FB255B" w:rsidP="00F50221">
      <w:pPr>
        <w:rPr>
          <w:rFonts w:ascii="Cambria" w:hAnsi="Cambria"/>
          <w:color w:val="000000"/>
          <w:sz w:val="24"/>
          <w:szCs w:val="24"/>
        </w:rPr>
      </w:pPr>
    </w:p>
    <w:p w14:paraId="24478503" w14:textId="77777777" w:rsidR="00FB255B" w:rsidRDefault="00FB255B" w:rsidP="00F50221">
      <w:pPr>
        <w:rPr>
          <w:rFonts w:ascii="Cambria" w:hAnsi="Cambria"/>
          <w:color w:val="000000"/>
          <w:sz w:val="24"/>
          <w:szCs w:val="24"/>
        </w:rPr>
      </w:pPr>
    </w:p>
    <w:p w14:paraId="6A584B25" w14:textId="77777777" w:rsidR="00FB255B" w:rsidRDefault="00FB255B" w:rsidP="00F50221">
      <w:pPr>
        <w:rPr>
          <w:rFonts w:ascii="Cambria" w:hAnsi="Cambria"/>
          <w:color w:val="000000"/>
          <w:sz w:val="24"/>
          <w:szCs w:val="24"/>
        </w:rPr>
      </w:pPr>
    </w:p>
    <w:p w14:paraId="51B7F5D5" w14:textId="77777777" w:rsidR="00FB255B" w:rsidRDefault="00FB255B" w:rsidP="00F50221">
      <w:pPr>
        <w:rPr>
          <w:rFonts w:ascii="Cambria" w:hAnsi="Cambria"/>
          <w:color w:val="000000"/>
          <w:sz w:val="24"/>
          <w:szCs w:val="24"/>
        </w:rPr>
      </w:pPr>
    </w:p>
    <w:p w14:paraId="662EA9C3" w14:textId="77777777" w:rsidR="00FB255B" w:rsidRDefault="00FB255B" w:rsidP="00F50221">
      <w:pPr>
        <w:rPr>
          <w:rFonts w:ascii="Cambria" w:hAnsi="Cambria"/>
          <w:color w:val="000000"/>
          <w:sz w:val="24"/>
          <w:szCs w:val="24"/>
        </w:rPr>
      </w:pPr>
    </w:p>
    <w:p w14:paraId="01FB1EEE" w14:textId="689B37CE" w:rsidR="00FB255B" w:rsidRDefault="00FB255B" w:rsidP="00F50221">
      <w:pPr>
        <w:rPr>
          <w:rFonts w:ascii="Cambria" w:hAnsi="Cambria"/>
          <w:color w:val="000000"/>
          <w:sz w:val="24"/>
          <w:szCs w:val="24"/>
        </w:rPr>
      </w:pPr>
      <w:r>
        <w:rPr>
          <w:rFonts w:ascii="Cambria" w:hAnsi="Cambria"/>
          <w:color w:val="000000"/>
          <w:sz w:val="24"/>
          <w:szCs w:val="24"/>
        </w:rPr>
        <w:t>todas relativas a temas jurídicos que tenían que ver con ésas dos áreas,</w:t>
      </w:r>
      <w:r w:rsidR="00A31CF8">
        <w:rPr>
          <w:rFonts w:ascii="Cambria" w:hAnsi="Cambria"/>
          <w:color w:val="000000"/>
          <w:sz w:val="24"/>
          <w:szCs w:val="24"/>
        </w:rPr>
        <w:t xml:space="preserve"> logrando</w:t>
      </w:r>
    </w:p>
    <w:p w14:paraId="3451525C" w14:textId="18A83DD6" w:rsidR="00681A7E" w:rsidRDefault="00681A7E" w:rsidP="00F50221">
      <w:pPr>
        <w:rPr>
          <w:rFonts w:ascii="Cambria" w:hAnsi="Cambria"/>
          <w:color w:val="000000"/>
          <w:sz w:val="24"/>
          <w:szCs w:val="24"/>
        </w:rPr>
      </w:pPr>
      <w:r>
        <w:rPr>
          <w:rFonts w:ascii="Cambria" w:hAnsi="Cambria"/>
          <w:color w:val="000000"/>
          <w:sz w:val="24"/>
          <w:szCs w:val="24"/>
        </w:rPr>
        <w:t>implementa</w:t>
      </w:r>
      <w:r w:rsidR="00A31CF8">
        <w:rPr>
          <w:rFonts w:ascii="Cambria" w:hAnsi="Cambria"/>
          <w:color w:val="000000"/>
          <w:sz w:val="24"/>
          <w:szCs w:val="24"/>
        </w:rPr>
        <w:t xml:space="preserve">r </w:t>
      </w:r>
      <w:r>
        <w:rPr>
          <w:rFonts w:ascii="Cambria" w:hAnsi="Cambria"/>
          <w:color w:val="000000"/>
          <w:sz w:val="24"/>
          <w:szCs w:val="24"/>
        </w:rPr>
        <w:t xml:space="preserve">procesos ajustados a los diversos ordenamientos </w:t>
      </w:r>
    </w:p>
    <w:p w14:paraId="2C7B0F65" w14:textId="77777777" w:rsidR="00681A7E" w:rsidRDefault="00681A7E" w:rsidP="00F50221">
      <w:pPr>
        <w:rPr>
          <w:rFonts w:ascii="Cambria" w:hAnsi="Cambria"/>
          <w:color w:val="000000"/>
          <w:sz w:val="24"/>
          <w:szCs w:val="24"/>
        </w:rPr>
      </w:pPr>
      <w:r>
        <w:rPr>
          <w:rFonts w:ascii="Cambria" w:hAnsi="Cambria"/>
          <w:color w:val="000000"/>
          <w:sz w:val="24"/>
          <w:szCs w:val="24"/>
        </w:rPr>
        <w:t xml:space="preserve">jurídicos que regulaban tanto la Obra Pública como el Desarrollo Urbano, </w:t>
      </w:r>
    </w:p>
    <w:p w14:paraId="362F6CC4" w14:textId="7B7DFCCF" w:rsidR="00681A7E" w:rsidRDefault="00681A7E" w:rsidP="00F50221">
      <w:pPr>
        <w:rPr>
          <w:rFonts w:ascii="Cambria" w:hAnsi="Cambria"/>
          <w:color w:val="000000"/>
          <w:sz w:val="24"/>
          <w:szCs w:val="24"/>
        </w:rPr>
      </w:pPr>
      <w:r>
        <w:rPr>
          <w:rFonts w:ascii="Cambria" w:hAnsi="Cambria"/>
          <w:color w:val="000000"/>
          <w:sz w:val="24"/>
          <w:szCs w:val="24"/>
        </w:rPr>
        <w:t>ya que existían bastantes irregularidades al respecto.</w:t>
      </w:r>
    </w:p>
    <w:p w14:paraId="2B587F45" w14:textId="7D174D75" w:rsidR="00681A7E" w:rsidRDefault="00681A7E" w:rsidP="00F50221">
      <w:pPr>
        <w:rPr>
          <w:rFonts w:ascii="Cambria" w:hAnsi="Cambria"/>
          <w:color w:val="000000"/>
          <w:sz w:val="24"/>
          <w:szCs w:val="24"/>
        </w:rPr>
      </w:pPr>
    </w:p>
    <w:p w14:paraId="02038814" w14:textId="0B097034" w:rsidR="00681A7E" w:rsidRDefault="00BE7E9A" w:rsidP="00F50221">
      <w:pPr>
        <w:rPr>
          <w:rFonts w:ascii="Cambria" w:hAnsi="Cambria"/>
          <w:color w:val="000000"/>
          <w:sz w:val="24"/>
          <w:szCs w:val="24"/>
        </w:rPr>
      </w:pPr>
      <w:r>
        <w:rPr>
          <w:rFonts w:ascii="Cambria" w:hAnsi="Cambria"/>
          <w:color w:val="000000"/>
          <w:sz w:val="24"/>
          <w:szCs w:val="24"/>
        </w:rPr>
        <w:t>En el año 2010 fui asignado a la oficina de la Dirección Jurídica,</w:t>
      </w:r>
    </w:p>
    <w:p w14:paraId="4B6C2911" w14:textId="3E647901" w:rsidR="000606C1" w:rsidRPr="000606C1" w:rsidRDefault="00BE7E9A" w:rsidP="008954C8">
      <w:pPr>
        <w:rPr>
          <w:rFonts w:asciiTheme="majorHAnsi" w:hAnsiTheme="majorHAnsi" w:cs="Arial"/>
          <w:sz w:val="24"/>
          <w:szCs w:val="24"/>
        </w:rPr>
      </w:pPr>
      <w:r>
        <w:rPr>
          <w:rFonts w:ascii="Cambria" w:hAnsi="Cambria"/>
          <w:color w:val="000000"/>
          <w:sz w:val="24"/>
          <w:szCs w:val="24"/>
        </w:rPr>
        <w:t xml:space="preserve">misma en la que </w:t>
      </w:r>
      <w:r w:rsidR="001748F5">
        <w:rPr>
          <w:rFonts w:ascii="Cambria" w:hAnsi="Cambria"/>
          <w:color w:val="000000"/>
          <w:sz w:val="24"/>
          <w:szCs w:val="24"/>
        </w:rPr>
        <w:t xml:space="preserve">se me encomendó como </w:t>
      </w:r>
      <w:r>
        <w:rPr>
          <w:rFonts w:ascii="Cambria" w:hAnsi="Cambria"/>
          <w:color w:val="000000"/>
          <w:sz w:val="24"/>
          <w:szCs w:val="24"/>
        </w:rPr>
        <w:t>actividad principal</w:t>
      </w:r>
      <w:r w:rsidR="001748F5">
        <w:rPr>
          <w:rFonts w:ascii="Cambria" w:hAnsi="Cambria"/>
          <w:color w:val="000000"/>
          <w:sz w:val="24"/>
          <w:szCs w:val="24"/>
        </w:rPr>
        <w:t xml:space="preserve">, </w:t>
      </w:r>
      <w:r>
        <w:rPr>
          <w:rFonts w:ascii="Cambria" w:hAnsi="Cambria"/>
          <w:color w:val="000000"/>
          <w:sz w:val="24"/>
          <w:szCs w:val="24"/>
        </w:rPr>
        <w:t xml:space="preserve">la </w:t>
      </w:r>
      <w:r w:rsidR="008954C8">
        <w:rPr>
          <w:rFonts w:asciiTheme="majorHAnsi" w:hAnsiTheme="majorHAnsi" w:cs="Arial"/>
          <w:sz w:val="24"/>
          <w:szCs w:val="24"/>
        </w:rPr>
        <w:t>i</w:t>
      </w:r>
      <w:r w:rsidRPr="008954C8">
        <w:rPr>
          <w:rFonts w:asciiTheme="majorHAnsi" w:hAnsiTheme="majorHAnsi" w:cs="Arial"/>
          <w:sz w:val="24"/>
          <w:szCs w:val="24"/>
        </w:rPr>
        <w:t xml:space="preserve">nstauración </w:t>
      </w:r>
      <w:r w:rsidR="000606C1">
        <w:rPr>
          <w:rFonts w:asciiTheme="majorHAnsi" w:hAnsiTheme="majorHAnsi" w:cs="Arial"/>
          <w:sz w:val="24"/>
          <w:szCs w:val="24"/>
        </w:rPr>
        <w:t xml:space="preserve">y substanciación </w:t>
      </w:r>
      <w:r w:rsidRPr="008954C8">
        <w:rPr>
          <w:rFonts w:asciiTheme="majorHAnsi" w:hAnsiTheme="majorHAnsi" w:cs="Arial"/>
          <w:sz w:val="24"/>
          <w:szCs w:val="24"/>
        </w:rPr>
        <w:t xml:space="preserve">de Procedimientos Administrativos de Responsabilidad Laboral (establecidos en la Ley para los Servidores Públicos del Estado de Jalisco y sus Municipios) y </w:t>
      </w:r>
      <w:r w:rsidR="001748F5">
        <w:rPr>
          <w:rFonts w:asciiTheme="majorHAnsi" w:hAnsiTheme="majorHAnsi" w:cs="Arial"/>
          <w:sz w:val="24"/>
          <w:szCs w:val="24"/>
        </w:rPr>
        <w:t xml:space="preserve">Procedimientos Administrativos de </w:t>
      </w:r>
      <w:r w:rsidRPr="008954C8">
        <w:rPr>
          <w:rFonts w:asciiTheme="majorHAnsi" w:hAnsiTheme="majorHAnsi" w:cs="Arial"/>
          <w:sz w:val="24"/>
          <w:szCs w:val="24"/>
        </w:rPr>
        <w:t>Responsabilidad Administrativa (sustentados en la abrogada Ley de Responsabilidades de los Servidores Públicos del Estado de Jalisco)</w:t>
      </w:r>
      <w:r w:rsidR="000606C1">
        <w:rPr>
          <w:rFonts w:asciiTheme="majorHAnsi" w:hAnsiTheme="majorHAnsi" w:cs="Arial"/>
          <w:sz w:val="24"/>
          <w:szCs w:val="24"/>
        </w:rPr>
        <w:t>, bajo</w:t>
      </w:r>
      <w:r w:rsidR="001748F5">
        <w:rPr>
          <w:rFonts w:asciiTheme="majorHAnsi" w:hAnsiTheme="majorHAnsi" w:cs="Arial"/>
          <w:sz w:val="24"/>
          <w:szCs w:val="24"/>
        </w:rPr>
        <w:t xml:space="preserve"> </w:t>
      </w:r>
      <w:r w:rsidR="000606C1">
        <w:rPr>
          <w:rFonts w:asciiTheme="majorHAnsi" w:hAnsiTheme="majorHAnsi" w:cs="Arial"/>
          <w:sz w:val="24"/>
          <w:szCs w:val="24"/>
        </w:rPr>
        <w:t>la</w:t>
      </w:r>
      <w:r w:rsidR="001748F5">
        <w:rPr>
          <w:rFonts w:asciiTheme="majorHAnsi" w:hAnsiTheme="majorHAnsi" w:cs="Arial"/>
          <w:sz w:val="24"/>
          <w:szCs w:val="24"/>
        </w:rPr>
        <w:t xml:space="preserve"> dirección</w:t>
      </w:r>
      <w:r w:rsidR="000606C1">
        <w:rPr>
          <w:rFonts w:asciiTheme="majorHAnsi" w:hAnsiTheme="majorHAnsi" w:cs="Arial"/>
          <w:sz w:val="24"/>
          <w:szCs w:val="24"/>
        </w:rPr>
        <w:t xml:space="preserve"> del entonces Director Jurídico.</w:t>
      </w:r>
    </w:p>
    <w:p w14:paraId="2BAC5BC9" w14:textId="12454CB2" w:rsidR="00E77DB9" w:rsidRDefault="00E77DB9" w:rsidP="008954C8">
      <w:pPr>
        <w:rPr>
          <w:rFonts w:ascii="Cambria" w:hAnsi="Cambria"/>
          <w:color w:val="000000"/>
          <w:sz w:val="24"/>
          <w:szCs w:val="24"/>
        </w:rPr>
      </w:pPr>
    </w:p>
    <w:p w14:paraId="047B55E5" w14:textId="0D6D0444" w:rsidR="008954C8" w:rsidRDefault="008954C8" w:rsidP="008954C8">
      <w:pPr>
        <w:ind w:right="260"/>
        <w:rPr>
          <w:rFonts w:asciiTheme="majorHAnsi" w:hAnsiTheme="majorHAnsi" w:cs="Arial"/>
          <w:sz w:val="24"/>
          <w:szCs w:val="24"/>
        </w:rPr>
      </w:pPr>
      <w:r>
        <w:rPr>
          <w:rFonts w:asciiTheme="majorHAnsi" w:hAnsiTheme="majorHAnsi" w:cs="Arial"/>
          <w:sz w:val="24"/>
          <w:szCs w:val="24"/>
        </w:rPr>
        <w:t>P</w:t>
      </w:r>
      <w:r w:rsidRPr="008954C8">
        <w:rPr>
          <w:rFonts w:asciiTheme="majorHAnsi" w:hAnsiTheme="majorHAnsi" w:cs="Arial"/>
          <w:sz w:val="24"/>
          <w:szCs w:val="24"/>
        </w:rPr>
        <w:t xml:space="preserve">ara el desarrollo de las actividades antes mencionadas, </w:t>
      </w:r>
      <w:r>
        <w:rPr>
          <w:rFonts w:asciiTheme="majorHAnsi" w:hAnsiTheme="majorHAnsi" w:cs="Arial"/>
          <w:sz w:val="24"/>
          <w:szCs w:val="24"/>
        </w:rPr>
        <w:t xml:space="preserve">fue necesario </w:t>
      </w:r>
      <w:r w:rsidR="00A455FF">
        <w:rPr>
          <w:rFonts w:asciiTheme="majorHAnsi" w:hAnsiTheme="majorHAnsi" w:cs="Arial"/>
          <w:sz w:val="24"/>
          <w:szCs w:val="24"/>
        </w:rPr>
        <w:t xml:space="preserve">que desarrollara la </w:t>
      </w:r>
      <w:r w:rsidRPr="008954C8">
        <w:rPr>
          <w:rFonts w:asciiTheme="majorHAnsi" w:hAnsiTheme="majorHAnsi" w:cs="Arial"/>
          <w:sz w:val="24"/>
          <w:szCs w:val="24"/>
        </w:rPr>
        <w:t>creatividad, ante la falta de formatos establecidos con anterioridad o deficiencia significativa en los que existían.</w:t>
      </w:r>
    </w:p>
    <w:p w14:paraId="2A4962D2" w14:textId="5C60DC04" w:rsidR="00A455FF" w:rsidRDefault="00A455FF" w:rsidP="008954C8">
      <w:pPr>
        <w:ind w:right="260"/>
        <w:rPr>
          <w:rFonts w:asciiTheme="majorHAnsi" w:hAnsiTheme="majorHAnsi" w:cs="Arial"/>
          <w:sz w:val="24"/>
          <w:szCs w:val="24"/>
        </w:rPr>
      </w:pPr>
    </w:p>
    <w:p w14:paraId="72492B13" w14:textId="04F94097" w:rsidR="00024B55" w:rsidRDefault="00A455FF" w:rsidP="008954C8">
      <w:pPr>
        <w:ind w:right="260"/>
        <w:rPr>
          <w:rFonts w:asciiTheme="majorHAnsi" w:hAnsiTheme="majorHAnsi" w:cs="Arial"/>
          <w:sz w:val="24"/>
          <w:szCs w:val="24"/>
        </w:rPr>
      </w:pPr>
      <w:r>
        <w:rPr>
          <w:rFonts w:asciiTheme="majorHAnsi" w:hAnsiTheme="majorHAnsi" w:cs="Arial"/>
          <w:sz w:val="24"/>
          <w:szCs w:val="24"/>
        </w:rPr>
        <w:t xml:space="preserve">Posteriormente con la reforma Constitucional de 2008, </w:t>
      </w:r>
      <w:r w:rsidR="00D63CD1">
        <w:rPr>
          <w:rFonts w:asciiTheme="majorHAnsi" w:hAnsiTheme="majorHAnsi" w:cs="Arial"/>
          <w:sz w:val="24"/>
          <w:szCs w:val="24"/>
        </w:rPr>
        <w:t xml:space="preserve">además </w:t>
      </w:r>
      <w:r w:rsidR="000606C1">
        <w:rPr>
          <w:rFonts w:asciiTheme="majorHAnsi" w:hAnsiTheme="majorHAnsi" w:cs="Arial"/>
          <w:sz w:val="24"/>
          <w:szCs w:val="24"/>
        </w:rPr>
        <w:t>instauré y substancié Procedimientos</w:t>
      </w:r>
      <w:r w:rsidR="00D63CD1">
        <w:rPr>
          <w:rFonts w:asciiTheme="majorHAnsi" w:hAnsiTheme="majorHAnsi" w:cs="Arial"/>
          <w:sz w:val="24"/>
          <w:szCs w:val="24"/>
        </w:rPr>
        <w:t xml:space="preserve"> </w:t>
      </w:r>
      <w:r w:rsidR="000606C1">
        <w:rPr>
          <w:rFonts w:asciiTheme="majorHAnsi" w:hAnsiTheme="majorHAnsi" w:cs="Arial"/>
          <w:sz w:val="24"/>
          <w:szCs w:val="24"/>
        </w:rPr>
        <w:t>Administrativos en contra de los elementos de seguridad pública que no acredita</w:t>
      </w:r>
      <w:r w:rsidR="00621624">
        <w:rPr>
          <w:rFonts w:asciiTheme="majorHAnsi" w:hAnsiTheme="majorHAnsi" w:cs="Arial"/>
          <w:sz w:val="24"/>
          <w:szCs w:val="24"/>
        </w:rPr>
        <w:t>ron en ese momento</w:t>
      </w:r>
      <w:r w:rsidR="000606C1">
        <w:rPr>
          <w:rFonts w:asciiTheme="majorHAnsi" w:hAnsiTheme="majorHAnsi" w:cs="Arial"/>
          <w:sz w:val="24"/>
          <w:szCs w:val="24"/>
        </w:rPr>
        <w:t xml:space="preserve"> los</w:t>
      </w:r>
      <w:r w:rsidR="00D63CD1">
        <w:rPr>
          <w:rFonts w:asciiTheme="majorHAnsi" w:hAnsiTheme="majorHAnsi" w:cs="Arial"/>
          <w:sz w:val="24"/>
          <w:szCs w:val="24"/>
        </w:rPr>
        <w:t xml:space="preserve"> </w:t>
      </w:r>
      <w:r w:rsidR="000606C1">
        <w:rPr>
          <w:rFonts w:asciiTheme="majorHAnsi" w:hAnsiTheme="majorHAnsi" w:cs="Arial"/>
          <w:sz w:val="24"/>
          <w:szCs w:val="24"/>
        </w:rPr>
        <w:t xml:space="preserve">exámenes de control y confianza, </w:t>
      </w:r>
      <w:r w:rsidR="00024B55">
        <w:rPr>
          <w:rFonts w:asciiTheme="majorHAnsi" w:hAnsiTheme="majorHAnsi" w:cs="Arial"/>
          <w:sz w:val="24"/>
          <w:szCs w:val="24"/>
        </w:rPr>
        <w:t>procedimientos de los cuales no había precedente, en la Dirección Jurídica, por lo que de nueva cuenta tuve que ser creativo implementando procesos</w:t>
      </w:r>
      <w:r w:rsidR="00D63CD1">
        <w:rPr>
          <w:rFonts w:asciiTheme="majorHAnsi" w:hAnsiTheme="majorHAnsi" w:cs="Arial"/>
          <w:sz w:val="24"/>
          <w:szCs w:val="24"/>
        </w:rPr>
        <w:t xml:space="preserve"> </w:t>
      </w:r>
      <w:r w:rsidR="00024B55">
        <w:rPr>
          <w:rFonts w:asciiTheme="majorHAnsi" w:hAnsiTheme="majorHAnsi" w:cs="Arial"/>
          <w:sz w:val="24"/>
          <w:szCs w:val="24"/>
        </w:rPr>
        <w:t>apegados a las leyes vigentes en esos momentos.</w:t>
      </w:r>
    </w:p>
    <w:p w14:paraId="76048BD9" w14:textId="2775EB29" w:rsidR="00024B55" w:rsidRDefault="00024B55" w:rsidP="008954C8">
      <w:pPr>
        <w:ind w:right="260"/>
        <w:rPr>
          <w:rFonts w:asciiTheme="majorHAnsi" w:hAnsiTheme="majorHAnsi" w:cs="Arial"/>
          <w:sz w:val="24"/>
          <w:szCs w:val="24"/>
        </w:rPr>
      </w:pPr>
    </w:p>
    <w:p w14:paraId="1D06E63D" w14:textId="230FE2ED" w:rsidR="00024B55" w:rsidRPr="008954C8" w:rsidRDefault="00024B55" w:rsidP="008954C8">
      <w:pPr>
        <w:ind w:right="260"/>
        <w:rPr>
          <w:rFonts w:asciiTheme="majorHAnsi" w:hAnsiTheme="majorHAnsi" w:cs="Arial"/>
          <w:sz w:val="24"/>
          <w:szCs w:val="24"/>
        </w:rPr>
      </w:pPr>
      <w:r>
        <w:rPr>
          <w:rFonts w:asciiTheme="majorHAnsi" w:hAnsiTheme="majorHAnsi" w:cs="Arial"/>
          <w:sz w:val="24"/>
          <w:szCs w:val="24"/>
        </w:rPr>
        <w:t xml:space="preserve">Con todo lo anterior, logré </w:t>
      </w:r>
      <w:r w:rsidR="00D63CD1">
        <w:rPr>
          <w:rFonts w:asciiTheme="majorHAnsi" w:hAnsiTheme="majorHAnsi" w:cs="Arial"/>
          <w:sz w:val="24"/>
          <w:szCs w:val="24"/>
        </w:rPr>
        <w:t>realizar</w:t>
      </w:r>
      <w:r>
        <w:rPr>
          <w:rFonts w:asciiTheme="majorHAnsi" w:hAnsiTheme="majorHAnsi" w:cs="Arial"/>
          <w:sz w:val="24"/>
          <w:szCs w:val="24"/>
        </w:rPr>
        <w:t xml:space="preserve"> procedimientos</w:t>
      </w:r>
      <w:r w:rsidR="00D63CD1">
        <w:rPr>
          <w:rFonts w:asciiTheme="majorHAnsi" w:hAnsiTheme="majorHAnsi" w:cs="Arial"/>
          <w:sz w:val="24"/>
          <w:szCs w:val="24"/>
        </w:rPr>
        <w:t xml:space="preserve"> administrativos</w:t>
      </w:r>
      <w:r>
        <w:rPr>
          <w:rFonts w:asciiTheme="majorHAnsi" w:hAnsiTheme="majorHAnsi" w:cs="Arial"/>
          <w:sz w:val="24"/>
          <w:szCs w:val="24"/>
        </w:rPr>
        <w:t xml:space="preserve"> ajustados a las leyes de la materia, con lo que en la mayoría de los casos las demandas presentadas por los Servidores Públicos y elementos de seguridad pública</w:t>
      </w:r>
      <w:r w:rsidR="00941405">
        <w:rPr>
          <w:rFonts w:asciiTheme="majorHAnsi" w:hAnsiTheme="majorHAnsi" w:cs="Arial"/>
          <w:sz w:val="24"/>
          <w:szCs w:val="24"/>
        </w:rPr>
        <w:t xml:space="preserve">, </w:t>
      </w:r>
      <w:r w:rsidR="00D63CD1">
        <w:rPr>
          <w:rFonts w:asciiTheme="majorHAnsi" w:hAnsiTheme="majorHAnsi" w:cs="Arial"/>
          <w:sz w:val="24"/>
          <w:szCs w:val="24"/>
        </w:rPr>
        <w:t>que resultaron cesados, destituidos o separados de sus cargos o puestos que desempeñaban en la Entidad Pública</w:t>
      </w:r>
      <w:r w:rsidR="00621624">
        <w:rPr>
          <w:rFonts w:asciiTheme="majorHAnsi" w:hAnsiTheme="majorHAnsi" w:cs="Arial"/>
          <w:sz w:val="24"/>
          <w:szCs w:val="24"/>
        </w:rPr>
        <w:t>, por parte de su Titular</w:t>
      </w:r>
      <w:r w:rsidR="00D63CD1">
        <w:rPr>
          <w:rFonts w:asciiTheme="majorHAnsi" w:hAnsiTheme="majorHAnsi" w:cs="Arial"/>
          <w:sz w:val="24"/>
          <w:szCs w:val="24"/>
        </w:rPr>
        <w:t>,</w:t>
      </w:r>
      <w:r w:rsidR="00941405">
        <w:rPr>
          <w:rFonts w:asciiTheme="majorHAnsi" w:hAnsiTheme="majorHAnsi" w:cs="Arial"/>
          <w:sz w:val="24"/>
          <w:szCs w:val="24"/>
        </w:rPr>
        <w:t xml:space="preserve"> su resolución por parte de los Tribunales correspondientes, fueran en favor del Municipio</w:t>
      </w:r>
      <w:r w:rsidR="0063192C">
        <w:rPr>
          <w:rFonts w:asciiTheme="majorHAnsi" w:hAnsiTheme="majorHAnsi" w:cs="Arial"/>
          <w:sz w:val="24"/>
          <w:szCs w:val="24"/>
        </w:rPr>
        <w:t>, con lo que se despidieron de manera justificada malos trabajadores, con el consecuente ahorro de los sueldos que estaban presupuestados para cada uno de ellos.</w:t>
      </w:r>
    </w:p>
    <w:p w14:paraId="3032262B" w14:textId="77777777" w:rsidR="008954C8" w:rsidRDefault="008954C8" w:rsidP="00F50221">
      <w:pPr>
        <w:rPr>
          <w:rFonts w:ascii="Cambria" w:hAnsi="Cambria"/>
          <w:color w:val="000000"/>
          <w:sz w:val="24"/>
          <w:szCs w:val="24"/>
        </w:rPr>
      </w:pPr>
    </w:p>
    <w:p w14:paraId="00C31956" w14:textId="71D28A0A" w:rsidR="003C3809" w:rsidRPr="00033591" w:rsidRDefault="003C3809" w:rsidP="00F50221">
      <w:pPr>
        <w:rPr>
          <w:rFonts w:ascii="Cambria" w:hAnsi="Cambria"/>
          <w:color w:val="000000"/>
          <w:sz w:val="24"/>
          <w:szCs w:val="24"/>
        </w:rPr>
      </w:pPr>
      <w:r w:rsidRPr="00033591">
        <w:rPr>
          <w:rFonts w:ascii="Cambria" w:hAnsi="Cambria"/>
          <w:color w:val="000000"/>
          <w:sz w:val="24"/>
          <w:szCs w:val="24"/>
        </w:rPr>
        <w:t xml:space="preserve">Cursos </w:t>
      </w:r>
      <w:r w:rsidR="00C13D45" w:rsidRPr="00033591">
        <w:rPr>
          <w:rFonts w:ascii="Cambria" w:hAnsi="Cambria"/>
          <w:color w:val="000000"/>
          <w:sz w:val="24"/>
          <w:szCs w:val="24"/>
        </w:rPr>
        <w:t>y Diplomados</w:t>
      </w:r>
    </w:p>
    <w:p w14:paraId="022BB77E" w14:textId="3D80D823" w:rsidR="00E06BEF" w:rsidRPr="00FC27C5" w:rsidRDefault="009C5A98" w:rsidP="00FC27C5">
      <w:pPr>
        <w:ind w:left="927"/>
        <w:rPr>
          <w:rFonts w:ascii="Cambria" w:hAnsi="Cambria"/>
          <w:b w:val="0"/>
          <w:i/>
          <w:sz w:val="22"/>
          <w:szCs w:val="22"/>
          <w:lang w:val="es-ES_tradnl"/>
        </w:rPr>
      </w:pPr>
      <w:r>
        <w:rPr>
          <w:rFonts w:ascii="Cambria" w:hAnsi="Cambria"/>
          <w:noProof/>
          <w:color w:val="000000"/>
          <w:sz w:val="24"/>
          <w:szCs w:val="24"/>
          <w:lang w:val="es-MX" w:eastAsia="es-MX"/>
        </w:rPr>
        <mc:AlternateContent>
          <mc:Choice Requires="wps">
            <w:drawing>
              <wp:anchor distT="0" distB="0" distL="114300" distR="114300" simplePos="0" relativeHeight="251677696" behindDoc="0" locked="0" layoutInCell="1" allowOverlap="1" wp14:anchorId="6A119B5A" wp14:editId="4081AA41">
                <wp:simplePos x="0" y="0"/>
                <wp:positionH relativeFrom="column">
                  <wp:posOffset>0</wp:posOffset>
                </wp:positionH>
                <wp:positionV relativeFrom="paragraph">
                  <wp:posOffset>37465</wp:posOffset>
                </wp:positionV>
                <wp:extent cx="4305300" cy="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64EA1D" id="Conector recto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HvwEAAMsDAAAOAAAAZHJzL2Uyb0RvYy54bWysU02P0zAQvSPxHyzfadKWRShquoeu2Ati&#10;K2C5e51xY8lfGpsm/fc7dtIsAqSVEBfHY897nvdmsrsdrWFnwKi9a/l6VXMGTvpOu1PLH79/eveR&#10;s5iE64TxDlp+gchv92/f7IbQwMb33nSAjEhcbIbQ8j6l0FRVlD1YEVc+gKNL5dGKRCGeqg7FQOzW&#10;VJu6/lANHruAXkKMdHo3XfJ94VcKZHpQKkJipuVUWyorlvUpr9V+J5oTitBrOZch/qEKK7SjRxeq&#10;O5EE+4n6DyqrJfroVVpJbyuvlJZQNJCadf2bmm+9CFC0kDkxLDbF/0crv5yPyHRHvdtw5oSlHh2o&#10;UzJ5ZJg/jC7IpSHEhpIP7ohzFMMRs+RRoWXK6PCDSIoJJIuNxePL4jGMiUk6fL+tb7Y1tUJe76qJ&#10;IlMFjOkevGV503KjXZYvGnH+HBM9S6nXFApySVMRZZcuBnKycV9BkSR6bFvQZZjgYJCdBY2BkBJc&#10;usmiiK9kZ5jSxizA+nXgnJ+hUAZtAW9eBy+I8rJ3aQFb7Tz+jSCN67lkNeVfHZh0ZwuefHcp7SnW&#10;0MQUhfN055H8NS7wl39w/wwAAP//AwBQSwMEFAAGAAgAAAAhAJ0i56DaAAAABAEAAA8AAABkcnMv&#10;ZG93bnJldi54bWxMj0FPwkAQhe8m/ofNmHgxssUAQu2WYBND4g2EhOPQHdvG7mzTXaD+e0cuenx5&#10;k+99ky0H16oz9aHxbGA8SkARl942XBnYfbw9zkGFiGyx9UwGvinAMr+9yTC1/sIbOm9jpQTCIUUD&#10;dYxdqnUoa3IYRr4jlu7T9w6jxL7StseLwF2rn5Jkph02LAs1dlTUVH5tT87AdPOwKKeT1+ZQVPv9&#10;+259KDxPjLm/G1YvoCIN8e8YfvVFHXJxOvoT26BaA/JIFNIClJSz57nk4zXrPNP/5fMfAAAA//8D&#10;AFBLAQItABQABgAIAAAAIQC2gziS/gAAAOEBAAATAAAAAAAAAAAAAAAAAAAAAABbQ29udGVudF9U&#10;eXBlc10ueG1sUEsBAi0AFAAGAAgAAAAhADj9If/WAAAAlAEAAAsAAAAAAAAAAAAAAAAALwEAAF9y&#10;ZWxzLy5yZWxzUEsBAi0AFAAGAAgAAAAhALgE78e/AQAAywMAAA4AAAAAAAAAAAAAAAAALgIAAGRy&#10;cy9lMm9Eb2MueG1sUEsBAi0AFAAGAAgAAAAhAJ0i56DaAAAABAEAAA8AAAAAAAAAAAAAAAAAGQQA&#10;AGRycy9kb3ducmV2LnhtbFBLBQYAAAAABAAEAPMAAAAgBQAAAAA=&#10;" strokecolor="#4bacc6 [3208]" strokeweight="3pt">
                <v:shadow on="t" color="black" opacity="22937f" origin=",.5" offset="0,.63889mm"/>
              </v:line>
            </w:pict>
          </mc:Fallback>
        </mc:AlternateContent>
      </w:r>
    </w:p>
    <w:p w14:paraId="1EB9F12E" w14:textId="77777777" w:rsidR="00297E20" w:rsidRPr="000B267F" w:rsidRDefault="00297E20" w:rsidP="00D5313A">
      <w:pPr>
        <w:rPr>
          <w:rFonts w:asciiTheme="majorHAnsi" w:hAnsiTheme="majorHAnsi"/>
          <w:sz w:val="24"/>
          <w:szCs w:val="24"/>
          <w:lang w:val="es-MX"/>
        </w:rPr>
      </w:pPr>
    </w:p>
    <w:p w14:paraId="40483269" w14:textId="2B17AC0E" w:rsidR="00A84126" w:rsidRPr="000B267F" w:rsidRDefault="00A84126" w:rsidP="000B267F">
      <w:pPr>
        <w:pStyle w:val="Prrafodelista"/>
        <w:numPr>
          <w:ilvl w:val="0"/>
          <w:numId w:val="30"/>
        </w:numPr>
        <w:rPr>
          <w:rFonts w:asciiTheme="majorHAnsi" w:hAnsiTheme="majorHAnsi"/>
          <w:sz w:val="24"/>
          <w:szCs w:val="24"/>
          <w:lang w:val="es-MX"/>
        </w:rPr>
      </w:pPr>
      <w:r w:rsidRPr="000B267F">
        <w:rPr>
          <w:rFonts w:asciiTheme="majorHAnsi" w:hAnsiTheme="majorHAnsi" w:cs="Arial"/>
          <w:sz w:val="24"/>
          <w:szCs w:val="24"/>
        </w:rPr>
        <w:t>Taller “Cómo prevenir y resolver problemas Laborales evitando Pagos Innecesarios a Trabajadores”.</w:t>
      </w:r>
      <w:r w:rsidR="000B267F">
        <w:rPr>
          <w:rFonts w:asciiTheme="majorHAnsi" w:hAnsiTheme="majorHAnsi" w:cs="Arial"/>
          <w:sz w:val="24"/>
          <w:szCs w:val="24"/>
        </w:rPr>
        <w:t xml:space="preserve"> </w:t>
      </w:r>
      <w:r w:rsidRPr="000B267F">
        <w:rPr>
          <w:rFonts w:asciiTheme="majorHAnsi" w:hAnsiTheme="majorHAnsi" w:cs="Arial"/>
          <w:sz w:val="24"/>
          <w:szCs w:val="24"/>
        </w:rPr>
        <w:t>CANACO-SERVYTUR. Agosto 2011</w:t>
      </w:r>
      <w:r w:rsidR="008B397A" w:rsidRPr="000B267F">
        <w:rPr>
          <w:rFonts w:asciiTheme="majorHAnsi" w:hAnsiTheme="majorHAnsi" w:cs="Arial"/>
          <w:sz w:val="24"/>
          <w:szCs w:val="24"/>
        </w:rPr>
        <w:t>.</w:t>
      </w:r>
    </w:p>
    <w:p w14:paraId="43E7B3C4" w14:textId="61513438" w:rsidR="00A84126" w:rsidRPr="000B267F" w:rsidRDefault="00A84126" w:rsidP="00A84126">
      <w:pPr>
        <w:pStyle w:val="Prrafodelista"/>
        <w:numPr>
          <w:ilvl w:val="0"/>
          <w:numId w:val="30"/>
        </w:numPr>
        <w:rPr>
          <w:rFonts w:asciiTheme="majorHAnsi" w:hAnsiTheme="majorHAnsi"/>
          <w:sz w:val="24"/>
          <w:szCs w:val="24"/>
          <w:lang w:val="es-MX"/>
        </w:rPr>
      </w:pPr>
      <w:r w:rsidRPr="000B267F">
        <w:rPr>
          <w:rFonts w:asciiTheme="majorHAnsi" w:hAnsiTheme="majorHAnsi" w:cs="Arial"/>
          <w:sz w:val="24"/>
          <w:szCs w:val="24"/>
        </w:rPr>
        <w:t>Diplomado “Prevención Social de la Violencia”</w:t>
      </w:r>
      <w:r w:rsidR="008B397A" w:rsidRPr="000B267F">
        <w:rPr>
          <w:rFonts w:asciiTheme="majorHAnsi" w:hAnsiTheme="majorHAnsi" w:cs="Arial"/>
          <w:sz w:val="24"/>
          <w:szCs w:val="24"/>
        </w:rPr>
        <w:t>. Centro Universitario del Sur de la Universidad de Guadalajara. Marzo</w:t>
      </w:r>
      <w:r w:rsidR="000B267F">
        <w:rPr>
          <w:rFonts w:asciiTheme="majorHAnsi" w:hAnsiTheme="majorHAnsi" w:cs="Arial"/>
          <w:sz w:val="24"/>
          <w:szCs w:val="24"/>
        </w:rPr>
        <w:t xml:space="preserve"> </w:t>
      </w:r>
      <w:r w:rsidR="008B397A" w:rsidRPr="000B267F">
        <w:rPr>
          <w:rFonts w:asciiTheme="majorHAnsi" w:hAnsiTheme="majorHAnsi" w:cs="Arial"/>
          <w:sz w:val="24"/>
          <w:szCs w:val="24"/>
        </w:rPr>
        <w:t>-</w:t>
      </w:r>
      <w:r w:rsidR="000B267F">
        <w:rPr>
          <w:rFonts w:asciiTheme="majorHAnsi" w:hAnsiTheme="majorHAnsi" w:cs="Arial"/>
          <w:sz w:val="24"/>
          <w:szCs w:val="24"/>
        </w:rPr>
        <w:t xml:space="preserve"> J</w:t>
      </w:r>
      <w:r w:rsidR="008B397A" w:rsidRPr="000B267F">
        <w:rPr>
          <w:rFonts w:asciiTheme="majorHAnsi" w:hAnsiTheme="majorHAnsi" w:cs="Arial"/>
          <w:sz w:val="24"/>
          <w:szCs w:val="24"/>
        </w:rPr>
        <w:t>unio 2012.</w:t>
      </w:r>
    </w:p>
    <w:p w14:paraId="22F66F57" w14:textId="68EFDC0F" w:rsidR="008B397A" w:rsidRPr="000B267F" w:rsidRDefault="008B397A" w:rsidP="00A84126">
      <w:pPr>
        <w:pStyle w:val="Prrafodelista"/>
        <w:numPr>
          <w:ilvl w:val="0"/>
          <w:numId w:val="30"/>
        </w:numPr>
        <w:rPr>
          <w:rFonts w:asciiTheme="majorHAnsi" w:hAnsiTheme="majorHAnsi"/>
          <w:sz w:val="24"/>
          <w:szCs w:val="24"/>
          <w:lang w:val="es-MX"/>
        </w:rPr>
      </w:pPr>
      <w:r w:rsidRPr="000B267F">
        <w:rPr>
          <w:rFonts w:asciiTheme="majorHAnsi" w:hAnsiTheme="majorHAnsi" w:cs="Arial"/>
          <w:sz w:val="24"/>
          <w:szCs w:val="24"/>
        </w:rPr>
        <w:t xml:space="preserve">Diplomado </w:t>
      </w:r>
      <w:r w:rsidR="004949AD">
        <w:rPr>
          <w:rFonts w:asciiTheme="majorHAnsi" w:hAnsiTheme="majorHAnsi" w:cs="Arial"/>
          <w:sz w:val="24"/>
          <w:szCs w:val="24"/>
        </w:rPr>
        <w:t>“</w:t>
      </w:r>
      <w:r w:rsidRPr="000B267F">
        <w:rPr>
          <w:rFonts w:asciiTheme="majorHAnsi" w:hAnsiTheme="majorHAnsi" w:cs="Arial"/>
          <w:sz w:val="24"/>
          <w:szCs w:val="24"/>
        </w:rPr>
        <w:t>Mediación (Básica, Nivel 1)</w:t>
      </w:r>
      <w:r w:rsidR="004949AD">
        <w:rPr>
          <w:rFonts w:asciiTheme="majorHAnsi" w:hAnsiTheme="majorHAnsi" w:cs="Arial"/>
          <w:sz w:val="24"/>
          <w:szCs w:val="24"/>
        </w:rPr>
        <w:t>”</w:t>
      </w:r>
      <w:r w:rsidRPr="000B267F">
        <w:rPr>
          <w:rFonts w:asciiTheme="majorHAnsi" w:hAnsiTheme="majorHAnsi" w:cs="Arial"/>
          <w:sz w:val="24"/>
          <w:szCs w:val="24"/>
        </w:rPr>
        <w:t>. Colegio de Abogados en Mediación, IJA, COBAJ, FAAJ. Noviembre 2012 - Mayo 2013.</w:t>
      </w:r>
    </w:p>
    <w:p w14:paraId="7E5790AC" w14:textId="5B451E88" w:rsidR="008B397A" w:rsidRPr="000B267F" w:rsidRDefault="008B397A" w:rsidP="00A84126">
      <w:pPr>
        <w:pStyle w:val="Prrafodelista"/>
        <w:numPr>
          <w:ilvl w:val="0"/>
          <w:numId w:val="30"/>
        </w:numPr>
        <w:rPr>
          <w:rFonts w:asciiTheme="majorHAnsi" w:hAnsiTheme="majorHAnsi"/>
          <w:sz w:val="24"/>
          <w:szCs w:val="24"/>
          <w:lang w:val="es-MX"/>
        </w:rPr>
      </w:pPr>
      <w:r w:rsidRPr="000B267F">
        <w:rPr>
          <w:rFonts w:asciiTheme="majorHAnsi" w:hAnsiTheme="majorHAnsi" w:cs="Arial"/>
          <w:sz w:val="24"/>
          <w:szCs w:val="24"/>
        </w:rPr>
        <w:t>Diplomado “Métodos Alternos de Solución de Conflictos”. Instituto de Justicia Alternativa del Estado de Jalisco. Diciembre 2018 - Abril 2019.</w:t>
      </w:r>
    </w:p>
    <w:p w14:paraId="3ACEE9B2" w14:textId="37E4289F" w:rsidR="008B397A" w:rsidRPr="000B267F" w:rsidRDefault="008B397A" w:rsidP="002825E2">
      <w:pPr>
        <w:pStyle w:val="Prrafodelista"/>
        <w:numPr>
          <w:ilvl w:val="0"/>
          <w:numId w:val="30"/>
        </w:numPr>
        <w:tabs>
          <w:tab w:val="left" w:pos="2268"/>
        </w:tabs>
        <w:rPr>
          <w:rFonts w:asciiTheme="majorHAnsi" w:hAnsiTheme="majorHAnsi" w:cs="Arial"/>
          <w:sz w:val="24"/>
          <w:szCs w:val="24"/>
        </w:rPr>
      </w:pPr>
      <w:r w:rsidRPr="000B267F">
        <w:rPr>
          <w:rFonts w:asciiTheme="majorHAnsi" w:hAnsiTheme="majorHAnsi" w:cs="Arial"/>
          <w:sz w:val="24"/>
          <w:szCs w:val="24"/>
        </w:rPr>
        <w:t>Diplomado “Juicio de Amparo</w:t>
      </w:r>
      <w:r w:rsidR="004949AD">
        <w:rPr>
          <w:rFonts w:asciiTheme="majorHAnsi" w:hAnsiTheme="majorHAnsi" w:cs="Arial"/>
          <w:sz w:val="24"/>
          <w:szCs w:val="24"/>
        </w:rPr>
        <w:t xml:space="preserve"> edición 2021</w:t>
      </w:r>
      <w:r w:rsidRPr="000B267F">
        <w:rPr>
          <w:rFonts w:asciiTheme="majorHAnsi" w:hAnsiTheme="majorHAnsi" w:cs="Arial"/>
          <w:sz w:val="24"/>
          <w:szCs w:val="24"/>
        </w:rPr>
        <w:t>” (en línea)</w:t>
      </w:r>
      <w:r w:rsidR="002825E2" w:rsidRPr="000B267F">
        <w:rPr>
          <w:rFonts w:asciiTheme="majorHAnsi" w:hAnsiTheme="majorHAnsi" w:cs="Arial"/>
          <w:sz w:val="24"/>
          <w:szCs w:val="24"/>
        </w:rPr>
        <w:t>. Suprema Corte de Justicia de la Nación</w:t>
      </w:r>
      <w:r w:rsidR="000D64AB">
        <w:rPr>
          <w:rFonts w:asciiTheme="majorHAnsi" w:hAnsiTheme="majorHAnsi" w:cs="Arial"/>
          <w:sz w:val="24"/>
          <w:szCs w:val="24"/>
        </w:rPr>
        <w:t>, Dirección General de Casas de la Cultura Jurídica.</w:t>
      </w:r>
      <w:r w:rsidR="002825E2" w:rsidRPr="000B267F">
        <w:rPr>
          <w:rFonts w:asciiTheme="majorHAnsi" w:hAnsiTheme="majorHAnsi" w:cs="Arial"/>
          <w:sz w:val="24"/>
          <w:szCs w:val="24"/>
        </w:rPr>
        <w:t xml:space="preserve"> Febrero</w:t>
      </w:r>
      <w:r w:rsidR="00512A84">
        <w:rPr>
          <w:rFonts w:asciiTheme="majorHAnsi" w:hAnsiTheme="majorHAnsi" w:cs="Arial"/>
          <w:sz w:val="24"/>
          <w:szCs w:val="24"/>
        </w:rPr>
        <w:t xml:space="preserve"> </w:t>
      </w:r>
      <w:r w:rsidR="002825E2" w:rsidRPr="000B267F">
        <w:rPr>
          <w:rFonts w:asciiTheme="majorHAnsi" w:hAnsiTheme="majorHAnsi" w:cs="Arial"/>
          <w:sz w:val="24"/>
          <w:szCs w:val="24"/>
        </w:rPr>
        <w:t>-</w:t>
      </w:r>
      <w:r w:rsidR="00512A84">
        <w:rPr>
          <w:rFonts w:asciiTheme="majorHAnsi" w:hAnsiTheme="majorHAnsi" w:cs="Arial"/>
          <w:sz w:val="24"/>
          <w:szCs w:val="24"/>
        </w:rPr>
        <w:t xml:space="preserve"> </w:t>
      </w:r>
      <w:r w:rsidR="002825E2" w:rsidRPr="000B267F">
        <w:rPr>
          <w:rFonts w:asciiTheme="majorHAnsi" w:hAnsiTheme="majorHAnsi" w:cs="Arial"/>
          <w:sz w:val="24"/>
          <w:szCs w:val="24"/>
        </w:rPr>
        <w:t>Julio 2021.</w:t>
      </w:r>
    </w:p>
    <w:p w14:paraId="4E4AEBC4" w14:textId="085B9F23" w:rsidR="008B397A" w:rsidRDefault="004949AD" w:rsidP="00A84126">
      <w:pPr>
        <w:pStyle w:val="Prrafodelista"/>
        <w:numPr>
          <w:ilvl w:val="0"/>
          <w:numId w:val="30"/>
        </w:numPr>
        <w:rPr>
          <w:rFonts w:asciiTheme="majorHAnsi" w:hAnsiTheme="majorHAnsi"/>
          <w:sz w:val="24"/>
          <w:szCs w:val="24"/>
          <w:lang w:val="es-MX"/>
        </w:rPr>
      </w:pPr>
      <w:r>
        <w:rPr>
          <w:rFonts w:asciiTheme="majorHAnsi" w:hAnsiTheme="majorHAnsi"/>
          <w:sz w:val="24"/>
          <w:szCs w:val="24"/>
          <w:lang w:val="es-MX"/>
        </w:rPr>
        <w:t>Curso online “Derechos Humanos y Justicia Administrativa”. Tribunal de Justicia Administrativa del Estado de Oaxaca. 03 al 25 de Agosto de 2021.</w:t>
      </w:r>
    </w:p>
    <w:p w14:paraId="3DF4B32B" w14:textId="45CDE644" w:rsidR="00512A84" w:rsidRDefault="00512A84" w:rsidP="00512A84">
      <w:pPr>
        <w:rPr>
          <w:rFonts w:asciiTheme="majorHAnsi" w:hAnsiTheme="majorHAnsi"/>
          <w:sz w:val="24"/>
          <w:szCs w:val="24"/>
          <w:lang w:val="es-MX"/>
        </w:rPr>
      </w:pPr>
    </w:p>
    <w:p w14:paraId="07079B3E" w14:textId="49DB5983" w:rsidR="00512A84" w:rsidRDefault="00512A84" w:rsidP="00512A84">
      <w:pPr>
        <w:rPr>
          <w:rFonts w:asciiTheme="majorHAnsi" w:hAnsiTheme="majorHAnsi"/>
          <w:sz w:val="24"/>
          <w:szCs w:val="24"/>
          <w:lang w:val="es-MX"/>
        </w:rPr>
      </w:pPr>
    </w:p>
    <w:p w14:paraId="7F05D512" w14:textId="1DCC159E" w:rsidR="00512A84" w:rsidRDefault="00512A84" w:rsidP="00512A84">
      <w:pPr>
        <w:rPr>
          <w:rFonts w:asciiTheme="majorHAnsi" w:hAnsiTheme="majorHAnsi"/>
          <w:sz w:val="24"/>
          <w:szCs w:val="24"/>
          <w:lang w:val="es-MX"/>
        </w:rPr>
      </w:pPr>
    </w:p>
    <w:p w14:paraId="39660E76" w14:textId="1B45AA53" w:rsidR="00512A84" w:rsidRDefault="00512A84" w:rsidP="00512A84">
      <w:pPr>
        <w:rPr>
          <w:rFonts w:asciiTheme="majorHAnsi" w:hAnsiTheme="majorHAnsi"/>
          <w:sz w:val="24"/>
          <w:szCs w:val="24"/>
          <w:lang w:val="es-MX"/>
        </w:rPr>
      </w:pPr>
    </w:p>
    <w:p w14:paraId="5AA3E361" w14:textId="5C56E70A" w:rsidR="00512A84" w:rsidRDefault="00512A84" w:rsidP="00512A84">
      <w:pPr>
        <w:rPr>
          <w:rFonts w:asciiTheme="majorHAnsi" w:hAnsiTheme="majorHAnsi"/>
          <w:sz w:val="24"/>
          <w:szCs w:val="24"/>
          <w:lang w:val="es-MX"/>
        </w:rPr>
      </w:pPr>
    </w:p>
    <w:p w14:paraId="0CEA4C91" w14:textId="77777777" w:rsidR="00512A84" w:rsidRPr="00512A84" w:rsidRDefault="00512A84" w:rsidP="00512A84">
      <w:pPr>
        <w:rPr>
          <w:rFonts w:asciiTheme="majorHAnsi" w:hAnsiTheme="majorHAnsi"/>
          <w:sz w:val="24"/>
          <w:szCs w:val="24"/>
          <w:lang w:val="es-MX"/>
        </w:rPr>
      </w:pPr>
    </w:p>
    <w:p w14:paraId="78F19321" w14:textId="332B1C83" w:rsidR="003960B2" w:rsidRPr="00512A84" w:rsidRDefault="006267D4" w:rsidP="00512A84">
      <w:pPr>
        <w:pStyle w:val="Prrafodelista"/>
        <w:numPr>
          <w:ilvl w:val="0"/>
          <w:numId w:val="30"/>
        </w:numPr>
        <w:rPr>
          <w:rFonts w:asciiTheme="majorHAnsi" w:hAnsiTheme="majorHAnsi"/>
          <w:sz w:val="24"/>
          <w:szCs w:val="24"/>
          <w:lang w:val="es-MX"/>
        </w:rPr>
      </w:pPr>
      <w:r>
        <w:rPr>
          <w:rFonts w:asciiTheme="majorHAnsi" w:hAnsiTheme="majorHAnsi"/>
          <w:sz w:val="24"/>
          <w:szCs w:val="24"/>
          <w:lang w:val="es-MX"/>
        </w:rPr>
        <w:t xml:space="preserve">Participación como asistente en el </w:t>
      </w:r>
      <w:r w:rsidR="003960B2">
        <w:rPr>
          <w:rFonts w:asciiTheme="majorHAnsi" w:hAnsiTheme="majorHAnsi"/>
          <w:sz w:val="24"/>
          <w:szCs w:val="24"/>
          <w:lang w:val="es-MX"/>
        </w:rPr>
        <w:t>“</w:t>
      </w:r>
      <w:r>
        <w:rPr>
          <w:rFonts w:asciiTheme="majorHAnsi" w:hAnsiTheme="majorHAnsi"/>
          <w:sz w:val="24"/>
          <w:szCs w:val="24"/>
          <w:lang w:val="es-MX"/>
        </w:rPr>
        <w:t>VII Congreso Internacional de Derecho Constitucional</w:t>
      </w:r>
      <w:r w:rsidR="003960B2">
        <w:rPr>
          <w:rFonts w:asciiTheme="majorHAnsi" w:hAnsiTheme="majorHAnsi"/>
          <w:sz w:val="24"/>
          <w:szCs w:val="24"/>
          <w:lang w:val="es-MX"/>
        </w:rPr>
        <w:t>”</w:t>
      </w:r>
      <w:r>
        <w:rPr>
          <w:rFonts w:asciiTheme="majorHAnsi" w:hAnsiTheme="majorHAnsi"/>
          <w:sz w:val="24"/>
          <w:szCs w:val="24"/>
          <w:lang w:val="es-MX"/>
        </w:rPr>
        <w:t>.</w:t>
      </w:r>
      <w:r w:rsidR="00512A84">
        <w:rPr>
          <w:rFonts w:asciiTheme="majorHAnsi" w:hAnsiTheme="majorHAnsi"/>
          <w:sz w:val="24"/>
          <w:szCs w:val="24"/>
          <w:lang w:val="es-MX"/>
        </w:rPr>
        <w:t xml:space="preserve"> </w:t>
      </w:r>
      <w:r w:rsidR="003960B2" w:rsidRPr="00512A84">
        <w:rPr>
          <w:rFonts w:asciiTheme="majorHAnsi" w:hAnsiTheme="majorHAnsi"/>
          <w:sz w:val="24"/>
          <w:szCs w:val="24"/>
          <w:lang w:val="es-MX"/>
        </w:rPr>
        <w:t>Centro de Estudios Constitucionales, Escuela Federal de Formación Judicial, Dirección General de Casas de la Cultura Jurídica de la Suprema Corte de Justicia de la Nación. Del 30 de septiembre al 30 de noviembre</w:t>
      </w:r>
      <w:r w:rsidR="00786B37" w:rsidRPr="00512A84">
        <w:rPr>
          <w:rFonts w:asciiTheme="majorHAnsi" w:hAnsiTheme="majorHAnsi"/>
          <w:sz w:val="24"/>
          <w:szCs w:val="24"/>
          <w:lang w:val="es-MX"/>
        </w:rPr>
        <w:t xml:space="preserve"> de 2021</w:t>
      </w:r>
      <w:r w:rsidR="003960B2" w:rsidRPr="00512A84">
        <w:rPr>
          <w:rFonts w:asciiTheme="majorHAnsi" w:hAnsiTheme="majorHAnsi"/>
          <w:sz w:val="24"/>
          <w:szCs w:val="24"/>
          <w:lang w:val="es-MX"/>
        </w:rPr>
        <w:t>.</w:t>
      </w:r>
    </w:p>
    <w:p w14:paraId="2ADD1581" w14:textId="266E02C0" w:rsidR="003960B2" w:rsidRDefault="00786B37" w:rsidP="003960B2">
      <w:pPr>
        <w:pStyle w:val="Prrafodelista"/>
        <w:numPr>
          <w:ilvl w:val="0"/>
          <w:numId w:val="30"/>
        </w:numPr>
        <w:rPr>
          <w:rFonts w:asciiTheme="majorHAnsi" w:hAnsiTheme="majorHAnsi"/>
          <w:sz w:val="24"/>
          <w:szCs w:val="24"/>
          <w:lang w:val="es-MX"/>
        </w:rPr>
      </w:pPr>
      <w:r>
        <w:rPr>
          <w:rFonts w:asciiTheme="majorHAnsi" w:hAnsiTheme="majorHAnsi"/>
          <w:sz w:val="24"/>
          <w:szCs w:val="24"/>
          <w:lang w:val="es-MX"/>
        </w:rPr>
        <w:t>“Seminario El nuevo sistema de justicia laboral”. Unidad de Implementación de la Reforma</w:t>
      </w:r>
    </w:p>
    <w:p w14:paraId="656C347F" w14:textId="33C9297C" w:rsidR="00786B37" w:rsidRDefault="00786B37" w:rsidP="00786B37">
      <w:pPr>
        <w:pStyle w:val="Prrafodelista"/>
        <w:rPr>
          <w:rFonts w:asciiTheme="majorHAnsi" w:hAnsiTheme="majorHAnsi"/>
          <w:sz w:val="24"/>
          <w:szCs w:val="24"/>
          <w:lang w:val="es-MX"/>
        </w:rPr>
      </w:pPr>
      <w:r>
        <w:rPr>
          <w:rFonts w:asciiTheme="majorHAnsi" w:hAnsiTheme="majorHAnsi"/>
          <w:sz w:val="24"/>
          <w:szCs w:val="24"/>
          <w:lang w:val="es-MX"/>
        </w:rPr>
        <w:t>en Materia de Justicia Laboral, Dirección General de Casas de la Cultura Jurídica. Julio de 2022.</w:t>
      </w:r>
    </w:p>
    <w:p w14:paraId="47495443" w14:textId="1243A3FA" w:rsidR="000D64AB" w:rsidRDefault="000D64AB" w:rsidP="000D64AB">
      <w:pPr>
        <w:pStyle w:val="Prrafodelista"/>
        <w:numPr>
          <w:ilvl w:val="0"/>
          <w:numId w:val="30"/>
        </w:numPr>
        <w:rPr>
          <w:rFonts w:asciiTheme="majorHAnsi" w:hAnsiTheme="majorHAnsi"/>
          <w:sz w:val="24"/>
          <w:szCs w:val="24"/>
          <w:lang w:val="es-MX"/>
        </w:rPr>
      </w:pPr>
      <w:r>
        <w:rPr>
          <w:rFonts w:asciiTheme="majorHAnsi" w:hAnsiTheme="majorHAnsi"/>
          <w:sz w:val="24"/>
          <w:szCs w:val="24"/>
          <w:lang w:val="es-MX"/>
        </w:rPr>
        <w:t>Diplomado “Juicio de Amparo 2022” (virtual). Suprema Corte de Justicia de la Nación, Dirección General de Casas de la Cultura Jurídica. Febrero</w:t>
      </w:r>
      <w:r w:rsidR="00512A84">
        <w:rPr>
          <w:rFonts w:asciiTheme="majorHAnsi" w:hAnsiTheme="majorHAnsi"/>
          <w:sz w:val="24"/>
          <w:szCs w:val="24"/>
          <w:lang w:val="es-MX"/>
        </w:rPr>
        <w:t xml:space="preserve"> </w:t>
      </w:r>
      <w:r>
        <w:rPr>
          <w:rFonts w:asciiTheme="majorHAnsi" w:hAnsiTheme="majorHAnsi"/>
          <w:sz w:val="24"/>
          <w:szCs w:val="24"/>
          <w:lang w:val="es-MX"/>
        </w:rPr>
        <w:t>-</w:t>
      </w:r>
      <w:r w:rsidR="00512A84">
        <w:rPr>
          <w:rFonts w:asciiTheme="majorHAnsi" w:hAnsiTheme="majorHAnsi"/>
          <w:sz w:val="24"/>
          <w:szCs w:val="24"/>
          <w:lang w:val="es-MX"/>
        </w:rPr>
        <w:t xml:space="preserve"> </w:t>
      </w:r>
      <w:proofErr w:type="gramStart"/>
      <w:r>
        <w:rPr>
          <w:rFonts w:asciiTheme="majorHAnsi" w:hAnsiTheme="majorHAnsi"/>
          <w:sz w:val="24"/>
          <w:szCs w:val="24"/>
          <w:lang w:val="es-MX"/>
        </w:rPr>
        <w:t>Junio</w:t>
      </w:r>
      <w:proofErr w:type="gramEnd"/>
      <w:r>
        <w:rPr>
          <w:rFonts w:asciiTheme="majorHAnsi" w:hAnsiTheme="majorHAnsi"/>
          <w:sz w:val="24"/>
          <w:szCs w:val="24"/>
          <w:lang w:val="es-MX"/>
        </w:rPr>
        <w:t xml:space="preserve"> 2022.</w:t>
      </w:r>
    </w:p>
    <w:p w14:paraId="5922FB57" w14:textId="54247994" w:rsidR="00694D68" w:rsidRPr="00694D68" w:rsidRDefault="00694D68" w:rsidP="00694D68">
      <w:pPr>
        <w:pStyle w:val="Prrafodelista"/>
        <w:numPr>
          <w:ilvl w:val="0"/>
          <w:numId w:val="30"/>
        </w:numPr>
        <w:rPr>
          <w:rFonts w:asciiTheme="majorHAnsi" w:hAnsiTheme="majorHAnsi"/>
          <w:sz w:val="24"/>
          <w:szCs w:val="24"/>
          <w:lang w:val="es-MX"/>
        </w:rPr>
      </w:pPr>
      <w:r>
        <w:rPr>
          <w:rFonts w:asciiTheme="majorHAnsi" w:hAnsiTheme="majorHAnsi"/>
          <w:sz w:val="24"/>
          <w:szCs w:val="24"/>
          <w:lang w:val="es-MX"/>
        </w:rPr>
        <w:t>Diplomado “Derecho Procesal Laboral 2022”. Sindicato de Trabajadores del Poder Judicial de la Federación (Sección 8 Guanajuato). Marzo</w:t>
      </w:r>
      <w:r w:rsidR="00512A84">
        <w:rPr>
          <w:rFonts w:asciiTheme="majorHAnsi" w:hAnsiTheme="majorHAnsi"/>
          <w:sz w:val="24"/>
          <w:szCs w:val="24"/>
          <w:lang w:val="es-MX"/>
        </w:rPr>
        <w:t xml:space="preserve"> </w:t>
      </w:r>
      <w:r>
        <w:rPr>
          <w:rFonts w:asciiTheme="majorHAnsi" w:hAnsiTheme="majorHAnsi"/>
          <w:sz w:val="24"/>
          <w:szCs w:val="24"/>
          <w:lang w:val="es-MX"/>
        </w:rPr>
        <w:t>-</w:t>
      </w:r>
      <w:r w:rsidR="00512A84">
        <w:rPr>
          <w:rFonts w:asciiTheme="majorHAnsi" w:hAnsiTheme="majorHAnsi"/>
          <w:sz w:val="24"/>
          <w:szCs w:val="24"/>
          <w:lang w:val="es-MX"/>
        </w:rPr>
        <w:t xml:space="preserve"> </w:t>
      </w:r>
      <w:proofErr w:type="gramStart"/>
      <w:r>
        <w:rPr>
          <w:rFonts w:asciiTheme="majorHAnsi" w:hAnsiTheme="majorHAnsi"/>
          <w:sz w:val="24"/>
          <w:szCs w:val="24"/>
          <w:lang w:val="es-MX"/>
        </w:rPr>
        <w:t>Junio</w:t>
      </w:r>
      <w:proofErr w:type="gramEnd"/>
      <w:r>
        <w:rPr>
          <w:rFonts w:asciiTheme="majorHAnsi" w:hAnsiTheme="majorHAnsi"/>
          <w:sz w:val="24"/>
          <w:szCs w:val="24"/>
          <w:lang w:val="es-MX"/>
        </w:rPr>
        <w:t xml:space="preserve"> 2022.</w:t>
      </w:r>
    </w:p>
    <w:p w14:paraId="135343CB" w14:textId="2B5AE806" w:rsidR="000D64AB" w:rsidRDefault="00C20C51" w:rsidP="000D64AB">
      <w:pPr>
        <w:pStyle w:val="Prrafodelista"/>
        <w:numPr>
          <w:ilvl w:val="0"/>
          <w:numId w:val="30"/>
        </w:numPr>
        <w:rPr>
          <w:rFonts w:asciiTheme="majorHAnsi" w:hAnsiTheme="majorHAnsi"/>
          <w:sz w:val="24"/>
          <w:szCs w:val="24"/>
          <w:lang w:val="es-MX"/>
        </w:rPr>
      </w:pPr>
      <w:r>
        <w:rPr>
          <w:rFonts w:asciiTheme="majorHAnsi" w:hAnsiTheme="majorHAnsi"/>
          <w:sz w:val="24"/>
          <w:szCs w:val="24"/>
          <w:lang w:val="es-MX"/>
        </w:rPr>
        <w:t xml:space="preserve"> “Curso del uso y manejo de Compranet”. Oficialía Mayor de la Secretaría de Hacienda y </w:t>
      </w:r>
      <w:r w:rsidR="00512A84">
        <w:rPr>
          <w:rFonts w:asciiTheme="majorHAnsi" w:hAnsiTheme="majorHAnsi"/>
          <w:sz w:val="24"/>
          <w:szCs w:val="24"/>
          <w:lang w:val="es-MX"/>
        </w:rPr>
        <w:t xml:space="preserve">  </w:t>
      </w:r>
      <w:r>
        <w:rPr>
          <w:rFonts w:asciiTheme="majorHAnsi" w:hAnsiTheme="majorHAnsi"/>
          <w:sz w:val="24"/>
          <w:szCs w:val="24"/>
          <w:lang w:val="es-MX"/>
        </w:rPr>
        <w:t>Crédito Público. Abril 2022.</w:t>
      </w:r>
    </w:p>
    <w:p w14:paraId="39956133" w14:textId="66A31111" w:rsidR="00C20C51" w:rsidRDefault="00C20C51" w:rsidP="00C20C51">
      <w:pPr>
        <w:pStyle w:val="Prrafodelista"/>
        <w:numPr>
          <w:ilvl w:val="0"/>
          <w:numId w:val="30"/>
        </w:numPr>
        <w:rPr>
          <w:rFonts w:asciiTheme="majorHAnsi" w:hAnsiTheme="majorHAnsi"/>
          <w:sz w:val="24"/>
          <w:szCs w:val="24"/>
          <w:lang w:val="es-MX"/>
        </w:rPr>
      </w:pPr>
      <w:r>
        <w:rPr>
          <w:rFonts w:asciiTheme="majorHAnsi" w:hAnsiTheme="majorHAnsi"/>
          <w:sz w:val="24"/>
          <w:szCs w:val="24"/>
          <w:lang w:val="es-MX"/>
        </w:rPr>
        <w:t xml:space="preserve"> “Curso de Contratos bajo la condición de pago a precio alzado”. Oficialía Mayor de la Secretaría de Hacienda y Crédito Público. Abril 2022.</w:t>
      </w:r>
    </w:p>
    <w:p w14:paraId="23C17B3C" w14:textId="3C32E863" w:rsidR="00694D68" w:rsidRPr="00694D68" w:rsidRDefault="00694D68" w:rsidP="00512A84">
      <w:pPr>
        <w:pStyle w:val="Prrafodelista"/>
        <w:rPr>
          <w:rFonts w:asciiTheme="majorHAnsi" w:hAnsiTheme="majorHAnsi"/>
          <w:sz w:val="24"/>
          <w:szCs w:val="24"/>
          <w:lang w:val="es-MX"/>
        </w:rPr>
      </w:pPr>
    </w:p>
    <w:p w14:paraId="31BCE14F" w14:textId="77777777" w:rsidR="00694D68" w:rsidRPr="00694D68" w:rsidRDefault="00694D68" w:rsidP="00694D68">
      <w:pPr>
        <w:rPr>
          <w:rFonts w:asciiTheme="majorHAnsi" w:hAnsiTheme="majorHAnsi"/>
          <w:sz w:val="24"/>
          <w:szCs w:val="24"/>
          <w:lang w:val="es-MX"/>
        </w:rPr>
      </w:pPr>
    </w:p>
    <w:p w14:paraId="778715FA" w14:textId="32BEBB84" w:rsidR="00C20C51" w:rsidRDefault="00C20C51" w:rsidP="0063192C">
      <w:pPr>
        <w:pStyle w:val="Prrafodelista"/>
        <w:rPr>
          <w:rFonts w:asciiTheme="majorHAnsi" w:hAnsiTheme="majorHAnsi"/>
          <w:sz w:val="24"/>
          <w:szCs w:val="24"/>
          <w:lang w:val="es-MX"/>
        </w:rPr>
      </w:pPr>
    </w:p>
    <w:p w14:paraId="6D228858" w14:textId="0809EFDD" w:rsidR="003960B2" w:rsidRPr="000B267F" w:rsidRDefault="003960B2" w:rsidP="003960B2">
      <w:pPr>
        <w:pStyle w:val="Prrafodelista"/>
        <w:rPr>
          <w:rFonts w:asciiTheme="majorHAnsi" w:hAnsiTheme="majorHAnsi"/>
          <w:sz w:val="24"/>
          <w:szCs w:val="24"/>
          <w:lang w:val="es-MX"/>
        </w:rPr>
      </w:pPr>
    </w:p>
    <w:sectPr w:rsidR="003960B2" w:rsidRPr="000B267F" w:rsidSect="002970F4">
      <w:headerReference w:type="default" r:id="rId7"/>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4609" w14:textId="77777777" w:rsidR="00557E75" w:rsidRDefault="00557E75" w:rsidP="0095069D">
      <w:r>
        <w:separator/>
      </w:r>
    </w:p>
  </w:endnote>
  <w:endnote w:type="continuationSeparator" w:id="0">
    <w:p w14:paraId="4539F80D" w14:textId="77777777" w:rsidR="00557E75" w:rsidRDefault="00557E75" w:rsidP="009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B115" w14:textId="77777777" w:rsidR="00557E75" w:rsidRDefault="00557E75" w:rsidP="0095069D">
      <w:r>
        <w:separator/>
      </w:r>
    </w:p>
  </w:footnote>
  <w:footnote w:type="continuationSeparator" w:id="0">
    <w:p w14:paraId="50248A5F" w14:textId="77777777" w:rsidR="00557E75" w:rsidRDefault="00557E75" w:rsidP="00950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F3FF" w14:textId="6B8805D0" w:rsidR="009C5A98" w:rsidRDefault="00557E75">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18F"/>
      </v:shape>
    </w:pict>
  </w:numPicBullet>
  <w:abstractNum w:abstractNumId="0" w15:restartNumberingAfterBreak="0">
    <w:nsid w:val="01676849"/>
    <w:multiLevelType w:val="hybridMultilevel"/>
    <w:tmpl w:val="1686956E"/>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15:restartNumberingAfterBreak="0">
    <w:nsid w:val="04346F3D"/>
    <w:multiLevelType w:val="multilevel"/>
    <w:tmpl w:val="9E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0CA0"/>
    <w:multiLevelType w:val="hybridMultilevel"/>
    <w:tmpl w:val="0F7209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8B2EF5"/>
    <w:multiLevelType w:val="hybridMultilevel"/>
    <w:tmpl w:val="308E14C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23813"/>
    <w:multiLevelType w:val="hybridMultilevel"/>
    <w:tmpl w:val="D49E6C6C"/>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5" w15:restartNumberingAfterBreak="0">
    <w:nsid w:val="19561CC4"/>
    <w:multiLevelType w:val="hybridMultilevel"/>
    <w:tmpl w:val="BE984848"/>
    <w:lvl w:ilvl="0" w:tplc="5AE6963A">
      <w:numFmt w:val="bullet"/>
      <w:lvlText w:val=""/>
      <w:lvlJc w:val="left"/>
      <w:pPr>
        <w:tabs>
          <w:tab w:val="num" w:pos="2490"/>
        </w:tabs>
        <w:ind w:left="2490" w:hanging="360"/>
      </w:pPr>
      <w:rPr>
        <w:rFonts w:ascii="Symbol" w:eastAsia="Times New Roman" w:hAnsi="Symbol"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6" w15:restartNumberingAfterBreak="0">
    <w:nsid w:val="1AC52CB5"/>
    <w:multiLevelType w:val="hybridMultilevel"/>
    <w:tmpl w:val="9662A89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7" w15:restartNumberingAfterBreak="0">
    <w:nsid w:val="1C162C44"/>
    <w:multiLevelType w:val="hybridMultilevel"/>
    <w:tmpl w:val="E46A3F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FCB5D6B"/>
    <w:multiLevelType w:val="hybridMultilevel"/>
    <w:tmpl w:val="BDC6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A6139D"/>
    <w:multiLevelType w:val="hybridMultilevel"/>
    <w:tmpl w:val="A72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A04B8"/>
    <w:multiLevelType w:val="hybridMultilevel"/>
    <w:tmpl w:val="8E945518"/>
    <w:lvl w:ilvl="0" w:tplc="040A0001">
      <w:start w:val="1"/>
      <w:numFmt w:val="bullet"/>
      <w:lvlText w:val=""/>
      <w:lvlJc w:val="left"/>
      <w:pPr>
        <w:ind w:left="2484" w:hanging="360"/>
      </w:pPr>
      <w:rPr>
        <w:rFonts w:ascii="Symbol" w:hAnsi="Symbol"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1" w15:restartNumberingAfterBreak="0">
    <w:nsid w:val="30723BEC"/>
    <w:multiLevelType w:val="hybridMultilevel"/>
    <w:tmpl w:val="F2E4C95A"/>
    <w:lvl w:ilvl="0" w:tplc="C798C51A">
      <w:start w:val="5"/>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D884187"/>
    <w:multiLevelType w:val="hybridMultilevel"/>
    <w:tmpl w:val="4DE01B16"/>
    <w:lvl w:ilvl="0" w:tplc="268A06F6">
      <w:start w:val="400"/>
      <w:numFmt w:val="bullet"/>
      <w:lvlText w:val=""/>
      <w:lvlJc w:val="left"/>
      <w:pPr>
        <w:tabs>
          <w:tab w:val="num" w:pos="2490"/>
        </w:tabs>
        <w:ind w:left="2490" w:hanging="360"/>
      </w:pPr>
      <w:rPr>
        <w:rFonts w:ascii="Symbol" w:eastAsia="Times New Roman" w:hAnsi="Symbol" w:cs="Times New Roman" w:hint="default"/>
      </w:rPr>
    </w:lvl>
    <w:lvl w:ilvl="1" w:tplc="0409000B">
      <w:start w:val="1"/>
      <w:numFmt w:val="bullet"/>
      <w:lvlText w:val=""/>
      <w:lvlJc w:val="left"/>
      <w:pPr>
        <w:tabs>
          <w:tab w:val="num" w:pos="3210"/>
        </w:tabs>
        <w:ind w:left="3210" w:hanging="360"/>
      </w:pPr>
      <w:rPr>
        <w:rFonts w:ascii="Wingdings" w:hAnsi="Wingdings"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3" w15:restartNumberingAfterBreak="0">
    <w:nsid w:val="42434DD4"/>
    <w:multiLevelType w:val="hybridMultilevel"/>
    <w:tmpl w:val="FEB2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755CD7"/>
    <w:multiLevelType w:val="hybridMultilevel"/>
    <w:tmpl w:val="C42C69C6"/>
    <w:lvl w:ilvl="0" w:tplc="080A0001">
      <w:start w:val="1"/>
      <w:numFmt w:val="bullet"/>
      <w:lvlText w:val=""/>
      <w:lvlJc w:val="left"/>
      <w:pPr>
        <w:ind w:left="3570" w:hanging="360"/>
      </w:pPr>
      <w:rPr>
        <w:rFonts w:ascii="Symbol" w:hAnsi="Symbol" w:hint="default"/>
      </w:rPr>
    </w:lvl>
    <w:lvl w:ilvl="1" w:tplc="080A0003" w:tentative="1">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5" w15:restartNumberingAfterBreak="0">
    <w:nsid w:val="482D2D3F"/>
    <w:multiLevelType w:val="hybridMultilevel"/>
    <w:tmpl w:val="0CF2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D64C5"/>
    <w:multiLevelType w:val="hybridMultilevel"/>
    <w:tmpl w:val="2B4A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3A7E25"/>
    <w:multiLevelType w:val="hybridMultilevel"/>
    <w:tmpl w:val="0CC649A4"/>
    <w:lvl w:ilvl="0" w:tplc="0409000B">
      <w:start w:val="1"/>
      <w:numFmt w:val="bullet"/>
      <w:lvlText w:val=""/>
      <w:lvlJc w:val="left"/>
      <w:pPr>
        <w:tabs>
          <w:tab w:val="num" w:pos="3192"/>
        </w:tabs>
        <w:ind w:left="3192" w:hanging="360"/>
      </w:pPr>
      <w:rPr>
        <w:rFonts w:ascii="Wingdings" w:hAnsi="Wingdings"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8" w15:restartNumberingAfterBreak="0">
    <w:nsid w:val="4DA6148E"/>
    <w:multiLevelType w:val="singleLevel"/>
    <w:tmpl w:val="6E423F5E"/>
    <w:lvl w:ilvl="0">
      <w:numFmt w:val="bullet"/>
      <w:lvlText w:val="-"/>
      <w:lvlJc w:val="left"/>
      <w:pPr>
        <w:tabs>
          <w:tab w:val="num" w:pos="2490"/>
        </w:tabs>
        <w:ind w:left="2490" w:hanging="360"/>
      </w:pPr>
      <w:rPr>
        <w:rFonts w:hint="default"/>
      </w:rPr>
    </w:lvl>
  </w:abstractNum>
  <w:abstractNum w:abstractNumId="19" w15:restartNumberingAfterBreak="0">
    <w:nsid w:val="5BF2217D"/>
    <w:multiLevelType w:val="multilevel"/>
    <w:tmpl w:val="FD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1525E"/>
    <w:multiLevelType w:val="hybridMultilevel"/>
    <w:tmpl w:val="57EC5CD0"/>
    <w:lvl w:ilvl="0" w:tplc="EE0AB4D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9B364D"/>
    <w:multiLevelType w:val="hybridMultilevel"/>
    <w:tmpl w:val="EE9C75E0"/>
    <w:lvl w:ilvl="0" w:tplc="0409000B">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2" w15:restartNumberingAfterBreak="0">
    <w:nsid w:val="65A23E5B"/>
    <w:multiLevelType w:val="hybridMultilevel"/>
    <w:tmpl w:val="734E16C2"/>
    <w:lvl w:ilvl="0" w:tplc="080A0007">
      <w:start w:val="1"/>
      <w:numFmt w:val="bullet"/>
      <w:lvlText w:val=""/>
      <w:lvlPicBulletId w:val="0"/>
      <w:lvlJc w:val="left"/>
      <w:pPr>
        <w:ind w:left="720" w:hanging="360"/>
      </w:pPr>
      <w:rPr>
        <w:rFonts w:ascii="Symbol" w:hAnsi="Symbol" w:hint="default"/>
      </w:rPr>
    </w:lvl>
    <w:lvl w:ilvl="1" w:tplc="080A0007">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677AF6"/>
    <w:multiLevelType w:val="singleLevel"/>
    <w:tmpl w:val="17C2E62C"/>
    <w:lvl w:ilvl="0">
      <w:start w:val="2"/>
      <w:numFmt w:val="bullet"/>
      <w:lvlText w:val=""/>
      <w:lvlJc w:val="left"/>
      <w:pPr>
        <w:tabs>
          <w:tab w:val="num" w:pos="1770"/>
        </w:tabs>
        <w:ind w:left="1770" w:hanging="360"/>
      </w:pPr>
      <w:rPr>
        <w:rFonts w:ascii="Symbol" w:hAnsi="Symbol" w:hint="default"/>
      </w:rPr>
    </w:lvl>
  </w:abstractNum>
  <w:abstractNum w:abstractNumId="24" w15:restartNumberingAfterBreak="0">
    <w:nsid w:val="6CBC41A9"/>
    <w:multiLevelType w:val="hybridMultilevel"/>
    <w:tmpl w:val="5544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604172"/>
    <w:multiLevelType w:val="hybridMultilevel"/>
    <w:tmpl w:val="D2CED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DE4354"/>
    <w:multiLevelType w:val="singleLevel"/>
    <w:tmpl w:val="61F0C508"/>
    <w:lvl w:ilvl="0">
      <w:numFmt w:val="bullet"/>
      <w:lvlText w:val="-"/>
      <w:lvlJc w:val="left"/>
      <w:pPr>
        <w:tabs>
          <w:tab w:val="num" w:pos="2490"/>
        </w:tabs>
        <w:ind w:left="2490" w:hanging="360"/>
      </w:pPr>
      <w:rPr>
        <w:rFonts w:hint="default"/>
      </w:rPr>
    </w:lvl>
  </w:abstractNum>
  <w:abstractNum w:abstractNumId="27" w15:restartNumberingAfterBreak="0">
    <w:nsid w:val="760F7D9A"/>
    <w:multiLevelType w:val="multilevel"/>
    <w:tmpl w:val="C202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E0CE4"/>
    <w:multiLevelType w:val="hybridMultilevel"/>
    <w:tmpl w:val="58286E00"/>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29" w15:restartNumberingAfterBreak="0">
    <w:nsid w:val="7B762752"/>
    <w:multiLevelType w:val="hybridMultilevel"/>
    <w:tmpl w:val="7CDA2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6"/>
  </w:num>
  <w:num w:numId="4">
    <w:abstractNumId w:val="11"/>
  </w:num>
  <w:num w:numId="5">
    <w:abstractNumId w:val="5"/>
  </w:num>
  <w:num w:numId="6">
    <w:abstractNumId w:val="12"/>
  </w:num>
  <w:num w:numId="7">
    <w:abstractNumId w:val="21"/>
  </w:num>
  <w:num w:numId="8">
    <w:abstractNumId w:val="17"/>
  </w:num>
  <w:num w:numId="9">
    <w:abstractNumId w:val="15"/>
  </w:num>
  <w:num w:numId="10">
    <w:abstractNumId w:val="9"/>
  </w:num>
  <w:num w:numId="11">
    <w:abstractNumId w:val="2"/>
  </w:num>
  <w:num w:numId="12">
    <w:abstractNumId w:val="10"/>
  </w:num>
  <w:num w:numId="13">
    <w:abstractNumId w:val="16"/>
  </w:num>
  <w:num w:numId="14">
    <w:abstractNumId w:val="28"/>
  </w:num>
  <w:num w:numId="15">
    <w:abstractNumId w:val="3"/>
  </w:num>
  <w:num w:numId="16">
    <w:abstractNumId w:val="22"/>
  </w:num>
  <w:num w:numId="17">
    <w:abstractNumId w:val="1"/>
  </w:num>
  <w:num w:numId="18">
    <w:abstractNumId w:val="19"/>
  </w:num>
  <w:num w:numId="19">
    <w:abstractNumId w:val="27"/>
  </w:num>
  <w:num w:numId="20">
    <w:abstractNumId w:val="7"/>
  </w:num>
  <w:num w:numId="21">
    <w:abstractNumId w:val="14"/>
  </w:num>
  <w:num w:numId="22">
    <w:abstractNumId w:val="0"/>
  </w:num>
  <w:num w:numId="23">
    <w:abstractNumId w:val="6"/>
  </w:num>
  <w:num w:numId="24">
    <w:abstractNumId w:val="8"/>
  </w:num>
  <w:num w:numId="25">
    <w:abstractNumId w:val="29"/>
  </w:num>
  <w:num w:numId="26">
    <w:abstractNumId w:val="25"/>
  </w:num>
  <w:num w:numId="27">
    <w:abstractNumId w:val="13"/>
  </w:num>
  <w:num w:numId="28">
    <w:abstractNumId w:val="24"/>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64"/>
    <w:rsid w:val="00001D16"/>
    <w:rsid w:val="0001274C"/>
    <w:rsid w:val="00024B55"/>
    <w:rsid w:val="00033591"/>
    <w:rsid w:val="000373FD"/>
    <w:rsid w:val="000541BD"/>
    <w:rsid w:val="000606C1"/>
    <w:rsid w:val="00091282"/>
    <w:rsid w:val="000A06A8"/>
    <w:rsid w:val="000B267F"/>
    <w:rsid w:val="000B31AC"/>
    <w:rsid w:val="000B6FA1"/>
    <w:rsid w:val="000C6587"/>
    <w:rsid w:val="000D64AB"/>
    <w:rsid w:val="000D6EE9"/>
    <w:rsid w:val="000E3547"/>
    <w:rsid w:val="00101672"/>
    <w:rsid w:val="0011699B"/>
    <w:rsid w:val="001227A2"/>
    <w:rsid w:val="00124F7F"/>
    <w:rsid w:val="00132EA5"/>
    <w:rsid w:val="0013450F"/>
    <w:rsid w:val="001411FC"/>
    <w:rsid w:val="00141BCC"/>
    <w:rsid w:val="0014624F"/>
    <w:rsid w:val="00151B61"/>
    <w:rsid w:val="00151CA1"/>
    <w:rsid w:val="0016046D"/>
    <w:rsid w:val="00160A1C"/>
    <w:rsid w:val="00163744"/>
    <w:rsid w:val="0016526E"/>
    <w:rsid w:val="00166A91"/>
    <w:rsid w:val="00166DCE"/>
    <w:rsid w:val="001748F5"/>
    <w:rsid w:val="00180429"/>
    <w:rsid w:val="0018444B"/>
    <w:rsid w:val="00186A7D"/>
    <w:rsid w:val="001911DB"/>
    <w:rsid w:val="001A5F71"/>
    <w:rsid w:val="001B4B96"/>
    <w:rsid w:val="001C17CE"/>
    <w:rsid w:val="001C42E0"/>
    <w:rsid w:val="001D3244"/>
    <w:rsid w:val="001D7988"/>
    <w:rsid w:val="001E1FB0"/>
    <w:rsid w:val="001F0A33"/>
    <w:rsid w:val="001F63AE"/>
    <w:rsid w:val="001F71C3"/>
    <w:rsid w:val="002000B6"/>
    <w:rsid w:val="00206EDB"/>
    <w:rsid w:val="00211AED"/>
    <w:rsid w:val="00213C80"/>
    <w:rsid w:val="002141D8"/>
    <w:rsid w:val="00222DE2"/>
    <w:rsid w:val="0022472C"/>
    <w:rsid w:val="002463D0"/>
    <w:rsid w:val="00253EB4"/>
    <w:rsid w:val="002554E2"/>
    <w:rsid w:val="00264F9F"/>
    <w:rsid w:val="00272CBF"/>
    <w:rsid w:val="002776D0"/>
    <w:rsid w:val="002825E2"/>
    <w:rsid w:val="00282AFD"/>
    <w:rsid w:val="00282CD2"/>
    <w:rsid w:val="002970F4"/>
    <w:rsid w:val="00297E20"/>
    <w:rsid w:val="002A42FD"/>
    <w:rsid w:val="002A69E1"/>
    <w:rsid w:val="002B00D4"/>
    <w:rsid w:val="002B079B"/>
    <w:rsid w:val="002B2DDA"/>
    <w:rsid w:val="002D480A"/>
    <w:rsid w:val="002E2B61"/>
    <w:rsid w:val="002F4764"/>
    <w:rsid w:val="003125B6"/>
    <w:rsid w:val="00321A15"/>
    <w:rsid w:val="0033637E"/>
    <w:rsid w:val="003400CB"/>
    <w:rsid w:val="00351B08"/>
    <w:rsid w:val="00361D7A"/>
    <w:rsid w:val="003725E5"/>
    <w:rsid w:val="00377C29"/>
    <w:rsid w:val="00377CC1"/>
    <w:rsid w:val="00381A2A"/>
    <w:rsid w:val="003857DB"/>
    <w:rsid w:val="003960B2"/>
    <w:rsid w:val="00396C75"/>
    <w:rsid w:val="003A198A"/>
    <w:rsid w:val="003B173D"/>
    <w:rsid w:val="003C3809"/>
    <w:rsid w:val="003C7BC3"/>
    <w:rsid w:val="003E177A"/>
    <w:rsid w:val="003E3ED3"/>
    <w:rsid w:val="004058F0"/>
    <w:rsid w:val="00407CA0"/>
    <w:rsid w:val="004215E0"/>
    <w:rsid w:val="00422A27"/>
    <w:rsid w:val="0042357F"/>
    <w:rsid w:val="0042531D"/>
    <w:rsid w:val="00450B7B"/>
    <w:rsid w:val="00454334"/>
    <w:rsid w:val="004738BC"/>
    <w:rsid w:val="004743A8"/>
    <w:rsid w:val="004949AD"/>
    <w:rsid w:val="004A2F9E"/>
    <w:rsid w:val="004A30CD"/>
    <w:rsid w:val="004A4941"/>
    <w:rsid w:val="004B74DF"/>
    <w:rsid w:val="004E274B"/>
    <w:rsid w:val="004F2C24"/>
    <w:rsid w:val="004F5894"/>
    <w:rsid w:val="00506620"/>
    <w:rsid w:val="005121E5"/>
    <w:rsid w:val="00512A84"/>
    <w:rsid w:val="005220FE"/>
    <w:rsid w:val="005308D8"/>
    <w:rsid w:val="005329D1"/>
    <w:rsid w:val="005340FD"/>
    <w:rsid w:val="005413C7"/>
    <w:rsid w:val="00542009"/>
    <w:rsid w:val="00544256"/>
    <w:rsid w:val="005458F2"/>
    <w:rsid w:val="00555362"/>
    <w:rsid w:val="005570DA"/>
    <w:rsid w:val="00557736"/>
    <w:rsid w:val="00557E75"/>
    <w:rsid w:val="005619C9"/>
    <w:rsid w:val="00563808"/>
    <w:rsid w:val="005671EC"/>
    <w:rsid w:val="00576B1F"/>
    <w:rsid w:val="00587B42"/>
    <w:rsid w:val="00590040"/>
    <w:rsid w:val="005A29D9"/>
    <w:rsid w:val="005A4A95"/>
    <w:rsid w:val="005B3428"/>
    <w:rsid w:val="005B7EF3"/>
    <w:rsid w:val="005C0A2B"/>
    <w:rsid w:val="005C0CE9"/>
    <w:rsid w:val="005C71FF"/>
    <w:rsid w:val="005C73BC"/>
    <w:rsid w:val="005D236A"/>
    <w:rsid w:val="005D59A3"/>
    <w:rsid w:val="005E638D"/>
    <w:rsid w:val="005F3F4B"/>
    <w:rsid w:val="00602061"/>
    <w:rsid w:val="00605718"/>
    <w:rsid w:val="00620F2F"/>
    <w:rsid w:val="00621624"/>
    <w:rsid w:val="006267D4"/>
    <w:rsid w:val="0063192C"/>
    <w:rsid w:val="00645765"/>
    <w:rsid w:val="00653892"/>
    <w:rsid w:val="00653C0A"/>
    <w:rsid w:val="00673732"/>
    <w:rsid w:val="00681A7E"/>
    <w:rsid w:val="0069286D"/>
    <w:rsid w:val="00694D68"/>
    <w:rsid w:val="0069793D"/>
    <w:rsid w:val="006A0049"/>
    <w:rsid w:val="006A08C3"/>
    <w:rsid w:val="006A0D0B"/>
    <w:rsid w:val="006B543F"/>
    <w:rsid w:val="006C2FA9"/>
    <w:rsid w:val="006E4860"/>
    <w:rsid w:val="00712F1D"/>
    <w:rsid w:val="007172D7"/>
    <w:rsid w:val="00734FC8"/>
    <w:rsid w:val="007351D0"/>
    <w:rsid w:val="007356F5"/>
    <w:rsid w:val="007524E8"/>
    <w:rsid w:val="007626EC"/>
    <w:rsid w:val="00770346"/>
    <w:rsid w:val="00771E5F"/>
    <w:rsid w:val="00772F0D"/>
    <w:rsid w:val="007733FF"/>
    <w:rsid w:val="00786B37"/>
    <w:rsid w:val="00790BA9"/>
    <w:rsid w:val="00795D54"/>
    <w:rsid w:val="007A2491"/>
    <w:rsid w:val="007C18CB"/>
    <w:rsid w:val="007C3768"/>
    <w:rsid w:val="007E118F"/>
    <w:rsid w:val="007E473B"/>
    <w:rsid w:val="007F5CE4"/>
    <w:rsid w:val="007F7CCE"/>
    <w:rsid w:val="0080292F"/>
    <w:rsid w:val="008045A9"/>
    <w:rsid w:val="008058B7"/>
    <w:rsid w:val="00806D35"/>
    <w:rsid w:val="008168E4"/>
    <w:rsid w:val="00817A35"/>
    <w:rsid w:val="0083794C"/>
    <w:rsid w:val="00850854"/>
    <w:rsid w:val="00856FD5"/>
    <w:rsid w:val="0086736D"/>
    <w:rsid w:val="00885757"/>
    <w:rsid w:val="00886512"/>
    <w:rsid w:val="00891653"/>
    <w:rsid w:val="00892813"/>
    <w:rsid w:val="008954C8"/>
    <w:rsid w:val="00897546"/>
    <w:rsid w:val="008A364B"/>
    <w:rsid w:val="008A73AD"/>
    <w:rsid w:val="008B397A"/>
    <w:rsid w:val="008C112D"/>
    <w:rsid w:val="008C22A6"/>
    <w:rsid w:val="008C37FB"/>
    <w:rsid w:val="008C5C09"/>
    <w:rsid w:val="008C60ED"/>
    <w:rsid w:val="008C7502"/>
    <w:rsid w:val="008E22E6"/>
    <w:rsid w:val="008E4DB5"/>
    <w:rsid w:val="008F15FA"/>
    <w:rsid w:val="008F7F21"/>
    <w:rsid w:val="00902127"/>
    <w:rsid w:val="0090436A"/>
    <w:rsid w:val="009161B5"/>
    <w:rsid w:val="00927468"/>
    <w:rsid w:val="00935033"/>
    <w:rsid w:val="00941405"/>
    <w:rsid w:val="009438CA"/>
    <w:rsid w:val="0094562F"/>
    <w:rsid w:val="00947551"/>
    <w:rsid w:val="0095069D"/>
    <w:rsid w:val="0095341B"/>
    <w:rsid w:val="00966379"/>
    <w:rsid w:val="0097189A"/>
    <w:rsid w:val="00977311"/>
    <w:rsid w:val="009815E4"/>
    <w:rsid w:val="00981FD5"/>
    <w:rsid w:val="00991AAA"/>
    <w:rsid w:val="00991B71"/>
    <w:rsid w:val="009A4346"/>
    <w:rsid w:val="009B11D3"/>
    <w:rsid w:val="009B44B0"/>
    <w:rsid w:val="009B52A0"/>
    <w:rsid w:val="009B53BE"/>
    <w:rsid w:val="009C5A98"/>
    <w:rsid w:val="009D424B"/>
    <w:rsid w:val="009E53FC"/>
    <w:rsid w:val="009E66B3"/>
    <w:rsid w:val="009E75F5"/>
    <w:rsid w:val="009F74A0"/>
    <w:rsid w:val="00A10D1D"/>
    <w:rsid w:val="00A314CF"/>
    <w:rsid w:val="00A31CF8"/>
    <w:rsid w:val="00A455FF"/>
    <w:rsid w:val="00A46646"/>
    <w:rsid w:val="00A567AB"/>
    <w:rsid w:val="00A56E20"/>
    <w:rsid w:val="00A66664"/>
    <w:rsid w:val="00A726C5"/>
    <w:rsid w:val="00A84126"/>
    <w:rsid w:val="00A9229B"/>
    <w:rsid w:val="00A968B5"/>
    <w:rsid w:val="00AA0126"/>
    <w:rsid w:val="00AA1BD4"/>
    <w:rsid w:val="00AA3FED"/>
    <w:rsid w:val="00AA71BF"/>
    <w:rsid w:val="00AB1C3E"/>
    <w:rsid w:val="00AD31AB"/>
    <w:rsid w:val="00AD6A48"/>
    <w:rsid w:val="00AE1D93"/>
    <w:rsid w:val="00AE248F"/>
    <w:rsid w:val="00AE7E8C"/>
    <w:rsid w:val="00AF30D9"/>
    <w:rsid w:val="00AF6383"/>
    <w:rsid w:val="00B020D9"/>
    <w:rsid w:val="00B04FA2"/>
    <w:rsid w:val="00B23A6B"/>
    <w:rsid w:val="00B24E07"/>
    <w:rsid w:val="00B30CAF"/>
    <w:rsid w:val="00B42B3B"/>
    <w:rsid w:val="00B42F98"/>
    <w:rsid w:val="00B472E8"/>
    <w:rsid w:val="00B6427F"/>
    <w:rsid w:val="00B8061E"/>
    <w:rsid w:val="00B8362D"/>
    <w:rsid w:val="00B86B7D"/>
    <w:rsid w:val="00B87923"/>
    <w:rsid w:val="00B92444"/>
    <w:rsid w:val="00B93639"/>
    <w:rsid w:val="00BA31BC"/>
    <w:rsid w:val="00BC17B9"/>
    <w:rsid w:val="00BC4CD0"/>
    <w:rsid w:val="00BC4FED"/>
    <w:rsid w:val="00BC5424"/>
    <w:rsid w:val="00BD45AD"/>
    <w:rsid w:val="00BD5A86"/>
    <w:rsid w:val="00BE245C"/>
    <w:rsid w:val="00BE3B16"/>
    <w:rsid w:val="00BE5088"/>
    <w:rsid w:val="00BE7E9A"/>
    <w:rsid w:val="00BF1872"/>
    <w:rsid w:val="00BF57D9"/>
    <w:rsid w:val="00C13D45"/>
    <w:rsid w:val="00C20C51"/>
    <w:rsid w:val="00C24EF1"/>
    <w:rsid w:val="00C257D9"/>
    <w:rsid w:val="00C33105"/>
    <w:rsid w:val="00C41097"/>
    <w:rsid w:val="00C547BE"/>
    <w:rsid w:val="00C66438"/>
    <w:rsid w:val="00C71AA6"/>
    <w:rsid w:val="00C74564"/>
    <w:rsid w:val="00C76714"/>
    <w:rsid w:val="00C827CE"/>
    <w:rsid w:val="00C95F4F"/>
    <w:rsid w:val="00CC10F1"/>
    <w:rsid w:val="00CC71A7"/>
    <w:rsid w:val="00CD1558"/>
    <w:rsid w:val="00CE0630"/>
    <w:rsid w:val="00CF685C"/>
    <w:rsid w:val="00CF7114"/>
    <w:rsid w:val="00D12F96"/>
    <w:rsid w:val="00D2197C"/>
    <w:rsid w:val="00D419A8"/>
    <w:rsid w:val="00D43880"/>
    <w:rsid w:val="00D442C6"/>
    <w:rsid w:val="00D52543"/>
    <w:rsid w:val="00D5313A"/>
    <w:rsid w:val="00D5431B"/>
    <w:rsid w:val="00D63CD1"/>
    <w:rsid w:val="00D65395"/>
    <w:rsid w:val="00D70A43"/>
    <w:rsid w:val="00D71B32"/>
    <w:rsid w:val="00D80963"/>
    <w:rsid w:val="00D978DA"/>
    <w:rsid w:val="00DA634A"/>
    <w:rsid w:val="00DB4D54"/>
    <w:rsid w:val="00DC3852"/>
    <w:rsid w:val="00DC3986"/>
    <w:rsid w:val="00DC4420"/>
    <w:rsid w:val="00DC4682"/>
    <w:rsid w:val="00DE4E1D"/>
    <w:rsid w:val="00E06BEF"/>
    <w:rsid w:val="00E07575"/>
    <w:rsid w:val="00E1289A"/>
    <w:rsid w:val="00E3318A"/>
    <w:rsid w:val="00E4117C"/>
    <w:rsid w:val="00E46748"/>
    <w:rsid w:val="00E5667D"/>
    <w:rsid w:val="00E75FB8"/>
    <w:rsid w:val="00E77DB9"/>
    <w:rsid w:val="00E9785B"/>
    <w:rsid w:val="00EA2DDA"/>
    <w:rsid w:val="00EB4FAE"/>
    <w:rsid w:val="00EB7C44"/>
    <w:rsid w:val="00EC5323"/>
    <w:rsid w:val="00ED3A7C"/>
    <w:rsid w:val="00EE11C7"/>
    <w:rsid w:val="00EE1997"/>
    <w:rsid w:val="00EE2870"/>
    <w:rsid w:val="00EE28FA"/>
    <w:rsid w:val="00EE468F"/>
    <w:rsid w:val="00EE5916"/>
    <w:rsid w:val="00EF7303"/>
    <w:rsid w:val="00F06C1B"/>
    <w:rsid w:val="00F41196"/>
    <w:rsid w:val="00F50221"/>
    <w:rsid w:val="00F510C2"/>
    <w:rsid w:val="00F8723A"/>
    <w:rsid w:val="00F9263F"/>
    <w:rsid w:val="00FB255B"/>
    <w:rsid w:val="00FB6980"/>
    <w:rsid w:val="00FC27C5"/>
    <w:rsid w:val="00FC7168"/>
    <w:rsid w:val="00FD735D"/>
    <w:rsid w:val="00FE38E0"/>
    <w:rsid w:val="00FE5125"/>
    <w:rsid w:val="00FE5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0ADCF4"/>
  <w15:docId w15:val="{56128467-95FC-4A06-B4B7-992C5E5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18"/>
    <w:rPr>
      <w:rFonts w:ascii="Arial" w:hAnsi="Arial"/>
      <w:b/>
      <w:lang w:val="es-ES" w:eastAsia="es-ES"/>
    </w:rPr>
  </w:style>
  <w:style w:type="paragraph" w:styleId="Ttulo1">
    <w:name w:val="heading 1"/>
    <w:basedOn w:val="Normal"/>
    <w:next w:val="Normal"/>
    <w:qFormat/>
    <w:rsid w:val="00605718"/>
    <w:pPr>
      <w:keepNext/>
      <w:jc w:val="both"/>
      <w:outlineLvl w:val="0"/>
    </w:pPr>
    <w:rPr>
      <w:rFonts w:ascii="Times New Roman" w:hAnsi="Times New Roman"/>
      <w:b w:val="0"/>
      <w:sz w:val="24"/>
      <w:lang w:val="es-ES_tradnl"/>
    </w:rPr>
  </w:style>
  <w:style w:type="paragraph" w:styleId="Ttulo2">
    <w:name w:val="heading 2"/>
    <w:basedOn w:val="Normal"/>
    <w:next w:val="Normal"/>
    <w:qFormat/>
    <w:rsid w:val="00605718"/>
    <w:pPr>
      <w:keepNext/>
      <w:jc w:val="both"/>
      <w:outlineLvl w:val="1"/>
    </w:pPr>
    <w:rPr>
      <w:rFonts w:ascii="Times New Roman" w:hAnsi="Times New Roman"/>
      <w:sz w:val="24"/>
      <w:lang w:val="es-ES_tradnl"/>
    </w:rPr>
  </w:style>
  <w:style w:type="paragraph" w:styleId="Ttulo3">
    <w:name w:val="heading 3"/>
    <w:basedOn w:val="Normal"/>
    <w:next w:val="Normal"/>
    <w:qFormat/>
    <w:rsid w:val="00605718"/>
    <w:pPr>
      <w:keepNext/>
      <w:ind w:firstLine="708"/>
      <w:jc w:val="both"/>
      <w:outlineLvl w:val="2"/>
    </w:pPr>
    <w:rPr>
      <w:rFonts w:ascii="Times New Roman" w:hAnsi="Times New Roman"/>
      <w:sz w:val="22"/>
      <w:lang w:val="es-ES_tradnl"/>
    </w:rPr>
  </w:style>
  <w:style w:type="paragraph" w:styleId="Ttulo4">
    <w:name w:val="heading 4"/>
    <w:basedOn w:val="Normal"/>
    <w:next w:val="Normal"/>
    <w:qFormat/>
    <w:rsid w:val="00605718"/>
    <w:pPr>
      <w:keepNext/>
      <w:jc w:val="both"/>
      <w:outlineLvl w:val="3"/>
    </w:pPr>
    <w:rPr>
      <w:rFonts w:ascii="Times New Roman" w:hAnsi="Times New Roman"/>
      <w:sz w:val="22"/>
      <w:lang w:val="es-ES_tradnl"/>
    </w:rPr>
  </w:style>
  <w:style w:type="paragraph" w:styleId="Ttulo5">
    <w:name w:val="heading 5"/>
    <w:basedOn w:val="Normal"/>
    <w:next w:val="Normal"/>
    <w:qFormat/>
    <w:rsid w:val="00605718"/>
    <w:pPr>
      <w:keepNext/>
      <w:jc w:val="both"/>
      <w:outlineLvl w:val="4"/>
    </w:pPr>
    <w:rPr>
      <w:rFonts w:ascii="Times New Roman" w:hAnsi="Times New Roman"/>
      <w:b w:val="0"/>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05718"/>
    <w:pPr>
      <w:jc w:val="both"/>
    </w:pPr>
    <w:rPr>
      <w:rFonts w:ascii="Times New Roman" w:hAnsi="Times New Roman"/>
      <w:b w:val="0"/>
      <w:sz w:val="22"/>
      <w:lang w:val="es-ES_tradnl"/>
    </w:rPr>
  </w:style>
  <w:style w:type="character" w:styleId="Hipervnculo">
    <w:name w:val="Hyperlink"/>
    <w:basedOn w:val="Fuentedeprrafopredeter"/>
    <w:rsid w:val="00605718"/>
    <w:rPr>
      <w:color w:val="0000FF"/>
      <w:u w:val="single"/>
    </w:rPr>
  </w:style>
  <w:style w:type="character" w:styleId="Textoennegrita">
    <w:name w:val="Strong"/>
    <w:basedOn w:val="Fuentedeprrafopredeter"/>
    <w:uiPriority w:val="22"/>
    <w:qFormat/>
    <w:rsid w:val="006A0D0B"/>
    <w:rPr>
      <w:b/>
      <w:bCs/>
    </w:rPr>
  </w:style>
  <w:style w:type="paragraph" w:styleId="Textodeglobo">
    <w:name w:val="Balloon Text"/>
    <w:basedOn w:val="Normal"/>
    <w:link w:val="TextodegloboCar"/>
    <w:rsid w:val="002970F4"/>
    <w:rPr>
      <w:rFonts w:ascii="Tahoma" w:hAnsi="Tahoma" w:cs="Tahoma"/>
      <w:sz w:val="16"/>
      <w:szCs w:val="16"/>
    </w:rPr>
  </w:style>
  <w:style w:type="character" w:customStyle="1" w:styleId="TextodegloboCar">
    <w:name w:val="Texto de globo Car"/>
    <w:basedOn w:val="Fuentedeprrafopredeter"/>
    <w:link w:val="Textodeglobo"/>
    <w:rsid w:val="002970F4"/>
    <w:rPr>
      <w:rFonts w:ascii="Tahoma" w:hAnsi="Tahoma" w:cs="Tahoma"/>
      <w:b/>
      <w:sz w:val="16"/>
      <w:szCs w:val="16"/>
    </w:rPr>
  </w:style>
  <w:style w:type="paragraph" w:styleId="Encabezado">
    <w:name w:val="header"/>
    <w:basedOn w:val="Normal"/>
    <w:link w:val="EncabezadoCar"/>
    <w:rsid w:val="0095069D"/>
    <w:pPr>
      <w:tabs>
        <w:tab w:val="center" w:pos="4252"/>
        <w:tab w:val="right" w:pos="8504"/>
      </w:tabs>
    </w:pPr>
  </w:style>
  <w:style w:type="character" w:customStyle="1" w:styleId="EncabezadoCar">
    <w:name w:val="Encabezado Car"/>
    <w:basedOn w:val="Fuentedeprrafopredeter"/>
    <w:link w:val="Encabezado"/>
    <w:rsid w:val="0095069D"/>
    <w:rPr>
      <w:rFonts w:ascii="Arial" w:hAnsi="Arial"/>
      <w:b/>
    </w:rPr>
  </w:style>
  <w:style w:type="paragraph" w:styleId="Piedepgina">
    <w:name w:val="footer"/>
    <w:basedOn w:val="Normal"/>
    <w:link w:val="PiedepginaCar"/>
    <w:rsid w:val="0095069D"/>
    <w:pPr>
      <w:tabs>
        <w:tab w:val="center" w:pos="4252"/>
        <w:tab w:val="right" w:pos="8504"/>
      </w:tabs>
    </w:pPr>
  </w:style>
  <w:style w:type="character" w:customStyle="1" w:styleId="PiedepginaCar">
    <w:name w:val="Pie de página Car"/>
    <w:basedOn w:val="Fuentedeprrafopredeter"/>
    <w:link w:val="Piedepgina"/>
    <w:rsid w:val="0095069D"/>
    <w:rPr>
      <w:rFonts w:ascii="Arial" w:hAnsi="Arial"/>
      <w:b/>
    </w:rPr>
  </w:style>
  <w:style w:type="paragraph" w:customStyle="1" w:styleId="Default">
    <w:name w:val="Default"/>
    <w:rsid w:val="00A4664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72F0D"/>
    <w:pPr>
      <w:ind w:left="720"/>
      <w:contextualSpacing/>
    </w:pPr>
  </w:style>
  <w:style w:type="character" w:customStyle="1" w:styleId="tocnumber">
    <w:name w:val="toc_number"/>
    <w:basedOn w:val="Fuentedeprrafopredeter"/>
    <w:rsid w:val="00E46748"/>
  </w:style>
  <w:style w:type="character" w:customStyle="1" w:styleId="Mencinsinresolver1">
    <w:name w:val="Mención sin resolver1"/>
    <w:basedOn w:val="Fuentedeprrafopredeter"/>
    <w:uiPriority w:val="99"/>
    <w:semiHidden/>
    <w:unhideWhenUsed/>
    <w:rsid w:val="00033591"/>
    <w:rPr>
      <w:color w:val="605E5C"/>
      <w:shd w:val="clear" w:color="auto" w:fill="E1DFDD"/>
    </w:rPr>
  </w:style>
  <w:style w:type="character" w:customStyle="1" w:styleId="Mencinsinresolver2">
    <w:name w:val="Mención sin resolver2"/>
    <w:basedOn w:val="Fuentedeprrafopredeter"/>
    <w:uiPriority w:val="99"/>
    <w:semiHidden/>
    <w:unhideWhenUsed/>
    <w:rsid w:val="004738BC"/>
    <w:rPr>
      <w:color w:val="605E5C"/>
      <w:shd w:val="clear" w:color="auto" w:fill="E1DFDD"/>
    </w:rPr>
  </w:style>
  <w:style w:type="table" w:styleId="Tablaconcuadrcula">
    <w:name w:val="Table Grid"/>
    <w:basedOn w:val="Tablanormal"/>
    <w:uiPriority w:val="59"/>
    <w:rsid w:val="008B397A"/>
    <w:rPr>
      <w:rFonts w:ascii="Calibri" w:eastAsia="Calibri"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9209">
      <w:bodyDiv w:val="1"/>
      <w:marLeft w:val="0"/>
      <w:marRight w:val="0"/>
      <w:marTop w:val="0"/>
      <w:marBottom w:val="0"/>
      <w:divBdr>
        <w:top w:val="none" w:sz="0" w:space="0" w:color="auto"/>
        <w:left w:val="none" w:sz="0" w:space="0" w:color="auto"/>
        <w:bottom w:val="none" w:sz="0" w:space="0" w:color="auto"/>
        <w:right w:val="none" w:sz="0" w:space="0" w:color="auto"/>
      </w:divBdr>
    </w:div>
    <w:div w:id="1502619492">
      <w:bodyDiv w:val="1"/>
      <w:marLeft w:val="0"/>
      <w:marRight w:val="0"/>
      <w:marTop w:val="0"/>
      <w:marBottom w:val="0"/>
      <w:divBdr>
        <w:top w:val="none" w:sz="0" w:space="0" w:color="auto"/>
        <w:left w:val="none" w:sz="0" w:space="0" w:color="auto"/>
        <w:bottom w:val="none" w:sz="0" w:space="0" w:color="auto"/>
        <w:right w:val="none" w:sz="0" w:space="0" w:color="auto"/>
      </w:divBdr>
    </w:div>
    <w:div w:id="1930382831">
      <w:bodyDiv w:val="1"/>
      <w:marLeft w:val="0"/>
      <w:marRight w:val="0"/>
      <w:marTop w:val="0"/>
      <w:marBottom w:val="0"/>
      <w:divBdr>
        <w:top w:val="none" w:sz="0" w:space="0" w:color="auto"/>
        <w:left w:val="none" w:sz="0" w:space="0" w:color="auto"/>
        <w:bottom w:val="none" w:sz="0" w:space="0" w:color="auto"/>
        <w:right w:val="none" w:sz="0" w:space="0" w:color="auto"/>
      </w:divBdr>
    </w:div>
    <w:div w:id="200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CV VERSIÓN PÚBLICA</vt:lpstr>
    </vt:vector>
  </TitlesOfParts>
  <Company>Toshiba</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VERSIÓN PÚBLICA</dc:title>
  <dc:creator>Indolfo Alvarez Nuñez;ANA VIRGINIA LARES SANCHEZ</dc:creator>
  <cp:lastModifiedBy>Gema Veronica Cardenas Villalvazo</cp:lastModifiedBy>
  <cp:revision>2</cp:revision>
  <cp:lastPrinted>2019-11-11T04:27:00Z</cp:lastPrinted>
  <dcterms:created xsi:type="dcterms:W3CDTF">2022-12-21T21:30:00Z</dcterms:created>
  <dcterms:modified xsi:type="dcterms:W3CDTF">2022-12-21T21:30:00Z</dcterms:modified>
</cp:coreProperties>
</file>