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240"/>
        <w:tblW w:w="0" w:type="auto"/>
        <w:tblLook w:val="04A0" w:firstRow="1" w:lastRow="0" w:firstColumn="1" w:lastColumn="0" w:noHBand="0" w:noVBand="1"/>
      </w:tblPr>
      <w:tblGrid>
        <w:gridCol w:w="8436"/>
      </w:tblGrid>
      <w:tr w:rsidR="004F3426" w:rsidRPr="00D676BF" w14:paraId="16B59BA5" w14:textId="77777777" w:rsidTr="001053E6">
        <w:tc>
          <w:tcPr>
            <w:tcW w:w="8436" w:type="dxa"/>
          </w:tcPr>
          <w:p w14:paraId="701953ED" w14:textId="5C2FD6AD" w:rsidR="004F3426" w:rsidRPr="00D676BF" w:rsidRDefault="004F3426" w:rsidP="001053E6">
            <w:pPr>
              <w:jc w:val="center"/>
              <w:rPr>
                <w:rFonts w:ascii="Arial" w:hAnsi="Arial" w:cs="Arial"/>
                <w:b/>
              </w:rPr>
            </w:pPr>
            <w:r w:rsidRPr="00D676BF">
              <w:rPr>
                <w:rFonts w:ascii="Arial" w:hAnsi="Arial" w:cs="Arial"/>
                <w:b/>
              </w:rPr>
              <w:t>ACTA DE</w:t>
            </w:r>
            <w:r w:rsidR="008D0779" w:rsidRPr="00D676BF">
              <w:rPr>
                <w:rFonts w:ascii="Arial" w:hAnsi="Arial" w:cs="Arial"/>
                <w:b/>
              </w:rPr>
              <w:t xml:space="preserve"> </w:t>
            </w:r>
            <w:r w:rsidR="00E35B1B" w:rsidRPr="00D676BF">
              <w:rPr>
                <w:rFonts w:ascii="Arial" w:hAnsi="Arial" w:cs="Arial"/>
                <w:b/>
              </w:rPr>
              <w:t xml:space="preserve">LA </w:t>
            </w:r>
            <w:r w:rsidR="00BD67ED" w:rsidRPr="00D676BF">
              <w:rPr>
                <w:rFonts w:ascii="Arial" w:hAnsi="Arial" w:cs="Arial"/>
                <w:b/>
              </w:rPr>
              <w:t>TERCERA</w:t>
            </w:r>
            <w:r w:rsidR="00E35B1B" w:rsidRPr="00D676BF">
              <w:rPr>
                <w:rFonts w:ascii="Arial" w:hAnsi="Arial" w:cs="Arial"/>
                <w:b/>
              </w:rPr>
              <w:t xml:space="preserve"> </w:t>
            </w:r>
            <w:r w:rsidR="008D0779" w:rsidRPr="00D676BF">
              <w:rPr>
                <w:rFonts w:ascii="Arial" w:hAnsi="Arial" w:cs="Arial"/>
                <w:b/>
              </w:rPr>
              <w:t>SESIÓN ORDINARIA D</w:t>
            </w:r>
            <w:r w:rsidRPr="00D676BF">
              <w:rPr>
                <w:rFonts w:ascii="Arial" w:hAnsi="Arial" w:cs="Arial"/>
                <w:b/>
              </w:rPr>
              <w:t xml:space="preserve">E LA COMISIÓN EDILICIA </w:t>
            </w:r>
            <w:r w:rsidR="00397B51" w:rsidRPr="00D676BF">
              <w:rPr>
                <w:rFonts w:ascii="Arial" w:hAnsi="Arial" w:cs="Arial"/>
                <w:b/>
              </w:rPr>
              <w:t xml:space="preserve">PERMANENTE </w:t>
            </w:r>
            <w:r w:rsidR="007739FA" w:rsidRPr="00D676BF">
              <w:rPr>
                <w:rFonts w:ascii="Arial" w:hAnsi="Arial" w:cs="Arial"/>
                <w:b/>
              </w:rPr>
              <w:t xml:space="preserve">DE </w:t>
            </w:r>
            <w:r w:rsidR="004D7672" w:rsidRPr="00D676BF">
              <w:rPr>
                <w:rFonts w:ascii="Arial" w:hAnsi="Arial" w:cs="Arial"/>
                <w:b/>
              </w:rPr>
              <w:t>INNOVACIÓN, CIENCIA Y TECNOLOGÍA</w:t>
            </w:r>
          </w:p>
        </w:tc>
      </w:tr>
    </w:tbl>
    <w:p w14:paraId="5020B5D3" w14:textId="3AD87F93" w:rsidR="004F3426" w:rsidRPr="00D676BF" w:rsidRDefault="004F3426" w:rsidP="004F3426">
      <w:pPr>
        <w:jc w:val="both"/>
        <w:rPr>
          <w:rFonts w:ascii="Arial" w:hAnsi="Arial" w:cs="Arial"/>
        </w:rPr>
      </w:pPr>
    </w:p>
    <w:p w14:paraId="1EA2F5DC" w14:textId="77777777" w:rsidR="00D676BF" w:rsidRPr="00D676BF" w:rsidRDefault="00D676BF" w:rsidP="004F3426">
      <w:pPr>
        <w:jc w:val="both"/>
        <w:rPr>
          <w:rFonts w:ascii="Arial" w:hAnsi="Arial" w:cs="Arial"/>
        </w:rPr>
      </w:pPr>
    </w:p>
    <w:p w14:paraId="11EC31ED" w14:textId="69C9C9D7" w:rsidR="004F3426" w:rsidRPr="00D676BF" w:rsidRDefault="004F3426" w:rsidP="00C12394">
      <w:pPr>
        <w:jc w:val="both"/>
        <w:rPr>
          <w:rFonts w:ascii="Arial" w:hAnsi="Arial" w:cs="Arial"/>
        </w:rPr>
      </w:pPr>
      <w:r w:rsidRPr="00D676BF">
        <w:rPr>
          <w:rFonts w:ascii="Arial" w:hAnsi="Arial" w:cs="Arial"/>
        </w:rPr>
        <w:t>En Ciudad Guzmán, Municipio de Zapotlán el Grande</w:t>
      </w:r>
      <w:r w:rsidR="00BD67ED" w:rsidRPr="00D676BF">
        <w:rPr>
          <w:rFonts w:ascii="Arial" w:hAnsi="Arial" w:cs="Arial"/>
        </w:rPr>
        <w:t>,</w:t>
      </w:r>
      <w:r w:rsidRPr="00D676BF">
        <w:rPr>
          <w:rFonts w:ascii="Arial" w:hAnsi="Arial" w:cs="Arial"/>
        </w:rPr>
        <w:t xml:space="preserve"> Jalisco, siendo las </w:t>
      </w:r>
      <w:r w:rsidR="00B94A7E" w:rsidRPr="00D676BF">
        <w:rPr>
          <w:rFonts w:ascii="Arial" w:hAnsi="Arial" w:cs="Arial"/>
        </w:rPr>
        <w:t>1</w:t>
      </w:r>
      <w:r w:rsidR="004D7672" w:rsidRPr="00D676BF">
        <w:rPr>
          <w:rFonts w:ascii="Arial" w:hAnsi="Arial" w:cs="Arial"/>
        </w:rPr>
        <w:t>0</w:t>
      </w:r>
      <w:r w:rsidRPr="00D676BF">
        <w:rPr>
          <w:rFonts w:ascii="Arial" w:hAnsi="Arial" w:cs="Arial"/>
        </w:rPr>
        <w:t>:</w:t>
      </w:r>
      <w:r w:rsidR="00BD67ED" w:rsidRPr="00D676BF">
        <w:rPr>
          <w:rFonts w:ascii="Arial" w:hAnsi="Arial" w:cs="Arial"/>
        </w:rPr>
        <w:t>11</w:t>
      </w:r>
      <w:r w:rsidRPr="00D676BF">
        <w:rPr>
          <w:rFonts w:ascii="Arial" w:hAnsi="Arial" w:cs="Arial"/>
        </w:rPr>
        <w:t xml:space="preserve"> </w:t>
      </w:r>
      <w:r w:rsidR="00B94A7E" w:rsidRPr="00D676BF">
        <w:rPr>
          <w:rFonts w:ascii="Arial" w:hAnsi="Arial" w:cs="Arial"/>
        </w:rPr>
        <w:t>d</w:t>
      </w:r>
      <w:r w:rsidR="004D7672" w:rsidRPr="00D676BF">
        <w:rPr>
          <w:rFonts w:ascii="Arial" w:hAnsi="Arial" w:cs="Arial"/>
        </w:rPr>
        <w:t>iez</w:t>
      </w:r>
      <w:r w:rsidR="00FC1F70" w:rsidRPr="00D676BF">
        <w:rPr>
          <w:rFonts w:ascii="Arial" w:hAnsi="Arial" w:cs="Arial"/>
        </w:rPr>
        <w:t xml:space="preserve"> </w:t>
      </w:r>
      <w:r w:rsidRPr="00D676BF">
        <w:rPr>
          <w:rFonts w:ascii="Arial" w:hAnsi="Arial" w:cs="Arial"/>
        </w:rPr>
        <w:t xml:space="preserve">horas </w:t>
      </w:r>
      <w:r w:rsidR="00BD67ED" w:rsidRPr="00D676BF">
        <w:rPr>
          <w:rFonts w:ascii="Arial" w:hAnsi="Arial" w:cs="Arial"/>
        </w:rPr>
        <w:t xml:space="preserve">con once minutos </w:t>
      </w:r>
      <w:r w:rsidRPr="00D676BF">
        <w:rPr>
          <w:rFonts w:ascii="Arial" w:hAnsi="Arial" w:cs="Arial"/>
        </w:rPr>
        <w:t xml:space="preserve">del día </w:t>
      </w:r>
      <w:r w:rsidR="00BD67ED" w:rsidRPr="00D676BF">
        <w:rPr>
          <w:rFonts w:ascii="Arial" w:hAnsi="Arial" w:cs="Arial"/>
        </w:rPr>
        <w:t xml:space="preserve">17 diecisiete de junio del </w:t>
      </w:r>
      <w:r w:rsidR="00B94A7E" w:rsidRPr="00D676BF">
        <w:rPr>
          <w:rFonts w:ascii="Arial" w:hAnsi="Arial" w:cs="Arial"/>
        </w:rPr>
        <w:t>año 20</w:t>
      </w:r>
      <w:r w:rsidR="001C000F" w:rsidRPr="00D676BF">
        <w:rPr>
          <w:rFonts w:ascii="Arial" w:hAnsi="Arial" w:cs="Arial"/>
        </w:rPr>
        <w:t>2</w:t>
      </w:r>
      <w:r w:rsidR="00BD67ED" w:rsidRPr="00D676BF">
        <w:rPr>
          <w:rFonts w:ascii="Arial" w:hAnsi="Arial" w:cs="Arial"/>
        </w:rPr>
        <w:t xml:space="preserve">2 </w:t>
      </w:r>
      <w:r w:rsidRPr="00D676BF">
        <w:rPr>
          <w:rFonts w:ascii="Arial" w:hAnsi="Arial" w:cs="Arial"/>
        </w:rPr>
        <w:t xml:space="preserve">dos mil </w:t>
      </w:r>
      <w:r w:rsidR="00BD67ED" w:rsidRPr="00D676BF">
        <w:rPr>
          <w:rFonts w:ascii="Arial" w:hAnsi="Arial" w:cs="Arial"/>
        </w:rPr>
        <w:t>veintidós</w:t>
      </w:r>
      <w:r w:rsidRPr="00D676BF">
        <w:rPr>
          <w:rFonts w:ascii="Arial" w:hAnsi="Arial" w:cs="Arial"/>
        </w:rPr>
        <w:t xml:space="preserve">, reunidos en </w:t>
      </w:r>
      <w:r w:rsidR="00E313B1" w:rsidRPr="00D676BF">
        <w:rPr>
          <w:rFonts w:ascii="Arial" w:hAnsi="Arial" w:cs="Arial"/>
        </w:rPr>
        <w:t xml:space="preserve">la sala </w:t>
      </w:r>
      <w:r w:rsidR="00BD67ED" w:rsidRPr="00D676BF">
        <w:rPr>
          <w:rFonts w:ascii="Arial" w:hAnsi="Arial" w:cs="Arial"/>
        </w:rPr>
        <w:t>Juan S. Vizcaino</w:t>
      </w:r>
      <w:r w:rsidR="00C12394" w:rsidRPr="00D676BF">
        <w:rPr>
          <w:rFonts w:ascii="Arial" w:hAnsi="Arial" w:cs="Arial"/>
        </w:rPr>
        <w:t xml:space="preserve">, </w:t>
      </w:r>
      <w:r w:rsidR="00E313B1" w:rsidRPr="00D676BF">
        <w:rPr>
          <w:rFonts w:ascii="Arial" w:hAnsi="Arial" w:cs="Arial"/>
        </w:rPr>
        <w:t xml:space="preserve">ubicada </w:t>
      </w:r>
      <w:r w:rsidR="004D7672" w:rsidRPr="00D676BF">
        <w:rPr>
          <w:rFonts w:ascii="Arial" w:hAnsi="Arial" w:cs="Arial"/>
        </w:rPr>
        <w:t xml:space="preserve">en el </w:t>
      </w:r>
      <w:r w:rsidR="00BD67ED" w:rsidRPr="00D676BF">
        <w:rPr>
          <w:rFonts w:ascii="Arial" w:hAnsi="Arial" w:cs="Arial"/>
        </w:rPr>
        <w:t xml:space="preserve">segundo piso del </w:t>
      </w:r>
      <w:r w:rsidR="004D7672" w:rsidRPr="00D676BF">
        <w:rPr>
          <w:rFonts w:ascii="Arial" w:hAnsi="Arial" w:cs="Arial"/>
        </w:rPr>
        <w:t>interior</w:t>
      </w:r>
      <w:r w:rsidR="00E313B1" w:rsidRPr="00D676BF">
        <w:rPr>
          <w:rFonts w:ascii="Arial" w:hAnsi="Arial" w:cs="Arial"/>
        </w:rPr>
        <w:t xml:space="preserve"> del palacio municipal, con domicilio</w:t>
      </w:r>
      <w:r w:rsidR="00D11CC5" w:rsidRPr="00D676BF">
        <w:rPr>
          <w:rFonts w:ascii="Arial" w:hAnsi="Arial" w:cs="Arial"/>
        </w:rPr>
        <w:t xml:space="preserve"> en</w:t>
      </w:r>
      <w:r w:rsidR="00E313B1" w:rsidRPr="00D676BF">
        <w:rPr>
          <w:rFonts w:ascii="Arial" w:hAnsi="Arial" w:cs="Arial"/>
        </w:rPr>
        <w:t xml:space="preserve"> Av. Cristóbal Colon número 62, colonia Centro</w:t>
      </w:r>
      <w:r w:rsidRPr="00D676BF">
        <w:rPr>
          <w:rFonts w:ascii="Arial" w:hAnsi="Arial" w:cs="Arial"/>
        </w:rPr>
        <w:t>, previamente convocados</w:t>
      </w:r>
      <w:r w:rsidR="003069A6" w:rsidRPr="00D676BF">
        <w:rPr>
          <w:rFonts w:ascii="Arial" w:hAnsi="Arial" w:cs="Arial"/>
        </w:rPr>
        <w:t xml:space="preserve"> por medio de </w:t>
      </w:r>
      <w:r w:rsidR="004B5375" w:rsidRPr="00D676BF">
        <w:rPr>
          <w:rFonts w:ascii="Arial" w:hAnsi="Arial" w:cs="Arial"/>
        </w:rPr>
        <w:t>oficio 676/2022</w:t>
      </w:r>
      <w:r w:rsidR="005A35A7" w:rsidRPr="00D676BF">
        <w:rPr>
          <w:rFonts w:ascii="Arial" w:hAnsi="Arial" w:cs="Arial"/>
        </w:rPr>
        <w:t>, comparecen los regidores,</w:t>
      </w:r>
      <w:r w:rsidR="00B354F8" w:rsidRPr="00D676BF">
        <w:rPr>
          <w:rFonts w:ascii="Arial" w:hAnsi="Arial" w:cs="Arial"/>
          <w:b/>
        </w:rPr>
        <w:t xml:space="preserve"> </w:t>
      </w:r>
      <w:r w:rsidR="003F1A9D" w:rsidRPr="00D676BF">
        <w:rPr>
          <w:rFonts w:ascii="Arial" w:hAnsi="Arial" w:cs="Arial"/>
          <w:b/>
        </w:rPr>
        <w:t xml:space="preserve">C. </w:t>
      </w:r>
      <w:r w:rsidR="003A5B07" w:rsidRPr="00D676BF">
        <w:rPr>
          <w:rFonts w:ascii="Arial" w:hAnsi="Arial" w:cs="Arial"/>
          <w:b/>
        </w:rPr>
        <w:t>LIC. LAURA ELENA MARTÍNEZ RUVALCABA, L</w:t>
      </w:r>
      <w:r w:rsidR="005A35A7" w:rsidRPr="00D676BF">
        <w:rPr>
          <w:rFonts w:ascii="Arial" w:hAnsi="Arial" w:cs="Arial"/>
          <w:b/>
        </w:rPr>
        <w:t>IC. DIANA LAURA ORTEGA PALAFOX E</w:t>
      </w:r>
      <w:r w:rsidR="003A5B07" w:rsidRPr="00D676BF">
        <w:rPr>
          <w:rFonts w:ascii="Arial" w:hAnsi="Arial" w:cs="Arial"/>
          <w:b/>
        </w:rPr>
        <w:t xml:space="preserve"> ING. JESÚS RAMÍREZ SÁNCHEZ</w:t>
      </w:r>
      <w:r w:rsidRPr="00D676BF">
        <w:rPr>
          <w:rFonts w:ascii="Arial" w:hAnsi="Arial" w:cs="Arial"/>
        </w:rPr>
        <w:t xml:space="preserve">, en su carácter de </w:t>
      </w:r>
      <w:r w:rsidR="007739FA" w:rsidRPr="00D676BF">
        <w:rPr>
          <w:rFonts w:ascii="Arial" w:hAnsi="Arial" w:cs="Arial"/>
        </w:rPr>
        <w:t>P</w:t>
      </w:r>
      <w:r w:rsidR="005A35A7" w:rsidRPr="00D676BF">
        <w:rPr>
          <w:rFonts w:ascii="Arial" w:hAnsi="Arial" w:cs="Arial"/>
        </w:rPr>
        <w:t>residenta</w:t>
      </w:r>
      <w:r w:rsidRPr="00D676BF">
        <w:rPr>
          <w:rFonts w:ascii="Arial" w:hAnsi="Arial" w:cs="Arial"/>
        </w:rPr>
        <w:t xml:space="preserve"> y de vocales respectivamente de la Comisión Edilicia </w:t>
      </w:r>
      <w:r w:rsidR="00397B51" w:rsidRPr="00D676BF">
        <w:rPr>
          <w:rFonts w:ascii="Arial" w:hAnsi="Arial" w:cs="Arial"/>
        </w:rPr>
        <w:t xml:space="preserve">Permanente </w:t>
      </w:r>
      <w:r w:rsidRPr="00D676BF">
        <w:rPr>
          <w:rFonts w:ascii="Arial" w:hAnsi="Arial" w:cs="Arial"/>
        </w:rPr>
        <w:t xml:space="preserve">de </w:t>
      </w:r>
      <w:r w:rsidR="004D7672" w:rsidRPr="00D676BF">
        <w:rPr>
          <w:rFonts w:ascii="Arial" w:hAnsi="Arial" w:cs="Arial"/>
        </w:rPr>
        <w:t xml:space="preserve">Innovación, Ciencia y Tecnología </w:t>
      </w:r>
      <w:r w:rsidR="003069A6" w:rsidRPr="00D676BF">
        <w:rPr>
          <w:rFonts w:ascii="Arial" w:hAnsi="Arial" w:cs="Arial"/>
        </w:rPr>
        <w:t xml:space="preserve">como comisión convocante; </w:t>
      </w:r>
      <w:r w:rsidR="004719E6" w:rsidRPr="00D676BF">
        <w:rPr>
          <w:rFonts w:ascii="Arial" w:hAnsi="Arial" w:cs="Arial"/>
        </w:rPr>
        <w:t xml:space="preserve">la </w:t>
      </w:r>
      <w:r w:rsidR="004719E6" w:rsidRPr="00D676BF">
        <w:rPr>
          <w:rFonts w:ascii="Arial" w:hAnsi="Arial" w:cs="Arial"/>
          <w:b/>
          <w:lang w:val="es-MX"/>
        </w:rPr>
        <w:t>LIC. MAGALI CASILLA</w:t>
      </w:r>
      <w:r w:rsidR="005A35A7" w:rsidRPr="00D676BF">
        <w:rPr>
          <w:rFonts w:ascii="Arial" w:hAnsi="Arial" w:cs="Arial"/>
          <w:b/>
          <w:lang w:val="es-MX"/>
        </w:rPr>
        <w:t>S</w:t>
      </w:r>
      <w:r w:rsidR="004719E6" w:rsidRPr="00D676BF">
        <w:rPr>
          <w:rFonts w:ascii="Arial" w:hAnsi="Arial" w:cs="Arial"/>
          <w:b/>
          <w:lang w:val="es-MX"/>
        </w:rPr>
        <w:t xml:space="preserve"> CONTRERAS, LIC. TANIA MAGDALENA BERNARDINO JUÁREZ, LIC. BETSY MAGALY CAMPOS CORONA, LIC. SARA MORENO RAMÍREZ</w:t>
      </w:r>
      <w:r w:rsidR="008762E6" w:rsidRPr="00D676BF">
        <w:rPr>
          <w:rFonts w:ascii="Arial" w:hAnsi="Arial" w:cs="Arial"/>
          <w:b/>
          <w:lang w:val="es-MX"/>
        </w:rPr>
        <w:t xml:space="preserve"> y el </w:t>
      </w:r>
      <w:r w:rsidR="004719E6" w:rsidRPr="00D676BF">
        <w:rPr>
          <w:rFonts w:ascii="Arial" w:hAnsi="Arial" w:cs="Arial"/>
          <w:b/>
          <w:lang w:val="es-MX"/>
        </w:rPr>
        <w:t xml:space="preserve">LIC. JORGE DE JESÚS JUÁREZ PARRA, </w:t>
      </w:r>
      <w:r w:rsidR="005A35A7" w:rsidRPr="00D676BF">
        <w:rPr>
          <w:rFonts w:ascii="Arial" w:hAnsi="Arial" w:cs="Arial"/>
          <w:lang w:val="es-MX"/>
        </w:rPr>
        <w:t xml:space="preserve">en </w:t>
      </w:r>
      <w:r w:rsidR="005A35A7" w:rsidRPr="00D676BF">
        <w:rPr>
          <w:rFonts w:ascii="Arial" w:hAnsi="Arial" w:cs="Arial"/>
        </w:rPr>
        <w:t>su carácter de Presidenta</w:t>
      </w:r>
      <w:r w:rsidR="008762E6" w:rsidRPr="00D676BF">
        <w:rPr>
          <w:rFonts w:ascii="Arial" w:hAnsi="Arial" w:cs="Arial"/>
        </w:rPr>
        <w:t xml:space="preserve"> y de vocales respectivamente de la Comisión Edilicia Permanente de Reglamentos y Gobernación como comisión coadyuvante</w:t>
      </w:r>
      <w:r w:rsidR="00624DDF" w:rsidRPr="00D676BF">
        <w:rPr>
          <w:rFonts w:ascii="Arial" w:eastAsia="Calibri" w:hAnsi="Arial" w:cs="Arial"/>
          <w:b/>
        </w:rPr>
        <w:t>;</w:t>
      </w:r>
      <w:r w:rsidR="00EF0C43" w:rsidRPr="00D676BF">
        <w:rPr>
          <w:rFonts w:ascii="Arial" w:eastAsia="Calibri" w:hAnsi="Arial" w:cs="Arial"/>
          <w:b/>
        </w:rPr>
        <w:t xml:space="preserve"> LI</w:t>
      </w:r>
      <w:r w:rsidR="00624DDF" w:rsidRPr="00D676BF">
        <w:rPr>
          <w:rFonts w:ascii="Arial" w:eastAsia="Calibri" w:hAnsi="Arial" w:cs="Arial"/>
          <w:b/>
        </w:rPr>
        <w:t xml:space="preserve">C. EVA MARIA DE JESUS BARRETO, LIC. ERNESTO SANCHEZ </w:t>
      </w:r>
      <w:proofErr w:type="spellStart"/>
      <w:r w:rsidR="00624DDF" w:rsidRPr="00D676BF">
        <w:rPr>
          <w:rFonts w:ascii="Arial" w:eastAsia="Calibri" w:hAnsi="Arial" w:cs="Arial"/>
          <w:b/>
        </w:rPr>
        <w:t>SANCHEZ</w:t>
      </w:r>
      <w:proofErr w:type="spellEnd"/>
      <w:r w:rsidR="00106C4D" w:rsidRPr="00D676BF">
        <w:rPr>
          <w:rFonts w:ascii="Arial" w:eastAsia="Calibri" w:hAnsi="Arial" w:cs="Arial"/>
          <w:b/>
        </w:rPr>
        <w:t xml:space="preserve">, C. </w:t>
      </w:r>
      <w:r w:rsidR="00624DDF" w:rsidRPr="00D676BF">
        <w:rPr>
          <w:rFonts w:ascii="Arial" w:eastAsia="Calibri" w:hAnsi="Arial" w:cs="Arial"/>
          <w:b/>
        </w:rPr>
        <w:t>RAUL CHAVEZ GARCIA</w:t>
      </w:r>
      <w:r w:rsidR="00106C4D" w:rsidRPr="00D676BF">
        <w:rPr>
          <w:rFonts w:ascii="Arial" w:eastAsia="Calibri" w:hAnsi="Arial" w:cs="Arial"/>
          <w:b/>
        </w:rPr>
        <w:t>, LIC. JORGE DE JESÚS JUÁREZ PARRA y la LIC. LAURA ELENA MARTÍNEZ RUVALCABA</w:t>
      </w:r>
      <w:r w:rsidR="00106C4D" w:rsidRPr="00D676BF">
        <w:rPr>
          <w:rFonts w:ascii="Arial" w:eastAsia="Calibri" w:hAnsi="Arial" w:cs="Arial"/>
        </w:rPr>
        <w:t xml:space="preserve">, </w:t>
      </w:r>
      <w:r w:rsidR="005A35A7" w:rsidRPr="00D676BF">
        <w:rPr>
          <w:rFonts w:ascii="Arial" w:eastAsia="Calibri" w:hAnsi="Arial" w:cs="Arial"/>
        </w:rPr>
        <w:t>en su</w:t>
      </w:r>
      <w:r w:rsidR="005A35A7" w:rsidRPr="00D676BF">
        <w:rPr>
          <w:rFonts w:ascii="Arial" w:eastAsia="Calibri" w:hAnsi="Arial" w:cs="Arial"/>
          <w:b/>
        </w:rPr>
        <w:t xml:space="preserve"> </w:t>
      </w:r>
      <w:r w:rsidR="005A35A7" w:rsidRPr="00D676BF">
        <w:rPr>
          <w:rFonts w:ascii="Arial" w:eastAsia="Calibri" w:hAnsi="Arial" w:cs="Arial"/>
          <w:bCs/>
        </w:rPr>
        <w:t>carácter de Presidenta</w:t>
      </w:r>
      <w:r w:rsidR="00106C4D" w:rsidRPr="00D676BF">
        <w:rPr>
          <w:rFonts w:ascii="Arial" w:eastAsia="Calibri" w:hAnsi="Arial" w:cs="Arial"/>
          <w:bCs/>
        </w:rPr>
        <w:t xml:space="preserve"> y de vocales respectivamente de la Comisión Edilicia Permanente</w:t>
      </w:r>
      <w:r w:rsidR="00106C4D" w:rsidRPr="00D676BF">
        <w:rPr>
          <w:rFonts w:ascii="Arial" w:hAnsi="Arial" w:cs="Arial"/>
        </w:rPr>
        <w:t xml:space="preserve"> </w:t>
      </w:r>
      <w:r w:rsidR="00106C4D" w:rsidRPr="00D676BF">
        <w:rPr>
          <w:rFonts w:ascii="Arial" w:eastAsia="Calibri" w:hAnsi="Arial" w:cs="Arial"/>
          <w:bCs/>
        </w:rPr>
        <w:t xml:space="preserve">Derechos Humanos, de Equidad de Género y Asuntos Indígenas, </w:t>
      </w:r>
      <w:r w:rsidR="00BD67ED" w:rsidRPr="00D676BF">
        <w:rPr>
          <w:rFonts w:ascii="Arial" w:eastAsia="Calibri" w:hAnsi="Arial" w:cs="Arial"/>
          <w:bCs/>
        </w:rPr>
        <w:t xml:space="preserve">comisiones </w:t>
      </w:r>
      <w:r w:rsidRPr="00D676BF">
        <w:rPr>
          <w:rFonts w:ascii="Arial" w:hAnsi="Arial" w:cs="Arial"/>
        </w:rPr>
        <w:t>del H</w:t>
      </w:r>
      <w:r w:rsidR="00A3216F" w:rsidRPr="00D676BF">
        <w:rPr>
          <w:rFonts w:ascii="Arial" w:hAnsi="Arial" w:cs="Arial"/>
        </w:rPr>
        <w:t xml:space="preserve">onorable </w:t>
      </w:r>
      <w:r w:rsidRPr="00D676BF">
        <w:rPr>
          <w:rFonts w:ascii="Arial" w:hAnsi="Arial" w:cs="Arial"/>
        </w:rPr>
        <w:t>Ayuntamiento Constitucional del Municipio de Zapotlán el Grande, Jalisco; con fundamento en lo dispuesto por el artículo 115 Constitucional, 27 de la Ley de Gobierno y la Administración Pública Municipal, 40 al 4</w:t>
      </w:r>
      <w:r w:rsidR="00A3216F" w:rsidRPr="00D676BF">
        <w:rPr>
          <w:rFonts w:ascii="Arial" w:hAnsi="Arial" w:cs="Arial"/>
        </w:rPr>
        <w:t>8</w:t>
      </w:r>
      <w:r w:rsidR="005C1645" w:rsidRPr="00D676BF">
        <w:rPr>
          <w:rFonts w:ascii="Arial" w:hAnsi="Arial" w:cs="Arial"/>
        </w:rPr>
        <w:t xml:space="preserve">, 56, 69 y </w:t>
      </w:r>
      <w:r w:rsidR="00A3216F" w:rsidRPr="00D676BF">
        <w:rPr>
          <w:rFonts w:ascii="Arial" w:hAnsi="Arial" w:cs="Arial"/>
        </w:rPr>
        <w:t>70 BIS</w:t>
      </w:r>
      <w:r w:rsidRPr="00D676BF">
        <w:rPr>
          <w:rFonts w:ascii="Arial" w:hAnsi="Arial" w:cs="Arial"/>
        </w:rPr>
        <w:t xml:space="preserve"> del Reglamento Interior del Ayuntamiento de Zapotlán el Grande, </w:t>
      </w:r>
      <w:r w:rsidR="00BF3B47" w:rsidRPr="00D676BF">
        <w:rPr>
          <w:rFonts w:ascii="Arial" w:hAnsi="Arial" w:cs="Arial"/>
        </w:rPr>
        <w:t>procedemos a celebrar la presente</w:t>
      </w:r>
      <w:r w:rsidRPr="00D676BF">
        <w:rPr>
          <w:rFonts w:ascii="Arial" w:hAnsi="Arial" w:cs="Arial"/>
        </w:rPr>
        <w:t xml:space="preserve"> Sesión</w:t>
      </w:r>
      <w:r w:rsidR="00BF3B47" w:rsidRPr="00D676BF">
        <w:rPr>
          <w:rFonts w:ascii="Arial" w:hAnsi="Arial" w:cs="Arial"/>
        </w:rPr>
        <w:t>,</w:t>
      </w:r>
      <w:r w:rsidRPr="00D676BF">
        <w:rPr>
          <w:rFonts w:ascii="Arial" w:hAnsi="Arial" w:cs="Arial"/>
        </w:rPr>
        <w:t xml:space="preserve"> </w:t>
      </w:r>
      <w:r w:rsidR="00BF3B47" w:rsidRPr="00D676BF">
        <w:rPr>
          <w:rFonts w:ascii="Arial" w:hAnsi="Arial" w:cs="Arial"/>
        </w:rPr>
        <w:t xml:space="preserve">previa convocatoria, </w:t>
      </w:r>
      <w:r w:rsidRPr="00D676BF">
        <w:rPr>
          <w:rFonts w:ascii="Arial" w:hAnsi="Arial" w:cs="Arial"/>
        </w:rPr>
        <w:t>se somete a consideración l</w:t>
      </w:r>
      <w:r w:rsidR="00BF0F9E" w:rsidRPr="00D676BF">
        <w:rPr>
          <w:rFonts w:ascii="Arial" w:hAnsi="Arial" w:cs="Arial"/>
        </w:rPr>
        <w:t>o</w:t>
      </w:r>
      <w:r w:rsidRPr="00D676BF">
        <w:rPr>
          <w:rFonts w:ascii="Arial" w:hAnsi="Arial" w:cs="Arial"/>
        </w:rPr>
        <w:t xml:space="preserve"> siguiente:</w:t>
      </w:r>
    </w:p>
    <w:p w14:paraId="0718E016" w14:textId="60595A99" w:rsidR="000D3D92" w:rsidRPr="00D676BF" w:rsidRDefault="000D3D92" w:rsidP="00C12394">
      <w:pPr>
        <w:jc w:val="both"/>
        <w:rPr>
          <w:rFonts w:ascii="Arial" w:hAnsi="Arial" w:cs="Arial"/>
        </w:rPr>
      </w:pPr>
    </w:p>
    <w:tbl>
      <w:tblPr>
        <w:tblStyle w:val="Tablaconcuadrcula"/>
        <w:tblW w:w="0" w:type="auto"/>
        <w:tblLook w:val="04A0" w:firstRow="1" w:lastRow="0" w:firstColumn="1" w:lastColumn="0" w:noHBand="0" w:noVBand="1"/>
      </w:tblPr>
      <w:tblGrid>
        <w:gridCol w:w="8978"/>
      </w:tblGrid>
      <w:tr w:rsidR="000D3D92" w:rsidRPr="00D676BF" w14:paraId="5B02E2A3" w14:textId="77777777" w:rsidTr="000D3D92">
        <w:tc>
          <w:tcPr>
            <w:tcW w:w="8978" w:type="dxa"/>
          </w:tcPr>
          <w:p w14:paraId="1F6AB087" w14:textId="41D1C804" w:rsidR="000D3D92" w:rsidRPr="00D676BF" w:rsidRDefault="000D3D92" w:rsidP="000D3D92">
            <w:pPr>
              <w:jc w:val="center"/>
              <w:rPr>
                <w:rFonts w:ascii="Arial" w:hAnsi="Arial" w:cs="Arial"/>
                <w:b/>
              </w:rPr>
            </w:pPr>
            <w:r w:rsidRPr="00D676BF">
              <w:rPr>
                <w:rFonts w:ascii="Arial" w:hAnsi="Arial" w:cs="Arial"/>
                <w:b/>
              </w:rPr>
              <w:t>LISTA DE ASISTENCIA Y DECLARACION DE QUORUM</w:t>
            </w:r>
          </w:p>
        </w:tc>
      </w:tr>
    </w:tbl>
    <w:p w14:paraId="5EF578AC" w14:textId="77777777" w:rsidR="000D3D92" w:rsidRPr="00D676BF" w:rsidRDefault="000D3D92" w:rsidP="00C12394">
      <w:pPr>
        <w:jc w:val="both"/>
        <w:rPr>
          <w:rFonts w:ascii="Arial" w:hAnsi="Arial" w:cs="Arial"/>
          <w:b/>
        </w:rPr>
      </w:pPr>
    </w:p>
    <w:p w14:paraId="7091511A" w14:textId="77777777" w:rsidR="00D8058F" w:rsidRPr="00D676BF" w:rsidRDefault="004F3426" w:rsidP="004F3426">
      <w:pPr>
        <w:jc w:val="both"/>
        <w:rPr>
          <w:rFonts w:ascii="Arial" w:hAnsi="Arial" w:cs="Arial"/>
        </w:rPr>
      </w:pPr>
      <w:r w:rsidRPr="00D676BF">
        <w:rPr>
          <w:rFonts w:ascii="Arial" w:hAnsi="Arial" w:cs="Arial"/>
          <w:b/>
        </w:rPr>
        <w:t xml:space="preserve">1.- LISTA DE ASISTENCIA Y DECLARACIÓN DE QUÓRUM. </w:t>
      </w:r>
      <w:r w:rsidRPr="00D676BF">
        <w:rPr>
          <w:rFonts w:ascii="Arial" w:hAnsi="Arial" w:cs="Arial"/>
        </w:rPr>
        <w:t>Se procede a Tomar lista de asistencia, contando con la presencia de los Regidores:</w:t>
      </w:r>
    </w:p>
    <w:p w14:paraId="11E13607" w14:textId="77777777" w:rsidR="00D8058F" w:rsidRPr="00D676BF" w:rsidRDefault="00D8058F" w:rsidP="004F3426">
      <w:pPr>
        <w:jc w:val="both"/>
        <w:rPr>
          <w:rFonts w:ascii="Arial" w:hAnsi="Arial" w:cs="Arial"/>
        </w:rPr>
      </w:pPr>
    </w:p>
    <w:p w14:paraId="7C486FEC" w14:textId="77777777" w:rsidR="005C1645" w:rsidRPr="00D676BF" w:rsidRDefault="005C1645" w:rsidP="001053E6">
      <w:pPr>
        <w:jc w:val="center"/>
        <w:rPr>
          <w:rFonts w:ascii="Arial" w:eastAsia="Times New Roman" w:hAnsi="Arial" w:cs="Arial"/>
          <w:b/>
          <w:lang w:eastAsia="es-MX"/>
        </w:rPr>
      </w:pPr>
      <w:r w:rsidRPr="00D676BF">
        <w:rPr>
          <w:rFonts w:ascii="Arial" w:eastAsia="Times New Roman" w:hAnsi="Arial" w:cs="Arial"/>
          <w:b/>
          <w:lang w:eastAsia="es-MX"/>
        </w:rPr>
        <w:t>INTEGRANTES DE LA COMISIÓN EDILICIA PERMANENTE DE INNOVACIÓN, CIENCIA Y TECNOLOGÍA</w:t>
      </w:r>
    </w:p>
    <w:tbl>
      <w:tblPr>
        <w:tblStyle w:val="Tablaconcuadrcula1"/>
        <w:tblW w:w="0" w:type="auto"/>
        <w:tblLook w:val="04A0" w:firstRow="1" w:lastRow="0" w:firstColumn="1" w:lastColumn="0" w:noHBand="0" w:noVBand="1"/>
      </w:tblPr>
      <w:tblGrid>
        <w:gridCol w:w="4422"/>
        <w:gridCol w:w="4406"/>
      </w:tblGrid>
      <w:tr w:rsidR="005C1645" w:rsidRPr="00D676BF" w14:paraId="3A13ABED" w14:textId="77777777" w:rsidTr="00062F48">
        <w:tc>
          <w:tcPr>
            <w:tcW w:w="4422" w:type="dxa"/>
          </w:tcPr>
          <w:p w14:paraId="318EA9CE" w14:textId="77777777" w:rsidR="005C1645" w:rsidRPr="00D676BF" w:rsidRDefault="005C1645" w:rsidP="00062F48">
            <w:pPr>
              <w:jc w:val="center"/>
              <w:rPr>
                <w:rFonts w:ascii="Arial" w:hAnsi="Arial" w:cs="Arial"/>
              </w:rPr>
            </w:pPr>
            <w:r w:rsidRPr="00D676BF">
              <w:rPr>
                <w:rFonts w:ascii="Arial" w:hAnsi="Arial" w:cs="Arial"/>
                <w:b/>
              </w:rPr>
              <w:t>NOMBRE</w:t>
            </w:r>
          </w:p>
        </w:tc>
        <w:tc>
          <w:tcPr>
            <w:tcW w:w="4406" w:type="dxa"/>
          </w:tcPr>
          <w:p w14:paraId="486DDF13" w14:textId="0605A420" w:rsidR="005C1645" w:rsidRPr="00D676BF" w:rsidRDefault="005A2A58" w:rsidP="00062F48">
            <w:pPr>
              <w:jc w:val="center"/>
              <w:rPr>
                <w:rFonts w:ascii="Arial" w:hAnsi="Arial" w:cs="Arial"/>
                <w:b/>
              </w:rPr>
            </w:pPr>
            <w:r w:rsidRPr="00D676BF">
              <w:rPr>
                <w:rFonts w:ascii="Arial" w:hAnsi="Arial" w:cs="Arial"/>
                <w:b/>
              </w:rPr>
              <w:t>ASISTENCIA</w:t>
            </w:r>
          </w:p>
        </w:tc>
      </w:tr>
      <w:tr w:rsidR="005C1645" w:rsidRPr="00D676BF" w14:paraId="3381D3A4" w14:textId="77777777" w:rsidTr="00062F48">
        <w:tc>
          <w:tcPr>
            <w:tcW w:w="4422" w:type="dxa"/>
          </w:tcPr>
          <w:p w14:paraId="7AFCEB79" w14:textId="322AE3DF" w:rsidR="005C1645" w:rsidRPr="00D676BF" w:rsidRDefault="005C1645" w:rsidP="005C1645">
            <w:pPr>
              <w:rPr>
                <w:rFonts w:ascii="Arial" w:eastAsia="Calibri" w:hAnsi="Arial" w:cs="Arial"/>
                <w:b/>
              </w:rPr>
            </w:pPr>
            <w:r w:rsidRPr="00D676BF">
              <w:rPr>
                <w:rFonts w:ascii="Arial" w:eastAsia="Calibri" w:hAnsi="Arial" w:cs="Arial"/>
                <w:b/>
              </w:rPr>
              <w:t>LIC. LAURA ELENA MARTÍNEZ RUVALCABA</w:t>
            </w:r>
          </w:p>
        </w:tc>
        <w:tc>
          <w:tcPr>
            <w:tcW w:w="4406" w:type="dxa"/>
          </w:tcPr>
          <w:p w14:paraId="53E28129" w14:textId="495AB171" w:rsidR="005C1645" w:rsidRPr="00D676BF" w:rsidRDefault="00CF6780" w:rsidP="00CF6780">
            <w:pPr>
              <w:jc w:val="center"/>
              <w:rPr>
                <w:rFonts w:ascii="Arial" w:hAnsi="Arial" w:cs="Arial"/>
              </w:rPr>
            </w:pPr>
            <w:r w:rsidRPr="00D676BF">
              <w:rPr>
                <w:rFonts w:ascii="Arial" w:hAnsi="Arial" w:cs="Arial"/>
              </w:rPr>
              <w:t>Presente</w:t>
            </w:r>
          </w:p>
        </w:tc>
      </w:tr>
      <w:tr w:rsidR="005C1645" w:rsidRPr="00D676BF" w14:paraId="41F52CEC" w14:textId="77777777" w:rsidTr="00062F48">
        <w:tc>
          <w:tcPr>
            <w:tcW w:w="4422" w:type="dxa"/>
          </w:tcPr>
          <w:p w14:paraId="16667B55" w14:textId="3274A05A" w:rsidR="005C1645" w:rsidRPr="00D676BF" w:rsidRDefault="005C1645" w:rsidP="005C1645">
            <w:pPr>
              <w:jc w:val="center"/>
              <w:rPr>
                <w:rFonts w:ascii="Arial" w:hAnsi="Arial" w:cs="Arial"/>
                <w:b/>
              </w:rPr>
            </w:pPr>
            <w:r w:rsidRPr="00D676BF">
              <w:rPr>
                <w:rFonts w:ascii="Arial" w:hAnsi="Arial" w:cs="Arial"/>
                <w:b/>
              </w:rPr>
              <w:t xml:space="preserve">LIC. DIANA LAURA ORTEGA PALAFOX </w:t>
            </w:r>
          </w:p>
        </w:tc>
        <w:tc>
          <w:tcPr>
            <w:tcW w:w="4406" w:type="dxa"/>
          </w:tcPr>
          <w:p w14:paraId="74963827" w14:textId="405683B1" w:rsidR="005C1645" w:rsidRPr="00D676BF" w:rsidRDefault="00BD67ED" w:rsidP="00CF6780">
            <w:pPr>
              <w:jc w:val="center"/>
              <w:rPr>
                <w:rFonts w:ascii="Arial" w:hAnsi="Arial" w:cs="Arial"/>
              </w:rPr>
            </w:pPr>
            <w:r w:rsidRPr="00D676BF">
              <w:rPr>
                <w:rFonts w:ascii="Arial" w:hAnsi="Arial" w:cs="Arial"/>
              </w:rPr>
              <w:t>Presente</w:t>
            </w:r>
          </w:p>
        </w:tc>
      </w:tr>
      <w:tr w:rsidR="005C1645" w:rsidRPr="00D676BF" w14:paraId="5418AD53" w14:textId="77777777" w:rsidTr="00062F48">
        <w:tc>
          <w:tcPr>
            <w:tcW w:w="4422" w:type="dxa"/>
          </w:tcPr>
          <w:p w14:paraId="15BCA27D" w14:textId="74E02F29" w:rsidR="005C1645" w:rsidRPr="00D676BF" w:rsidRDefault="005C1645" w:rsidP="005C1645">
            <w:pPr>
              <w:jc w:val="center"/>
              <w:rPr>
                <w:rFonts w:ascii="Arial" w:hAnsi="Arial" w:cs="Arial"/>
              </w:rPr>
            </w:pPr>
            <w:r w:rsidRPr="00D676BF">
              <w:rPr>
                <w:rFonts w:ascii="Arial" w:hAnsi="Arial" w:cs="Arial"/>
                <w:b/>
              </w:rPr>
              <w:t xml:space="preserve">LIC. JESÚS RAMÍREZ SÁNCHEZ  </w:t>
            </w:r>
          </w:p>
        </w:tc>
        <w:tc>
          <w:tcPr>
            <w:tcW w:w="4406" w:type="dxa"/>
          </w:tcPr>
          <w:p w14:paraId="00B252A1" w14:textId="48DCA27F" w:rsidR="005C1645" w:rsidRPr="00D676BF" w:rsidRDefault="00CF6780" w:rsidP="00CF6780">
            <w:pPr>
              <w:jc w:val="center"/>
              <w:rPr>
                <w:rFonts w:ascii="Arial" w:hAnsi="Arial" w:cs="Arial"/>
              </w:rPr>
            </w:pPr>
            <w:r w:rsidRPr="00D676BF">
              <w:rPr>
                <w:rFonts w:ascii="Arial" w:hAnsi="Arial" w:cs="Arial"/>
              </w:rPr>
              <w:t>Presente</w:t>
            </w:r>
          </w:p>
        </w:tc>
      </w:tr>
    </w:tbl>
    <w:p w14:paraId="51BE23E4" w14:textId="77777777" w:rsidR="005C1645" w:rsidRPr="00D676BF" w:rsidRDefault="005C1645" w:rsidP="005C1645">
      <w:pPr>
        <w:jc w:val="center"/>
        <w:rPr>
          <w:rFonts w:ascii="Arial" w:hAnsi="Arial" w:cs="Arial"/>
          <w:b/>
          <w:bCs/>
        </w:rPr>
      </w:pPr>
    </w:p>
    <w:p w14:paraId="0673C5DC" w14:textId="6259F129" w:rsidR="005C1645" w:rsidRPr="00D676BF" w:rsidRDefault="005C1645" w:rsidP="005C1645">
      <w:pPr>
        <w:jc w:val="center"/>
        <w:rPr>
          <w:rFonts w:ascii="Arial" w:hAnsi="Arial" w:cs="Arial"/>
          <w:b/>
          <w:bCs/>
        </w:rPr>
      </w:pPr>
      <w:r w:rsidRPr="00D676BF">
        <w:rPr>
          <w:rFonts w:ascii="Arial" w:hAnsi="Arial" w:cs="Arial"/>
          <w:b/>
          <w:bCs/>
        </w:rPr>
        <w:lastRenderedPageBreak/>
        <w:t xml:space="preserve">REGIDORES INTEGRANTES DE </w:t>
      </w:r>
      <w:r w:rsidR="005A2A58" w:rsidRPr="00D676BF">
        <w:rPr>
          <w:rFonts w:ascii="Arial" w:hAnsi="Arial" w:cs="Arial"/>
          <w:b/>
          <w:bCs/>
        </w:rPr>
        <w:t>L</w:t>
      </w:r>
      <w:r w:rsidRPr="00D676BF">
        <w:rPr>
          <w:rFonts w:ascii="Arial" w:hAnsi="Arial" w:cs="Arial"/>
          <w:b/>
          <w:bCs/>
        </w:rPr>
        <w:t>A COMISIÓN EDILICIA PERMANENTE DE REGLAMENTOS Y GOBERNACIÓN</w:t>
      </w:r>
    </w:p>
    <w:tbl>
      <w:tblPr>
        <w:tblStyle w:val="Tablaconcuadrcula1"/>
        <w:tblW w:w="0" w:type="auto"/>
        <w:tblLook w:val="04A0" w:firstRow="1" w:lastRow="0" w:firstColumn="1" w:lastColumn="0" w:noHBand="0" w:noVBand="1"/>
      </w:tblPr>
      <w:tblGrid>
        <w:gridCol w:w="4427"/>
        <w:gridCol w:w="4401"/>
      </w:tblGrid>
      <w:tr w:rsidR="005C1645" w:rsidRPr="00D676BF" w14:paraId="43DFD197" w14:textId="77777777" w:rsidTr="00062F48">
        <w:tc>
          <w:tcPr>
            <w:tcW w:w="4427" w:type="dxa"/>
          </w:tcPr>
          <w:p w14:paraId="493D6644" w14:textId="77777777" w:rsidR="005C1645" w:rsidRPr="00D676BF" w:rsidRDefault="005C1645" w:rsidP="00062F48">
            <w:pPr>
              <w:jc w:val="center"/>
              <w:rPr>
                <w:rFonts w:ascii="Arial" w:hAnsi="Arial" w:cs="Arial"/>
              </w:rPr>
            </w:pPr>
            <w:r w:rsidRPr="00D676BF">
              <w:rPr>
                <w:rFonts w:ascii="Arial" w:hAnsi="Arial" w:cs="Arial"/>
                <w:b/>
              </w:rPr>
              <w:t>NOMBRE</w:t>
            </w:r>
          </w:p>
        </w:tc>
        <w:tc>
          <w:tcPr>
            <w:tcW w:w="4401" w:type="dxa"/>
          </w:tcPr>
          <w:p w14:paraId="4DA4BC7C" w14:textId="2D9AECD5" w:rsidR="005C1645" w:rsidRPr="00D676BF" w:rsidRDefault="005A2A58" w:rsidP="00062F48">
            <w:pPr>
              <w:jc w:val="center"/>
              <w:rPr>
                <w:rFonts w:ascii="Arial" w:hAnsi="Arial" w:cs="Arial"/>
                <w:b/>
              </w:rPr>
            </w:pPr>
            <w:r w:rsidRPr="00D676BF">
              <w:rPr>
                <w:rFonts w:ascii="Arial" w:hAnsi="Arial" w:cs="Arial"/>
                <w:b/>
              </w:rPr>
              <w:t xml:space="preserve">ASISTENCIA </w:t>
            </w:r>
          </w:p>
        </w:tc>
      </w:tr>
      <w:tr w:rsidR="005C1645" w:rsidRPr="00D676BF" w14:paraId="5B0DDDCF" w14:textId="77777777" w:rsidTr="00062F48">
        <w:tc>
          <w:tcPr>
            <w:tcW w:w="4427" w:type="dxa"/>
          </w:tcPr>
          <w:p w14:paraId="07F9277A" w14:textId="7A6092E2" w:rsidR="005C1645" w:rsidRPr="00D676BF" w:rsidRDefault="005C1645" w:rsidP="005A2A58">
            <w:pPr>
              <w:jc w:val="center"/>
              <w:rPr>
                <w:rFonts w:ascii="Arial" w:hAnsi="Arial" w:cs="Arial"/>
              </w:rPr>
            </w:pPr>
            <w:r w:rsidRPr="00D676BF">
              <w:rPr>
                <w:rFonts w:ascii="Arial" w:eastAsia="Calibri" w:hAnsi="Arial" w:cs="Arial"/>
                <w:b/>
                <w:noProof/>
              </w:rPr>
              <w:t>LIC. MAGALI CASILLA CONTRERAS</w:t>
            </w:r>
          </w:p>
        </w:tc>
        <w:tc>
          <w:tcPr>
            <w:tcW w:w="4401" w:type="dxa"/>
          </w:tcPr>
          <w:p w14:paraId="7C6C1FD3" w14:textId="3BB2E242" w:rsidR="005C1645" w:rsidRPr="00D676BF" w:rsidRDefault="00CF6780" w:rsidP="00CF6780">
            <w:pPr>
              <w:jc w:val="center"/>
              <w:rPr>
                <w:rFonts w:ascii="Arial" w:hAnsi="Arial" w:cs="Arial"/>
              </w:rPr>
            </w:pPr>
            <w:r w:rsidRPr="00D676BF">
              <w:rPr>
                <w:rFonts w:ascii="Arial" w:hAnsi="Arial" w:cs="Arial"/>
              </w:rPr>
              <w:t>Presente</w:t>
            </w:r>
          </w:p>
        </w:tc>
      </w:tr>
      <w:tr w:rsidR="005C1645" w:rsidRPr="00D676BF" w14:paraId="39FB9B2C" w14:textId="77777777" w:rsidTr="00062F48">
        <w:tc>
          <w:tcPr>
            <w:tcW w:w="4427" w:type="dxa"/>
          </w:tcPr>
          <w:p w14:paraId="1D943BD2" w14:textId="65EFE827" w:rsidR="005C1645" w:rsidRPr="00D676BF" w:rsidRDefault="005C1645" w:rsidP="005A2A58">
            <w:pPr>
              <w:jc w:val="center"/>
              <w:rPr>
                <w:rFonts w:ascii="Arial" w:hAnsi="Arial" w:cs="Arial"/>
              </w:rPr>
            </w:pPr>
            <w:r w:rsidRPr="00D676BF">
              <w:rPr>
                <w:rFonts w:ascii="Arial" w:eastAsia="Calibri" w:hAnsi="Arial" w:cs="Arial"/>
                <w:b/>
                <w:noProof/>
              </w:rPr>
              <w:t>LIC. TANIA MAGDALENA BERNARDINO JUÁREZ</w:t>
            </w:r>
          </w:p>
        </w:tc>
        <w:tc>
          <w:tcPr>
            <w:tcW w:w="4401" w:type="dxa"/>
          </w:tcPr>
          <w:p w14:paraId="5AC7B1C4" w14:textId="589ED6EA" w:rsidR="005C1645" w:rsidRPr="00D676BF" w:rsidRDefault="00CF6780" w:rsidP="00CF6780">
            <w:pPr>
              <w:jc w:val="center"/>
              <w:rPr>
                <w:rFonts w:ascii="Arial" w:hAnsi="Arial" w:cs="Arial"/>
              </w:rPr>
            </w:pPr>
            <w:r w:rsidRPr="00D676BF">
              <w:rPr>
                <w:rFonts w:ascii="Arial" w:hAnsi="Arial" w:cs="Arial"/>
              </w:rPr>
              <w:t>Presente</w:t>
            </w:r>
          </w:p>
        </w:tc>
      </w:tr>
      <w:tr w:rsidR="005C1645" w:rsidRPr="00D676BF" w14:paraId="68C6D4CD" w14:textId="77777777" w:rsidTr="00062F48">
        <w:tc>
          <w:tcPr>
            <w:tcW w:w="4427" w:type="dxa"/>
          </w:tcPr>
          <w:p w14:paraId="19F0CAFF" w14:textId="3FAA0A57" w:rsidR="005C1645" w:rsidRPr="00D676BF" w:rsidRDefault="005C1645" w:rsidP="005A2A58">
            <w:pPr>
              <w:jc w:val="center"/>
              <w:rPr>
                <w:rFonts w:ascii="Arial" w:hAnsi="Arial" w:cs="Arial"/>
                <w:b/>
              </w:rPr>
            </w:pPr>
            <w:r w:rsidRPr="00D676BF">
              <w:rPr>
                <w:rFonts w:ascii="Arial" w:eastAsia="Calibri" w:hAnsi="Arial" w:cs="Arial"/>
                <w:b/>
                <w:noProof/>
              </w:rPr>
              <w:t>LIC. BETSY MAGALY CAMPOS CORONA</w:t>
            </w:r>
          </w:p>
        </w:tc>
        <w:tc>
          <w:tcPr>
            <w:tcW w:w="4401" w:type="dxa"/>
          </w:tcPr>
          <w:p w14:paraId="45A868BC" w14:textId="646F9A0B" w:rsidR="005C1645" w:rsidRPr="00D676BF" w:rsidRDefault="00CF6780" w:rsidP="00CF6780">
            <w:pPr>
              <w:jc w:val="center"/>
              <w:rPr>
                <w:rFonts w:ascii="Arial" w:hAnsi="Arial" w:cs="Arial"/>
              </w:rPr>
            </w:pPr>
            <w:r w:rsidRPr="00D676BF">
              <w:rPr>
                <w:rFonts w:ascii="Arial" w:hAnsi="Arial" w:cs="Arial"/>
              </w:rPr>
              <w:t>Presente</w:t>
            </w:r>
          </w:p>
        </w:tc>
      </w:tr>
      <w:tr w:rsidR="005C1645" w:rsidRPr="00D676BF" w14:paraId="0721C216" w14:textId="77777777" w:rsidTr="00062F48">
        <w:tc>
          <w:tcPr>
            <w:tcW w:w="4427" w:type="dxa"/>
          </w:tcPr>
          <w:p w14:paraId="637B7C54" w14:textId="795B9434" w:rsidR="005C1645" w:rsidRPr="00D676BF" w:rsidRDefault="005C1645" w:rsidP="005A2A58">
            <w:pPr>
              <w:jc w:val="center"/>
              <w:rPr>
                <w:rFonts w:ascii="Arial" w:eastAsia="Calibri" w:hAnsi="Arial" w:cs="Arial"/>
                <w:b/>
                <w:noProof/>
              </w:rPr>
            </w:pPr>
            <w:r w:rsidRPr="00D676BF">
              <w:rPr>
                <w:rFonts w:ascii="Arial" w:eastAsia="Calibri" w:hAnsi="Arial" w:cs="Arial"/>
                <w:b/>
                <w:noProof/>
              </w:rPr>
              <w:t>LIC. SARA MORENO RAMÍREZ</w:t>
            </w:r>
          </w:p>
        </w:tc>
        <w:tc>
          <w:tcPr>
            <w:tcW w:w="4401" w:type="dxa"/>
          </w:tcPr>
          <w:p w14:paraId="135D8E1E" w14:textId="31B4D610" w:rsidR="005C1645" w:rsidRPr="00D676BF" w:rsidRDefault="00BD67ED" w:rsidP="00CF6780">
            <w:pPr>
              <w:jc w:val="center"/>
              <w:rPr>
                <w:rFonts w:ascii="Arial" w:hAnsi="Arial" w:cs="Arial"/>
              </w:rPr>
            </w:pPr>
            <w:r w:rsidRPr="00D676BF">
              <w:rPr>
                <w:rFonts w:ascii="Arial" w:hAnsi="Arial" w:cs="Arial"/>
              </w:rPr>
              <w:t xml:space="preserve">Presente </w:t>
            </w:r>
          </w:p>
        </w:tc>
      </w:tr>
      <w:tr w:rsidR="005C1645" w:rsidRPr="00D676BF" w14:paraId="08016C85" w14:textId="77777777" w:rsidTr="00062F48">
        <w:tc>
          <w:tcPr>
            <w:tcW w:w="4427" w:type="dxa"/>
          </w:tcPr>
          <w:p w14:paraId="19C0DA14" w14:textId="49517E9C" w:rsidR="005C1645" w:rsidRPr="00D676BF" w:rsidRDefault="005C1645" w:rsidP="005A2A58">
            <w:pPr>
              <w:rPr>
                <w:rFonts w:ascii="Arial" w:eastAsia="Calibri" w:hAnsi="Arial" w:cs="Arial"/>
                <w:b/>
                <w:noProof/>
              </w:rPr>
            </w:pPr>
            <w:r w:rsidRPr="00D676BF">
              <w:rPr>
                <w:rFonts w:ascii="Arial" w:eastAsia="Calibri" w:hAnsi="Arial" w:cs="Arial"/>
                <w:b/>
                <w:noProof/>
              </w:rPr>
              <w:t>LIC. JORGE DE JESÚS JUÁREZ PARRA</w:t>
            </w:r>
          </w:p>
        </w:tc>
        <w:tc>
          <w:tcPr>
            <w:tcW w:w="4401" w:type="dxa"/>
          </w:tcPr>
          <w:p w14:paraId="167B01D1" w14:textId="1E835649" w:rsidR="005C1645" w:rsidRPr="00D676BF" w:rsidRDefault="00CF6780" w:rsidP="00CF6780">
            <w:pPr>
              <w:jc w:val="center"/>
              <w:rPr>
                <w:rFonts w:ascii="Arial" w:hAnsi="Arial" w:cs="Arial"/>
              </w:rPr>
            </w:pPr>
            <w:r w:rsidRPr="00D676BF">
              <w:rPr>
                <w:rFonts w:ascii="Arial" w:hAnsi="Arial" w:cs="Arial"/>
              </w:rPr>
              <w:t>Presente</w:t>
            </w:r>
          </w:p>
        </w:tc>
      </w:tr>
    </w:tbl>
    <w:p w14:paraId="4AD821A9" w14:textId="77777777" w:rsidR="00106C4D" w:rsidRPr="00D676BF" w:rsidRDefault="00106C4D" w:rsidP="00106C4D">
      <w:pPr>
        <w:jc w:val="center"/>
        <w:rPr>
          <w:rFonts w:ascii="Arial" w:hAnsi="Arial" w:cs="Arial"/>
          <w:b/>
          <w:bCs/>
          <w:lang w:val="es-MX"/>
        </w:rPr>
      </w:pPr>
    </w:p>
    <w:p w14:paraId="206FC311" w14:textId="2F076C72" w:rsidR="00106C4D" w:rsidRPr="00D676BF" w:rsidRDefault="00106C4D" w:rsidP="00106C4D">
      <w:pPr>
        <w:jc w:val="center"/>
        <w:rPr>
          <w:rFonts w:ascii="Arial" w:hAnsi="Arial" w:cs="Arial"/>
          <w:b/>
          <w:bCs/>
          <w:lang w:val="es-MX"/>
        </w:rPr>
      </w:pPr>
      <w:r w:rsidRPr="00D676BF">
        <w:rPr>
          <w:rFonts w:ascii="Arial" w:hAnsi="Arial" w:cs="Arial"/>
          <w:b/>
          <w:bCs/>
          <w:lang w:val="es-MX"/>
        </w:rPr>
        <w:t>REGIDORES INTEGRANTES DE LA COMISIÓN EDILICIA DE DERECHOS HUMANOS, DE EQUIDAD DE GÉNERO Y ASUNTOS INDÍGENAS</w:t>
      </w:r>
    </w:p>
    <w:tbl>
      <w:tblPr>
        <w:tblStyle w:val="Tablaconcuadrcula1"/>
        <w:tblW w:w="8926" w:type="dxa"/>
        <w:tblLook w:val="04A0" w:firstRow="1" w:lastRow="0" w:firstColumn="1" w:lastColumn="0" w:noHBand="0" w:noVBand="1"/>
      </w:tblPr>
      <w:tblGrid>
        <w:gridCol w:w="4531"/>
        <w:gridCol w:w="4395"/>
      </w:tblGrid>
      <w:tr w:rsidR="00106C4D" w:rsidRPr="00D676BF" w14:paraId="4D1C5C02" w14:textId="77777777" w:rsidTr="00106C4D">
        <w:tc>
          <w:tcPr>
            <w:tcW w:w="4531" w:type="dxa"/>
          </w:tcPr>
          <w:p w14:paraId="7A9B2064" w14:textId="77777777" w:rsidR="00106C4D" w:rsidRPr="00D676BF" w:rsidRDefault="00106C4D" w:rsidP="000B623A">
            <w:pPr>
              <w:jc w:val="center"/>
              <w:rPr>
                <w:rFonts w:ascii="Arial" w:hAnsi="Arial" w:cs="Arial"/>
              </w:rPr>
            </w:pPr>
            <w:r w:rsidRPr="00D676BF">
              <w:rPr>
                <w:rFonts w:ascii="Arial" w:hAnsi="Arial" w:cs="Arial"/>
                <w:b/>
              </w:rPr>
              <w:t>NOMBRE</w:t>
            </w:r>
          </w:p>
        </w:tc>
        <w:tc>
          <w:tcPr>
            <w:tcW w:w="4395" w:type="dxa"/>
          </w:tcPr>
          <w:p w14:paraId="2C368587" w14:textId="351F1ECD" w:rsidR="00106C4D" w:rsidRPr="00D676BF" w:rsidRDefault="00106C4D" w:rsidP="000B623A">
            <w:pPr>
              <w:jc w:val="center"/>
              <w:rPr>
                <w:rFonts w:ascii="Arial" w:hAnsi="Arial" w:cs="Arial"/>
                <w:b/>
              </w:rPr>
            </w:pPr>
            <w:r w:rsidRPr="00D676BF">
              <w:rPr>
                <w:rFonts w:ascii="Arial" w:hAnsi="Arial" w:cs="Arial"/>
                <w:b/>
              </w:rPr>
              <w:t>ASISTENCIA</w:t>
            </w:r>
          </w:p>
        </w:tc>
      </w:tr>
      <w:tr w:rsidR="00106C4D" w:rsidRPr="00D676BF" w14:paraId="7C566DA2" w14:textId="77777777" w:rsidTr="00106C4D">
        <w:tc>
          <w:tcPr>
            <w:tcW w:w="4531" w:type="dxa"/>
          </w:tcPr>
          <w:p w14:paraId="54028B72" w14:textId="77777777" w:rsidR="00106C4D" w:rsidRPr="00D676BF" w:rsidRDefault="00106C4D" w:rsidP="00106C4D">
            <w:pPr>
              <w:jc w:val="center"/>
              <w:rPr>
                <w:rFonts w:ascii="Arial" w:hAnsi="Arial" w:cs="Arial"/>
              </w:rPr>
            </w:pPr>
            <w:r w:rsidRPr="00D676BF">
              <w:rPr>
                <w:rFonts w:ascii="Arial" w:eastAsia="Calibri" w:hAnsi="Arial" w:cs="Arial"/>
                <w:b/>
                <w:noProof/>
              </w:rPr>
              <w:t>LIC. EVA MARÍA DE JESÚS BARRETO</w:t>
            </w:r>
          </w:p>
        </w:tc>
        <w:tc>
          <w:tcPr>
            <w:tcW w:w="4395" w:type="dxa"/>
          </w:tcPr>
          <w:p w14:paraId="00AC82A3" w14:textId="3C567603" w:rsidR="00106C4D" w:rsidRPr="00D676BF" w:rsidRDefault="00106C4D" w:rsidP="00106C4D">
            <w:pPr>
              <w:jc w:val="center"/>
              <w:rPr>
                <w:rFonts w:ascii="Arial" w:hAnsi="Arial" w:cs="Arial"/>
              </w:rPr>
            </w:pPr>
            <w:r w:rsidRPr="00D676BF">
              <w:rPr>
                <w:rFonts w:ascii="Arial" w:hAnsi="Arial" w:cs="Arial"/>
              </w:rPr>
              <w:t>Presente</w:t>
            </w:r>
          </w:p>
        </w:tc>
      </w:tr>
      <w:tr w:rsidR="00106C4D" w:rsidRPr="00D676BF" w14:paraId="4A533F37" w14:textId="77777777" w:rsidTr="00106C4D">
        <w:tc>
          <w:tcPr>
            <w:tcW w:w="4531" w:type="dxa"/>
          </w:tcPr>
          <w:p w14:paraId="1AB8D917" w14:textId="77777777" w:rsidR="00106C4D" w:rsidRPr="00D676BF" w:rsidRDefault="00106C4D" w:rsidP="00106C4D">
            <w:pPr>
              <w:jc w:val="center"/>
              <w:rPr>
                <w:rFonts w:ascii="Arial" w:hAnsi="Arial" w:cs="Arial"/>
                <w:b/>
                <w:bCs/>
              </w:rPr>
            </w:pPr>
            <w:r w:rsidRPr="00D676BF">
              <w:rPr>
                <w:rFonts w:ascii="Arial" w:hAnsi="Arial" w:cs="Arial"/>
                <w:b/>
                <w:bCs/>
              </w:rPr>
              <w:t xml:space="preserve">LIC. ERNESTO SÁNCHEZ </w:t>
            </w:r>
            <w:proofErr w:type="spellStart"/>
            <w:r w:rsidRPr="00D676BF">
              <w:rPr>
                <w:rFonts w:ascii="Arial" w:hAnsi="Arial" w:cs="Arial"/>
                <w:b/>
                <w:bCs/>
              </w:rPr>
              <w:t>SÁNCHEZ</w:t>
            </w:r>
            <w:proofErr w:type="spellEnd"/>
          </w:p>
        </w:tc>
        <w:tc>
          <w:tcPr>
            <w:tcW w:w="4395" w:type="dxa"/>
          </w:tcPr>
          <w:p w14:paraId="406CF6EF" w14:textId="242BC237" w:rsidR="00106C4D" w:rsidRPr="00D676BF" w:rsidRDefault="00106C4D" w:rsidP="00106C4D">
            <w:pPr>
              <w:jc w:val="center"/>
              <w:rPr>
                <w:rFonts w:ascii="Arial" w:hAnsi="Arial" w:cs="Arial"/>
                <w:b/>
                <w:bCs/>
              </w:rPr>
            </w:pPr>
            <w:r w:rsidRPr="00D676BF">
              <w:rPr>
                <w:rFonts w:ascii="Arial" w:hAnsi="Arial" w:cs="Arial"/>
              </w:rPr>
              <w:t>Presente</w:t>
            </w:r>
          </w:p>
        </w:tc>
      </w:tr>
      <w:tr w:rsidR="00106C4D" w:rsidRPr="00D676BF" w14:paraId="4EF362AD" w14:textId="77777777" w:rsidTr="00106C4D">
        <w:tc>
          <w:tcPr>
            <w:tcW w:w="4531" w:type="dxa"/>
          </w:tcPr>
          <w:p w14:paraId="76AD0A67" w14:textId="79F17024" w:rsidR="00106C4D" w:rsidRPr="00D676BF" w:rsidRDefault="00106C4D" w:rsidP="00106C4D">
            <w:pPr>
              <w:jc w:val="center"/>
              <w:rPr>
                <w:rFonts w:ascii="Arial" w:hAnsi="Arial" w:cs="Arial"/>
                <w:b/>
              </w:rPr>
            </w:pPr>
            <w:r w:rsidRPr="00D676BF">
              <w:rPr>
                <w:rFonts w:ascii="Arial" w:hAnsi="Arial" w:cs="Arial"/>
                <w:b/>
              </w:rPr>
              <w:t>C. RAÚL CHÁVEZ GARCÍA</w:t>
            </w:r>
          </w:p>
        </w:tc>
        <w:tc>
          <w:tcPr>
            <w:tcW w:w="4395" w:type="dxa"/>
          </w:tcPr>
          <w:p w14:paraId="6775010F" w14:textId="059899AE" w:rsidR="00106C4D" w:rsidRPr="00D676BF" w:rsidRDefault="00106C4D" w:rsidP="00106C4D">
            <w:pPr>
              <w:jc w:val="center"/>
              <w:rPr>
                <w:rFonts w:ascii="Arial" w:hAnsi="Arial" w:cs="Arial"/>
              </w:rPr>
            </w:pPr>
            <w:r w:rsidRPr="00D676BF">
              <w:rPr>
                <w:rFonts w:ascii="Arial" w:hAnsi="Arial" w:cs="Arial"/>
              </w:rPr>
              <w:t>Presente</w:t>
            </w:r>
          </w:p>
        </w:tc>
      </w:tr>
      <w:tr w:rsidR="00106C4D" w:rsidRPr="00D676BF" w14:paraId="34BCF9F3" w14:textId="77777777" w:rsidTr="00106C4D">
        <w:tc>
          <w:tcPr>
            <w:tcW w:w="4531" w:type="dxa"/>
          </w:tcPr>
          <w:p w14:paraId="6A1D5E5D" w14:textId="77777777" w:rsidR="00106C4D" w:rsidRPr="00D676BF" w:rsidRDefault="00106C4D" w:rsidP="00106C4D">
            <w:pPr>
              <w:jc w:val="center"/>
              <w:rPr>
                <w:rFonts w:ascii="Arial" w:eastAsia="Calibri" w:hAnsi="Arial" w:cs="Arial"/>
                <w:b/>
                <w:noProof/>
              </w:rPr>
            </w:pPr>
            <w:r w:rsidRPr="00D676BF">
              <w:rPr>
                <w:rFonts w:ascii="Arial" w:eastAsia="Calibri" w:hAnsi="Arial" w:cs="Arial"/>
                <w:b/>
                <w:noProof/>
              </w:rPr>
              <w:t>LIC. JORGE DE JESÚS JUÁREZ PARRA</w:t>
            </w:r>
          </w:p>
        </w:tc>
        <w:tc>
          <w:tcPr>
            <w:tcW w:w="4395" w:type="dxa"/>
          </w:tcPr>
          <w:p w14:paraId="03B9F59F" w14:textId="6FCD9071" w:rsidR="00106C4D" w:rsidRPr="00D676BF" w:rsidRDefault="00106C4D" w:rsidP="00106C4D">
            <w:pPr>
              <w:jc w:val="center"/>
              <w:rPr>
                <w:rFonts w:ascii="Arial" w:hAnsi="Arial" w:cs="Arial"/>
              </w:rPr>
            </w:pPr>
            <w:r w:rsidRPr="00D676BF">
              <w:rPr>
                <w:rFonts w:ascii="Arial" w:hAnsi="Arial" w:cs="Arial"/>
              </w:rPr>
              <w:t xml:space="preserve">Presente </w:t>
            </w:r>
          </w:p>
        </w:tc>
      </w:tr>
      <w:tr w:rsidR="00106C4D" w:rsidRPr="00D676BF" w14:paraId="73D427BE" w14:textId="77777777" w:rsidTr="00106C4D">
        <w:tc>
          <w:tcPr>
            <w:tcW w:w="4531" w:type="dxa"/>
          </w:tcPr>
          <w:p w14:paraId="50CD9DD7" w14:textId="77777777" w:rsidR="00106C4D" w:rsidRPr="00D676BF" w:rsidRDefault="00106C4D" w:rsidP="00106C4D">
            <w:pPr>
              <w:jc w:val="center"/>
              <w:rPr>
                <w:rFonts w:ascii="Arial" w:eastAsia="Calibri" w:hAnsi="Arial" w:cs="Arial"/>
                <w:b/>
                <w:noProof/>
              </w:rPr>
            </w:pPr>
            <w:r w:rsidRPr="00D676BF">
              <w:rPr>
                <w:rFonts w:ascii="Arial" w:eastAsia="Calibri" w:hAnsi="Arial" w:cs="Arial"/>
                <w:b/>
                <w:noProof/>
              </w:rPr>
              <w:t>LIC. LAURA ELENA MARTÍNEZ RUVALCAVA</w:t>
            </w:r>
          </w:p>
        </w:tc>
        <w:tc>
          <w:tcPr>
            <w:tcW w:w="4395" w:type="dxa"/>
          </w:tcPr>
          <w:p w14:paraId="7B2D34A4" w14:textId="5F9FAF88" w:rsidR="00106C4D" w:rsidRPr="00D676BF" w:rsidRDefault="00106C4D" w:rsidP="00106C4D">
            <w:pPr>
              <w:jc w:val="center"/>
              <w:rPr>
                <w:rFonts w:ascii="Arial" w:hAnsi="Arial" w:cs="Arial"/>
              </w:rPr>
            </w:pPr>
            <w:r w:rsidRPr="00D676BF">
              <w:rPr>
                <w:rFonts w:ascii="Arial" w:hAnsi="Arial" w:cs="Arial"/>
              </w:rPr>
              <w:t>Presente</w:t>
            </w:r>
          </w:p>
        </w:tc>
      </w:tr>
    </w:tbl>
    <w:p w14:paraId="2D05A5BA" w14:textId="77777777" w:rsidR="00106C4D" w:rsidRPr="00D676BF" w:rsidRDefault="00106C4D" w:rsidP="00106C4D">
      <w:pPr>
        <w:jc w:val="both"/>
        <w:rPr>
          <w:rFonts w:ascii="Arial" w:hAnsi="Arial" w:cs="Arial"/>
          <w:lang w:val="es-MX"/>
        </w:rPr>
      </w:pPr>
    </w:p>
    <w:p w14:paraId="58110ECE" w14:textId="1F5C7CD7" w:rsidR="004549EC" w:rsidRPr="00D676BF" w:rsidRDefault="004549EC" w:rsidP="004F3426">
      <w:pPr>
        <w:jc w:val="both"/>
        <w:rPr>
          <w:rFonts w:ascii="Arial" w:hAnsi="Arial" w:cs="Arial"/>
          <w:lang w:val="es-MX"/>
        </w:rPr>
      </w:pPr>
      <w:r w:rsidRPr="00D676BF">
        <w:rPr>
          <w:rFonts w:ascii="Arial" w:hAnsi="Arial" w:cs="Arial"/>
          <w:lang w:val="es-MX"/>
        </w:rPr>
        <w:t>Toda vez que se encuentran presentes la totalidad de los Regidores Integrantes de</w:t>
      </w:r>
      <w:r w:rsidR="00106C4D" w:rsidRPr="00D676BF">
        <w:rPr>
          <w:rFonts w:ascii="Arial" w:hAnsi="Arial" w:cs="Arial"/>
          <w:lang w:val="es-MX"/>
        </w:rPr>
        <w:t xml:space="preserve"> las </w:t>
      </w:r>
      <w:r w:rsidRPr="00D676BF">
        <w:rPr>
          <w:rFonts w:ascii="Arial" w:hAnsi="Arial" w:cs="Arial"/>
          <w:lang w:val="es-MX"/>
        </w:rPr>
        <w:t>Comisiones, por lo que se declara existente el QUORUM legal por lo procedemos a presentar el Orden del día.</w:t>
      </w:r>
    </w:p>
    <w:p w14:paraId="41C344A7" w14:textId="1357A048" w:rsidR="004F3426" w:rsidRPr="00D676BF" w:rsidRDefault="004F3426" w:rsidP="004F3426">
      <w:pPr>
        <w:jc w:val="both"/>
        <w:rPr>
          <w:rFonts w:ascii="Arial" w:hAnsi="Arial" w:cs="Arial"/>
          <w:lang w:val="es-MX"/>
        </w:rPr>
      </w:pPr>
    </w:p>
    <w:tbl>
      <w:tblPr>
        <w:tblStyle w:val="Tablaconcuadrcula"/>
        <w:tblW w:w="0" w:type="auto"/>
        <w:tblLook w:val="04A0" w:firstRow="1" w:lastRow="0" w:firstColumn="1" w:lastColumn="0" w:noHBand="0" w:noVBand="1"/>
      </w:tblPr>
      <w:tblGrid>
        <w:gridCol w:w="8978"/>
      </w:tblGrid>
      <w:tr w:rsidR="0099669D" w:rsidRPr="00D676BF" w14:paraId="7ABCBDC7" w14:textId="77777777" w:rsidTr="0099669D">
        <w:tc>
          <w:tcPr>
            <w:tcW w:w="8978" w:type="dxa"/>
          </w:tcPr>
          <w:p w14:paraId="7194F660" w14:textId="14CF0854" w:rsidR="0099669D" w:rsidRPr="00D676BF" w:rsidRDefault="0099669D" w:rsidP="0099669D">
            <w:pPr>
              <w:jc w:val="center"/>
              <w:rPr>
                <w:rFonts w:ascii="Arial" w:hAnsi="Arial" w:cs="Arial"/>
                <w:lang w:val="es-MX"/>
              </w:rPr>
            </w:pPr>
            <w:r w:rsidRPr="00D676BF">
              <w:rPr>
                <w:rFonts w:ascii="Arial" w:hAnsi="Arial" w:cs="Arial"/>
                <w:b/>
                <w:iCs/>
              </w:rPr>
              <w:t>ORDEN DEL DIA</w:t>
            </w:r>
          </w:p>
        </w:tc>
      </w:tr>
    </w:tbl>
    <w:p w14:paraId="0276E40C" w14:textId="77777777" w:rsidR="0099669D" w:rsidRPr="00D676BF" w:rsidRDefault="0099669D" w:rsidP="004F3426">
      <w:pPr>
        <w:jc w:val="both"/>
        <w:rPr>
          <w:rFonts w:ascii="Arial" w:hAnsi="Arial" w:cs="Arial"/>
          <w:lang w:val="es-MX"/>
        </w:rPr>
      </w:pPr>
    </w:p>
    <w:p w14:paraId="6F8B013F" w14:textId="0349DEF0" w:rsidR="00983980" w:rsidRPr="00D676BF" w:rsidRDefault="00983980" w:rsidP="00983980">
      <w:pPr>
        <w:numPr>
          <w:ilvl w:val="0"/>
          <w:numId w:val="7"/>
        </w:numPr>
        <w:spacing w:line="259" w:lineRule="auto"/>
        <w:rPr>
          <w:rFonts w:ascii="Arial" w:eastAsia="Calibri" w:hAnsi="Arial" w:cs="Arial"/>
          <w:lang w:val="es-MX"/>
        </w:rPr>
      </w:pPr>
      <w:r w:rsidRPr="00D676BF">
        <w:rPr>
          <w:rFonts w:ascii="Arial" w:eastAsia="Calibri" w:hAnsi="Arial" w:cs="Arial"/>
          <w:lang w:val="es-MX"/>
        </w:rPr>
        <w:t>Lista de Asistencia y declaración del Quórum</w:t>
      </w:r>
      <w:r w:rsidR="004549EC" w:rsidRPr="00D676BF">
        <w:rPr>
          <w:rFonts w:ascii="Arial" w:eastAsia="Calibri" w:hAnsi="Arial" w:cs="Arial"/>
          <w:lang w:val="es-MX"/>
        </w:rPr>
        <w:t>,</w:t>
      </w:r>
    </w:p>
    <w:p w14:paraId="43FA49C5" w14:textId="3A65BD06" w:rsidR="004549EC" w:rsidRPr="00D676BF" w:rsidRDefault="004549EC" w:rsidP="00983980">
      <w:pPr>
        <w:numPr>
          <w:ilvl w:val="0"/>
          <w:numId w:val="7"/>
        </w:numPr>
        <w:spacing w:line="259" w:lineRule="auto"/>
        <w:rPr>
          <w:rFonts w:ascii="Arial" w:eastAsia="Calibri" w:hAnsi="Arial" w:cs="Arial"/>
          <w:lang w:val="es-MX"/>
        </w:rPr>
      </w:pPr>
      <w:r w:rsidRPr="00D676BF">
        <w:rPr>
          <w:rFonts w:ascii="Arial" w:eastAsia="Calibri" w:hAnsi="Arial" w:cs="Arial"/>
          <w:lang w:val="es-MX"/>
        </w:rPr>
        <w:t>Autorización del orden del día,</w:t>
      </w:r>
    </w:p>
    <w:p w14:paraId="7DF38F04" w14:textId="70638374" w:rsidR="00983980" w:rsidRPr="00D676BF" w:rsidRDefault="004549EC" w:rsidP="004549EC">
      <w:pPr>
        <w:pStyle w:val="Prrafodelista"/>
        <w:numPr>
          <w:ilvl w:val="0"/>
          <w:numId w:val="7"/>
        </w:numPr>
        <w:rPr>
          <w:rFonts w:ascii="Arial" w:eastAsia="Calibri" w:hAnsi="Arial" w:cs="Arial"/>
          <w:lang w:val="es-MX"/>
        </w:rPr>
      </w:pPr>
      <w:r w:rsidRPr="00D676BF">
        <w:rPr>
          <w:rFonts w:ascii="Arial" w:eastAsia="Calibri" w:hAnsi="Arial" w:cs="Arial"/>
          <w:lang w:val="es-MX"/>
        </w:rPr>
        <w:t xml:space="preserve">Atención a la NOT/154/2022, que turna iniciativa de ordenamiento municipal que turna a comisiones la reforma al Reglamento del Sistema Municipal de Protección de los Derechos de Niñas, Niños y Adolescentes en el Municipio de Zapotlán el Grande, Jalisco, </w:t>
      </w:r>
    </w:p>
    <w:p w14:paraId="03C28085" w14:textId="34B6D993" w:rsidR="00983980" w:rsidRPr="00D676BF" w:rsidRDefault="00983980" w:rsidP="00262FA4">
      <w:pPr>
        <w:numPr>
          <w:ilvl w:val="0"/>
          <w:numId w:val="7"/>
        </w:numPr>
        <w:spacing w:line="259" w:lineRule="auto"/>
        <w:jc w:val="both"/>
        <w:rPr>
          <w:rFonts w:ascii="Arial" w:eastAsia="Calibri" w:hAnsi="Arial" w:cs="Arial"/>
          <w:lang w:val="es-MX"/>
        </w:rPr>
      </w:pPr>
      <w:r w:rsidRPr="00D676BF">
        <w:rPr>
          <w:rFonts w:ascii="Arial" w:eastAsia="Calibri" w:hAnsi="Arial" w:cs="Arial"/>
          <w:lang w:val="es-MX"/>
        </w:rPr>
        <w:t xml:space="preserve">Asuntos Varios </w:t>
      </w:r>
      <w:r w:rsidR="004549EC" w:rsidRPr="00D676BF">
        <w:rPr>
          <w:rFonts w:ascii="Arial" w:eastAsia="Calibri" w:hAnsi="Arial" w:cs="Arial"/>
          <w:lang w:val="es-MX"/>
        </w:rPr>
        <w:t>y</w:t>
      </w:r>
    </w:p>
    <w:p w14:paraId="57C92FBA" w14:textId="77777777" w:rsidR="00983980" w:rsidRPr="00D676BF" w:rsidRDefault="00983980" w:rsidP="00983980">
      <w:pPr>
        <w:numPr>
          <w:ilvl w:val="0"/>
          <w:numId w:val="7"/>
        </w:numPr>
        <w:spacing w:after="160" w:line="259" w:lineRule="auto"/>
        <w:rPr>
          <w:rFonts w:ascii="Arial" w:eastAsia="Calibri" w:hAnsi="Arial" w:cs="Arial"/>
          <w:lang w:val="es-MX"/>
        </w:rPr>
      </w:pPr>
      <w:r w:rsidRPr="00D676BF">
        <w:rPr>
          <w:rFonts w:ascii="Arial" w:eastAsia="Calibri" w:hAnsi="Arial" w:cs="Arial"/>
          <w:lang w:val="es-MX"/>
        </w:rPr>
        <w:t>Clausura.</w:t>
      </w:r>
    </w:p>
    <w:p w14:paraId="394ECF0F" w14:textId="122DCE37" w:rsidR="00BF0F9E" w:rsidRPr="00D676BF" w:rsidRDefault="00BF0F9E" w:rsidP="00D11CC5">
      <w:pPr>
        <w:spacing w:after="160" w:line="259" w:lineRule="auto"/>
        <w:jc w:val="both"/>
        <w:rPr>
          <w:rFonts w:ascii="Arial" w:eastAsia="Calibri" w:hAnsi="Arial" w:cs="Arial"/>
        </w:rPr>
      </w:pPr>
      <w:r w:rsidRPr="00D676BF">
        <w:rPr>
          <w:rFonts w:ascii="Arial" w:eastAsia="Calibri" w:hAnsi="Arial" w:cs="Arial"/>
        </w:rPr>
        <w:t>Por lo que una vez verificado el quorum y leído el orden del día,</w:t>
      </w:r>
      <w:r w:rsidR="00D11CC5" w:rsidRPr="00D676BF">
        <w:rPr>
          <w:rFonts w:ascii="Arial" w:eastAsia="Calibri" w:hAnsi="Arial" w:cs="Arial"/>
        </w:rPr>
        <w:t xml:space="preserve"> en el que ningún regidor agendó asunto vario alguno,</w:t>
      </w:r>
      <w:r w:rsidRPr="00D676BF">
        <w:rPr>
          <w:rFonts w:ascii="Arial" w:eastAsia="Calibri" w:hAnsi="Arial" w:cs="Arial"/>
        </w:rPr>
        <w:t xml:space="preserve"> </w:t>
      </w:r>
      <w:r w:rsidR="009F243A" w:rsidRPr="00D676BF">
        <w:rPr>
          <w:rFonts w:ascii="Arial" w:eastAsia="Calibri" w:hAnsi="Arial" w:cs="Arial"/>
        </w:rPr>
        <w:t xml:space="preserve">les </w:t>
      </w:r>
      <w:r w:rsidRPr="00D676BF">
        <w:rPr>
          <w:rFonts w:ascii="Arial" w:eastAsia="Calibri" w:hAnsi="Arial" w:cs="Arial"/>
        </w:rPr>
        <w:t>solicito que los que estén a favor</w:t>
      </w:r>
      <w:r w:rsidR="004549EC" w:rsidRPr="00D676BF">
        <w:rPr>
          <w:rFonts w:ascii="Arial" w:eastAsia="Calibri" w:hAnsi="Arial" w:cs="Arial"/>
        </w:rPr>
        <w:t xml:space="preserve"> de</w:t>
      </w:r>
      <w:r w:rsidR="00D11CC5" w:rsidRPr="00D676BF">
        <w:rPr>
          <w:rFonts w:ascii="Arial" w:eastAsia="Calibri" w:hAnsi="Arial" w:cs="Arial"/>
        </w:rPr>
        <w:t>l</w:t>
      </w:r>
      <w:r w:rsidR="004549EC" w:rsidRPr="00D676BF">
        <w:rPr>
          <w:rFonts w:ascii="Arial" w:eastAsia="Calibri" w:hAnsi="Arial" w:cs="Arial"/>
        </w:rPr>
        <w:t xml:space="preserve"> orden del día</w:t>
      </w:r>
      <w:r w:rsidRPr="00D676BF">
        <w:rPr>
          <w:rFonts w:ascii="Arial" w:eastAsia="Calibri" w:hAnsi="Arial" w:cs="Arial"/>
        </w:rPr>
        <w:t xml:space="preserve">, lo manifiesten levantando su mano: </w:t>
      </w:r>
    </w:p>
    <w:p w14:paraId="024CCCB5" w14:textId="77777777" w:rsidR="00D676BF" w:rsidRPr="00D676BF" w:rsidRDefault="00D676BF" w:rsidP="00D11CC5">
      <w:pPr>
        <w:spacing w:after="160" w:line="259" w:lineRule="auto"/>
        <w:jc w:val="both"/>
        <w:rPr>
          <w:rFonts w:ascii="Arial" w:eastAsia="Calibri" w:hAnsi="Arial" w:cs="Arial"/>
        </w:rPr>
      </w:pPr>
    </w:p>
    <w:p w14:paraId="7240E756" w14:textId="18F7DE95" w:rsidR="009B571B" w:rsidRPr="00D676BF" w:rsidRDefault="009B571B" w:rsidP="009B571B">
      <w:pPr>
        <w:jc w:val="center"/>
        <w:rPr>
          <w:rFonts w:ascii="Arial" w:eastAsia="Times New Roman" w:hAnsi="Arial" w:cs="Arial"/>
          <w:b/>
          <w:lang w:eastAsia="es-MX"/>
        </w:rPr>
      </w:pPr>
      <w:r w:rsidRPr="00D676BF">
        <w:rPr>
          <w:rFonts w:ascii="Arial" w:eastAsia="Times New Roman" w:hAnsi="Arial" w:cs="Arial"/>
          <w:b/>
          <w:lang w:eastAsia="es-MX"/>
        </w:rPr>
        <w:t>INTEGRANTES DE LA COMISIÓN EDILICIA PERMANENTE DE INNOVACIÓN, CIENCIA Y TECNOLOGÍA</w:t>
      </w:r>
    </w:p>
    <w:tbl>
      <w:tblPr>
        <w:tblStyle w:val="Tablaconcuadrcula1"/>
        <w:tblW w:w="8926" w:type="dxa"/>
        <w:tblLook w:val="04A0" w:firstRow="1" w:lastRow="0" w:firstColumn="1" w:lastColumn="0" w:noHBand="0" w:noVBand="1"/>
      </w:tblPr>
      <w:tblGrid>
        <w:gridCol w:w="4237"/>
        <w:gridCol w:w="1362"/>
        <w:gridCol w:w="1537"/>
        <w:gridCol w:w="1790"/>
      </w:tblGrid>
      <w:tr w:rsidR="009B571B" w:rsidRPr="00D676BF" w14:paraId="4FFAD941" w14:textId="10D1ED89" w:rsidTr="009B571B">
        <w:tc>
          <w:tcPr>
            <w:tcW w:w="4422" w:type="dxa"/>
          </w:tcPr>
          <w:p w14:paraId="43788002" w14:textId="77777777" w:rsidR="009B571B" w:rsidRPr="00D676BF" w:rsidRDefault="009B571B" w:rsidP="00062F48">
            <w:pPr>
              <w:jc w:val="center"/>
              <w:rPr>
                <w:rFonts w:ascii="Arial" w:hAnsi="Arial" w:cs="Arial"/>
              </w:rPr>
            </w:pPr>
            <w:r w:rsidRPr="00D676BF">
              <w:rPr>
                <w:rFonts w:ascii="Arial" w:hAnsi="Arial" w:cs="Arial"/>
                <w:b/>
              </w:rPr>
              <w:t>NOMBRE</w:t>
            </w:r>
          </w:p>
        </w:tc>
        <w:tc>
          <w:tcPr>
            <w:tcW w:w="1385" w:type="dxa"/>
          </w:tcPr>
          <w:p w14:paraId="00D394A9" w14:textId="148C002F" w:rsidR="009B571B" w:rsidRPr="00D676BF" w:rsidRDefault="009B571B" w:rsidP="00062F48">
            <w:pPr>
              <w:jc w:val="center"/>
              <w:rPr>
                <w:rFonts w:ascii="Arial" w:hAnsi="Arial" w:cs="Arial"/>
                <w:b/>
              </w:rPr>
            </w:pPr>
            <w:r w:rsidRPr="00D676BF">
              <w:rPr>
                <w:rFonts w:ascii="Arial" w:hAnsi="Arial" w:cs="Arial"/>
                <w:b/>
              </w:rPr>
              <w:t xml:space="preserve">A FAVOR </w:t>
            </w:r>
          </w:p>
        </w:tc>
        <w:tc>
          <w:tcPr>
            <w:tcW w:w="1559" w:type="dxa"/>
          </w:tcPr>
          <w:p w14:paraId="54722627" w14:textId="48C690D8" w:rsidR="009B571B" w:rsidRPr="00D676BF" w:rsidRDefault="009B571B" w:rsidP="00062F48">
            <w:pPr>
              <w:jc w:val="center"/>
              <w:rPr>
                <w:rFonts w:ascii="Arial" w:hAnsi="Arial" w:cs="Arial"/>
                <w:b/>
              </w:rPr>
            </w:pPr>
            <w:r w:rsidRPr="00D676BF">
              <w:rPr>
                <w:rFonts w:ascii="Arial" w:hAnsi="Arial" w:cs="Arial"/>
                <w:b/>
              </w:rPr>
              <w:t>EN CONTRA</w:t>
            </w:r>
          </w:p>
        </w:tc>
        <w:tc>
          <w:tcPr>
            <w:tcW w:w="1560" w:type="dxa"/>
          </w:tcPr>
          <w:p w14:paraId="60925332" w14:textId="2FF43AC7" w:rsidR="009B571B" w:rsidRPr="00D676BF" w:rsidRDefault="009B571B" w:rsidP="00062F48">
            <w:pPr>
              <w:jc w:val="center"/>
              <w:rPr>
                <w:rFonts w:ascii="Arial" w:hAnsi="Arial" w:cs="Arial"/>
                <w:b/>
              </w:rPr>
            </w:pPr>
            <w:r w:rsidRPr="00D676BF">
              <w:rPr>
                <w:rFonts w:ascii="Arial" w:hAnsi="Arial" w:cs="Arial"/>
                <w:b/>
              </w:rPr>
              <w:t xml:space="preserve">EN ABSTENSIÓN </w:t>
            </w:r>
          </w:p>
        </w:tc>
      </w:tr>
      <w:tr w:rsidR="009B571B" w:rsidRPr="00D676BF" w14:paraId="79525D19" w14:textId="688E885E" w:rsidTr="009B571B">
        <w:tc>
          <w:tcPr>
            <w:tcW w:w="4422" w:type="dxa"/>
          </w:tcPr>
          <w:p w14:paraId="656D85DA" w14:textId="77777777" w:rsidR="009B571B" w:rsidRPr="00D676BF" w:rsidRDefault="009B571B" w:rsidP="00062F48">
            <w:pPr>
              <w:rPr>
                <w:rFonts w:ascii="Arial" w:eastAsia="Calibri" w:hAnsi="Arial" w:cs="Arial"/>
                <w:b/>
              </w:rPr>
            </w:pPr>
            <w:r w:rsidRPr="00D676BF">
              <w:rPr>
                <w:rFonts w:ascii="Arial" w:eastAsia="Calibri" w:hAnsi="Arial" w:cs="Arial"/>
                <w:b/>
              </w:rPr>
              <w:t>LIC. LAURA ELENA MARTÍNEZ RUVALCABA</w:t>
            </w:r>
          </w:p>
        </w:tc>
        <w:tc>
          <w:tcPr>
            <w:tcW w:w="1385" w:type="dxa"/>
          </w:tcPr>
          <w:p w14:paraId="35B4EF70" w14:textId="2A1C0824"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2705667A" w14:textId="77777777" w:rsidR="009B571B" w:rsidRPr="00D676BF" w:rsidRDefault="009B571B" w:rsidP="00062F48">
            <w:pPr>
              <w:jc w:val="center"/>
              <w:rPr>
                <w:rFonts w:ascii="Arial" w:hAnsi="Arial" w:cs="Arial"/>
              </w:rPr>
            </w:pPr>
          </w:p>
        </w:tc>
        <w:tc>
          <w:tcPr>
            <w:tcW w:w="1560" w:type="dxa"/>
          </w:tcPr>
          <w:p w14:paraId="3F126ADF" w14:textId="3A2E8DDF" w:rsidR="009B571B" w:rsidRPr="00D676BF" w:rsidRDefault="009B571B" w:rsidP="00062F48">
            <w:pPr>
              <w:jc w:val="center"/>
              <w:rPr>
                <w:rFonts w:ascii="Arial" w:hAnsi="Arial" w:cs="Arial"/>
              </w:rPr>
            </w:pPr>
          </w:p>
        </w:tc>
      </w:tr>
      <w:tr w:rsidR="009B571B" w:rsidRPr="00D676BF" w14:paraId="1FB1DD23" w14:textId="409AB5FE" w:rsidTr="009B571B">
        <w:tc>
          <w:tcPr>
            <w:tcW w:w="4422" w:type="dxa"/>
          </w:tcPr>
          <w:p w14:paraId="67CA77DF" w14:textId="77777777" w:rsidR="009B571B" w:rsidRPr="00D676BF" w:rsidRDefault="009B571B" w:rsidP="00062F48">
            <w:pPr>
              <w:jc w:val="center"/>
              <w:rPr>
                <w:rFonts w:ascii="Arial" w:hAnsi="Arial" w:cs="Arial"/>
                <w:b/>
              </w:rPr>
            </w:pPr>
            <w:r w:rsidRPr="00D676BF">
              <w:rPr>
                <w:rFonts w:ascii="Arial" w:hAnsi="Arial" w:cs="Arial"/>
                <w:b/>
              </w:rPr>
              <w:t xml:space="preserve">LIC. DIANA LAURA ORTEGA PALAFOX </w:t>
            </w:r>
          </w:p>
        </w:tc>
        <w:tc>
          <w:tcPr>
            <w:tcW w:w="1385" w:type="dxa"/>
          </w:tcPr>
          <w:p w14:paraId="5D65A683" w14:textId="6B9FC932" w:rsidR="009B571B" w:rsidRPr="00D676BF" w:rsidRDefault="004549EC" w:rsidP="00062F48">
            <w:pPr>
              <w:jc w:val="center"/>
              <w:rPr>
                <w:rFonts w:ascii="Arial" w:hAnsi="Arial" w:cs="Arial"/>
              </w:rPr>
            </w:pPr>
            <w:r w:rsidRPr="00D676BF">
              <w:rPr>
                <w:rFonts w:ascii="Arial" w:hAnsi="Arial" w:cs="Arial"/>
              </w:rPr>
              <w:t>X</w:t>
            </w:r>
          </w:p>
        </w:tc>
        <w:tc>
          <w:tcPr>
            <w:tcW w:w="1559" w:type="dxa"/>
          </w:tcPr>
          <w:p w14:paraId="48E34127" w14:textId="77777777" w:rsidR="009B571B" w:rsidRPr="00D676BF" w:rsidRDefault="009B571B" w:rsidP="00062F48">
            <w:pPr>
              <w:jc w:val="center"/>
              <w:rPr>
                <w:rFonts w:ascii="Arial" w:hAnsi="Arial" w:cs="Arial"/>
              </w:rPr>
            </w:pPr>
          </w:p>
        </w:tc>
        <w:tc>
          <w:tcPr>
            <w:tcW w:w="1560" w:type="dxa"/>
          </w:tcPr>
          <w:p w14:paraId="0A44A7F8" w14:textId="15390E38" w:rsidR="009B571B" w:rsidRPr="00D676BF" w:rsidRDefault="009B571B" w:rsidP="00062F48">
            <w:pPr>
              <w:jc w:val="center"/>
              <w:rPr>
                <w:rFonts w:ascii="Arial" w:hAnsi="Arial" w:cs="Arial"/>
              </w:rPr>
            </w:pPr>
          </w:p>
        </w:tc>
      </w:tr>
      <w:tr w:rsidR="009B571B" w:rsidRPr="00D676BF" w14:paraId="6B148013" w14:textId="06EC8EA4" w:rsidTr="009B571B">
        <w:tc>
          <w:tcPr>
            <w:tcW w:w="4422" w:type="dxa"/>
          </w:tcPr>
          <w:p w14:paraId="057D50A0" w14:textId="77777777" w:rsidR="009B571B" w:rsidRPr="00D676BF" w:rsidRDefault="009B571B" w:rsidP="00062F48">
            <w:pPr>
              <w:jc w:val="center"/>
              <w:rPr>
                <w:rFonts w:ascii="Arial" w:hAnsi="Arial" w:cs="Arial"/>
              </w:rPr>
            </w:pPr>
            <w:r w:rsidRPr="00D676BF">
              <w:rPr>
                <w:rFonts w:ascii="Arial" w:hAnsi="Arial" w:cs="Arial"/>
                <w:b/>
              </w:rPr>
              <w:t xml:space="preserve">LIC. JESÚS RAMÍREZ SÁNCHEZ  </w:t>
            </w:r>
          </w:p>
        </w:tc>
        <w:tc>
          <w:tcPr>
            <w:tcW w:w="1385" w:type="dxa"/>
          </w:tcPr>
          <w:p w14:paraId="338AB37D" w14:textId="10711623"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35AC488C" w14:textId="77777777" w:rsidR="009B571B" w:rsidRPr="00D676BF" w:rsidRDefault="009B571B" w:rsidP="00062F48">
            <w:pPr>
              <w:jc w:val="center"/>
              <w:rPr>
                <w:rFonts w:ascii="Arial" w:hAnsi="Arial" w:cs="Arial"/>
              </w:rPr>
            </w:pPr>
          </w:p>
        </w:tc>
        <w:tc>
          <w:tcPr>
            <w:tcW w:w="1560" w:type="dxa"/>
          </w:tcPr>
          <w:p w14:paraId="3C28F03C" w14:textId="51474198" w:rsidR="009B571B" w:rsidRPr="00D676BF" w:rsidRDefault="009B571B" w:rsidP="00062F48">
            <w:pPr>
              <w:jc w:val="center"/>
              <w:rPr>
                <w:rFonts w:ascii="Arial" w:hAnsi="Arial" w:cs="Arial"/>
              </w:rPr>
            </w:pPr>
          </w:p>
        </w:tc>
      </w:tr>
    </w:tbl>
    <w:p w14:paraId="0C82458D" w14:textId="7B5B8917" w:rsidR="009B571B" w:rsidRPr="00D676BF" w:rsidRDefault="009B571B" w:rsidP="009B571B">
      <w:pPr>
        <w:jc w:val="center"/>
        <w:rPr>
          <w:rFonts w:ascii="Arial" w:hAnsi="Arial" w:cs="Arial"/>
          <w:b/>
          <w:bCs/>
        </w:rPr>
      </w:pPr>
    </w:p>
    <w:p w14:paraId="01A724AE" w14:textId="77777777" w:rsidR="00D676BF" w:rsidRPr="00D676BF" w:rsidRDefault="00D676BF" w:rsidP="009B571B">
      <w:pPr>
        <w:jc w:val="center"/>
        <w:rPr>
          <w:rFonts w:ascii="Arial" w:hAnsi="Arial" w:cs="Arial"/>
          <w:b/>
          <w:bCs/>
        </w:rPr>
      </w:pPr>
    </w:p>
    <w:p w14:paraId="7CB2F462" w14:textId="77777777" w:rsidR="009B571B" w:rsidRPr="00D676BF" w:rsidRDefault="009B571B" w:rsidP="009B571B">
      <w:pPr>
        <w:jc w:val="center"/>
        <w:rPr>
          <w:rFonts w:ascii="Arial" w:hAnsi="Arial" w:cs="Arial"/>
          <w:b/>
          <w:bCs/>
        </w:rPr>
      </w:pPr>
      <w:r w:rsidRPr="00D676BF">
        <w:rPr>
          <w:rFonts w:ascii="Arial" w:hAnsi="Arial" w:cs="Arial"/>
          <w:b/>
          <w:bCs/>
        </w:rPr>
        <w:t>REGIDORES INTEGRANTES DE LA COMISIÓN EDILICIA PERMANENTE DE REGLAMENTOS Y GOBERNACIÓN</w:t>
      </w:r>
    </w:p>
    <w:tbl>
      <w:tblPr>
        <w:tblStyle w:val="Tablaconcuadrcula1"/>
        <w:tblW w:w="9067" w:type="dxa"/>
        <w:tblLook w:val="04A0" w:firstRow="1" w:lastRow="0" w:firstColumn="1" w:lastColumn="0" w:noHBand="0" w:noVBand="1"/>
      </w:tblPr>
      <w:tblGrid>
        <w:gridCol w:w="4446"/>
        <w:gridCol w:w="1269"/>
        <w:gridCol w:w="1549"/>
        <w:gridCol w:w="1803"/>
      </w:tblGrid>
      <w:tr w:rsidR="009B571B" w:rsidRPr="00D676BF" w14:paraId="306172D0" w14:textId="133DC958" w:rsidTr="009B571B">
        <w:tc>
          <w:tcPr>
            <w:tcW w:w="4531" w:type="dxa"/>
          </w:tcPr>
          <w:p w14:paraId="1F562024" w14:textId="77777777" w:rsidR="009B571B" w:rsidRPr="00D676BF" w:rsidRDefault="009B571B" w:rsidP="00062F48">
            <w:pPr>
              <w:jc w:val="center"/>
              <w:rPr>
                <w:rFonts w:ascii="Arial" w:hAnsi="Arial" w:cs="Arial"/>
              </w:rPr>
            </w:pPr>
            <w:r w:rsidRPr="00D676BF">
              <w:rPr>
                <w:rFonts w:ascii="Arial" w:hAnsi="Arial" w:cs="Arial"/>
                <w:b/>
              </w:rPr>
              <w:t>NOMBRE</w:t>
            </w:r>
          </w:p>
        </w:tc>
        <w:tc>
          <w:tcPr>
            <w:tcW w:w="1276" w:type="dxa"/>
          </w:tcPr>
          <w:p w14:paraId="461BB7A8" w14:textId="4A565FDA" w:rsidR="009B571B" w:rsidRPr="00D676BF" w:rsidRDefault="009B571B" w:rsidP="009B571B">
            <w:pPr>
              <w:jc w:val="center"/>
              <w:rPr>
                <w:rFonts w:ascii="Arial" w:hAnsi="Arial" w:cs="Arial"/>
                <w:b/>
              </w:rPr>
            </w:pPr>
            <w:r w:rsidRPr="00D676BF">
              <w:rPr>
                <w:rFonts w:ascii="Arial" w:hAnsi="Arial" w:cs="Arial"/>
                <w:b/>
              </w:rPr>
              <w:t>A FAVOR</w:t>
            </w:r>
          </w:p>
        </w:tc>
        <w:tc>
          <w:tcPr>
            <w:tcW w:w="1559" w:type="dxa"/>
          </w:tcPr>
          <w:p w14:paraId="32BB5764" w14:textId="578DAE5C" w:rsidR="009B571B" w:rsidRPr="00D676BF" w:rsidRDefault="009B571B" w:rsidP="00062F48">
            <w:pPr>
              <w:jc w:val="center"/>
              <w:rPr>
                <w:rFonts w:ascii="Arial" w:hAnsi="Arial" w:cs="Arial"/>
                <w:b/>
              </w:rPr>
            </w:pPr>
            <w:r w:rsidRPr="00D676BF">
              <w:rPr>
                <w:rFonts w:ascii="Arial" w:hAnsi="Arial" w:cs="Arial"/>
                <w:b/>
              </w:rPr>
              <w:t xml:space="preserve">EN CONTRA </w:t>
            </w:r>
          </w:p>
        </w:tc>
        <w:tc>
          <w:tcPr>
            <w:tcW w:w="1701" w:type="dxa"/>
          </w:tcPr>
          <w:p w14:paraId="4462012C" w14:textId="3024A15C" w:rsidR="009B571B" w:rsidRPr="00D676BF" w:rsidRDefault="009B571B" w:rsidP="00062F48">
            <w:pPr>
              <w:jc w:val="center"/>
              <w:rPr>
                <w:rFonts w:ascii="Arial" w:hAnsi="Arial" w:cs="Arial"/>
                <w:b/>
              </w:rPr>
            </w:pPr>
            <w:r w:rsidRPr="00D676BF">
              <w:rPr>
                <w:rFonts w:ascii="Arial" w:hAnsi="Arial" w:cs="Arial"/>
                <w:b/>
              </w:rPr>
              <w:t xml:space="preserve">EN ABSTENCIÓN </w:t>
            </w:r>
          </w:p>
        </w:tc>
      </w:tr>
      <w:tr w:rsidR="009B571B" w:rsidRPr="00D676BF" w14:paraId="5D6D0433" w14:textId="7ED3C468" w:rsidTr="009B571B">
        <w:tc>
          <w:tcPr>
            <w:tcW w:w="4531" w:type="dxa"/>
          </w:tcPr>
          <w:p w14:paraId="257E53AE" w14:textId="77777777" w:rsidR="009B571B" w:rsidRPr="00D676BF" w:rsidRDefault="009B571B" w:rsidP="00062F48">
            <w:pPr>
              <w:jc w:val="center"/>
              <w:rPr>
                <w:rFonts w:ascii="Arial" w:hAnsi="Arial" w:cs="Arial"/>
              </w:rPr>
            </w:pPr>
            <w:r w:rsidRPr="00D676BF">
              <w:rPr>
                <w:rFonts w:ascii="Arial" w:eastAsia="Calibri" w:hAnsi="Arial" w:cs="Arial"/>
                <w:b/>
                <w:noProof/>
              </w:rPr>
              <w:t>LIC. MAGALI CASILLA CONTRERAS</w:t>
            </w:r>
          </w:p>
        </w:tc>
        <w:tc>
          <w:tcPr>
            <w:tcW w:w="1276" w:type="dxa"/>
          </w:tcPr>
          <w:p w14:paraId="7A5D03F0" w14:textId="5D6AF403"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212CC87B" w14:textId="77777777" w:rsidR="009B571B" w:rsidRPr="00D676BF" w:rsidRDefault="009B571B" w:rsidP="00062F48">
            <w:pPr>
              <w:jc w:val="center"/>
              <w:rPr>
                <w:rFonts w:ascii="Arial" w:hAnsi="Arial" w:cs="Arial"/>
              </w:rPr>
            </w:pPr>
          </w:p>
        </w:tc>
        <w:tc>
          <w:tcPr>
            <w:tcW w:w="1701" w:type="dxa"/>
          </w:tcPr>
          <w:p w14:paraId="1D22B84E" w14:textId="58146328" w:rsidR="009B571B" w:rsidRPr="00D676BF" w:rsidRDefault="009B571B" w:rsidP="00062F48">
            <w:pPr>
              <w:jc w:val="center"/>
              <w:rPr>
                <w:rFonts w:ascii="Arial" w:hAnsi="Arial" w:cs="Arial"/>
              </w:rPr>
            </w:pPr>
          </w:p>
        </w:tc>
      </w:tr>
      <w:tr w:rsidR="009B571B" w:rsidRPr="00D676BF" w14:paraId="16B471DF" w14:textId="580538D0" w:rsidTr="009B571B">
        <w:tc>
          <w:tcPr>
            <w:tcW w:w="4531" w:type="dxa"/>
          </w:tcPr>
          <w:p w14:paraId="3A46F5AA" w14:textId="77777777" w:rsidR="009B571B" w:rsidRPr="00D676BF" w:rsidRDefault="009B571B" w:rsidP="00062F48">
            <w:pPr>
              <w:jc w:val="center"/>
              <w:rPr>
                <w:rFonts w:ascii="Arial" w:hAnsi="Arial" w:cs="Arial"/>
              </w:rPr>
            </w:pPr>
            <w:r w:rsidRPr="00D676BF">
              <w:rPr>
                <w:rFonts w:ascii="Arial" w:eastAsia="Calibri" w:hAnsi="Arial" w:cs="Arial"/>
                <w:b/>
                <w:noProof/>
              </w:rPr>
              <w:t>LIC. TANIA MAGDALENA BERNARDINO JUÁREZ</w:t>
            </w:r>
          </w:p>
        </w:tc>
        <w:tc>
          <w:tcPr>
            <w:tcW w:w="1276" w:type="dxa"/>
          </w:tcPr>
          <w:p w14:paraId="4F4B4C21" w14:textId="6B1FF2E0"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68AF7385" w14:textId="77777777" w:rsidR="009B571B" w:rsidRPr="00D676BF" w:rsidRDefault="009B571B" w:rsidP="00062F48">
            <w:pPr>
              <w:jc w:val="center"/>
              <w:rPr>
                <w:rFonts w:ascii="Arial" w:hAnsi="Arial" w:cs="Arial"/>
              </w:rPr>
            </w:pPr>
          </w:p>
        </w:tc>
        <w:tc>
          <w:tcPr>
            <w:tcW w:w="1701" w:type="dxa"/>
          </w:tcPr>
          <w:p w14:paraId="5B617168" w14:textId="4E13CD15" w:rsidR="009B571B" w:rsidRPr="00D676BF" w:rsidRDefault="009B571B" w:rsidP="00062F48">
            <w:pPr>
              <w:jc w:val="center"/>
              <w:rPr>
                <w:rFonts w:ascii="Arial" w:hAnsi="Arial" w:cs="Arial"/>
              </w:rPr>
            </w:pPr>
          </w:p>
        </w:tc>
      </w:tr>
      <w:tr w:rsidR="009B571B" w:rsidRPr="00D676BF" w14:paraId="767EDDE9" w14:textId="4448878F" w:rsidTr="009B571B">
        <w:tc>
          <w:tcPr>
            <w:tcW w:w="4531" w:type="dxa"/>
          </w:tcPr>
          <w:p w14:paraId="2381305C" w14:textId="77777777" w:rsidR="009B571B" w:rsidRPr="00D676BF" w:rsidRDefault="009B571B" w:rsidP="00062F48">
            <w:pPr>
              <w:jc w:val="center"/>
              <w:rPr>
                <w:rFonts w:ascii="Arial" w:hAnsi="Arial" w:cs="Arial"/>
                <w:b/>
              </w:rPr>
            </w:pPr>
            <w:r w:rsidRPr="00D676BF">
              <w:rPr>
                <w:rFonts w:ascii="Arial" w:eastAsia="Calibri" w:hAnsi="Arial" w:cs="Arial"/>
                <w:b/>
                <w:noProof/>
              </w:rPr>
              <w:t>LIC. BETSY MAGALY CAMPOS CORONA</w:t>
            </w:r>
          </w:p>
        </w:tc>
        <w:tc>
          <w:tcPr>
            <w:tcW w:w="1276" w:type="dxa"/>
          </w:tcPr>
          <w:p w14:paraId="2E2903AD" w14:textId="43B568C5"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5EEB6E4F" w14:textId="77777777" w:rsidR="009B571B" w:rsidRPr="00D676BF" w:rsidRDefault="009B571B" w:rsidP="00062F48">
            <w:pPr>
              <w:jc w:val="center"/>
              <w:rPr>
                <w:rFonts w:ascii="Arial" w:hAnsi="Arial" w:cs="Arial"/>
              </w:rPr>
            </w:pPr>
          </w:p>
        </w:tc>
        <w:tc>
          <w:tcPr>
            <w:tcW w:w="1701" w:type="dxa"/>
          </w:tcPr>
          <w:p w14:paraId="2D855E8E" w14:textId="2DEFADCD" w:rsidR="009B571B" w:rsidRPr="00D676BF" w:rsidRDefault="009B571B" w:rsidP="00062F48">
            <w:pPr>
              <w:jc w:val="center"/>
              <w:rPr>
                <w:rFonts w:ascii="Arial" w:hAnsi="Arial" w:cs="Arial"/>
              </w:rPr>
            </w:pPr>
          </w:p>
        </w:tc>
      </w:tr>
      <w:tr w:rsidR="009B571B" w:rsidRPr="00D676BF" w14:paraId="45D0E097" w14:textId="70892CBF" w:rsidTr="009B571B">
        <w:tc>
          <w:tcPr>
            <w:tcW w:w="4531" w:type="dxa"/>
          </w:tcPr>
          <w:p w14:paraId="7C141A38" w14:textId="77777777" w:rsidR="009B571B" w:rsidRPr="00D676BF" w:rsidRDefault="009B571B" w:rsidP="00062F48">
            <w:pPr>
              <w:jc w:val="center"/>
              <w:rPr>
                <w:rFonts w:ascii="Arial" w:eastAsia="Calibri" w:hAnsi="Arial" w:cs="Arial"/>
                <w:b/>
                <w:noProof/>
              </w:rPr>
            </w:pPr>
            <w:r w:rsidRPr="00D676BF">
              <w:rPr>
                <w:rFonts w:ascii="Arial" w:eastAsia="Calibri" w:hAnsi="Arial" w:cs="Arial"/>
                <w:b/>
                <w:noProof/>
              </w:rPr>
              <w:t>LIC. SARA MORENO RAMÍREZ</w:t>
            </w:r>
          </w:p>
        </w:tc>
        <w:tc>
          <w:tcPr>
            <w:tcW w:w="1276" w:type="dxa"/>
          </w:tcPr>
          <w:p w14:paraId="2A3EC9CF" w14:textId="67EFE35D" w:rsidR="009B571B" w:rsidRPr="00D676BF" w:rsidRDefault="004549EC" w:rsidP="00062F48">
            <w:pPr>
              <w:jc w:val="center"/>
              <w:rPr>
                <w:rFonts w:ascii="Arial" w:hAnsi="Arial" w:cs="Arial"/>
              </w:rPr>
            </w:pPr>
            <w:r w:rsidRPr="00D676BF">
              <w:rPr>
                <w:rFonts w:ascii="Arial" w:hAnsi="Arial" w:cs="Arial"/>
              </w:rPr>
              <w:t>X</w:t>
            </w:r>
          </w:p>
        </w:tc>
        <w:tc>
          <w:tcPr>
            <w:tcW w:w="1559" w:type="dxa"/>
          </w:tcPr>
          <w:p w14:paraId="06966A51" w14:textId="77777777" w:rsidR="009B571B" w:rsidRPr="00D676BF" w:rsidRDefault="009B571B" w:rsidP="00062F48">
            <w:pPr>
              <w:jc w:val="center"/>
              <w:rPr>
                <w:rFonts w:ascii="Arial" w:hAnsi="Arial" w:cs="Arial"/>
              </w:rPr>
            </w:pPr>
          </w:p>
        </w:tc>
        <w:tc>
          <w:tcPr>
            <w:tcW w:w="1701" w:type="dxa"/>
          </w:tcPr>
          <w:p w14:paraId="5986A04F" w14:textId="08F3A891" w:rsidR="009B571B" w:rsidRPr="00D676BF" w:rsidRDefault="009B571B" w:rsidP="00062F48">
            <w:pPr>
              <w:jc w:val="center"/>
              <w:rPr>
                <w:rFonts w:ascii="Arial" w:hAnsi="Arial" w:cs="Arial"/>
              </w:rPr>
            </w:pPr>
          </w:p>
        </w:tc>
      </w:tr>
      <w:tr w:rsidR="009B571B" w:rsidRPr="00D676BF" w14:paraId="39F1168B" w14:textId="1CC0D988" w:rsidTr="009B571B">
        <w:tc>
          <w:tcPr>
            <w:tcW w:w="4531" w:type="dxa"/>
          </w:tcPr>
          <w:p w14:paraId="7944EB40" w14:textId="77777777" w:rsidR="009B571B" w:rsidRPr="00D676BF" w:rsidRDefault="009B571B" w:rsidP="00106C4D">
            <w:pPr>
              <w:jc w:val="center"/>
              <w:rPr>
                <w:rFonts w:ascii="Arial" w:eastAsia="Calibri" w:hAnsi="Arial" w:cs="Arial"/>
                <w:b/>
                <w:noProof/>
              </w:rPr>
            </w:pPr>
            <w:r w:rsidRPr="00D676BF">
              <w:rPr>
                <w:rFonts w:ascii="Arial" w:eastAsia="Calibri" w:hAnsi="Arial" w:cs="Arial"/>
                <w:b/>
                <w:noProof/>
              </w:rPr>
              <w:t>LIC. JORGE DE JESÚS JUÁREZ PARRA</w:t>
            </w:r>
          </w:p>
        </w:tc>
        <w:tc>
          <w:tcPr>
            <w:tcW w:w="1276" w:type="dxa"/>
          </w:tcPr>
          <w:p w14:paraId="6401F3C1" w14:textId="21812EE7" w:rsidR="009B571B" w:rsidRPr="00D676BF" w:rsidRDefault="009B571B" w:rsidP="00062F48">
            <w:pPr>
              <w:jc w:val="center"/>
              <w:rPr>
                <w:rFonts w:ascii="Arial" w:hAnsi="Arial" w:cs="Arial"/>
              </w:rPr>
            </w:pPr>
            <w:r w:rsidRPr="00D676BF">
              <w:rPr>
                <w:rFonts w:ascii="Arial" w:hAnsi="Arial" w:cs="Arial"/>
              </w:rPr>
              <w:t>X</w:t>
            </w:r>
          </w:p>
        </w:tc>
        <w:tc>
          <w:tcPr>
            <w:tcW w:w="1559" w:type="dxa"/>
          </w:tcPr>
          <w:p w14:paraId="71D5C1C4" w14:textId="77777777" w:rsidR="009B571B" w:rsidRPr="00D676BF" w:rsidRDefault="009B571B" w:rsidP="00062F48">
            <w:pPr>
              <w:jc w:val="center"/>
              <w:rPr>
                <w:rFonts w:ascii="Arial" w:hAnsi="Arial" w:cs="Arial"/>
              </w:rPr>
            </w:pPr>
          </w:p>
        </w:tc>
        <w:tc>
          <w:tcPr>
            <w:tcW w:w="1701" w:type="dxa"/>
          </w:tcPr>
          <w:p w14:paraId="2D660049" w14:textId="53795C46" w:rsidR="009B571B" w:rsidRPr="00D676BF" w:rsidRDefault="009B571B" w:rsidP="00062F48">
            <w:pPr>
              <w:jc w:val="center"/>
              <w:rPr>
                <w:rFonts w:ascii="Arial" w:hAnsi="Arial" w:cs="Arial"/>
              </w:rPr>
            </w:pPr>
          </w:p>
        </w:tc>
      </w:tr>
    </w:tbl>
    <w:p w14:paraId="70FAADC2" w14:textId="3C7ADCED" w:rsidR="009B571B" w:rsidRPr="00D676BF" w:rsidRDefault="009B571B" w:rsidP="009B571B">
      <w:pPr>
        <w:jc w:val="center"/>
        <w:rPr>
          <w:rFonts w:ascii="Arial" w:hAnsi="Arial" w:cs="Arial"/>
          <w:b/>
          <w:bCs/>
        </w:rPr>
      </w:pPr>
    </w:p>
    <w:p w14:paraId="507A4FA1" w14:textId="77777777" w:rsidR="00D676BF" w:rsidRPr="00D676BF" w:rsidRDefault="00D676BF" w:rsidP="009B571B">
      <w:pPr>
        <w:jc w:val="center"/>
        <w:rPr>
          <w:rFonts w:ascii="Arial" w:hAnsi="Arial" w:cs="Arial"/>
          <w:b/>
          <w:bCs/>
        </w:rPr>
      </w:pPr>
    </w:p>
    <w:p w14:paraId="7B8726D3" w14:textId="76958106" w:rsidR="00EF0C43" w:rsidRPr="00D676BF" w:rsidRDefault="00EF0C43" w:rsidP="00EF0C43">
      <w:pPr>
        <w:jc w:val="center"/>
        <w:rPr>
          <w:rFonts w:ascii="Arial" w:hAnsi="Arial" w:cs="Arial"/>
          <w:b/>
          <w:bCs/>
          <w:lang w:val="es-MX"/>
        </w:rPr>
      </w:pPr>
      <w:r w:rsidRPr="00D676BF">
        <w:rPr>
          <w:rFonts w:ascii="Arial" w:hAnsi="Arial" w:cs="Arial"/>
          <w:b/>
          <w:bCs/>
          <w:lang w:val="es-MX"/>
        </w:rPr>
        <w:t>REGIDORES INTEGRANTES DE LA COMISIÓN EDILICIA DE DERECHOS HUMANOS, DE EQUIDAD DE GÉNERO Y ASUNTOS INDÍGENAS</w:t>
      </w:r>
    </w:p>
    <w:tbl>
      <w:tblPr>
        <w:tblStyle w:val="Tablaconcuadrcula1"/>
        <w:tblW w:w="9067" w:type="dxa"/>
        <w:tblLook w:val="04A0" w:firstRow="1" w:lastRow="0" w:firstColumn="1" w:lastColumn="0" w:noHBand="0" w:noVBand="1"/>
      </w:tblPr>
      <w:tblGrid>
        <w:gridCol w:w="4446"/>
        <w:gridCol w:w="1269"/>
        <w:gridCol w:w="1549"/>
        <w:gridCol w:w="1803"/>
      </w:tblGrid>
      <w:tr w:rsidR="00106C4D" w:rsidRPr="00D676BF" w14:paraId="09D4CD1B" w14:textId="77777777" w:rsidTr="000B623A">
        <w:tc>
          <w:tcPr>
            <w:tcW w:w="4531" w:type="dxa"/>
          </w:tcPr>
          <w:p w14:paraId="2C66583D" w14:textId="77777777" w:rsidR="00106C4D" w:rsidRPr="00D676BF" w:rsidRDefault="00106C4D" w:rsidP="000B623A">
            <w:pPr>
              <w:jc w:val="center"/>
              <w:rPr>
                <w:rFonts w:ascii="Arial" w:hAnsi="Arial" w:cs="Arial"/>
              </w:rPr>
            </w:pPr>
            <w:r w:rsidRPr="00D676BF">
              <w:rPr>
                <w:rFonts w:ascii="Arial" w:hAnsi="Arial" w:cs="Arial"/>
                <w:b/>
              </w:rPr>
              <w:t>NOMBRE</w:t>
            </w:r>
          </w:p>
        </w:tc>
        <w:tc>
          <w:tcPr>
            <w:tcW w:w="1276" w:type="dxa"/>
          </w:tcPr>
          <w:p w14:paraId="6D53F16D" w14:textId="77777777" w:rsidR="00106C4D" w:rsidRPr="00D676BF" w:rsidRDefault="00106C4D" w:rsidP="000B623A">
            <w:pPr>
              <w:jc w:val="center"/>
              <w:rPr>
                <w:rFonts w:ascii="Arial" w:hAnsi="Arial" w:cs="Arial"/>
                <w:b/>
              </w:rPr>
            </w:pPr>
            <w:r w:rsidRPr="00D676BF">
              <w:rPr>
                <w:rFonts w:ascii="Arial" w:hAnsi="Arial" w:cs="Arial"/>
                <w:b/>
              </w:rPr>
              <w:t>A FAVOR</w:t>
            </w:r>
          </w:p>
        </w:tc>
        <w:tc>
          <w:tcPr>
            <w:tcW w:w="1559" w:type="dxa"/>
          </w:tcPr>
          <w:p w14:paraId="4861D78F" w14:textId="77777777" w:rsidR="00106C4D" w:rsidRPr="00D676BF" w:rsidRDefault="00106C4D" w:rsidP="000B623A">
            <w:pPr>
              <w:jc w:val="center"/>
              <w:rPr>
                <w:rFonts w:ascii="Arial" w:hAnsi="Arial" w:cs="Arial"/>
                <w:b/>
              </w:rPr>
            </w:pPr>
            <w:r w:rsidRPr="00D676BF">
              <w:rPr>
                <w:rFonts w:ascii="Arial" w:hAnsi="Arial" w:cs="Arial"/>
                <w:b/>
              </w:rPr>
              <w:t xml:space="preserve">EN CONTRA </w:t>
            </w:r>
          </w:p>
        </w:tc>
        <w:tc>
          <w:tcPr>
            <w:tcW w:w="1701" w:type="dxa"/>
          </w:tcPr>
          <w:p w14:paraId="6C97779E" w14:textId="77777777" w:rsidR="00106C4D" w:rsidRPr="00D676BF" w:rsidRDefault="00106C4D" w:rsidP="000B623A">
            <w:pPr>
              <w:jc w:val="center"/>
              <w:rPr>
                <w:rFonts w:ascii="Arial" w:hAnsi="Arial" w:cs="Arial"/>
                <w:b/>
              </w:rPr>
            </w:pPr>
            <w:r w:rsidRPr="00D676BF">
              <w:rPr>
                <w:rFonts w:ascii="Arial" w:hAnsi="Arial" w:cs="Arial"/>
                <w:b/>
              </w:rPr>
              <w:t xml:space="preserve">EN ABSTENCIÓN </w:t>
            </w:r>
          </w:p>
        </w:tc>
      </w:tr>
      <w:tr w:rsidR="00106C4D" w:rsidRPr="00D676BF" w14:paraId="3A5A78E9" w14:textId="77777777" w:rsidTr="000B623A">
        <w:tc>
          <w:tcPr>
            <w:tcW w:w="4531" w:type="dxa"/>
          </w:tcPr>
          <w:p w14:paraId="43CD3D14" w14:textId="1E8ED725" w:rsidR="00106C4D" w:rsidRPr="00D676BF" w:rsidRDefault="00106C4D" w:rsidP="000B623A">
            <w:pPr>
              <w:jc w:val="center"/>
              <w:rPr>
                <w:rFonts w:ascii="Arial" w:hAnsi="Arial" w:cs="Arial"/>
              </w:rPr>
            </w:pPr>
            <w:r w:rsidRPr="00D676BF">
              <w:rPr>
                <w:rFonts w:ascii="Arial" w:eastAsia="Calibri" w:hAnsi="Arial" w:cs="Arial"/>
                <w:b/>
                <w:noProof/>
              </w:rPr>
              <w:t>LIC. EVA MARÍA DE JESÚS BARRETO</w:t>
            </w:r>
          </w:p>
        </w:tc>
        <w:tc>
          <w:tcPr>
            <w:tcW w:w="1276" w:type="dxa"/>
          </w:tcPr>
          <w:p w14:paraId="33AD11EA"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11951C32" w14:textId="77777777" w:rsidR="00106C4D" w:rsidRPr="00D676BF" w:rsidRDefault="00106C4D" w:rsidP="000B623A">
            <w:pPr>
              <w:jc w:val="center"/>
              <w:rPr>
                <w:rFonts w:ascii="Arial" w:hAnsi="Arial" w:cs="Arial"/>
              </w:rPr>
            </w:pPr>
          </w:p>
        </w:tc>
        <w:tc>
          <w:tcPr>
            <w:tcW w:w="1701" w:type="dxa"/>
          </w:tcPr>
          <w:p w14:paraId="20676A01" w14:textId="77777777" w:rsidR="00106C4D" w:rsidRPr="00D676BF" w:rsidRDefault="00106C4D" w:rsidP="000B623A">
            <w:pPr>
              <w:jc w:val="center"/>
              <w:rPr>
                <w:rFonts w:ascii="Arial" w:hAnsi="Arial" w:cs="Arial"/>
              </w:rPr>
            </w:pPr>
          </w:p>
        </w:tc>
      </w:tr>
      <w:tr w:rsidR="00106C4D" w:rsidRPr="00D676BF" w14:paraId="7C9446BE" w14:textId="77777777" w:rsidTr="000B623A">
        <w:tc>
          <w:tcPr>
            <w:tcW w:w="4531" w:type="dxa"/>
          </w:tcPr>
          <w:p w14:paraId="3BDD6699" w14:textId="529DA49F" w:rsidR="00106C4D" w:rsidRPr="00D676BF" w:rsidRDefault="00106C4D" w:rsidP="000B623A">
            <w:pPr>
              <w:jc w:val="center"/>
              <w:rPr>
                <w:rFonts w:ascii="Arial" w:hAnsi="Arial" w:cs="Arial"/>
                <w:b/>
                <w:bCs/>
              </w:rPr>
            </w:pPr>
            <w:r w:rsidRPr="00D676BF">
              <w:rPr>
                <w:rFonts w:ascii="Arial" w:hAnsi="Arial" w:cs="Arial"/>
                <w:b/>
                <w:bCs/>
              </w:rPr>
              <w:t xml:space="preserve">LIC. ERNESTO SÁNCHEZ </w:t>
            </w:r>
            <w:proofErr w:type="spellStart"/>
            <w:r w:rsidRPr="00D676BF">
              <w:rPr>
                <w:rFonts w:ascii="Arial" w:hAnsi="Arial" w:cs="Arial"/>
                <w:b/>
                <w:bCs/>
              </w:rPr>
              <w:t>SÁNCHEZ</w:t>
            </w:r>
            <w:proofErr w:type="spellEnd"/>
          </w:p>
        </w:tc>
        <w:tc>
          <w:tcPr>
            <w:tcW w:w="1276" w:type="dxa"/>
          </w:tcPr>
          <w:p w14:paraId="37B5E143" w14:textId="77777777" w:rsidR="00106C4D" w:rsidRPr="00D676BF" w:rsidRDefault="00106C4D" w:rsidP="000B623A">
            <w:pPr>
              <w:jc w:val="center"/>
              <w:rPr>
                <w:rFonts w:ascii="Arial" w:hAnsi="Arial" w:cs="Arial"/>
                <w:b/>
                <w:bCs/>
              </w:rPr>
            </w:pPr>
            <w:r w:rsidRPr="00D676BF">
              <w:rPr>
                <w:rFonts w:ascii="Arial" w:hAnsi="Arial" w:cs="Arial"/>
                <w:b/>
                <w:bCs/>
              </w:rPr>
              <w:t>X</w:t>
            </w:r>
          </w:p>
        </w:tc>
        <w:tc>
          <w:tcPr>
            <w:tcW w:w="1559" w:type="dxa"/>
          </w:tcPr>
          <w:p w14:paraId="578F8D79" w14:textId="77777777" w:rsidR="00106C4D" w:rsidRPr="00D676BF" w:rsidRDefault="00106C4D" w:rsidP="000B623A">
            <w:pPr>
              <w:jc w:val="center"/>
              <w:rPr>
                <w:rFonts w:ascii="Arial" w:hAnsi="Arial" w:cs="Arial"/>
                <w:b/>
                <w:bCs/>
              </w:rPr>
            </w:pPr>
          </w:p>
        </w:tc>
        <w:tc>
          <w:tcPr>
            <w:tcW w:w="1701" w:type="dxa"/>
          </w:tcPr>
          <w:p w14:paraId="39333565" w14:textId="77777777" w:rsidR="00106C4D" w:rsidRPr="00D676BF" w:rsidRDefault="00106C4D" w:rsidP="000B623A">
            <w:pPr>
              <w:jc w:val="center"/>
              <w:rPr>
                <w:rFonts w:ascii="Arial" w:hAnsi="Arial" w:cs="Arial"/>
                <w:b/>
                <w:bCs/>
              </w:rPr>
            </w:pPr>
          </w:p>
        </w:tc>
      </w:tr>
      <w:tr w:rsidR="00106C4D" w:rsidRPr="00D676BF" w14:paraId="36A7419B" w14:textId="77777777" w:rsidTr="000B623A">
        <w:tc>
          <w:tcPr>
            <w:tcW w:w="4531" w:type="dxa"/>
          </w:tcPr>
          <w:p w14:paraId="5F6AEC2B" w14:textId="4B088B7A" w:rsidR="00106C4D" w:rsidRPr="00D676BF" w:rsidRDefault="00106C4D" w:rsidP="000B623A">
            <w:pPr>
              <w:jc w:val="center"/>
              <w:rPr>
                <w:rFonts w:ascii="Arial" w:hAnsi="Arial" w:cs="Arial"/>
                <w:b/>
              </w:rPr>
            </w:pPr>
            <w:r w:rsidRPr="00D676BF">
              <w:rPr>
                <w:rFonts w:ascii="Arial" w:hAnsi="Arial" w:cs="Arial"/>
                <w:b/>
              </w:rPr>
              <w:t>RAÚL CHÁVEZ GARCÍA</w:t>
            </w:r>
          </w:p>
        </w:tc>
        <w:tc>
          <w:tcPr>
            <w:tcW w:w="1276" w:type="dxa"/>
          </w:tcPr>
          <w:p w14:paraId="23F32549"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41EA1811" w14:textId="77777777" w:rsidR="00106C4D" w:rsidRPr="00D676BF" w:rsidRDefault="00106C4D" w:rsidP="000B623A">
            <w:pPr>
              <w:jc w:val="center"/>
              <w:rPr>
                <w:rFonts w:ascii="Arial" w:hAnsi="Arial" w:cs="Arial"/>
              </w:rPr>
            </w:pPr>
          </w:p>
        </w:tc>
        <w:tc>
          <w:tcPr>
            <w:tcW w:w="1701" w:type="dxa"/>
          </w:tcPr>
          <w:p w14:paraId="4CAA2701" w14:textId="77777777" w:rsidR="00106C4D" w:rsidRPr="00D676BF" w:rsidRDefault="00106C4D" w:rsidP="000B623A">
            <w:pPr>
              <w:jc w:val="center"/>
              <w:rPr>
                <w:rFonts w:ascii="Arial" w:hAnsi="Arial" w:cs="Arial"/>
              </w:rPr>
            </w:pPr>
          </w:p>
        </w:tc>
      </w:tr>
      <w:tr w:rsidR="00106C4D" w:rsidRPr="00D676BF" w14:paraId="5AA1492B" w14:textId="77777777" w:rsidTr="000B623A">
        <w:tc>
          <w:tcPr>
            <w:tcW w:w="4531" w:type="dxa"/>
          </w:tcPr>
          <w:p w14:paraId="498CB4E5" w14:textId="04C4D0E9" w:rsidR="00106C4D" w:rsidRPr="00D676BF" w:rsidRDefault="00106C4D" w:rsidP="000B623A">
            <w:pPr>
              <w:jc w:val="center"/>
              <w:rPr>
                <w:rFonts w:ascii="Arial" w:eastAsia="Calibri" w:hAnsi="Arial" w:cs="Arial"/>
                <w:b/>
                <w:noProof/>
              </w:rPr>
            </w:pPr>
            <w:r w:rsidRPr="00D676BF">
              <w:rPr>
                <w:rFonts w:ascii="Arial" w:eastAsia="Calibri" w:hAnsi="Arial" w:cs="Arial"/>
                <w:b/>
                <w:noProof/>
              </w:rPr>
              <w:t>LIC. JORGE DE JESÚS JUÁREZ PARRA</w:t>
            </w:r>
          </w:p>
        </w:tc>
        <w:tc>
          <w:tcPr>
            <w:tcW w:w="1276" w:type="dxa"/>
          </w:tcPr>
          <w:p w14:paraId="36048A03"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672F603E" w14:textId="77777777" w:rsidR="00106C4D" w:rsidRPr="00D676BF" w:rsidRDefault="00106C4D" w:rsidP="000B623A">
            <w:pPr>
              <w:jc w:val="center"/>
              <w:rPr>
                <w:rFonts w:ascii="Arial" w:hAnsi="Arial" w:cs="Arial"/>
              </w:rPr>
            </w:pPr>
          </w:p>
        </w:tc>
        <w:tc>
          <w:tcPr>
            <w:tcW w:w="1701" w:type="dxa"/>
          </w:tcPr>
          <w:p w14:paraId="1F8C0B7C" w14:textId="77777777" w:rsidR="00106C4D" w:rsidRPr="00D676BF" w:rsidRDefault="00106C4D" w:rsidP="000B623A">
            <w:pPr>
              <w:jc w:val="center"/>
              <w:rPr>
                <w:rFonts w:ascii="Arial" w:hAnsi="Arial" w:cs="Arial"/>
              </w:rPr>
            </w:pPr>
          </w:p>
        </w:tc>
      </w:tr>
      <w:tr w:rsidR="00106C4D" w:rsidRPr="00D676BF" w14:paraId="7F55BDE3" w14:textId="77777777" w:rsidTr="000B623A">
        <w:tc>
          <w:tcPr>
            <w:tcW w:w="4531" w:type="dxa"/>
          </w:tcPr>
          <w:p w14:paraId="7880EE81" w14:textId="60F82339" w:rsidR="00106C4D" w:rsidRPr="00D676BF" w:rsidRDefault="005A35A7" w:rsidP="00106C4D">
            <w:pPr>
              <w:jc w:val="center"/>
              <w:rPr>
                <w:rFonts w:ascii="Arial" w:eastAsia="Calibri" w:hAnsi="Arial" w:cs="Arial"/>
                <w:b/>
                <w:noProof/>
              </w:rPr>
            </w:pPr>
            <w:r w:rsidRPr="00D676BF">
              <w:rPr>
                <w:rFonts w:ascii="Arial" w:eastAsia="Calibri" w:hAnsi="Arial" w:cs="Arial"/>
                <w:b/>
                <w:noProof/>
              </w:rPr>
              <w:t>LIC. LAURA ELENA MARTÍNEZ RUVALCAB</w:t>
            </w:r>
            <w:r w:rsidR="00106C4D" w:rsidRPr="00D676BF">
              <w:rPr>
                <w:rFonts w:ascii="Arial" w:eastAsia="Calibri" w:hAnsi="Arial" w:cs="Arial"/>
                <w:b/>
                <w:noProof/>
              </w:rPr>
              <w:t>A</w:t>
            </w:r>
          </w:p>
        </w:tc>
        <w:tc>
          <w:tcPr>
            <w:tcW w:w="1276" w:type="dxa"/>
          </w:tcPr>
          <w:p w14:paraId="054ABCAF"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1F3535C1" w14:textId="77777777" w:rsidR="00106C4D" w:rsidRPr="00D676BF" w:rsidRDefault="00106C4D" w:rsidP="000B623A">
            <w:pPr>
              <w:jc w:val="center"/>
              <w:rPr>
                <w:rFonts w:ascii="Arial" w:hAnsi="Arial" w:cs="Arial"/>
              </w:rPr>
            </w:pPr>
          </w:p>
        </w:tc>
        <w:tc>
          <w:tcPr>
            <w:tcW w:w="1701" w:type="dxa"/>
          </w:tcPr>
          <w:p w14:paraId="575BFF15" w14:textId="77777777" w:rsidR="00106C4D" w:rsidRPr="00D676BF" w:rsidRDefault="00106C4D" w:rsidP="000B623A">
            <w:pPr>
              <w:jc w:val="center"/>
              <w:rPr>
                <w:rFonts w:ascii="Arial" w:hAnsi="Arial" w:cs="Arial"/>
              </w:rPr>
            </w:pPr>
          </w:p>
        </w:tc>
      </w:tr>
    </w:tbl>
    <w:p w14:paraId="44DCBD53" w14:textId="77777777" w:rsidR="00EF0C43" w:rsidRPr="00D676BF" w:rsidRDefault="00EF0C43" w:rsidP="00555F46">
      <w:pPr>
        <w:jc w:val="both"/>
        <w:rPr>
          <w:rFonts w:ascii="Arial" w:hAnsi="Arial" w:cs="Arial"/>
          <w:lang w:val="es-MX"/>
        </w:rPr>
      </w:pPr>
    </w:p>
    <w:p w14:paraId="448A214F" w14:textId="6357FFA7" w:rsidR="00BF0F9E" w:rsidRPr="00D676BF" w:rsidRDefault="00BF0F9E" w:rsidP="00555F46">
      <w:pPr>
        <w:jc w:val="both"/>
        <w:rPr>
          <w:rFonts w:ascii="Arial" w:hAnsi="Arial" w:cs="Arial"/>
          <w:lang w:val="es-MX"/>
        </w:rPr>
      </w:pPr>
      <w:r w:rsidRPr="00D676BF">
        <w:rPr>
          <w:rFonts w:ascii="Arial" w:hAnsi="Arial" w:cs="Arial"/>
          <w:lang w:val="es-MX"/>
        </w:rPr>
        <w:t>Se aprueban el orden del día por unanimidad de los integrantes</w:t>
      </w:r>
      <w:r w:rsidR="009B571B" w:rsidRPr="00D676BF">
        <w:rPr>
          <w:rFonts w:ascii="Arial" w:hAnsi="Arial" w:cs="Arial"/>
          <w:lang w:val="es-MX"/>
        </w:rPr>
        <w:t xml:space="preserve"> presentes</w:t>
      </w:r>
      <w:r w:rsidRPr="00D676BF">
        <w:rPr>
          <w:rFonts w:ascii="Arial" w:hAnsi="Arial" w:cs="Arial"/>
          <w:lang w:val="es-MX"/>
        </w:rPr>
        <w:t xml:space="preserve"> de la</w:t>
      </w:r>
      <w:r w:rsidR="009B571B" w:rsidRPr="00D676BF">
        <w:rPr>
          <w:rFonts w:ascii="Arial" w:hAnsi="Arial" w:cs="Arial"/>
          <w:lang w:val="es-MX"/>
        </w:rPr>
        <w:t>s</w:t>
      </w:r>
      <w:r w:rsidRPr="00D676BF">
        <w:rPr>
          <w:rFonts w:ascii="Arial" w:hAnsi="Arial" w:cs="Arial"/>
          <w:lang w:val="es-MX"/>
        </w:rPr>
        <w:t xml:space="preserve"> comisi</w:t>
      </w:r>
      <w:r w:rsidR="009B571B" w:rsidRPr="00D676BF">
        <w:rPr>
          <w:rFonts w:ascii="Arial" w:hAnsi="Arial" w:cs="Arial"/>
          <w:lang w:val="es-MX"/>
        </w:rPr>
        <w:t>ones</w:t>
      </w:r>
      <w:r w:rsidRPr="00D676BF">
        <w:rPr>
          <w:rFonts w:ascii="Arial" w:hAnsi="Arial" w:cs="Arial"/>
          <w:lang w:val="es-MX"/>
        </w:rPr>
        <w:t xml:space="preserve">. </w:t>
      </w:r>
    </w:p>
    <w:p w14:paraId="0FF70ED8" w14:textId="77777777" w:rsidR="001053E6" w:rsidRPr="00D676BF" w:rsidRDefault="001053E6" w:rsidP="00555F46">
      <w:pPr>
        <w:jc w:val="both"/>
        <w:rPr>
          <w:rFonts w:ascii="Arial" w:hAnsi="Arial" w:cs="Arial"/>
          <w:lang w:val="es-MX"/>
        </w:rPr>
      </w:pPr>
    </w:p>
    <w:tbl>
      <w:tblPr>
        <w:tblStyle w:val="Tablaconcuadrcula"/>
        <w:tblW w:w="9209" w:type="dxa"/>
        <w:tblLook w:val="04A0" w:firstRow="1" w:lastRow="0" w:firstColumn="1" w:lastColumn="0" w:noHBand="0" w:noVBand="1"/>
      </w:tblPr>
      <w:tblGrid>
        <w:gridCol w:w="9209"/>
      </w:tblGrid>
      <w:tr w:rsidR="004F3426" w:rsidRPr="00D676BF" w14:paraId="095CCAFF" w14:textId="77777777" w:rsidTr="00D676BF">
        <w:tc>
          <w:tcPr>
            <w:tcW w:w="9209" w:type="dxa"/>
          </w:tcPr>
          <w:p w14:paraId="2138568B" w14:textId="77777777" w:rsidR="004F3426" w:rsidRPr="00D676BF" w:rsidRDefault="004F3426" w:rsidP="007623E0">
            <w:pPr>
              <w:jc w:val="center"/>
              <w:rPr>
                <w:rFonts w:ascii="Arial" w:hAnsi="Arial" w:cs="Arial"/>
                <w:b/>
              </w:rPr>
            </w:pPr>
            <w:r w:rsidRPr="00D676BF">
              <w:rPr>
                <w:rFonts w:ascii="Arial" w:hAnsi="Arial" w:cs="Arial"/>
                <w:b/>
              </w:rPr>
              <w:t>DESARROLLO DE LA SESION</w:t>
            </w:r>
          </w:p>
        </w:tc>
      </w:tr>
    </w:tbl>
    <w:p w14:paraId="139F7F3F" w14:textId="77777777" w:rsidR="0026522D" w:rsidRPr="00D676BF" w:rsidRDefault="0026522D" w:rsidP="006D7451">
      <w:pPr>
        <w:jc w:val="both"/>
        <w:rPr>
          <w:rFonts w:ascii="Arial" w:hAnsi="Arial" w:cs="Arial"/>
          <w:b/>
        </w:rPr>
      </w:pPr>
    </w:p>
    <w:p w14:paraId="2343C4F4" w14:textId="77777777" w:rsidR="00CD6427" w:rsidRPr="00D676BF" w:rsidRDefault="004549EC" w:rsidP="004B0172">
      <w:pPr>
        <w:jc w:val="both"/>
        <w:rPr>
          <w:rFonts w:ascii="Arial" w:hAnsi="Arial" w:cs="Arial"/>
          <w:b/>
        </w:rPr>
      </w:pPr>
      <w:r w:rsidRPr="00D676BF">
        <w:rPr>
          <w:rFonts w:ascii="Arial" w:hAnsi="Arial" w:cs="Arial"/>
          <w:b/>
        </w:rPr>
        <w:t>3</w:t>
      </w:r>
      <w:r w:rsidR="004F3426" w:rsidRPr="00D676BF">
        <w:rPr>
          <w:rFonts w:ascii="Arial" w:hAnsi="Arial" w:cs="Arial"/>
          <w:b/>
        </w:rPr>
        <w:t>.</w:t>
      </w:r>
      <w:r w:rsidRPr="00D676BF">
        <w:rPr>
          <w:rFonts w:ascii="Arial" w:hAnsi="Arial" w:cs="Arial"/>
          <w:b/>
        </w:rPr>
        <w:t xml:space="preserve"> ATENCIÓN A LA NOT/154/2022, QUE TURNA INICIATIVA DE ORDENAMIENTO MUNICIPAL QUE TURNA A COMISIONES LA REFORMA AL REGLAMENTO DEL SISTEMA MUNICIPAL DE PROTECCIÓN DE LOS DERECHOS DE NIÑAS, NIÑOS Y ADOLESCENTES EN EL MUNICIPIO DE ZAPOTLÁN EL GRANDE, JALISCO.</w:t>
      </w:r>
      <w:r w:rsidR="00FD1987" w:rsidRPr="00D676BF">
        <w:rPr>
          <w:rFonts w:ascii="Arial" w:hAnsi="Arial" w:cs="Arial"/>
          <w:b/>
        </w:rPr>
        <w:t xml:space="preserve"> </w:t>
      </w:r>
    </w:p>
    <w:p w14:paraId="1D871FDC" w14:textId="77777777" w:rsidR="00CD6427" w:rsidRPr="00D676BF" w:rsidRDefault="00FD1987" w:rsidP="004B0172">
      <w:pPr>
        <w:jc w:val="both"/>
        <w:rPr>
          <w:rFonts w:ascii="Arial" w:hAnsi="Arial" w:cs="Arial"/>
          <w:lang w:val="es-MX"/>
        </w:rPr>
      </w:pPr>
      <w:r w:rsidRPr="00D676BF">
        <w:rPr>
          <w:rFonts w:ascii="Arial" w:hAnsi="Arial" w:cs="Arial"/>
          <w:bCs/>
        </w:rPr>
        <w:t xml:space="preserve">Hace uso de la voz </w:t>
      </w:r>
      <w:r w:rsidR="00874FC9" w:rsidRPr="00D676BF">
        <w:rPr>
          <w:rFonts w:ascii="Arial" w:hAnsi="Arial" w:cs="Arial"/>
          <w:bCs/>
        </w:rPr>
        <w:t>la Licenciada Laura Elena Martínez Ruvalcaba</w:t>
      </w:r>
      <w:r w:rsidR="006D7451" w:rsidRPr="00D676BF">
        <w:rPr>
          <w:rFonts w:ascii="Arial" w:hAnsi="Arial" w:cs="Arial"/>
          <w:bCs/>
        </w:rPr>
        <w:t>,</w:t>
      </w:r>
      <w:r w:rsidRPr="00D676BF">
        <w:rPr>
          <w:rFonts w:ascii="Arial" w:hAnsi="Arial" w:cs="Arial"/>
          <w:bCs/>
        </w:rPr>
        <w:t xml:space="preserve"> presidenta de la comisión convocante, la cual continúa diciendo que una vez desahogados los puntos 1 y 2 del orden del día, procederemos a desahogar el punto número 3, por lo que les menciono que el pasado </w:t>
      </w:r>
      <w:r w:rsidR="00B71D0F" w:rsidRPr="00D676BF">
        <w:rPr>
          <w:rFonts w:ascii="Arial" w:hAnsi="Arial" w:cs="Arial"/>
          <w:bCs/>
        </w:rPr>
        <w:t xml:space="preserve">28 de abril del </w:t>
      </w:r>
      <w:r w:rsidRPr="00D676BF">
        <w:rPr>
          <w:rFonts w:ascii="Arial" w:hAnsi="Arial" w:cs="Arial"/>
          <w:bCs/>
        </w:rPr>
        <w:t>2022</w:t>
      </w:r>
      <w:r w:rsidR="00FC0C69" w:rsidRPr="00D676BF">
        <w:rPr>
          <w:rFonts w:ascii="Arial" w:hAnsi="Arial" w:cs="Arial"/>
          <w:bCs/>
        </w:rPr>
        <w:t xml:space="preserve">, en la </w:t>
      </w:r>
      <w:r w:rsidR="00FC0C69" w:rsidRPr="00D676BF">
        <w:rPr>
          <w:rFonts w:ascii="Arial" w:hAnsi="Arial" w:cs="Arial"/>
          <w:bCs/>
          <w:lang w:val="es-MX"/>
        </w:rPr>
        <w:t xml:space="preserve">Sesión Pública Ordinaria de Ayuntamiento número </w:t>
      </w:r>
      <w:r w:rsidRPr="00D676BF">
        <w:rPr>
          <w:rFonts w:ascii="Arial" w:hAnsi="Arial" w:cs="Arial"/>
          <w:bCs/>
          <w:lang w:val="es-MX"/>
        </w:rPr>
        <w:t>1</w:t>
      </w:r>
      <w:r w:rsidR="00B71D0F" w:rsidRPr="00D676BF">
        <w:rPr>
          <w:rFonts w:ascii="Arial" w:hAnsi="Arial" w:cs="Arial"/>
          <w:bCs/>
          <w:lang w:val="es-MX"/>
        </w:rPr>
        <w:t>0</w:t>
      </w:r>
      <w:r w:rsidR="00FC0C69" w:rsidRPr="00D676BF">
        <w:rPr>
          <w:rFonts w:ascii="Arial" w:hAnsi="Arial" w:cs="Arial"/>
          <w:bCs/>
          <w:lang w:val="es-MX"/>
        </w:rPr>
        <w:t>, en el punto número</w:t>
      </w:r>
      <w:r w:rsidRPr="00D676BF">
        <w:rPr>
          <w:rFonts w:ascii="Arial" w:hAnsi="Arial" w:cs="Arial"/>
          <w:bCs/>
          <w:lang w:val="es-MX"/>
        </w:rPr>
        <w:t xml:space="preserve"> </w:t>
      </w:r>
      <w:r w:rsidR="00B71D0F" w:rsidRPr="00D676BF">
        <w:rPr>
          <w:rFonts w:ascii="Arial" w:hAnsi="Arial" w:cs="Arial"/>
          <w:bCs/>
          <w:lang w:val="es-MX"/>
        </w:rPr>
        <w:t>7</w:t>
      </w:r>
      <w:r w:rsidR="00FC0C69" w:rsidRPr="00D676BF">
        <w:rPr>
          <w:rFonts w:ascii="Arial" w:hAnsi="Arial" w:cs="Arial"/>
          <w:bCs/>
          <w:lang w:val="es-MX"/>
        </w:rPr>
        <w:t xml:space="preserve"> de la orden del día</w:t>
      </w:r>
      <w:r w:rsidR="00CD6427" w:rsidRPr="00D676BF">
        <w:rPr>
          <w:rFonts w:ascii="Arial" w:hAnsi="Arial" w:cs="Arial"/>
          <w:bCs/>
          <w:lang w:val="es-MX"/>
        </w:rPr>
        <w:t xml:space="preserve"> su servidora presenta</w:t>
      </w:r>
      <w:r w:rsidR="00B71D0F" w:rsidRPr="00D676BF">
        <w:rPr>
          <w:rFonts w:ascii="Arial" w:hAnsi="Arial" w:cs="Arial"/>
          <w:bCs/>
          <w:lang w:val="es-MX"/>
        </w:rPr>
        <w:t xml:space="preserve"> </w:t>
      </w:r>
      <w:r w:rsidR="00B71D0F" w:rsidRPr="00D676BF">
        <w:rPr>
          <w:rFonts w:ascii="Arial" w:hAnsi="Arial" w:cs="Arial"/>
          <w:b/>
          <w:bCs/>
          <w:lang w:val="es-MX"/>
        </w:rPr>
        <w:t xml:space="preserve">INICIATIVA DE ORDENAMIENTO MUNICIPAL QUE TURNA A COMISIONES LA REFORMA AL REGLAMENTO DEL SISTEMA MUNICIPAL DE PROTECCIÓN DE LOS DERECHOS DE NIÑAS, NIÑOS Y ADOLESCENTES EN EL MUNICIPIO DE ZAPOTLÁN EL GRANDE, JALISCO, </w:t>
      </w:r>
      <w:r w:rsidR="00AE207B" w:rsidRPr="00D676BF">
        <w:rPr>
          <w:rFonts w:ascii="Arial" w:hAnsi="Arial" w:cs="Arial"/>
          <w:lang w:val="es-MX"/>
        </w:rPr>
        <w:t>reforma que tiene como obj</w:t>
      </w:r>
      <w:r w:rsidR="00DE43EE" w:rsidRPr="00D676BF">
        <w:rPr>
          <w:rFonts w:ascii="Arial" w:hAnsi="Arial" w:cs="Arial"/>
          <w:lang w:val="es-MX"/>
        </w:rPr>
        <w:t>e</w:t>
      </w:r>
      <w:r w:rsidR="00AE207B" w:rsidRPr="00D676BF">
        <w:rPr>
          <w:rFonts w:ascii="Arial" w:hAnsi="Arial" w:cs="Arial"/>
          <w:lang w:val="es-MX"/>
        </w:rPr>
        <w:t>tivo dar cumplimiento con el artículo 3, párrafo 1, de la Convención sobre los Derechos del Niño, aprobada por la Asamblea General de las Naciones Unidas en 1989 de la cual México es parte, señala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y estar</w:t>
      </w:r>
      <w:r w:rsidR="00DE43EE" w:rsidRPr="00D676BF">
        <w:rPr>
          <w:rFonts w:ascii="Arial" w:hAnsi="Arial" w:cs="Arial"/>
          <w:lang w:val="es-MX"/>
        </w:rPr>
        <w:t xml:space="preserve"> actualizados a la luz de la última</w:t>
      </w:r>
      <w:r w:rsidR="00AE207B" w:rsidRPr="00D676BF">
        <w:rPr>
          <w:rFonts w:ascii="Arial" w:hAnsi="Arial" w:cs="Arial"/>
          <w:lang w:val="es-MX"/>
        </w:rPr>
        <w:t xml:space="preserve"> reforma a la Ley General de los Derechos de las Niñas, Niños y Adolescentes</w:t>
      </w:r>
      <w:r w:rsidR="00CD6427" w:rsidRPr="00D676BF">
        <w:rPr>
          <w:rFonts w:ascii="Arial" w:hAnsi="Arial" w:cs="Arial"/>
          <w:lang w:val="es-MX"/>
        </w:rPr>
        <w:t>.</w:t>
      </w:r>
    </w:p>
    <w:p w14:paraId="2E5D0F02" w14:textId="56549634" w:rsidR="00CD6427" w:rsidRPr="00D676BF" w:rsidRDefault="00CD6427" w:rsidP="004B0172">
      <w:pPr>
        <w:jc w:val="both"/>
        <w:rPr>
          <w:rFonts w:ascii="Arial" w:hAnsi="Arial" w:cs="Arial"/>
          <w:lang w:val="es-MX"/>
        </w:rPr>
      </w:pPr>
    </w:p>
    <w:p w14:paraId="06133E28" w14:textId="339FF866" w:rsidR="00232640" w:rsidRPr="00D676BF" w:rsidRDefault="00232640" w:rsidP="0023264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ES"/>
        </w:rPr>
      </w:pPr>
      <w:r w:rsidRPr="00D676BF">
        <w:rPr>
          <w:rFonts w:ascii="Arial" w:eastAsia="Calibri" w:hAnsi="Arial" w:cs="Arial"/>
          <w:sz w:val="24"/>
          <w:szCs w:val="24"/>
          <w:lang w:val="es-ES"/>
        </w:rPr>
        <w:t xml:space="preserve">Además, hace mención de que el pasado 15 de marzo del 2022, en el Diario Oficial de la Federación se realizó una reforma en la Ley General de los Derechos de las Niñas, Niños y Adolescentes, con el objetivo primordial de implementar acciones para la prevención de la violencia, concientización sobre el calentamiento global y prevención de trabajos forzados en las niñas, niños y adolescentes. </w:t>
      </w:r>
    </w:p>
    <w:p w14:paraId="4D170833" w14:textId="77777777" w:rsidR="00232640" w:rsidRPr="00D676BF" w:rsidRDefault="00232640" w:rsidP="004B0172">
      <w:pPr>
        <w:jc w:val="both"/>
        <w:rPr>
          <w:rFonts w:ascii="Arial" w:hAnsi="Arial" w:cs="Arial"/>
          <w:lang w:val="es-MX"/>
        </w:rPr>
      </w:pPr>
    </w:p>
    <w:p w14:paraId="3447B3B7" w14:textId="1B33EA17" w:rsidR="00FC0C69" w:rsidRPr="00D676BF" w:rsidRDefault="00665116" w:rsidP="004B0172">
      <w:pPr>
        <w:jc w:val="both"/>
        <w:rPr>
          <w:rFonts w:ascii="Arial" w:hAnsi="Arial" w:cs="Arial"/>
          <w:lang w:val="es-MX"/>
        </w:rPr>
      </w:pPr>
      <w:r w:rsidRPr="00D676BF">
        <w:rPr>
          <w:rFonts w:ascii="Arial" w:hAnsi="Arial" w:cs="Arial"/>
          <w:lang w:val="es-MX"/>
        </w:rPr>
        <w:t xml:space="preserve"> </w:t>
      </w:r>
      <w:r w:rsidR="00232640" w:rsidRPr="00D676BF">
        <w:rPr>
          <w:rFonts w:ascii="Arial" w:hAnsi="Arial" w:cs="Arial"/>
          <w:lang w:val="es-MX"/>
        </w:rPr>
        <w:t>Y se da</w:t>
      </w:r>
      <w:r w:rsidRPr="00D676BF">
        <w:rPr>
          <w:rFonts w:ascii="Arial" w:hAnsi="Arial" w:cs="Arial"/>
          <w:lang w:val="es-MX"/>
        </w:rPr>
        <w:t xml:space="preserve"> lectura a la propuesta de reforma: </w:t>
      </w:r>
    </w:p>
    <w:p w14:paraId="2995FA8B" w14:textId="77777777" w:rsidR="00665116" w:rsidRPr="00D676BF" w:rsidRDefault="00665116" w:rsidP="004B0172">
      <w:pPr>
        <w:jc w:val="both"/>
        <w:rPr>
          <w:rFonts w:ascii="Arial" w:hAnsi="Arial" w:cs="Arial"/>
          <w:lang w:val="es-MX"/>
        </w:rPr>
      </w:pPr>
    </w:p>
    <w:tbl>
      <w:tblPr>
        <w:tblStyle w:val="Tablaconcuadrcula"/>
        <w:tblW w:w="0" w:type="auto"/>
        <w:tblLook w:val="04A0" w:firstRow="1" w:lastRow="0" w:firstColumn="1" w:lastColumn="0" w:noHBand="0" w:noVBand="1"/>
      </w:tblPr>
      <w:tblGrid>
        <w:gridCol w:w="4414"/>
        <w:gridCol w:w="4414"/>
      </w:tblGrid>
      <w:tr w:rsidR="00DE43EE" w:rsidRPr="00D676BF" w14:paraId="39F9EEAC" w14:textId="77777777" w:rsidTr="000B623A">
        <w:trPr>
          <w:trHeight w:val="255"/>
        </w:trPr>
        <w:tc>
          <w:tcPr>
            <w:tcW w:w="4414" w:type="dxa"/>
          </w:tcPr>
          <w:p w14:paraId="0436662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bCs/>
                <w:sz w:val="24"/>
                <w:szCs w:val="24"/>
                <w:lang w:val="es-MX"/>
              </w:rPr>
            </w:pPr>
            <w:r w:rsidRPr="00D676BF">
              <w:rPr>
                <w:rFonts w:ascii="Arial" w:eastAsia="Calibri" w:hAnsi="Arial" w:cs="Arial"/>
                <w:b/>
                <w:bCs/>
                <w:sz w:val="24"/>
                <w:szCs w:val="24"/>
                <w:lang w:val="es-MX"/>
              </w:rPr>
              <w:t>Como esta</w:t>
            </w:r>
          </w:p>
        </w:tc>
        <w:tc>
          <w:tcPr>
            <w:tcW w:w="4414" w:type="dxa"/>
          </w:tcPr>
          <w:p w14:paraId="35F959E1"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bCs/>
                <w:sz w:val="24"/>
                <w:szCs w:val="24"/>
                <w:lang w:val="es-MX"/>
              </w:rPr>
            </w:pPr>
            <w:r w:rsidRPr="00D676BF">
              <w:rPr>
                <w:rFonts w:ascii="Arial" w:eastAsia="Calibri" w:hAnsi="Arial" w:cs="Arial"/>
                <w:b/>
                <w:bCs/>
                <w:sz w:val="24"/>
                <w:szCs w:val="24"/>
                <w:lang w:val="es-MX"/>
              </w:rPr>
              <w:t>Propuesta de reforma</w:t>
            </w:r>
          </w:p>
        </w:tc>
      </w:tr>
      <w:tr w:rsidR="00DE43EE" w:rsidRPr="00D676BF" w14:paraId="41D67C43" w14:textId="77777777" w:rsidTr="000B623A">
        <w:tc>
          <w:tcPr>
            <w:tcW w:w="4414" w:type="dxa"/>
          </w:tcPr>
          <w:p w14:paraId="4445FF78"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b/>
                <w:bCs/>
                <w:sz w:val="24"/>
                <w:szCs w:val="24"/>
                <w:lang w:val="es-MX"/>
              </w:rPr>
              <w:t xml:space="preserve">Artículo 15: </w:t>
            </w:r>
            <w:r w:rsidRPr="00D676BF">
              <w:rPr>
                <w:rFonts w:ascii="Arial" w:eastAsia="Calibri" w:hAnsi="Arial" w:cs="Arial"/>
                <w:sz w:val="24"/>
                <w:szCs w:val="24"/>
                <w:lang w:val="es-MX"/>
              </w:rPr>
              <w:t>Obligaciones de coadyuvancia de las autoridades. Las autoridades, en el ámbito de su competencia, tendrán a su cargo las siguientes obligaciones:</w:t>
            </w:r>
          </w:p>
          <w:p w14:paraId="4C668745"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I. Coadyuvar en el cumplimiento de los objetivos del presente Reglamento;</w:t>
            </w:r>
          </w:p>
          <w:p w14:paraId="14603264"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lastRenderedPageBreak/>
              <w:t>II. Garantizar el cumplimiento de la política municipal en materia de respeto, protección, ejercicio y promoción de los derechos contenidos en el presente reglamento;</w:t>
            </w:r>
          </w:p>
          <w:p w14:paraId="4979F561"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III. Coadyuvar con las autoridades estatales y federales en el cumplimiento al eje de la política nacional y estatal en materia de respeto, protección, ejercicio y promoción de los derechos contenidos en el presente reglamento;</w:t>
            </w:r>
          </w:p>
          <w:p w14:paraId="66C755EA"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IV. Impulsar la formación y actualización de acuerdos interinstitucionales de coordinación entre las diferentes instancias de gobierno, para facilitar la actuación de la Secretaría Ejecutiva del Sistema Municipal de Protección;</w:t>
            </w:r>
          </w:p>
          <w:p w14:paraId="0837DD62"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V. Impulsar la cultura de respeto, protección, promoción y ejercicio de los derechos de niñas, niños y adolescentes;</w:t>
            </w:r>
          </w:p>
          <w:p w14:paraId="6234B73D"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VI. Garantizar el respeto, protección, promoción y ejercicio de los derechos de las niñas, niños y adolescentes;</w:t>
            </w:r>
          </w:p>
          <w:p w14:paraId="1B6699AC"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VII. Prever acciones y mecanismos que permitan a niñas, niños y adolescentes, un crecimiento y un desarrollo Integral pleno;</w:t>
            </w:r>
          </w:p>
          <w:p w14:paraId="4A220E49"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VIII. Establecer programas de integración familiar, así como talleres y cursos que sirvan a los padres para dar mejor atención a sus hijos;</w:t>
            </w:r>
          </w:p>
          <w:p w14:paraId="178AE635"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IX. Procurar siempre que las niñas, niños y adolescentes vivan con su familia;</w:t>
            </w:r>
          </w:p>
          <w:p w14:paraId="46AE3102"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X. Coadyuvar para que las niñas, niños y adolescentes ejerzan el derecho de visitas y convivencia familiar;</w:t>
            </w:r>
          </w:p>
          <w:p w14:paraId="239AE495"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 xml:space="preserve">XI. Cuidar, en el ámbito de su competencia, que las </w:t>
            </w:r>
            <w:proofErr w:type="gramStart"/>
            <w:r w:rsidRPr="00D676BF">
              <w:rPr>
                <w:rFonts w:ascii="Arial" w:eastAsia="Calibri" w:hAnsi="Arial" w:cs="Arial"/>
                <w:sz w:val="24"/>
                <w:szCs w:val="24"/>
                <w:lang w:val="es-MX"/>
              </w:rPr>
              <w:t>publicaciones cualquiera</w:t>
            </w:r>
            <w:proofErr w:type="gramEnd"/>
            <w:r w:rsidRPr="00D676BF">
              <w:rPr>
                <w:rFonts w:ascii="Arial" w:eastAsia="Calibri" w:hAnsi="Arial" w:cs="Arial"/>
                <w:sz w:val="24"/>
                <w:szCs w:val="24"/>
                <w:lang w:val="es-MX"/>
              </w:rPr>
              <w:t xml:space="preserve"> que sea su medio o forma de </w:t>
            </w:r>
            <w:r w:rsidRPr="00D676BF">
              <w:rPr>
                <w:rFonts w:ascii="Arial" w:eastAsia="Calibri" w:hAnsi="Arial" w:cs="Arial"/>
                <w:sz w:val="24"/>
                <w:szCs w:val="24"/>
                <w:lang w:val="es-MX"/>
              </w:rPr>
              <w:lastRenderedPageBreak/>
              <w:t>difusión, se realicen sin afectar los derechos o el sano desarrollo de las niñas, los niños y adolescentes;</w:t>
            </w:r>
          </w:p>
          <w:p w14:paraId="083FED37"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XII. Establecer programas que promuevan el desarrollo equitativo y la igualdad de oportunidades;</w:t>
            </w:r>
          </w:p>
          <w:p w14:paraId="177C1C97" w14:textId="77777777" w:rsidR="00DE43EE" w:rsidRPr="00D676BF" w:rsidRDefault="00DE43EE" w:rsidP="000B623A">
            <w:pPr>
              <w:pStyle w:val="Cuerpo"/>
              <w:jc w:val="both"/>
              <w:rPr>
                <w:rFonts w:ascii="Arial" w:eastAsia="Calibri" w:hAnsi="Arial" w:cs="Arial"/>
                <w:sz w:val="24"/>
                <w:szCs w:val="24"/>
                <w:lang w:val="es-MX"/>
              </w:rPr>
            </w:pPr>
            <w:r w:rsidRPr="00D676BF">
              <w:rPr>
                <w:rFonts w:ascii="Arial" w:eastAsia="Calibri" w:hAnsi="Arial" w:cs="Arial"/>
                <w:sz w:val="24"/>
                <w:szCs w:val="24"/>
                <w:lang w:val="es-MX"/>
              </w:rPr>
              <w:t>XIII. Atender las medidas que sean dictadas por la Procuraduría de Protección de Niñas, Niños y Adolescentes o la Delegación institucional; y</w:t>
            </w:r>
          </w:p>
          <w:p w14:paraId="0F619CE2"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ECC3D4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C57A8F4"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9F9828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410CEC0"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3D8A2FF"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8F1E53B"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2F3E50C"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1A6C452"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5C631C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F70EE78"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A79601D"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D690F4D"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27CE3DA"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C3DE4BC"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D7CBF2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5BE70F2"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5FFC0B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F910D4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11F852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1446E01"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3BAEF2E"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r w:rsidRPr="00D676BF">
              <w:rPr>
                <w:rFonts w:ascii="Arial" w:eastAsia="Calibri" w:hAnsi="Arial" w:cs="Arial"/>
                <w:sz w:val="24"/>
                <w:szCs w:val="24"/>
                <w:lang w:val="es-MX"/>
              </w:rPr>
              <w:t>XIV. Las demás contenidas en la Ley General, la ley Estatal y el presente Reglamento.</w:t>
            </w:r>
          </w:p>
        </w:tc>
        <w:tc>
          <w:tcPr>
            <w:tcW w:w="4414" w:type="dxa"/>
          </w:tcPr>
          <w:p w14:paraId="4576A61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r w:rsidRPr="00D676BF">
              <w:rPr>
                <w:rFonts w:ascii="Arial" w:eastAsia="Calibri" w:hAnsi="Arial" w:cs="Arial"/>
                <w:sz w:val="24"/>
                <w:szCs w:val="24"/>
                <w:lang w:val="es-MX"/>
              </w:rPr>
              <w:lastRenderedPageBreak/>
              <w:br/>
            </w:r>
          </w:p>
          <w:p w14:paraId="73CE3C7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9F2439F"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E1912FC"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2FA40C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59446F1"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472894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909610E"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7DD1E0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8D567AE"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DF74B16"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30872C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627B912"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CF3C8A6"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F654B5E"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C091E6F"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4E12E2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DB4D0AE"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CB691BA"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30189B4"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D0C7F0D"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3730C90"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FB5BE0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A4760CB"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F590E3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682E58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6ABBFC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5E8685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FF7BCE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E16C7F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7B01B3E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B5FA43A"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F2BE98F"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2ABFE6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B4B54D1"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4018D8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A9F35FB"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8E6B208"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5489A33"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D506056"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F8C737F"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3A37A814"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0437D20C"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6C81D47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6E4BB4D"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4FF25DAD"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2000947C"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14D1C55"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1644C711"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p>
          <w:p w14:paraId="5A96F4F4"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ES"/>
              </w:rPr>
            </w:pPr>
            <w:r w:rsidRPr="00D676BF">
              <w:rPr>
                <w:rFonts w:ascii="Arial" w:eastAsia="Calibri" w:hAnsi="Arial" w:cs="Arial"/>
                <w:sz w:val="24"/>
                <w:szCs w:val="24"/>
                <w:lang w:val="es-MX"/>
              </w:rPr>
              <w:lastRenderedPageBreak/>
              <w:t>XIV. E</w:t>
            </w:r>
            <w:proofErr w:type="spellStart"/>
            <w:r w:rsidRPr="00D676BF">
              <w:rPr>
                <w:rFonts w:ascii="Arial" w:eastAsia="Calibri" w:hAnsi="Arial" w:cs="Arial"/>
                <w:sz w:val="24"/>
                <w:szCs w:val="24"/>
                <w:lang w:val="es-ES"/>
              </w:rPr>
              <w:t>stablecer</w:t>
            </w:r>
            <w:proofErr w:type="spellEnd"/>
            <w:r w:rsidRPr="00D676BF">
              <w:rPr>
                <w:rFonts w:ascii="Arial" w:eastAsia="Calibri" w:hAnsi="Arial" w:cs="Arial"/>
                <w:sz w:val="24"/>
                <w:szCs w:val="24"/>
                <w:lang w:val="es-ES"/>
              </w:rPr>
              <w:t xml:space="preserve"> mecanismos para la prevención, atención y canalización de los casos de maltrato, perjuicio, daño, agresión, abuso o cualquier otra forma de violencia que se suscite hacia niñas, niños y adolescentes en los centros educativos del municipio;</w:t>
            </w:r>
          </w:p>
          <w:p w14:paraId="6C401A77"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ES"/>
              </w:rPr>
            </w:pPr>
            <w:r w:rsidRPr="00D676BF">
              <w:rPr>
                <w:rFonts w:ascii="Arial" w:eastAsia="Calibri" w:hAnsi="Arial" w:cs="Arial"/>
                <w:sz w:val="24"/>
                <w:szCs w:val="24"/>
                <w:lang w:val="es-ES"/>
              </w:rPr>
              <w:t>XV. Implementar acciones para inculcar en las niñas, niños y adolescentes el respeto al medio ambiente, así como la adopción de estilos de vida sustentables, concientizándolos sobre las causas-efectos del cambio climático;</w:t>
            </w:r>
          </w:p>
          <w:p w14:paraId="724441A9"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r w:rsidRPr="00D676BF">
              <w:rPr>
                <w:rFonts w:ascii="Arial" w:eastAsia="Calibri" w:hAnsi="Arial" w:cs="Arial"/>
                <w:sz w:val="24"/>
                <w:szCs w:val="24"/>
                <w:lang w:val="es-MX"/>
              </w:rPr>
              <w:t xml:space="preserve">XVI. Implementar políticas para prevenir que el </w:t>
            </w:r>
            <w:r w:rsidRPr="00D676BF">
              <w:rPr>
                <w:rFonts w:ascii="Arial" w:eastAsia="Calibri" w:hAnsi="Arial" w:cs="Arial"/>
                <w:sz w:val="24"/>
                <w:szCs w:val="24"/>
                <w:lang w:val="es-ES"/>
              </w:rPr>
              <w:t>trabajo en adolescentes mayores de 15 años que pueda perjudicar su salud, su 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14:paraId="3F97E91B" w14:textId="77777777" w:rsidR="00DE43EE" w:rsidRPr="00D676BF" w:rsidRDefault="00DE43EE" w:rsidP="000B623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4"/>
                <w:szCs w:val="24"/>
                <w:lang w:val="es-MX"/>
              </w:rPr>
            </w:pPr>
            <w:r w:rsidRPr="00D676BF">
              <w:rPr>
                <w:rFonts w:ascii="Arial" w:eastAsia="Calibri" w:hAnsi="Arial" w:cs="Arial"/>
                <w:sz w:val="24"/>
                <w:szCs w:val="24"/>
                <w:lang w:val="es-MX"/>
              </w:rPr>
              <w:t xml:space="preserve">XVII.- Las demás contenidas en la Ley General, la ley Estatal y el presente Reglamento. </w:t>
            </w:r>
          </w:p>
        </w:tc>
      </w:tr>
    </w:tbl>
    <w:p w14:paraId="52FB722C" w14:textId="43C7A913" w:rsidR="001053E6" w:rsidRPr="00D676BF" w:rsidRDefault="001053E6" w:rsidP="00262FA4">
      <w:pPr>
        <w:jc w:val="both"/>
        <w:rPr>
          <w:rFonts w:ascii="Arial" w:hAnsi="Arial" w:cs="Arial"/>
        </w:rPr>
      </w:pPr>
    </w:p>
    <w:p w14:paraId="2F37EFF3" w14:textId="60728902" w:rsidR="00232640" w:rsidRPr="00D676BF" w:rsidRDefault="005A35A7" w:rsidP="00262FA4">
      <w:pPr>
        <w:jc w:val="both"/>
        <w:rPr>
          <w:rFonts w:ascii="Arial" w:hAnsi="Arial" w:cs="Arial"/>
        </w:rPr>
      </w:pPr>
      <w:r w:rsidRPr="00D676BF">
        <w:rPr>
          <w:rFonts w:ascii="Arial" w:hAnsi="Arial" w:cs="Arial"/>
        </w:rPr>
        <w:t xml:space="preserve">Al terminar de ser leída la propuesta que se estaba proyectando, la regidora presidenta </w:t>
      </w:r>
      <w:r w:rsidR="0096544E" w:rsidRPr="00D676BF">
        <w:rPr>
          <w:rFonts w:ascii="Arial" w:hAnsi="Arial" w:cs="Arial"/>
        </w:rPr>
        <w:t xml:space="preserve">comenta </w:t>
      </w:r>
      <w:r w:rsidRPr="00D676BF">
        <w:rPr>
          <w:rFonts w:ascii="Arial" w:hAnsi="Arial" w:cs="Arial"/>
        </w:rPr>
        <w:t xml:space="preserve">si se tiene alguna duda o pregunta, </w:t>
      </w:r>
      <w:r w:rsidR="0096544E" w:rsidRPr="00D676BF">
        <w:rPr>
          <w:rFonts w:ascii="Arial" w:hAnsi="Arial" w:cs="Arial"/>
        </w:rPr>
        <w:t xml:space="preserve">a lo cual </w:t>
      </w:r>
      <w:r w:rsidRPr="00D676BF">
        <w:rPr>
          <w:rFonts w:ascii="Arial" w:hAnsi="Arial" w:cs="Arial"/>
        </w:rPr>
        <w:t xml:space="preserve">en uso de la voz la </w:t>
      </w:r>
      <w:r w:rsidR="0096544E" w:rsidRPr="00D676BF">
        <w:rPr>
          <w:rFonts w:ascii="Arial" w:hAnsi="Arial" w:cs="Arial"/>
        </w:rPr>
        <w:t>Lic.</w:t>
      </w:r>
      <w:r w:rsidRPr="00D676BF">
        <w:rPr>
          <w:rFonts w:ascii="Arial" w:hAnsi="Arial" w:cs="Arial"/>
        </w:rPr>
        <w:t xml:space="preserve"> Magaly Casillas manifiesta que revisó lo aprobado y publicado a nivel federal y que </w:t>
      </w:r>
      <w:r w:rsidR="0096544E" w:rsidRPr="00D676BF">
        <w:rPr>
          <w:rFonts w:ascii="Arial" w:hAnsi="Arial" w:cs="Arial"/>
        </w:rPr>
        <w:t>hacía</w:t>
      </w:r>
      <w:r w:rsidRPr="00D676BF">
        <w:rPr>
          <w:rFonts w:ascii="Arial" w:hAnsi="Arial" w:cs="Arial"/>
        </w:rPr>
        <w:t xml:space="preserve"> falta un </w:t>
      </w:r>
      <w:r w:rsidR="0096544E" w:rsidRPr="00D676BF">
        <w:rPr>
          <w:rFonts w:ascii="Arial" w:hAnsi="Arial" w:cs="Arial"/>
        </w:rPr>
        <w:t>artículo</w:t>
      </w:r>
      <w:r w:rsidRPr="00D676BF">
        <w:rPr>
          <w:rFonts w:ascii="Arial" w:hAnsi="Arial" w:cs="Arial"/>
        </w:rPr>
        <w:t xml:space="preserve"> </w:t>
      </w:r>
      <w:r w:rsidR="0096544E" w:rsidRPr="00D676BF">
        <w:rPr>
          <w:rFonts w:ascii="Arial" w:hAnsi="Arial" w:cs="Arial"/>
        </w:rPr>
        <w:t>concerniente</w:t>
      </w:r>
      <w:r w:rsidRPr="00D676BF">
        <w:rPr>
          <w:rFonts w:ascii="Arial" w:hAnsi="Arial" w:cs="Arial"/>
        </w:rPr>
        <w:t xml:space="preserve"> a las escuelas </w:t>
      </w:r>
      <w:r w:rsidR="0096544E" w:rsidRPr="00D676BF">
        <w:rPr>
          <w:rFonts w:ascii="Arial" w:hAnsi="Arial" w:cs="Arial"/>
        </w:rPr>
        <w:t>públicas</w:t>
      </w:r>
      <w:r w:rsidRPr="00D676BF">
        <w:rPr>
          <w:rFonts w:ascii="Arial" w:hAnsi="Arial" w:cs="Arial"/>
        </w:rPr>
        <w:t xml:space="preserve">, es decir para aplicación en ellas. Como respuesta la </w:t>
      </w:r>
      <w:r w:rsidR="0096544E" w:rsidRPr="00D676BF">
        <w:rPr>
          <w:rFonts w:ascii="Arial" w:hAnsi="Arial" w:cs="Arial"/>
        </w:rPr>
        <w:t>regidora</w:t>
      </w:r>
      <w:r w:rsidRPr="00D676BF">
        <w:rPr>
          <w:rFonts w:ascii="Arial" w:hAnsi="Arial" w:cs="Arial"/>
        </w:rPr>
        <w:t xml:space="preserve"> Laura Elena Martínez externa </w:t>
      </w:r>
      <w:r w:rsidR="0096544E" w:rsidRPr="00D676BF">
        <w:rPr>
          <w:rFonts w:ascii="Arial" w:hAnsi="Arial" w:cs="Arial"/>
        </w:rPr>
        <w:t>que,</w:t>
      </w:r>
      <w:r w:rsidRPr="00D676BF">
        <w:rPr>
          <w:rFonts w:ascii="Arial" w:hAnsi="Arial" w:cs="Arial"/>
        </w:rPr>
        <w:t xml:space="preserve"> al haber hecho el estudio, previo a proponerlo al pleno del </w:t>
      </w:r>
      <w:r w:rsidR="0096544E" w:rsidRPr="00D676BF">
        <w:rPr>
          <w:rFonts w:ascii="Arial" w:hAnsi="Arial" w:cs="Arial"/>
        </w:rPr>
        <w:t>ayuntamiento</w:t>
      </w:r>
      <w:r w:rsidRPr="00D676BF">
        <w:rPr>
          <w:rFonts w:ascii="Arial" w:hAnsi="Arial" w:cs="Arial"/>
        </w:rPr>
        <w:t xml:space="preserve">, si observó esta parte, pero que no se </w:t>
      </w:r>
      <w:r w:rsidRPr="00D676BF">
        <w:rPr>
          <w:rFonts w:ascii="Arial" w:hAnsi="Arial" w:cs="Arial"/>
        </w:rPr>
        <w:lastRenderedPageBreak/>
        <w:t xml:space="preserve">incluyó por considerarse que era un tema para las escuelas en que el municipio no </w:t>
      </w:r>
      <w:r w:rsidR="0096544E" w:rsidRPr="00D676BF">
        <w:rPr>
          <w:rFonts w:ascii="Arial" w:hAnsi="Arial" w:cs="Arial"/>
        </w:rPr>
        <w:t>tiene</w:t>
      </w:r>
      <w:r w:rsidRPr="00D676BF">
        <w:rPr>
          <w:rFonts w:ascii="Arial" w:hAnsi="Arial" w:cs="Arial"/>
        </w:rPr>
        <w:t xml:space="preserve"> autoridad para que se pudiera</w:t>
      </w:r>
      <w:r w:rsidR="0096544E" w:rsidRPr="00D676BF">
        <w:rPr>
          <w:rFonts w:ascii="Arial" w:hAnsi="Arial" w:cs="Arial"/>
        </w:rPr>
        <w:t xml:space="preserve"> aplicar y/o</w:t>
      </w:r>
      <w:r w:rsidRPr="00D676BF">
        <w:rPr>
          <w:rFonts w:ascii="Arial" w:hAnsi="Arial" w:cs="Arial"/>
        </w:rPr>
        <w:t xml:space="preserve"> ejecutar y por eso en la propuesta se decide dejarlo fuera. La Lic. Magaly Casillas manifiesta su aprobación</w:t>
      </w:r>
      <w:r w:rsidR="0096544E" w:rsidRPr="00D676BF">
        <w:rPr>
          <w:rFonts w:ascii="Arial" w:hAnsi="Arial" w:cs="Arial"/>
        </w:rPr>
        <w:t xml:space="preserve"> a lo dicho por la regidora presidenta. </w:t>
      </w:r>
      <w:r w:rsidRPr="00D676BF">
        <w:rPr>
          <w:rFonts w:ascii="Arial" w:hAnsi="Arial" w:cs="Arial"/>
        </w:rPr>
        <w:t xml:space="preserve"> </w:t>
      </w:r>
    </w:p>
    <w:p w14:paraId="24FEFD7A" w14:textId="77777777" w:rsidR="00D676BF" w:rsidRPr="00D676BF" w:rsidRDefault="00D676BF" w:rsidP="00262FA4">
      <w:pPr>
        <w:jc w:val="both"/>
        <w:rPr>
          <w:rFonts w:ascii="Arial" w:hAnsi="Arial" w:cs="Arial"/>
        </w:rPr>
      </w:pPr>
    </w:p>
    <w:p w14:paraId="76056778" w14:textId="226339A2" w:rsidR="0096544E" w:rsidRPr="00D676BF" w:rsidRDefault="0096544E" w:rsidP="00262FA4">
      <w:pPr>
        <w:jc w:val="both"/>
        <w:rPr>
          <w:rFonts w:ascii="Arial" w:hAnsi="Arial" w:cs="Arial"/>
        </w:rPr>
      </w:pPr>
      <w:r w:rsidRPr="00D676BF">
        <w:rPr>
          <w:rFonts w:ascii="Arial" w:hAnsi="Arial" w:cs="Arial"/>
        </w:rPr>
        <w:t xml:space="preserve">Una vez más la regidora presidenta pregunta si existe alguna otra duda o comentario y los regidores presentes manifiestan que no </w:t>
      </w:r>
      <w:r w:rsidR="00232640" w:rsidRPr="00D676BF">
        <w:rPr>
          <w:rFonts w:ascii="Arial" w:hAnsi="Arial" w:cs="Arial"/>
        </w:rPr>
        <w:t xml:space="preserve">la hay. </w:t>
      </w:r>
    </w:p>
    <w:p w14:paraId="53A6D1B8" w14:textId="77777777" w:rsidR="00D676BF" w:rsidRPr="00D676BF" w:rsidRDefault="00D676BF" w:rsidP="00262FA4">
      <w:pPr>
        <w:jc w:val="both"/>
        <w:rPr>
          <w:rFonts w:ascii="Arial" w:hAnsi="Arial" w:cs="Arial"/>
        </w:rPr>
      </w:pPr>
    </w:p>
    <w:p w14:paraId="1F129B9C" w14:textId="465E5A10" w:rsidR="00262FA4" w:rsidRPr="00D676BF" w:rsidRDefault="00262FA4" w:rsidP="00262FA4">
      <w:pPr>
        <w:jc w:val="both"/>
        <w:rPr>
          <w:rFonts w:ascii="Arial" w:eastAsia="Calibri" w:hAnsi="Arial" w:cs="Arial"/>
        </w:rPr>
      </w:pPr>
      <w:r w:rsidRPr="00D676BF">
        <w:rPr>
          <w:rFonts w:ascii="Arial" w:hAnsi="Arial" w:cs="Arial"/>
        </w:rPr>
        <w:t>Por lo que una vez leída, analizada y discutida la propuesta de reforma, se somete a consideración</w:t>
      </w:r>
      <w:r w:rsidR="0096544E" w:rsidRPr="00D676BF">
        <w:rPr>
          <w:rFonts w:ascii="Arial" w:hAnsi="Arial" w:cs="Arial"/>
        </w:rPr>
        <w:t xml:space="preserve">, en voz de la regidora presidenta de la comisión. Preguntando que si están a favor de la propuesta de reforma </w:t>
      </w:r>
      <w:r w:rsidRPr="00D676BF">
        <w:rPr>
          <w:rFonts w:ascii="Arial" w:hAnsi="Arial" w:cs="Arial"/>
        </w:rPr>
        <w:t>l</w:t>
      </w:r>
      <w:r w:rsidRPr="00D676BF">
        <w:rPr>
          <w:rFonts w:ascii="Arial" w:eastAsia="Calibri" w:hAnsi="Arial" w:cs="Arial"/>
        </w:rPr>
        <w:t xml:space="preserve">es solicito que los que estén a favor, lo manifiesten levantando su mano: </w:t>
      </w:r>
    </w:p>
    <w:p w14:paraId="47EB2249" w14:textId="4D21CA5E" w:rsidR="00262FA4" w:rsidRDefault="00262FA4" w:rsidP="00262FA4">
      <w:pPr>
        <w:jc w:val="both"/>
        <w:rPr>
          <w:rFonts w:ascii="Arial" w:hAnsi="Arial" w:cs="Arial"/>
        </w:rPr>
      </w:pPr>
    </w:p>
    <w:p w14:paraId="245D4A0C" w14:textId="77777777" w:rsidR="00D676BF" w:rsidRPr="00D676BF" w:rsidRDefault="00D676BF" w:rsidP="00262FA4">
      <w:pPr>
        <w:jc w:val="both"/>
        <w:rPr>
          <w:rFonts w:ascii="Arial" w:hAnsi="Arial" w:cs="Arial"/>
        </w:rPr>
      </w:pPr>
    </w:p>
    <w:p w14:paraId="594AA7EF" w14:textId="77777777" w:rsidR="00D676BF" w:rsidRPr="00D676BF" w:rsidRDefault="00D676BF" w:rsidP="00262FA4">
      <w:pPr>
        <w:jc w:val="center"/>
        <w:rPr>
          <w:rFonts w:ascii="Arial" w:eastAsia="Times New Roman" w:hAnsi="Arial" w:cs="Arial"/>
          <w:b/>
          <w:lang w:eastAsia="es-MX"/>
        </w:rPr>
      </w:pPr>
    </w:p>
    <w:p w14:paraId="27E870C9" w14:textId="4BAD7ABE" w:rsidR="00262FA4" w:rsidRPr="00D676BF" w:rsidRDefault="00262FA4" w:rsidP="00262FA4">
      <w:pPr>
        <w:jc w:val="center"/>
        <w:rPr>
          <w:rFonts w:ascii="Arial" w:eastAsia="Times New Roman" w:hAnsi="Arial" w:cs="Arial"/>
          <w:b/>
          <w:lang w:eastAsia="es-MX"/>
        </w:rPr>
      </w:pPr>
      <w:r w:rsidRPr="00D676BF">
        <w:rPr>
          <w:rFonts w:ascii="Arial" w:eastAsia="Times New Roman" w:hAnsi="Arial" w:cs="Arial"/>
          <w:b/>
          <w:lang w:eastAsia="es-MX"/>
        </w:rPr>
        <w:t>INTEGRANTES DE LA COMISIÓN EDILICIA PERMANENTE DE INNOVACIÓN, CIENCIA Y TECNOLOGÍA</w:t>
      </w:r>
    </w:p>
    <w:tbl>
      <w:tblPr>
        <w:tblStyle w:val="Tablaconcuadrcula1"/>
        <w:tblW w:w="8926" w:type="dxa"/>
        <w:tblLook w:val="04A0" w:firstRow="1" w:lastRow="0" w:firstColumn="1" w:lastColumn="0" w:noHBand="0" w:noVBand="1"/>
      </w:tblPr>
      <w:tblGrid>
        <w:gridCol w:w="4237"/>
        <w:gridCol w:w="1362"/>
        <w:gridCol w:w="1537"/>
        <w:gridCol w:w="1790"/>
      </w:tblGrid>
      <w:tr w:rsidR="00262FA4" w:rsidRPr="00D676BF" w14:paraId="2D923312" w14:textId="77777777" w:rsidTr="00D82934">
        <w:tc>
          <w:tcPr>
            <w:tcW w:w="4422" w:type="dxa"/>
          </w:tcPr>
          <w:p w14:paraId="59E6BBCF" w14:textId="77777777" w:rsidR="00262FA4" w:rsidRPr="00D676BF" w:rsidRDefault="00262FA4" w:rsidP="00D82934">
            <w:pPr>
              <w:jc w:val="center"/>
              <w:rPr>
                <w:rFonts w:ascii="Arial" w:hAnsi="Arial" w:cs="Arial"/>
              </w:rPr>
            </w:pPr>
            <w:r w:rsidRPr="00D676BF">
              <w:rPr>
                <w:rFonts w:ascii="Arial" w:hAnsi="Arial" w:cs="Arial"/>
                <w:b/>
              </w:rPr>
              <w:t>NOMBRE</w:t>
            </w:r>
          </w:p>
        </w:tc>
        <w:tc>
          <w:tcPr>
            <w:tcW w:w="1385" w:type="dxa"/>
          </w:tcPr>
          <w:p w14:paraId="03BFE040" w14:textId="77777777" w:rsidR="00262FA4" w:rsidRPr="00D676BF" w:rsidRDefault="00262FA4" w:rsidP="00D82934">
            <w:pPr>
              <w:jc w:val="center"/>
              <w:rPr>
                <w:rFonts w:ascii="Arial" w:hAnsi="Arial" w:cs="Arial"/>
                <w:b/>
              </w:rPr>
            </w:pPr>
            <w:r w:rsidRPr="00D676BF">
              <w:rPr>
                <w:rFonts w:ascii="Arial" w:hAnsi="Arial" w:cs="Arial"/>
                <w:b/>
              </w:rPr>
              <w:t xml:space="preserve">A FAVOR </w:t>
            </w:r>
          </w:p>
        </w:tc>
        <w:tc>
          <w:tcPr>
            <w:tcW w:w="1559" w:type="dxa"/>
          </w:tcPr>
          <w:p w14:paraId="730AA7E0" w14:textId="77777777" w:rsidR="00262FA4" w:rsidRPr="00D676BF" w:rsidRDefault="00262FA4" w:rsidP="00D82934">
            <w:pPr>
              <w:jc w:val="center"/>
              <w:rPr>
                <w:rFonts w:ascii="Arial" w:hAnsi="Arial" w:cs="Arial"/>
                <w:b/>
              </w:rPr>
            </w:pPr>
            <w:r w:rsidRPr="00D676BF">
              <w:rPr>
                <w:rFonts w:ascii="Arial" w:hAnsi="Arial" w:cs="Arial"/>
                <w:b/>
              </w:rPr>
              <w:t>EN CONTRA</w:t>
            </w:r>
          </w:p>
        </w:tc>
        <w:tc>
          <w:tcPr>
            <w:tcW w:w="1560" w:type="dxa"/>
          </w:tcPr>
          <w:p w14:paraId="7AD73827" w14:textId="77777777" w:rsidR="00262FA4" w:rsidRPr="00D676BF" w:rsidRDefault="00262FA4" w:rsidP="00D82934">
            <w:pPr>
              <w:jc w:val="center"/>
              <w:rPr>
                <w:rFonts w:ascii="Arial" w:hAnsi="Arial" w:cs="Arial"/>
                <w:b/>
              </w:rPr>
            </w:pPr>
            <w:r w:rsidRPr="00D676BF">
              <w:rPr>
                <w:rFonts w:ascii="Arial" w:hAnsi="Arial" w:cs="Arial"/>
                <w:b/>
              </w:rPr>
              <w:t xml:space="preserve">EN ABSTENSIÓN </w:t>
            </w:r>
          </w:p>
        </w:tc>
      </w:tr>
      <w:tr w:rsidR="00262FA4" w:rsidRPr="00D676BF" w14:paraId="1DCFA0D4" w14:textId="77777777" w:rsidTr="00D82934">
        <w:tc>
          <w:tcPr>
            <w:tcW w:w="4422" w:type="dxa"/>
          </w:tcPr>
          <w:p w14:paraId="5CBDF99A" w14:textId="77777777" w:rsidR="00262FA4" w:rsidRPr="00D676BF" w:rsidRDefault="00262FA4" w:rsidP="00D82934">
            <w:pPr>
              <w:rPr>
                <w:rFonts w:ascii="Arial" w:eastAsia="Calibri" w:hAnsi="Arial" w:cs="Arial"/>
                <w:b/>
              </w:rPr>
            </w:pPr>
            <w:r w:rsidRPr="00D676BF">
              <w:rPr>
                <w:rFonts w:ascii="Arial" w:eastAsia="Calibri" w:hAnsi="Arial" w:cs="Arial"/>
                <w:b/>
              </w:rPr>
              <w:t>LIC. LAURA ELENA MARTÍNEZ RUVALCABA</w:t>
            </w:r>
          </w:p>
        </w:tc>
        <w:tc>
          <w:tcPr>
            <w:tcW w:w="1385" w:type="dxa"/>
          </w:tcPr>
          <w:p w14:paraId="7F1D6E65"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272116A6" w14:textId="77777777" w:rsidR="00262FA4" w:rsidRPr="00D676BF" w:rsidRDefault="00262FA4" w:rsidP="00D82934">
            <w:pPr>
              <w:jc w:val="center"/>
              <w:rPr>
                <w:rFonts w:ascii="Arial" w:hAnsi="Arial" w:cs="Arial"/>
              </w:rPr>
            </w:pPr>
          </w:p>
        </w:tc>
        <w:tc>
          <w:tcPr>
            <w:tcW w:w="1560" w:type="dxa"/>
          </w:tcPr>
          <w:p w14:paraId="3B6E9ED2" w14:textId="77777777" w:rsidR="00262FA4" w:rsidRPr="00D676BF" w:rsidRDefault="00262FA4" w:rsidP="00D82934">
            <w:pPr>
              <w:jc w:val="center"/>
              <w:rPr>
                <w:rFonts w:ascii="Arial" w:hAnsi="Arial" w:cs="Arial"/>
              </w:rPr>
            </w:pPr>
          </w:p>
        </w:tc>
      </w:tr>
      <w:tr w:rsidR="00262FA4" w:rsidRPr="00D676BF" w14:paraId="15145FA8" w14:textId="77777777" w:rsidTr="00D82934">
        <w:tc>
          <w:tcPr>
            <w:tcW w:w="4422" w:type="dxa"/>
          </w:tcPr>
          <w:p w14:paraId="4159A3E1" w14:textId="77777777" w:rsidR="00262FA4" w:rsidRPr="00D676BF" w:rsidRDefault="00262FA4" w:rsidP="00D82934">
            <w:pPr>
              <w:jc w:val="center"/>
              <w:rPr>
                <w:rFonts w:ascii="Arial" w:hAnsi="Arial" w:cs="Arial"/>
                <w:b/>
              </w:rPr>
            </w:pPr>
            <w:r w:rsidRPr="00D676BF">
              <w:rPr>
                <w:rFonts w:ascii="Arial" w:hAnsi="Arial" w:cs="Arial"/>
                <w:b/>
              </w:rPr>
              <w:t xml:space="preserve">LIC. DIANA LAURA ORTEGA PALAFOX </w:t>
            </w:r>
          </w:p>
        </w:tc>
        <w:tc>
          <w:tcPr>
            <w:tcW w:w="1385" w:type="dxa"/>
          </w:tcPr>
          <w:p w14:paraId="26F0D7CA" w14:textId="2B78BD97" w:rsidR="00262FA4" w:rsidRPr="00D676BF" w:rsidRDefault="00DE43EE" w:rsidP="00D82934">
            <w:pPr>
              <w:jc w:val="center"/>
              <w:rPr>
                <w:rFonts w:ascii="Arial" w:hAnsi="Arial" w:cs="Arial"/>
              </w:rPr>
            </w:pPr>
            <w:r w:rsidRPr="00D676BF">
              <w:rPr>
                <w:rFonts w:ascii="Arial" w:hAnsi="Arial" w:cs="Arial"/>
              </w:rPr>
              <w:t>X</w:t>
            </w:r>
          </w:p>
        </w:tc>
        <w:tc>
          <w:tcPr>
            <w:tcW w:w="1559" w:type="dxa"/>
          </w:tcPr>
          <w:p w14:paraId="00932D30" w14:textId="77777777" w:rsidR="00262FA4" w:rsidRPr="00D676BF" w:rsidRDefault="00262FA4" w:rsidP="00DE43EE">
            <w:pPr>
              <w:rPr>
                <w:rFonts w:ascii="Arial" w:hAnsi="Arial" w:cs="Arial"/>
              </w:rPr>
            </w:pPr>
          </w:p>
        </w:tc>
        <w:tc>
          <w:tcPr>
            <w:tcW w:w="1560" w:type="dxa"/>
          </w:tcPr>
          <w:p w14:paraId="293944E2" w14:textId="77777777" w:rsidR="00262FA4" w:rsidRPr="00D676BF" w:rsidRDefault="00262FA4" w:rsidP="00D82934">
            <w:pPr>
              <w:jc w:val="center"/>
              <w:rPr>
                <w:rFonts w:ascii="Arial" w:hAnsi="Arial" w:cs="Arial"/>
              </w:rPr>
            </w:pPr>
          </w:p>
        </w:tc>
      </w:tr>
      <w:tr w:rsidR="00262FA4" w:rsidRPr="00D676BF" w14:paraId="3E685AA0" w14:textId="77777777" w:rsidTr="00D82934">
        <w:tc>
          <w:tcPr>
            <w:tcW w:w="4422" w:type="dxa"/>
          </w:tcPr>
          <w:p w14:paraId="49A66EEF" w14:textId="77777777" w:rsidR="00262FA4" w:rsidRPr="00D676BF" w:rsidRDefault="00262FA4" w:rsidP="00D82934">
            <w:pPr>
              <w:jc w:val="center"/>
              <w:rPr>
                <w:rFonts w:ascii="Arial" w:hAnsi="Arial" w:cs="Arial"/>
              </w:rPr>
            </w:pPr>
            <w:r w:rsidRPr="00D676BF">
              <w:rPr>
                <w:rFonts w:ascii="Arial" w:hAnsi="Arial" w:cs="Arial"/>
                <w:b/>
              </w:rPr>
              <w:t xml:space="preserve">LIC. JESÚS RAMÍREZ SÁNCHEZ  </w:t>
            </w:r>
          </w:p>
        </w:tc>
        <w:tc>
          <w:tcPr>
            <w:tcW w:w="1385" w:type="dxa"/>
          </w:tcPr>
          <w:p w14:paraId="10FAA02E"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79DFBC4E" w14:textId="77777777" w:rsidR="00262FA4" w:rsidRPr="00D676BF" w:rsidRDefault="00262FA4" w:rsidP="00D82934">
            <w:pPr>
              <w:jc w:val="center"/>
              <w:rPr>
                <w:rFonts w:ascii="Arial" w:hAnsi="Arial" w:cs="Arial"/>
              </w:rPr>
            </w:pPr>
          </w:p>
        </w:tc>
        <w:tc>
          <w:tcPr>
            <w:tcW w:w="1560" w:type="dxa"/>
          </w:tcPr>
          <w:p w14:paraId="1747F400" w14:textId="77777777" w:rsidR="00262FA4" w:rsidRPr="00D676BF" w:rsidRDefault="00262FA4" w:rsidP="00D82934">
            <w:pPr>
              <w:jc w:val="center"/>
              <w:rPr>
                <w:rFonts w:ascii="Arial" w:hAnsi="Arial" w:cs="Arial"/>
              </w:rPr>
            </w:pPr>
          </w:p>
        </w:tc>
      </w:tr>
    </w:tbl>
    <w:p w14:paraId="44696F8F" w14:textId="3525CC78" w:rsidR="00262FA4" w:rsidRPr="00D676BF" w:rsidRDefault="00262FA4" w:rsidP="00262FA4">
      <w:pPr>
        <w:jc w:val="center"/>
        <w:rPr>
          <w:rFonts w:ascii="Arial" w:hAnsi="Arial" w:cs="Arial"/>
          <w:b/>
          <w:bCs/>
        </w:rPr>
      </w:pPr>
    </w:p>
    <w:p w14:paraId="0621F9FA" w14:textId="77777777" w:rsidR="00D676BF" w:rsidRPr="00D676BF" w:rsidRDefault="00D676BF" w:rsidP="00262FA4">
      <w:pPr>
        <w:jc w:val="center"/>
        <w:rPr>
          <w:rFonts w:ascii="Arial" w:hAnsi="Arial" w:cs="Arial"/>
          <w:b/>
          <w:bCs/>
        </w:rPr>
      </w:pPr>
    </w:p>
    <w:p w14:paraId="1BE9AD13" w14:textId="77777777" w:rsidR="00262FA4" w:rsidRPr="00D676BF" w:rsidRDefault="00262FA4" w:rsidP="00262FA4">
      <w:pPr>
        <w:jc w:val="center"/>
        <w:rPr>
          <w:rFonts w:ascii="Arial" w:hAnsi="Arial" w:cs="Arial"/>
          <w:b/>
          <w:bCs/>
        </w:rPr>
      </w:pPr>
      <w:r w:rsidRPr="00D676BF">
        <w:rPr>
          <w:rFonts w:ascii="Arial" w:hAnsi="Arial" w:cs="Arial"/>
          <w:b/>
          <w:bCs/>
        </w:rPr>
        <w:t>REGIDORES INTEGRANTES DE LA COMISIÓN EDILICIA PERMANENTE DE REGLAMENTOS Y GOBERNACIÓN</w:t>
      </w:r>
    </w:p>
    <w:tbl>
      <w:tblPr>
        <w:tblStyle w:val="Tablaconcuadrcula1"/>
        <w:tblW w:w="9067" w:type="dxa"/>
        <w:tblLook w:val="04A0" w:firstRow="1" w:lastRow="0" w:firstColumn="1" w:lastColumn="0" w:noHBand="0" w:noVBand="1"/>
      </w:tblPr>
      <w:tblGrid>
        <w:gridCol w:w="4446"/>
        <w:gridCol w:w="1269"/>
        <w:gridCol w:w="1549"/>
        <w:gridCol w:w="1803"/>
      </w:tblGrid>
      <w:tr w:rsidR="00262FA4" w:rsidRPr="00D676BF" w14:paraId="696CBBDC" w14:textId="77777777" w:rsidTr="00D82934">
        <w:tc>
          <w:tcPr>
            <w:tcW w:w="4531" w:type="dxa"/>
          </w:tcPr>
          <w:p w14:paraId="415924CC" w14:textId="77777777" w:rsidR="00262FA4" w:rsidRPr="00D676BF" w:rsidRDefault="00262FA4" w:rsidP="00D82934">
            <w:pPr>
              <w:jc w:val="center"/>
              <w:rPr>
                <w:rFonts w:ascii="Arial" w:hAnsi="Arial" w:cs="Arial"/>
              </w:rPr>
            </w:pPr>
            <w:r w:rsidRPr="00D676BF">
              <w:rPr>
                <w:rFonts w:ascii="Arial" w:hAnsi="Arial" w:cs="Arial"/>
                <w:b/>
              </w:rPr>
              <w:t>NOMBRE</w:t>
            </w:r>
          </w:p>
        </w:tc>
        <w:tc>
          <w:tcPr>
            <w:tcW w:w="1276" w:type="dxa"/>
          </w:tcPr>
          <w:p w14:paraId="13E58319" w14:textId="77777777" w:rsidR="00262FA4" w:rsidRPr="00D676BF" w:rsidRDefault="00262FA4" w:rsidP="00D82934">
            <w:pPr>
              <w:jc w:val="center"/>
              <w:rPr>
                <w:rFonts w:ascii="Arial" w:hAnsi="Arial" w:cs="Arial"/>
                <w:b/>
              </w:rPr>
            </w:pPr>
            <w:r w:rsidRPr="00D676BF">
              <w:rPr>
                <w:rFonts w:ascii="Arial" w:hAnsi="Arial" w:cs="Arial"/>
                <w:b/>
              </w:rPr>
              <w:t>A FAVOR</w:t>
            </w:r>
          </w:p>
        </w:tc>
        <w:tc>
          <w:tcPr>
            <w:tcW w:w="1559" w:type="dxa"/>
          </w:tcPr>
          <w:p w14:paraId="66E31984" w14:textId="77777777" w:rsidR="00262FA4" w:rsidRPr="00D676BF" w:rsidRDefault="00262FA4" w:rsidP="00D82934">
            <w:pPr>
              <w:jc w:val="center"/>
              <w:rPr>
                <w:rFonts w:ascii="Arial" w:hAnsi="Arial" w:cs="Arial"/>
                <w:b/>
              </w:rPr>
            </w:pPr>
            <w:r w:rsidRPr="00D676BF">
              <w:rPr>
                <w:rFonts w:ascii="Arial" w:hAnsi="Arial" w:cs="Arial"/>
                <w:b/>
              </w:rPr>
              <w:t xml:space="preserve">EN CONTRA </w:t>
            </w:r>
          </w:p>
        </w:tc>
        <w:tc>
          <w:tcPr>
            <w:tcW w:w="1701" w:type="dxa"/>
          </w:tcPr>
          <w:p w14:paraId="3156C913" w14:textId="77777777" w:rsidR="00262FA4" w:rsidRPr="00D676BF" w:rsidRDefault="00262FA4" w:rsidP="00D82934">
            <w:pPr>
              <w:jc w:val="center"/>
              <w:rPr>
                <w:rFonts w:ascii="Arial" w:hAnsi="Arial" w:cs="Arial"/>
                <w:b/>
              </w:rPr>
            </w:pPr>
            <w:r w:rsidRPr="00D676BF">
              <w:rPr>
                <w:rFonts w:ascii="Arial" w:hAnsi="Arial" w:cs="Arial"/>
                <w:b/>
              </w:rPr>
              <w:t xml:space="preserve">EN ABSTENCIÓN </w:t>
            </w:r>
          </w:p>
        </w:tc>
      </w:tr>
      <w:tr w:rsidR="00262FA4" w:rsidRPr="00D676BF" w14:paraId="7D0DF7C1" w14:textId="77777777" w:rsidTr="00D82934">
        <w:tc>
          <w:tcPr>
            <w:tcW w:w="4531" w:type="dxa"/>
          </w:tcPr>
          <w:p w14:paraId="0B6FDE96" w14:textId="77777777" w:rsidR="00262FA4" w:rsidRPr="00D676BF" w:rsidRDefault="00262FA4" w:rsidP="00D82934">
            <w:pPr>
              <w:jc w:val="center"/>
              <w:rPr>
                <w:rFonts w:ascii="Arial" w:hAnsi="Arial" w:cs="Arial"/>
              </w:rPr>
            </w:pPr>
            <w:r w:rsidRPr="00D676BF">
              <w:rPr>
                <w:rFonts w:ascii="Arial" w:eastAsia="Calibri" w:hAnsi="Arial" w:cs="Arial"/>
                <w:b/>
                <w:noProof/>
              </w:rPr>
              <w:t>LIC. MAGALI CASILLA CONTRERAS</w:t>
            </w:r>
          </w:p>
        </w:tc>
        <w:tc>
          <w:tcPr>
            <w:tcW w:w="1276" w:type="dxa"/>
          </w:tcPr>
          <w:p w14:paraId="5DBAD70A"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63D87D76" w14:textId="77777777" w:rsidR="00262FA4" w:rsidRPr="00D676BF" w:rsidRDefault="00262FA4" w:rsidP="00D82934">
            <w:pPr>
              <w:jc w:val="center"/>
              <w:rPr>
                <w:rFonts w:ascii="Arial" w:hAnsi="Arial" w:cs="Arial"/>
              </w:rPr>
            </w:pPr>
          </w:p>
        </w:tc>
        <w:tc>
          <w:tcPr>
            <w:tcW w:w="1701" w:type="dxa"/>
          </w:tcPr>
          <w:p w14:paraId="0352081D" w14:textId="77777777" w:rsidR="00262FA4" w:rsidRPr="00D676BF" w:rsidRDefault="00262FA4" w:rsidP="00D82934">
            <w:pPr>
              <w:jc w:val="center"/>
              <w:rPr>
                <w:rFonts w:ascii="Arial" w:hAnsi="Arial" w:cs="Arial"/>
              </w:rPr>
            </w:pPr>
          </w:p>
        </w:tc>
      </w:tr>
      <w:tr w:rsidR="00262FA4" w:rsidRPr="00D676BF" w14:paraId="1B525F4D" w14:textId="77777777" w:rsidTr="00D82934">
        <w:tc>
          <w:tcPr>
            <w:tcW w:w="4531" w:type="dxa"/>
          </w:tcPr>
          <w:p w14:paraId="1BE6A24D" w14:textId="77777777" w:rsidR="00262FA4" w:rsidRPr="00D676BF" w:rsidRDefault="00262FA4" w:rsidP="00D82934">
            <w:pPr>
              <w:jc w:val="center"/>
              <w:rPr>
                <w:rFonts w:ascii="Arial" w:hAnsi="Arial" w:cs="Arial"/>
              </w:rPr>
            </w:pPr>
            <w:r w:rsidRPr="00D676BF">
              <w:rPr>
                <w:rFonts w:ascii="Arial" w:eastAsia="Calibri" w:hAnsi="Arial" w:cs="Arial"/>
                <w:b/>
                <w:noProof/>
              </w:rPr>
              <w:t>LIC. TANIA MAGDALENA BERNARDINO JUÁREZ</w:t>
            </w:r>
          </w:p>
        </w:tc>
        <w:tc>
          <w:tcPr>
            <w:tcW w:w="1276" w:type="dxa"/>
          </w:tcPr>
          <w:p w14:paraId="79ED1FD6"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18EB59F8" w14:textId="77777777" w:rsidR="00262FA4" w:rsidRPr="00D676BF" w:rsidRDefault="00262FA4" w:rsidP="00D82934">
            <w:pPr>
              <w:jc w:val="center"/>
              <w:rPr>
                <w:rFonts w:ascii="Arial" w:hAnsi="Arial" w:cs="Arial"/>
              </w:rPr>
            </w:pPr>
          </w:p>
        </w:tc>
        <w:tc>
          <w:tcPr>
            <w:tcW w:w="1701" w:type="dxa"/>
          </w:tcPr>
          <w:p w14:paraId="17E73113" w14:textId="77777777" w:rsidR="00262FA4" w:rsidRPr="00D676BF" w:rsidRDefault="00262FA4" w:rsidP="00D82934">
            <w:pPr>
              <w:jc w:val="center"/>
              <w:rPr>
                <w:rFonts w:ascii="Arial" w:hAnsi="Arial" w:cs="Arial"/>
              </w:rPr>
            </w:pPr>
          </w:p>
        </w:tc>
      </w:tr>
      <w:tr w:rsidR="00262FA4" w:rsidRPr="00D676BF" w14:paraId="5AB89590" w14:textId="77777777" w:rsidTr="00D82934">
        <w:tc>
          <w:tcPr>
            <w:tcW w:w="4531" w:type="dxa"/>
          </w:tcPr>
          <w:p w14:paraId="421EC5B2" w14:textId="77777777" w:rsidR="00262FA4" w:rsidRPr="00D676BF" w:rsidRDefault="00262FA4" w:rsidP="00D82934">
            <w:pPr>
              <w:jc w:val="center"/>
              <w:rPr>
                <w:rFonts w:ascii="Arial" w:hAnsi="Arial" w:cs="Arial"/>
                <w:b/>
              </w:rPr>
            </w:pPr>
            <w:r w:rsidRPr="00D676BF">
              <w:rPr>
                <w:rFonts w:ascii="Arial" w:eastAsia="Calibri" w:hAnsi="Arial" w:cs="Arial"/>
                <w:b/>
                <w:noProof/>
              </w:rPr>
              <w:t>LIC. BETSY MAGALY CAMPOS CORONA</w:t>
            </w:r>
          </w:p>
        </w:tc>
        <w:tc>
          <w:tcPr>
            <w:tcW w:w="1276" w:type="dxa"/>
          </w:tcPr>
          <w:p w14:paraId="31930466"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701C8283" w14:textId="77777777" w:rsidR="00262FA4" w:rsidRPr="00D676BF" w:rsidRDefault="00262FA4" w:rsidP="00D82934">
            <w:pPr>
              <w:jc w:val="center"/>
              <w:rPr>
                <w:rFonts w:ascii="Arial" w:hAnsi="Arial" w:cs="Arial"/>
              </w:rPr>
            </w:pPr>
          </w:p>
        </w:tc>
        <w:tc>
          <w:tcPr>
            <w:tcW w:w="1701" w:type="dxa"/>
          </w:tcPr>
          <w:p w14:paraId="10C7C40B" w14:textId="77777777" w:rsidR="00262FA4" w:rsidRPr="00D676BF" w:rsidRDefault="00262FA4" w:rsidP="00D82934">
            <w:pPr>
              <w:jc w:val="center"/>
              <w:rPr>
                <w:rFonts w:ascii="Arial" w:hAnsi="Arial" w:cs="Arial"/>
              </w:rPr>
            </w:pPr>
          </w:p>
        </w:tc>
      </w:tr>
      <w:tr w:rsidR="00262FA4" w:rsidRPr="00D676BF" w14:paraId="3CC46DD0" w14:textId="77777777" w:rsidTr="00D82934">
        <w:tc>
          <w:tcPr>
            <w:tcW w:w="4531" w:type="dxa"/>
          </w:tcPr>
          <w:p w14:paraId="764E9EA9" w14:textId="77777777" w:rsidR="00262FA4" w:rsidRPr="00D676BF" w:rsidRDefault="00262FA4" w:rsidP="00D82934">
            <w:pPr>
              <w:jc w:val="center"/>
              <w:rPr>
                <w:rFonts w:ascii="Arial" w:eastAsia="Calibri" w:hAnsi="Arial" w:cs="Arial"/>
                <w:b/>
                <w:noProof/>
              </w:rPr>
            </w:pPr>
            <w:r w:rsidRPr="00D676BF">
              <w:rPr>
                <w:rFonts w:ascii="Arial" w:eastAsia="Calibri" w:hAnsi="Arial" w:cs="Arial"/>
                <w:b/>
                <w:noProof/>
              </w:rPr>
              <w:t>LIC. SARA MORENO RAMÍREZ</w:t>
            </w:r>
          </w:p>
        </w:tc>
        <w:tc>
          <w:tcPr>
            <w:tcW w:w="1276" w:type="dxa"/>
          </w:tcPr>
          <w:p w14:paraId="4129A212" w14:textId="032339A8" w:rsidR="00262FA4" w:rsidRPr="00D676BF" w:rsidRDefault="00DE43EE" w:rsidP="00D82934">
            <w:pPr>
              <w:jc w:val="center"/>
              <w:rPr>
                <w:rFonts w:ascii="Arial" w:hAnsi="Arial" w:cs="Arial"/>
              </w:rPr>
            </w:pPr>
            <w:r w:rsidRPr="00D676BF">
              <w:rPr>
                <w:rFonts w:ascii="Arial" w:hAnsi="Arial" w:cs="Arial"/>
              </w:rPr>
              <w:t>X</w:t>
            </w:r>
          </w:p>
        </w:tc>
        <w:tc>
          <w:tcPr>
            <w:tcW w:w="1559" w:type="dxa"/>
          </w:tcPr>
          <w:p w14:paraId="753B5CEF" w14:textId="77777777" w:rsidR="00262FA4" w:rsidRPr="00D676BF" w:rsidRDefault="00262FA4" w:rsidP="00D82934">
            <w:pPr>
              <w:jc w:val="center"/>
              <w:rPr>
                <w:rFonts w:ascii="Arial" w:hAnsi="Arial" w:cs="Arial"/>
              </w:rPr>
            </w:pPr>
          </w:p>
        </w:tc>
        <w:tc>
          <w:tcPr>
            <w:tcW w:w="1701" w:type="dxa"/>
          </w:tcPr>
          <w:p w14:paraId="01693936" w14:textId="77777777" w:rsidR="00262FA4" w:rsidRPr="00D676BF" w:rsidRDefault="00262FA4" w:rsidP="00D82934">
            <w:pPr>
              <w:jc w:val="center"/>
              <w:rPr>
                <w:rFonts w:ascii="Arial" w:hAnsi="Arial" w:cs="Arial"/>
              </w:rPr>
            </w:pPr>
          </w:p>
        </w:tc>
      </w:tr>
      <w:tr w:rsidR="00262FA4" w:rsidRPr="00D676BF" w14:paraId="0CCC5514" w14:textId="77777777" w:rsidTr="00D82934">
        <w:tc>
          <w:tcPr>
            <w:tcW w:w="4531" w:type="dxa"/>
          </w:tcPr>
          <w:p w14:paraId="56B589F2" w14:textId="77777777" w:rsidR="00262FA4" w:rsidRPr="00D676BF" w:rsidRDefault="00262FA4" w:rsidP="00D82934">
            <w:pPr>
              <w:rPr>
                <w:rFonts w:ascii="Arial" w:eastAsia="Calibri" w:hAnsi="Arial" w:cs="Arial"/>
                <w:b/>
                <w:noProof/>
              </w:rPr>
            </w:pPr>
            <w:r w:rsidRPr="00D676BF">
              <w:rPr>
                <w:rFonts w:ascii="Arial" w:eastAsia="Calibri" w:hAnsi="Arial" w:cs="Arial"/>
                <w:b/>
                <w:noProof/>
              </w:rPr>
              <w:t>LIC. JORGE DE JESÚS JUÁREZ PARRA</w:t>
            </w:r>
          </w:p>
        </w:tc>
        <w:tc>
          <w:tcPr>
            <w:tcW w:w="1276" w:type="dxa"/>
          </w:tcPr>
          <w:p w14:paraId="0D79F5DD" w14:textId="77777777" w:rsidR="00262FA4" w:rsidRPr="00D676BF" w:rsidRDefault="00262FA4" w:rsidP="00D82934">
            <w:pPr>
              <w:jc w:val="center"/>
              <w:rPr>
                <w:rFonts w:ascii="Arial" w:hAnsi="Arial" w:cs="Arial"/>
              </w:rPr>
            </w:pPr>
            <w:r w:rsidRPr="00D676BF">
              <w:rPr>
                <w:rFonts w:ascii="Arial" w:hAnsi="Arial" w:cs="Arial"/>
              </w:rPr>
              <w:t>X</w:t>
            </w:r>
          </w:p>
        </w:tc>
        <w:tc>
          <w:tcPr>
            <w:tcW w:w="1559" w:type="dxa"/>
          </w:tcPr>
          <w:p w14:paraId="1AD9D6CF" w14:textId="77777777" w:rsidR="00262FA4" w:rsidRPr="00D676BF" w:rsidRDefault="00262FA4" w:rsidP="00D82934">
            <w:pPr>
              <w:jc w:val="center"/>
              <w:rPr>
                <w:rFonts w:ascii="Arial" w:hAnsi="Arial" w:cs="Arial"/>
              </w:rPr>
            </w:pPr>
          </w:p>
        </w:tc>
        <w:tc>
          <w:tcPr>
            <w:tcW w:w="1701" w:type="dxa"/>
          </w:tcPr>
          <w:p w14:paraId="32128D87" w14:textId="77777777" w:rsidR="00262FA4" w:rsidRPr="00D676BF" w:rsidRDefault="00262FA4" w:rsidP="00D82934">
            <w:pPr>
              <w:jc w:val="center"/>
              <w:rPr>
                <w:rFonts w:ascii="Arial" w:hAnsi="Arial" w:cs="Arial"/>
              </w:rPr>
            </w:pPr>
          </w:p>
        </w:tc>
      </w:tr>
    </w:tbl>
    <w:p w14:paraId="15E89C5C" w14:textId="61D64508" w:rsidR="00262FA4" w:rsidRDefault="00262FA4" w:rsidP="00262FA4">
      <w:pPr>
        <w:jc w:val="center"/>
        <w:rPr>
          <w:rFonts w:ascii="Arial" w:hAnsi="Arial" w:cs="Arial"/>
          <w:b/>
          <w:bCs/>
        </w:rPr>
      </w:pPr>
    </w:p>
    <w:p w14:paraId="74231CC5" w14:textId="77777777" w:rsidR="00D676BF" w:rsidRPr="00D676BF" w:rsidRDefault="00D676BF" w:rsidP="00262FA4">
      <w:pPr>
        <w:jc w:val="center"/>
        <w:rPr>
          <w:rFonts w:ascii="Arial" w:hAnsi="Arial" w:cs="Arial"/>
          <w:b/>
          <w:bCs/>
        </w:rPr>
      </w:pPr>
    </w:p>
    <w:p w14:paraId="0716FA0E" w14:textId="77777777" w:rsidR="00D676BF" w:rsidRPr="00D676BF" w:rsidRDefault="00D676BF" w:rsidP="00262FA4">
      <w:pPr>
        <w:jc w:val="center"/>
        <w:rPr>
          <w:rFonts w:ascii="Arial" w:hAnsi="Arial" w:cs="Arial"/>
          <w:b/>
          <w:bCs/>
        </w:rPr>
      </w:pPr>
    </w:p>
    <w:p w14:paraId="66C5AFE6" w14:textId="77777777" w:rsidR="00106C4D" w:rsidRPr="00D676BF" w:rsidRDefault="00106C4D" w:rsidP="00106C4D">
      <w:pPr>
        <w:jc w:val="center"/>
        <w:rPr>
          <w:rFonts w:ascii="Arial" w:hAnsi="Arial" w:cs="Arial"/>
          <w:b/>
          <w:bCs/>
          <w:lang w:val="es-MX"/>
        </w:rPr>
      </w:pPr>
      <w:r w:rsidRPr="00D676BF">
        <w:rPr>
          <w:rFonts w:ascii="Arial" w:hAnsi="Arial" w:cs="Arial"/>
          <w:b/>
          <w:bCs/>
          <w:lang w:val="es-MX"/>
        </w:rPr>
        <w:lastRenderedPageBreak/>
        <w:t>REGIDORES INTEGRANTES DE LA COMISIÓN EDILICIA DE DERECHOS HUMANOS, DE EQUIDAD DE GÉNERO Y ASUNTOS INDÍGENAS</w:t>
      </w:r>
    </w:p>
    <w:tbl>
      <w:tblPr>
        <w:tblStyle w:val="Tablaconcuadrcula1"/>
        <w:tblW w:w="9067" w:type="dxa"/>
        <w:tblLook w:val="04A0" w:firstRow="1" w:lastRow="0" w:firstColumn="1" w:lastColumn="0" w:noHBand="0" w:noVBand="1"/>
      </w:tblPr>
      <w:tblGrid>
        <w:gridCol w:w="4446"/>
        <w:gridCol w:w="1269"/>
        <w:gridCol w:w="1549"/>
        <w:gridCol w:w="1803"/>
      </w:tblGrid>
      <w:tr w:rsidR="00106C4D" w:rsidRPr="00D676BF" w14:paraId="79BECE59" w14:textId="77777777" w:rsidTr="000B623A">
        <w:tc>
          <w:tcPr>
            <w:tcW w:w="4531" w:type="dxa"/>
          </w:tcPr>
          <w:p w14:paraId="48F9F002" w14:textId="77777777" w:rsidR="00106C4D" w:rsidRPr="00D676BF" w:rsidRDefault="00106C4D" w:rsidP="000B623A">
            <w:pPr>
              <w:jc w:val="center"/>
              <w:rPr>
                <w:rFonts w:ascii="Arial" w:hAnsi="Arial" w:cs="Arial"/>
              </w:rPr>
            </w:pPr>
            <w:r w:rsidRPr="00D676BF">
              <w:rPr>
                <w:rFonts w:ascii="Arial" w:hAnsi="Arial" w:cs="Arial"/>
                <w:b/>
              </w:rPr>
              <w:t>NOMBRE</w:t>
            </w:r>
          </w:p>
        </w:tc>
        <w:tc>
          <w:tcPr>
            <w:tcW w:w="1276" w:type="dxa"/>
          </w:tcPr>
          <w:p w14:paraId="37795452" w14:textId="77777777" w:rsidR="00106C4D" w:rsidRPr="00D676BF" w:rsidRDefault="00106C4D" w:rsidP="000B623A">
            <w:pPr>
              <w:jc w:val="center"/>
              <w:rPr>
                <w:rFonts w:ascii="Arial" w:hAnsi="Arial" w:cs="Arial"/>
                <w:b/>
              </w:rPr>
            </w:pPr>
            <w:r w:rsidRPr="00D676BF">
              <w:rPr>
                <w:rFonts w:ascii="Arial" w:hAnsi="Arial" w:cs="Arial"/>
                <w:b/>
              </w:rPr>
              <w:t>A FAVOR</w:t>
            </w:r>
          </w:p>
        </w:tc>
        <w:tc>
          <w:tcPr>
            <w:tcW w:w="1559" w:type="dxa"/>
          </w:tcPr>
          <w:p w14:paraId="44A48E3A" w14:textId="77777777" w:rsidR="00106C4D" w:rsidRPr="00D676BF" w:rsidRDefault="00106C4D" w:rsidP="000B623A">
            <w:pPr>
              <w:jc w:val="center"/>
              <w:rPr>
                <w:rFonts w:ascii="Arial" w:hAnsi="Arial" w:cs="Arial"/>
                <w:b/>
              </w:rPr>
            </w:pPr>
            <w:r w:rsidRPr="00D676BF">
              <w:rPr>
                <w:rFonts w:ascii="Arial" w:hAnsi="Arial" w:cs="Arial"/>
                <w:b/>
              </w:rPr>
              <w:t xml:space="preserve">EN CONTRA </w:t>
            </w:r>
          </w:p>
        </w:tc>
        <w:tc>
          <w:tcPr>
            <w:tcW w:w="1701" w:type="dxa"/>
          </w:tcPr>
          <w:p w14:paraId="77F12900" w14:textId="77777777" w:rsidR="00106C4D" w:rsidRPr="00D676BF" w:rsidRDefault="00106C4D" w:rsidP="000B623A">
            <w:pPr>
              <w:jc w:val="center"/>
              <w:rPr>
                <w:rFonts w:ascii="Arial" w:hAnsi="Arial" w:cs="Arial"/>
                <w:b/>
              </w:rPr>
            </w:pPr>
            <w:r w:rsidRPr="00D676BF">
              <w:rPr>
                <w:rFonts w:ascii="Arial" w:hAnsi="Arial" w:cs="Arial"/>
                <w:b/>
              </w:rPr>
              <w:t xml:space="preserve">EN ABSTENCIÓN </w:t>
            </w:r>
          </w:p>
        </w:tc>
      </w:tr>
      <w:tr w:rsidR="00106C4D" w:rsidRPr="00D676BF" w14:paraId="0F7E5E5E" w14:textId="77777777" w:rsidTr="000B623A">
        <w:tc>
          <w:tcPr>
            <w:tcW w:w="4531" w:type="dxa"/>
          </w:tcPr>
          <w:p w14:paraId="27FF1529" w14:textId="77777777" w:rsidR="00106C4D" w:rsidRPr="00D676BF" w:rsidRDefault="00106C4D" w:rsidP="000B623A">
            <w:pPr>
              <w:jc w:val="center"/>
              <w:rPr>
                <w:rFonts w:ascii="Arial" w:hAnsi="Arial" w:cs="Arial"/>
              </w:rPr>
            </w:pPr>
            <w:r w:rsidRPr="00D676BF">
              <w:rPr>
                <w:rFonts w:ascii="Arial" w:eastAsia="Calibri" w:hAnsi="Arial" w:cs="Arial"/>
                <w:b/>
                <w:noProof/>
              </w:rPr>
              <w:t>LIC. EVA MARÍA DE JESÚS BARRETO</w:t>
            </w:r>
          </w:p>
        </w:tc>
        <w:tc>
          <w:tcPr>
            <w:tcW w:w="1276" w:type="dxa"/>
          </w:tcPr>
          <w:p w14:paraId="7FDB7DDD"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22787B6D" w14:textId="77777777" w:rsidR="00106C4D" w:rsidRPr="00D676BF" w:rsidRDefault="00106C4D" w:rsidP="000B623A">
            <w:pPr>
              <w:jc w:val="center"/>
              <w:rPr>
                <w:rFonts w:ascii="Arial" w:hAnsi="Arial" w:cs="Arial"/>
              </w:rPr>
            </w:pPr>
          </w:p>
        </w:tc>
        <w:tc>
          <w:tcPr>
            <w:tcW w:w="1701" w:type="dxa"/>
          </w:tcPr>
          <w:p w14:paraId="0323CD0F" w14:textId="77777777" w:rsidR="00106C4D" w:rsidRPr="00D676BF" w:rsidRDefault="00106C4D" w:rsidP="000B623A">
            <w:pPr>
              <w:jc w:val="center"/>
              <w:rPr>
                <w:rFonts w:ascii="Arial" w:hAnsi="Arial" w:cs="Arial"/>
              </w:rPr>
            </w:pPr>
          </w:p>
        </w:tc>
      </w:tr>
      <w:tr w:rsidR="00106C4D" w:rsidRPr="00D676BF" w14:paraId="473B357D" w14:textId="77777777" w:rsidTr="000B623A">
        <w:tc>
          <w:tcPr>
            <w:tcW w:w="4531" w:type="dxa"/>
          </w:tcPr>
          <w:p w14:paraId="7DF6EC2D" w14:textId="77777777" w:rsidR="00106C4D" w:rsidRPr="00D676BF" w:rsidRDefault="00106C4D" w:rsidP="000B623A">
            <w:pPr>
              <w:jc w:val="center"/>
              <w:rPr>
                <w:rFonts w:ascii="Arial" w:hAnsi="Arial" w:cs="Arial"/>
                <w:b/>
                <w:bCs/>
              </w:rPr>
            </w:pPr>
            <w:r w:rsidRPr="00D676BF">
              <w:rPr>
                <w:rFonts w:ascii="Arial" w:hAnsi="Arial" w:cs="Arial"/>
                <w:b/>
                <w:bCs/>
              </w:rPr>
              <w:t xml:space="preserve">LIC. ERNESTO SÁNCHEZ </w:t>
            </w:r>
            <w:proofErr w:type="spellStart"/>
            <w:r w:rsidRPr="00D676BF">
              <w:rPr>
                <w:rFonts w:ascii="Arial" w:hAnsi="Arial" w:cs="Arial"/>
                <w:b/>
                <w:bCs/>
              </w:rPr>
              <w:t>SÁNCHEZ</w:t>
            </w:r>
            <w:proofErr w:type="spellEnd"/>
          </w:p>
        </w:tc>
        <w:tc>
          <w:tcPr>
            <w:tcW w:w="1276" w:type="dxa"/>
          </w:tcPr>
          <w:p w14:paraId="04CF7BC1" w14:textId="77777777" w:rsidR="00106C4D" w:rsidRPr="00D676BF" w:rsidRDefault="00106C4D" w:rsidP="000B623A">
            <w:pPr>
              <w:jc w:val="center"/>
              <w:rPr>
                <w:rFonts w:ascii="Arial" w:hAnsi="Arial" w:cs="Arial"/>
                <w:b/>
                <w:bCs/>
              </w:rPr>
            </w:pPr>
            <w:r w:rsidRPr="00D676BF">
              <w:rPr>
                <w:rFonts w:ascii="Arial" w:hAnsi="Arial" w:cs="Arial"/>
                <w:b/>
                <w:bCs/>
              </w:rPr>
              <w:t>X</w:t>
            </w:r>
          </w:p>
        </w:tc>
        <w:tc>
          <w:tcPr>
            <w:tcW w:w="1559" w:type="dxa"/>
          </w:tcPr>
          <w:p w14:paraId="26CB42E7" w14:textId="77777777" w:rsidR="00106C4D" w:rsidRPr="00D676BF" w:rsidRDefault="00106C4D" w:rsidP="000B623A">
            <w:pPr>
              <w:jc w:val="center"/>
              <w:rPr>
                <w:rFonts w:ascii="Arial" w:hAnsi="Arial" w:cs="Arial"/>
                <w:b/>
                <w:bCs/>
              </w:rPr>
            </w:pPr>
          </w:p>
        </w:tc>
        <w:tc>
          <w:tcPr>
            <w:tcW w:w="1701" w:type="dxa"/>
          </w:tcPr>
          <w:p w14:paraId="5ED25CB3" w14:textId="77777777" w:rsidR="00106C4D" w:rsidRPr="00D676BF" w:rsidRDefault="00106C4D" w:rsidP="000B623A">
            <w:pPr>
              <w:jc w:val="center"/>
              <w:rPr>
                <w:rFonts w:ascii="Arial" w:hAnsi="Arial" w:cs="Arial"/>
                <w:b/>
                <w:bCs/>
              </w:rPr>
            </w:pPr>
          </w:p>
        </w:tc>
      </w:tr>
      <w:tr w:rsidR="00106C4D" w:rsidRPr="00D676BF" w14:paraId="02D0D8CB" w14:textId="77777777" w:rsidTr="000B623A">
        <w:tc>
          <w:tcPr>
            <w:tcW w:w="4531" w:type="dxa"/>
          </w:tcPr>
          <w:p w14:paraId="457FDCEB" w14:textId="77777777" w:rsidR="00106C4D" w:rsidRPr="00D676BF" w:rsidRDefault="00106C4D" w:rsidP="000B623A">
            <w:pPr>
              <w:jc w:val="center"/>
              <w:rPr>
                <w:rFonts w:ascii="Arial" w:hAnsi="Arial" w:cs="Arial"/>
                <w:b/>
              </w:rPr>
            </w:pPr>
            <w:r w:rsidRPr="00D676BF">
              <w:rPr>
                <w:rFonts w:ascii="Arial" w:hAnsi="Arial" w:cs="Arial"/>
                <w:b/>
              </w:rPr>
              <w:t>RAÚL CHÁVEZ GARCÍA</w:t>
            </w:r>
          </w:p>
        </w:tc>
        <w:tc>
          <w:tcPr>
            <w:tcW w:w="1276" w:type="dxa"/>
          </w:tcPr>
          <w:p w14:paraId="554AFB69"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389BD565" w14:textId="77777777" w:rsidR="00106C4D" w:rsidRPr="00D676BF" w:rsidRDefault="00106C4D" w:rsidP="000B623A">
            <w:pPr>
              <w:jc w:val="center"/>
              <w:rPr>
                <w:rFonts w:ascii="Arial" w:hAnsi="Arial" w:cs="Arial"/>
              </w:rPr>
            </w:pPr>
          </w:p>
        </w:tc>
        <w:tc>
          <w:tcPr>
            <w:tcW w:w="1701" w:type="dxa"/>
          </w:tcPr>
          <w:p w14:paraId="4D564CE5" w14:textId="77777777" w:rsidR="00106C4D" w:rsidRPr="00D676BF" w:rsidRDefault="00106C4D" w:rsidP="000B623A">
            <w:pPr>
              <w:jc w:val="center"/>
              <w:rPr>
                <w:rFonts w:ascii="Arial" w:hAnsi="Arial" w:cs="Arial"/>
              </w:rPr>
            </w:pPr>
          </w:p>
        </w:tc>
      </w:tr>
      <w:tr w:rsidR="00106C4D" w:rsidRPr="00D676BF" w14:paraId="5F5B04BF" w14:textId="77777777" w:rsidTr="000B623A">
        <w:tc>
          <w:tcPr>
            <w:tcW w:w="4531" w:type="dxa"/>
          </w:tcPr>
          <w:p w14:paraId="211990EE" w14:textId="77777777" w:rsidR="00106C4D" w:rsidRPr="00D676BF" w:rsidRDefault="00106C4D" w:rsidP="000B623A">
            <w:pPr>
              <w:jc w:val="center"/>
              <w:rPr>
                <w:rFonts w:ascii="Arial" w:eastAsia="Calibri" w:hAnsi="Arial" w:cs="Arial"/>
                <w:b/>
                <w:noProof/>
              </w:rPr>
            </w:pPr>
            <w:r w:rsidRPr="00D676BF">
              <w:rPr>
                <w:rFonts w:ascii="Arial" w:eastAsia="Calibri" w:hAnsi="Arial" w:cs="Arial"/>
                <w:b/>
                <w:noProof/>
              </w:rPr>
              <w:t>LIC. JORGE DE JESÚS JUÁREZ PARRA</w:t>
            </w:r>
          </w:p>
        </w:tc>
        <w:tc>
          <w:tcPr>
            <w:tcW w:w="1276" w:type="dxa"/>
          </w:tcPr>
          <w:p w14:paraId="6CD9C23E"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78FDB5D0" w14:textId="77777777" w:rsidR="00106C4D" w:rsidRPr="00D676BF" w:rsidRDefault="00106C4D" w:rsidP="000B623A">
            <w:pPr>
              <w:jc w:val="center"/>
              <w:rPr>
                <w:rFonts w:ascii="Arial" w:hAnsi="Arial" w:cs="Arial"/>
              </w:rPr>
            </w:pPr>
          </w:p>
        </w:tc>
        <w:tc>
          <w:tcPr>
            <w:tcW w:w="1701" w:type="dxa"/>
          </w:tcPr>
          <w:p w14:paraId="3834DEFB" w14:textId="77777777" w:rsidR="00106C4D" w:rsidRPr="00D676BF" w:rsidRDefault="00106C4D" w:rsidP="000B623A">
            <w:pPr>
              <w:jc w:val="center"/>
              <w:rPr>
                <w:rFonts w:ascii="Arial" w:hAnsi="Arial" w:cs="Arial"/>
              </w:rPr>
            </w:pPr>
          </w:p>
        </w:tc>
      </w:tr>
      <w:tr w:rsidR="00106C4D" w:rsidRPr="00D676BF" w14:paraId="2CAD8DE0" w14:textId="77777777" w:rsidTr="000B623A">
        <w:tc>
          <w:tcPr>
            <w:tcW w:w="4531" w:type="dxa"/>
          </w:tcPr>
          <w:p w14:paraId="41D1EAC1" w14:textId="2355DFA5" w:rsidR="00106C4D" w:rsidRPr="00D676BF" w:rsidRDefault="00106C4D" w:rsidP="000B623A">
            <w:pPr>
              <w:jc w:val="center"/>
              <w:rPr>
                <w:rFonts w:ascii="Arial" w:eastAsia="Calibri" w:hAnsi="Arial" w:cs="Arial"/>
                <w:b/>
                <w:noProof/>
              </w:rPr>
            </w:pPr>
            <w:r w:rsidRPr="00D676BF">
              <w:rPr>
                <w:rFonts w:ascii="Arial" w:eastAsia="Calibri" w:hAnsi="Arial" w:cs="Arial"/>
                <w:b/>
                <w:noProof/>
              </w:rPr>
              <w:t>LI</w:t>
            </w:r>
            <w:r w:rsidR="0096544E" w:rsidRPr="00D676BF">
              <w:rPr>
                <w:rFonts w:ascii="Arial" w:eastAsia="Calibri" w:hAnsi="Arial" w:cs="Arial"/>
                <w:b/>
                <w:noProof/>
              </w:rPr>
              <w:t>C. LAURA ELENA MARTÍNEZ RUVALCAB</w:t>
            </w:r>
            <w:r w:rsidRPr="00D676BF">
              <w:rPr>
                <w:rFonts w:ascii="Arial" w:eastAsia="Calibri" w:hAnsi="Arial" w:cs="Arial"/>
                <w:b/>
                <w:noProof/>
              </w:rPr>
              <w:t>A</w:t>
            </w:r>
          </w:p>
        </w:tc>
        <w:tc>
          <w:tcPr>
            <w:tcW w:w="1276" w:type="dxa"/>
          </w:tcPr>
          <w:p w14:paraId="2D27C003" w14:textId="77777777" w:rsidR="00106C4D" w:rsidRPr="00D676BF" w:rsidRDefault="00106C4D" w:rsidP="000B623A">
            <w:pPr>
              <w:jc w:val="center"/>
              <w:rPr>
                <w:rFonts w:ascii="Arial" w:hAnsi="Arial" w:cs="Arial"/>
              </w:rPr>
            </w:pPr>
            <w:r w:rsidRPr="00D676BF">
              <w:rPr>
                <w:rFonts w:ascii="Arial" w:hAnsi="Arial" w:cs="Arial"/>
              </w:rPr>
              <w:t>X</w:t>
            </w:r>
          </w:p>
        </w:tc>
        <w:tc>
          <w:tcPr>
            <w:tcW w:w="1559" w:type="dxa"/>
          </w:tcPr>
          <w:p w14:paraId="68FDFB05" w14:textId="77777777" w:rsidR="00106C4D" w:rsidRPr="00D676BF" w:rsidRDefault="00106C4D" w:rsidP="000B623A">
            <w:pPr>
              <w:jc w:val="center"/>
              <w:rPr>
                <w:rFonts w:ascii="Arial" w:hAnsi="Arial" w:cs="Arial"/>
              </w:rPr>
            </w:pPr>
          </w:p>
        </w:tc>
        <w:tc>
          <w:tcPr>
            <w:tcW w:w="1701" w:type="dxa"/>
          </w:tcPr>
          <w:p w14:paraId="7293D70A" w14:textId="77777777" w:rsidR="00106C4D" w:rsidRPr="00D676BF" w:rsidRDefault="00106C4D" w:rsidP="000B623A">
            <w:pPr>
              <w:jc w:val="center"/>
              <w:rPr>
                <w:rFonts w:ascii="Arial" w:hAnsi="Arial" w:cs="Arial"/>
              </w:rPr>
            </w:pPr>
          </w:p>
        </w:tc>
      </w:tr>
    </w:tbl>
    <w:p w14:paraId="4C1F45CD" w14:textId="77777777" w:rsidR="00106C4D" w:rsidRPr="00D676BF" w:rsidRDefault="00106C4D" w:rsidP="00262FA4">
      <w:pPr>
        <w:jc w:val="both"/>
        <w:rPr>
          <w:rFonts w:ascii="Arial" w:hAnsi="Arial" w:cs="Arial"/>
          <w:lang w:val="es-MX"/>
        </w:rPr>
      </w:pPr>
    </w:p>
    <w:p w14:paraId="3AC22DA5" w14:textId="3F32425A" w:rsidR="00262FA4" w:rsidRPr="00D676BF" w:rsidRDefault="00262FA4" w:rsidP="00262FA4">
      <w:pPr>
        <w:jc w:val="both"/>
        <w:rPr>
          <w:rFonts w:ascii="Arial" w:hAnsi="Arial" w:cs="Arial"/>
          <w:lang w:val="es-MX"/>
        </w:rPr>
      </w:pPr>
      <w:r w:rsidRPr="00D676BF">
        <w:rPr>
          <w:rFonts w:ascii="Arial" w:hAnsi="Arial" w:cs="Arial"/>
          <w:lang w:val="es-MX"/>
        </w:rPr>
        <w:t xml:space="preserve">Se aprueban el </w:t>
      </w:r>
      <w:r w:rsidR="00DE43EE" w:rsidRPr="00D676BF">
        <w:rPr>
          <w:rFonts w:ascii="Arial" w:hAnsi="Arial" w:cs="Arial"/>
          <w:lang w:val="es-MX"/>
        </w:rPr>
        <w:t>presente punto</w:t>
      </w:r>
      <w:r w:rsidRPr="00D676BF">
        <w:rPr>
          <w:rFonts w:ascii="Arial" w:hAnsi="Arial" w:cs="Arial"/>
          <w:lang w:val="es-MX"/>
        </w:rPr>
        <w:t xml:space="preserve"> por unanimidad de los integrantes presentes de las comisiones. </w:t>
      </w:r>
      <w:r w:rsidR="00232640" w:rsidRPr="00D676BF">
        <w:rPr>
          <w:rFonts w:ascii="Arial" w:hAnsi="Arial" w:cs="Arial"/>
          <w:lang w:val="es-MX"/>
        </w:rPr>
        <w:t>Se continua con el desahogo de la sesión:</w:t>
      </w:r>
    </w:p>
    <w:p w14:paraId="1B368764" w14:textId="15F4C0A7" w:rsidR="007B2722" w:rsidRPr="00D676BF" w:rsidRDefault="007B2722" w:rsidP="006D7451">
      <w:pPr>
        <w:jc w:val="both"/>
        <w:rPr>
          <w:rFonts w:ascii="Arial" w:hAnsi="Arial" w:cs="Arial"/>
          <w:lang w:val="es-MX"/>
        </w:rPr>
      </w:pPr>
    </w:p>
    <w:p w14:paraId="2E2A4DBC" w14:textId="2EB65315" w:rsidR="00345508" w:rsidRPr="00D676BF" w:rsidRDefault="009F243A" w:rsidP="00083BE6">
      <w:pPr>
        <w:jc w:val="both"/>
        <w:rPr>
          <w:rFonts w:ascii="Arial" w:hAnsi="Arial" w:cs="Arial"/>
        </w:rPr>
      </w:pPr>
      <w:r w:rsidRPr="00D676BF">
        <w:rPr>
          <w:rFonts w:ascii="Arial" w:hAnsi="Arial" w:cs="Arial"/>
          <w:b/>
        </w:rPr>
        <w:t>4</w:t>
      </w:r>
      <w:r w:rsidR="004F3426" w:rsidRPr="00D676BF">
        <w:rPr>
          <w:rFonts w:ascii="Arial" w:hAnsi="Arial" w:cs="Arial"/>
          <w:b/>
        </w:rPr>
        <w:t xml:space="preserve">.- ASUNTOS </w:t>
      </w:r>
      <w:r w:rsidR="0096544E" w:rsidRPr="00D676BF">
        <w:rPr>
          <w:rFonts w:ascii="Arial" w:hAnsi="Arial" w:cs="Arial"/>
          <w:b/>
        </w:rPr>
        <w:t>VARIOS. -</w:t>
      </w:r>
      <w:r w:rsidR="004F3426" w:rsidRPr="00D676BF">
        <w:rPr>
          <w:rFonts w:ascii="Arial" w:hAnsi="Arial" w:cs="Arial"/>
        </w:rPr>
        <w:t xml:space="preserve"> </w:t>
      </w:r>
      <w:r w:rsidR="004E5455" w:rsidRPr="00D676BF">
        <w:rPr>
          <w:rFonts w:ascii="Arial" w:hAnsi="Arial" w:cs="Arial"/>
        </w:rPr>
        <w:t xml:space="preserve"> </w:t>
      </w:r>
      <w:r w:rsidR="00083BE6" w:rsidRPr="00D676BF">
        <w:rPr>
          <w:rFonts w:ascii="Arial" w:hAnsi="Arial" w:cs="Arial"/>
        </w:rPr>
        <w:t xml:space="preserve">Al no haber asuntos varios agendados, pasamos a la clausura. </w:t>
      </w:r>
    </w:p>
    <w:p w14:paraId="27F4FF1A" w14:textId="77777777" w:rsidR="004F3426" w:rsidRPr="00D676BF" w:rsidRDefault="004F3426" w:rsidP="004F3426">
      <w:pPr>
        <w:jc w:val="both"/>
        <w:rPr>
          <w:rFonts w:ascii="Arial" w:hAnsi="Arial" w:cs="Arial"/>
          <w:b/>
          <w:color w:val="000000" w:themeColor="text1"/>
        </w:rPr>
      </w:pPr>
      <w:bookmarkStart w:id="0" w:name="_GoBack"/>
      <w:bookmarkEnd w:id="0"/>
    </w:p>
    <w:p w14:paraId="7CEB4373" w14:textId="36686B84" w:rsidR="00D95CBF" w:rsidRPr="00D676BF" w:rsidRDefault="009F243A" w:rsidP="004F3426">
      <w:pPr>
        <w:jc w:val="both"/>
        <w:rPr>
          <w:rFonts w:ascii="Arial" w:hAnsi="Arial" w:cs="Arial"/>
        </w:rPr>
      </w:pPr>
      <w:r w:rsidRPr="00D676BF">
        <w:rPr>
          <w:rFonts w:ascii="Arial" w:hAnsi="Arial" w:cs="Arial"/>
          <w:b/>
        </w:rPr>
        <w:t>5</w:t>
      </w:r>
      <w:r w:rsidR="004F3426" w:rsidRPr="00D676BF">
        <w:rPr>
          <w:rFonts w:ascii="Arial" w:hAnsi="Arial" w:cs="Arial"/>
          <w:b/>
        </w:rPr>
        <w:t xml:space="preserve">.- CLAUSURA. </w:t>
      </w:r>
      <w:r w:rsidR="004F3426" w:rsidRPr="00D676BF">
        <w:rPr>
          <w:rFonts w:ascii="Arial" w:hAnsi="Arial" w:cs="Arial"/>
        </w:rPr>
        <w:t xml:space="preserve">No habiendo más asuntos que tratar se da por finalizada la sesión </w:t>
      </w:r>
      <w:r w:rsidR="00874FC9" w:rsidRPr="00D676BF">
        <w:rPr>
          <w:rFonts w:ascii="Arial" w:hAnsi="Arial" w:cs="Arial"/>
        </w:rPr>
        <w:t xml:space="preserve">siendo </w:t>
      </w:r>
      <w:r w:rsidR="004F3426" w:rsidRPr="00D676BF">
        <w:rPr>
          <w:rFonts w:ascii="Arial" w:hAnsi="Arial" w:cs="Arial"/>
          <w:lang w:val="es-MX"/>
        </w:rPr>
        <w:t>las</w:t>
      </w:r>
      <w:r w:rsidR="00C22F32" w:rsidRPr="00D676BF">
        <w:rPr>
          <w:rFonts w:ascii="Arial" w:hAnsi="Arial" w:cs="Arial"/>
        </w:rPr>
        <w:t xml:space="preserve"> </w:t>
      </w:r>
      <w:r w:rsidR="00874FC9" w:rsidRPr="00D676BF">
        <w:rPr>
          <w:rFonts w:ascii="Arial" w:hAnsi="Arial" w:cs="Arial"/>
        </w:rPr>
        <w:t>10</w:t>
      </w:r>
      <w:r w:rsidR="00D676BF" w:rsidRPr="00D676BF">
        <w:rPr>
          <w:rFonts w:ascii="Arial" w:hAnsi="Arial" w:cs="Arial"/>
        </w:rPr>
        <w:t xml:space="preserve">:32 </w:t>
      </w:r>
      <w:r w:rsidR="00874FC9" w:rsidRPr="00D676BF">
        <w:rPr>
          <w:rFonts w:ascii="Arial" w:hAnsi="Arial" w:cs="Arial"/>
        </w:rPr>
        <w:t xml:space="preserve">diez </w:t>
      </w:r>
      <w:r w:rsidR="004F3426" w:rsidRPr="00D676BF">
        <w:rPr>
          <w:rFonts w:ascii="Arial" w:hAnsi="Arial" w:cs="Arial"/>
        </w:rPr>
        <w:t xml:space="preserve">horas </w:t>
      </w:r>
      <w:r w:rsidR="00C22F32" w:rsidRPr="00D676BF">
        <w:rPr>
          <w:rFonts w:ascii="Arial" w:hAnsi="Arial" w:cs="Arial"/>
        </w:rPr>
        <w:t xml:space="preserve">con </w:t>
      </w:r>
      <w:r w:rsidR="00D676BF" w:rsidRPr="00D676BF">
        <w:rPr>
          <w:rFonts w:ascii="Arial" w:hAnsi="Arial" w:cs="Arial"/>
        </w:rPr>
        <w:t xml:space="preserve">treinta y dos </w:t>
      </w:r>
      <w:r w:rsidR="00C22F32" w:rsidRPr="00D676BF">
        <w:rPr>
          <w:rFonts w:ascii="Arial" w:hAnsi="Arial" w:cs="Arial"/>
        </w:rPr>
        <w:t xml:space="preserve">minutos </w:t>
      </w:r>
      <w:r w:rsidR="004F3426" w:rsidRPr="00D676BF">
        <w:rPr>
          <w:rFonts w:ascii="Arial" w:hAnsi="Arial" w:cs="Arial"/>
        </w:rPr>
        <w:t xml:space="preserve">del día y año en curso, por lo que se procede a firmar el acta correspondiente, firmando al calce y margen para constancia la presente acta, todos los que en ella intervinieron, a efecto de validar los acuerdos. </w:t>
      </w:r>
    </w:p>
    <w:p w14:paraId="746904AF" w14:textId="277E009B" w:rsidR="00D676BF" w:rsidRDefault="00D676BF" w:rsidP="00DE43EE">
      <w:pPr>
        <w:pStyle w:val="Cuerpo"/>
        <w:spacing w:after="0" w:line="240" w:lineRule="auto"/>
        <w:jc w:val="center"/>
        <w:rPr>
          <w:rStyle w:val="Ninguno"/>
          <w:rFonts w:ascii="Arial" w:hAnsi="Arial" w:cs="Arial"/>
          <w:b/>
          <w:bCs/>
          <w:sz w:val="24"/>
          <w:szCs w:val="24"/>
          <w:lang w:val="es-MX"/>
        </w:rPr>
      </w:pPr>
    </w:p>
    <w:p w14:paraId="27E9F49B" w14:textId="77777777" w:rsidR="00D676BF" w:rsidRPr="00D676BF" w:rsidRDefault="00D676BF" w:rsidP="00DE43EE">
      <w:pPr>
        <w:pStyle w:val="Cuerpo"/>
        <w:spacing w:after="0" w:line="240" w:lineRule="auto"/>
        <w:jc w:val="center"/>
        <w:rPr>
          <w:rStyle w:val="Ninguno"/>
          <w:rFonts w:ascii="Arial" w:hAnsi="Arial" w:cs="Arial"/>
          <w:b/>
          <w:bCs/>
          <w:sz w:val="24"/>
          <w:szCs w:val="24"/>
          <w:lang w:val="es-MX"/>
        </w:rPr>
      </w:pPr>
    </w:p>
    <w:p w14:paraId="2AE16849" w14:textId="4B46C10E" w:rsidR="00DE43EE" w:rsidRPr="00D676BF" w:rsidRDefault="00DE43EE" w:rsidP="00DE43EE">
      <w:pPr>
        <w:pStyle w:val="Cuerpo"/>
        <w:spacing w:after="0" w:line="240" w:lineRule="auto"/>
        <w:jc w:val="center"/>
        <w:rPr>
          <w:rStyle w:val="Ninguno"/>
          <w:rFonts w:ascii="Arial Narrow" w:hAnsi="Arial Narrow" w:cs="Arial"/>
          <w:b/>
          <w:bCs/>
          <w:szCs w:val="24"/>
          <w:lang w:val="es-MX"/>
        </w:rPr>
      </w:pPr>
      <w:r w:rsidRPr="00D676BF">
        <w:rPr>
          <w:rStyle w:val="Ninguno"/>
          <w:rFonts w:ascii="Arial Narrow" w:hAnsi="Arial Narrow" w:cs="Arial"/>
          <w:b/>
          <w:bCs/>
          <w:szCs w:val="24"/>
          <w:lang w:val="es-MX"/>
        </w:rPr>
        <w:t>ATENTAMENTE</w:t>
      </w:r>
    </w:p>
    <w:p w14:paraId="246A8FE3" w14:textId="09869732" w:rsidR="00DE43EE" w:rsidRPr="00D676BF" w:rsidRDefault="00DE43EE" w:rsidP="00DE43EE">
      <w:pPr>
        <w:pStyle w:val="Cuerpo"/>
        <w:spacing w:after="0" w:line="240" w:lineRule="auto"/>
        <w:jc w:val="center"/>
        <w:rPr>
          <w:rStyle w:val="Ninguno"/>
          <w:rFonts w:ascii="Arial Narrow" w:hAnsi="Arial Narrow" w:cs="Arial"/>
          <w:b/>
          <w:bCs/>
          <w:szCs w:val="24"/>
          <w:lang w:val="es-MX"/>
        </w:rPr>
      </w:pPr>
      <w:r w:rsidRPr="00D676BF">
        <w:rPr>
          <w:rStyle w:val="Ninguno"/>
          <w:rFonts w:ascii="Arial Narrow" w:hAnsi="Arial Narrow" w:cs="Arial"/>
          <w:b/>
          <w:bCs/>
          <w:szCs w:val="24"/>
          <w:lang w:val="es-MX"/>
        </w:rPr>
        <w:t>“2022, AÑO DE LA ATENCIÓN INTEGAL A NIÑAS, NIÑOS Y ADOLESCENTES CON CÁNCER EN JALISCO”</w:t>
      </w:r>
    </w:p>
    <w:p w14:paraId="271EC95D" w14:textId="77777777" w:rsidR="00DE43EE" w:rsidRPr="00D676BF" w:rsidRDefault="00DE43EE" w:rsidP="00DE43EE">
      <w:pPr>
        <w:jc w:val="center"/>
        <w:rPr>
          <w:rFonts w:ascii="Arial Narrow" w:hAnsi="Arial Narrow" w:cs="Arial"/>
          <w:b/>
          <w:i/>
          <w:sz w:val="22"/>
          <w:lang w:val="es-ES"/>
        </w:rPr>
      </w:pPr>
      <w:r w:rsidRPr="00D676BF">
        <w:rPr>
          <w:rFonts w:ascii="Arial Narrow" w:hAnsi="Arial Narrow" w:cs="Arial"/>
          <w:b/>
          <w:i/>
          <w:sz w:val="22"/>
          <w:lang w:val="es-ES"/>
        </w:rPr>
        <w:t>“</w:t>
      </w:r>
      <w:r w:rsidRPr="00D676BF">
        <w:rPr>
          <w:rFonts w:ascii="Arial Narrow" w:hAnsi="Arial Narrow" w:cs="Arial"/>
          <w:b/>
          <w:bCs/>
          <w:i/>
          <w:sz w:val="22"/>
        </w:rPr>
        <w:t>2022, AÑO DEL CINCUENTA ANIVERSARIO DEL INSTITUTO TECNOLÓGICO DE CIUDAD GUZMÁN</w:t>
      </w:r>
      <w:r w:rsidRPr="00D676BF">
        <w:rPr>
          <w:rFonts w:ascii="Arial Narrow" w:eastAsia="Bradley Hand ITC" w:hAnsi="Arial Narrow" w:cs="Arial"/>
          <w:b/>
          <w:bCs/>
          <w:i/>
          <w:iCs/>
          <w:sz w:val="22"/>
          <w:lang w:val="es-MX"/>
        </w:rPr>
        <w:t>”</w:t>
      </w:r>
    </w:p>
    <w:p w14:paraId="631FBCB7" w14:textId="77777777" w:rsidR="00DE43EE" w:rsidRPr="00D676BF" w:rsidRDefault="00DE43EE" w:rsidP="00DE43EE">
      <w:pPr>
        <w:pStyle w:val="Cuerpo"/>
        <w:spacing w:after="0" w:line="240" w:lineRule="auto"/>
        <w:jc w:val="center"/>
        <w:rPr>
          <w:rStyle w:val="Ninguno"/>
          <w:rFonts w:ascii="Arial Narrow" w:hAnsi="Arial Narrow" w:cs="Arial"/>
          <w:b/>
          <w:bCs/>
          <w:szCs w:val="24"/>
          <w:lang w:val="es-MX"/>
        </w:rPr>
      </w:pPr>
      <w:r w:rsidRPr="00D676BF">
        <w:rPr>
          <w:rStyle w:val="Ninguno"/>
          <w:rFonts w:ascii="Arial Narrow" w:hAnsi="Arial Narrow" w:cs="Arial"/>
          <w:b/>
          <w:bCs/>
          <w:szCs w:val="24"/>
          <w:lang w:val="es-MX"/>
        </w:rPr>
        <w:t xml:space="preserve">CD. GUZMÁN, MUNICIPIO DE ZAPOTLÁN EL GRANDE, JALISCO, </w:t>
      </w:r>
    </w:p>
    <w:p w14:paraId="5397A0B4" w14:textId="5AFCC73A" w:rsidR="00DE43EE" w:rsidRPr="00D676BF" w:rsidRDefault="00DE43EE" w:rsidP="00DE43EE">
      <w:pPr>
        <w:pStyle w:val="Cuerpo"/>
        <w:spacing w:after="0" w:line="240" w:lineRule="auto"/>
        <w:jc w:val="center"/>
        <w:rPr>
          <w:rStyle w:val="Ninguno"/>
          <w:rFonts w:ascii="Arial Narrow" w:hAnsi="Arial Narrow" w:cs="Arial"/>
          <w:b/>
          <w:bCs/>
          <w:szCs w:val="24"/>
          <w:lang w:val="es-MX"/>
        </w:rPr>
      </w:pPr>
      <w:r w:rsidRPr="00D676BF">
        <w:rPr>
          <w:rStyle w:val="Ninguno"/>
          <w:rFonts w:ascii="Arial Narrow" w:hAnsi="Arial Narrow" w:cs="Arial"/>
          <w:b/>
          <w:bCs/>
          <w:szCs w:val="24"/>
          <w:lang w:val="es-MX"/>
        </w:rPr>
        <w:t>17 DE JUNIO DEL 2022</w:t>
      </w:r>
    </w:p>
    <w:p w14:paraId="2E73ED83" w14:textId="677BD02A" w:rsidR="0060467A" w:rsidRDefault="0060467A" w:rsidP="00DE43EE">
      <w:pPr>
        <w:pStyle w:val="Cuerpo"/>
        <w:spacing w:after="0" w:line="240" w:lineRule="auto"/>
        <w:jc w:val="center"/>
        <w:rPr>
          <w:rStyle w:val="Ninguno"/>
          <w:rFonts w:ascii="Arial Narrow" w:hAnsi="Arial Narrow" w:cs="Arial"/>
          <w:b/>
          <w:bCs/>
          <w:szCs w:val="24"/>
          <w:lang w:val="es-MX"/>
        </w:rPr>
      </w:pPr>
    </w:p>
    <w:p w14:paraId="13EDDBC3" w14:textId="77777777" w:rsidR="00D676BF" w:rsidRPr="00D676BF" w:rsidRDefault="00D676BF" w:rsidP="00DE43EE">
      <w:pPr>
        <w:pStyle w:val="Cuerpo"/>
        <w:spacing w:after="0" w:line="240" w:lineRule="auto"/>
        <w:jc w:val="center"/>
        <w:rPr>
          <w:rStyle w:val="Ninguno"/>
          <w:rFonts w:ascii="Arial Narrow" w:hAnsi="Arial Narrow" w:cs="Arial"/>
          <w:b/>
          <w:bCs/>
          <w:szCs w:val="24"/>
          <w:lang w:val="es-MX"/>
        </w:rPr>
      </w:pPr>
    </w:p>
    <w:p w14:paraId="33BD5E19" w14:textId="3C0E6508" w:rsidR="00226C63" w:rsidRDefault="00226C63" w:rsidP="007F556F">
      <w:pPr>
        <w:jc w:val="center"/>
        <w:rPr>
          <w:rFonts w:ascii="Arial Narrow" w:hAnsi="Arial Narrow" w:cs="Arial"/>
          <w:b/>
        </w:rPr>
      </w:pPr>
    </w:p>
    <w:p w14:paraId="0F46C82A" w14:textId="77777777" w:rsidR="000C4E14" w:rsidRPr="00D676BF" w:rsidRDefault="000C4E14" w:rsidP="007F556F">
      <w:pPr>
        <w:jc w:val="center"/>
        <w:rPr>
          <w:rFonts w:ascii="Arial Narrow" w:hAnsi="Arial Narrow" w:cs="Arial"/>
          <w:b/>
        </w:rPr>
      </w:pPr>
    </w:p>
    <w:p w14:paraId="7AE3EB81" w14:textId="77777777" w:rsidR="00CA0D06" w:rsidRPr="00D676BF" w:rsidRDefault="00CA0D06" w:rsidP="007F556F">
      <w:pPr>
        <w:jc w:val="center"/>
        <w:rPr>
          <w:rFonts w:ascii="Arial Narrow" w:hAnsi="Arial Narrow" w:cs="Arial"/>
          <w:b/>
        </w:rPr>
      </w:pPr>
    </w:p>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30"/>
      </w:tblGrid>
      <w:tr w:rsidR="00763300" w:rsidRPr="00D676BF" w14:paraId="3EA761D9" w14:textId="084F6B34" w:rsidTr="00CA0D06">
        <w:tc>
          <w:tcPr>
            <w:tcW w:w="4678" w:type="dxa"/>
          </w:tcPr>
          <w:p w14:paraId="6503ACFB" w14:textId="25784AF0" w:rsidR="00763300" w:rsidRPr="00D676BF" w:rsidRDefault="00763300" w:rsidP="001938DE">
            <w:pPr>
              <w:jc w:val="center"/>
              <w:rPr>
                <w:rFonts w:ascii="Arial Narrow" w:hAnsi="Arial Narrow" w:cs="Arial"/>
                <w:b/>
              </w:rPr>
            </w:pPr>
            <w:r w:rsidRPr="00D676BF">
              <w:rPr>
                <w:rFonts w:ascii="Arial Narrow" w:hAnsi="Arial Narrow" w:cs="Arial"/>
                <w:b/>
              </w:rPr>
              <w:t xml:space="preserve">LIC. LAURA ELENA MARTÍNEZ RUVALCABA </w:t>
            </w:r>
          </w:p>
          <w:p w14:paraId="7273186E" w14:textId="21B71D83" w:rsidR="00763300" w:rsidRPr="00D676BF" w:rsidRDefault="00763300" w:rsidP="001938DE">
            <w:pPr>
              <w:jc w:val="center"/>
              <w:rPr>
                <w:rFonts w:ascii="Arial Narrow" w:hAnsi="Arial Narrow" w:cs="Arial"/>
              </w:rPr>
            </w:pPr>
            <w:r w:rsidRPr="00D676BF">
              <w:rPr>
                <w:rFonts w:ascii="Arial Narrow" w:hAnsi="Arial Narrow" w:cs="Arial"/>
              </w:rPr>
              <w:t xml:space="preserve">Regidora Presidenta de la Comisión Edilicia Permanente de Innovación, Ciencia y Tecnología </w:t>
            </w:r>
            <w:r w:rsidR="0060467A" w:rsidRPr="00D676BF">
              <w:rPr>
                <w:rFonts w:ascii="Arial Narrow" w:hAnsi="Arial Narrow" w:cs="Arial"/>
              </w:rPr>
              <w:t xml:space="preserve">y Regidora vocal de la </w:t>
            </w:r>
            <w:r w:rsidR="00341EF0">
              <w:rPr>
                <w:rFonts w:ascii="Arial Narrow" w:hAnsi="Arial Narrow" w:cs="Arial"/>
              </w:rPr>
              <w:t>C</w:t>
            </w:r>
            <w:r w:rsidR="0060467A" w:rsidRPr="00D676BF">
              <w:rPr>
                <w:rFonts w:ascii="Arial Narrow" w:hAnsi="Arial Narrow" w:cs="Arial"/>
              </w:rPr>
              <w:t xml:space="preserve">omisión de </w:t>
            </w:r>
            <w:r w:rsidR="00341EF0">
              <w:rPr>
                <w:rFonts w:ascii="Arial Narrow" w:hAnsi="Arial Narrow" w:cs="Arial"/>
              </w:rPr>
              <w:t>D</w:t>
            </w:r>
            <w:r w:rsidR="0060467A" w:rsidRPr="00D676BF">
              <w:rPr>
                <w:rFonts w:ascii="Arial Narrow" w:hAnsi="Arial Narrow" w:cs="Arial"/>
              </w:rPr>
              <w:t>erechos Humanos, de Equidad de Género y Asuntos Indígenas</w:t>
            </w:r>
          </w:p>
          <w:p w14:paraId="0E926BAF" w14:textId="77777777" w:rsidR="00763300" w:rsidRPr="00D676BF" w:rsidRDefault="00763300" w:rsidP="001938DE">
            <w:pPr>
              <w:jc w:val="center"/>
              <w:rPr>
                <w:rFonts w:ascii="Arial Narrow" w:hAnsi="Arial Narrow" w:cs="Arial"/>
                <w:b/>
              </w:rPr>
            </w:pPr>
          </w:p>
          <w:p w14:paraId="2819D04D" w14:textId="77777777" w:rsidR="00615917" w:rsidRPr="00D676BF" w:rsidRDefault="00615917" w:rsidP="001938DE">
            <w:pPr>
              <w:jc w:val="center"/>
              <w:rPr>
                <w:rFonts w:ascii="Arial Narrow" w:hAnsi="Arial Narrow" w:cs="Arial"/>
                <w:b/>
              </w:rPr>
            </w:pPr>
          </w:p>
          <w:p w14:paraId="36CF02B3" w14:textId="2239E3CE" w:rsidR="00763300" w:rsidRPr="00D676BF" w:rsidRDefault="00763300" w:rsidP="001938DE">
            <w:pPr>
              <w:jc w:val="center"/>
              <w:rPr>
                <w:rFonts w:ascii="Arial Narrow" w:hAnsi="Arial Narrow" w:cs="Arial"/>
                <w:b/>
              </w:rPr>
            </w:pPr>
          </w:p>
        </w:tc>
        <w:tc>
          <w:tcPr>
            <w:tcW w:w="4130" w:type="dxa"/>
          </w:tcPr>
          <w:p w14:paraId="04C28042" w14:textId="77777777" w:rsidR="00763300" w:rsidRPr="00D676BF" w:rsidRDefault="00763300" w:rsidP="00763300">
            <w:pPr>
              <w:jc w:val="center"/>
              <w:rPr>
                <w:rFonts w:ascii="Arial Narrow" w:hAnsi="Arial Narrow" w:cs="Arial"/>
                <w:b/>
              </w:rPr>
            </w:pPr>
            <w:r w:rsidRPr="00D676BF">
              <w:rPr>
                <w:rFonts w:ascii="Arial Narrow" w:hAnsi="Arial Narrow" w:cs="Arial"/>
                <w:b/>
              </w:rPr>
              <w:lastRenderedPageBreak/>
              <w:t xml:space="preserve">LIC. </w:t>
            </w:r>
            <w:r w:rsidRPr="00D676BF">
              <w:rPr>
                <w:rFonts w:ascii="Arial Narrow" w:hAnsi="Arial Narrow" w:cs="Arial"/>
                <w:b/>
                <w:bCs/>
              </w:rPr>
              <w:t>DIANA LAURA ORTEGA PALAFOX</w:t>
            </w:r>
          </w:p>
          <w:p w14:paraId="69D06874" w14:textId="34BF29E3" w:rsidR="00763300" w:rsidRPr="00D676BF" w:rsidRDefault="00763300" w:rsidP="00763300">
            <w:pPr>
              <w:jc w:val="center"/>
              <w:rPr>
                <w:rFonts w:ascii="Arial Narrow" w:hAnsi="Arial Narrow" w:cs="Arial"/>
                <w:b/>
              </w:rPr>
            </w:pPr>
            <w:r w:rsidRPr="00D676BF">
              <w:rPr>
                <w:rFonts w:ascii="Arial Narrow" w:hAnsi="Arial Narrow" w:cs="Arial"/>
              </w:rPr>
              <w:t>Regidor Vocal de la Comisión Edilicia Permanente de Innovación, Ciencia y Tecnología</w:t>
            </w:r>
          </w:p>
        </w:tc>
      </w:tr>
      <w:tr w:rsidR="00083BE6" w:rsidRPr="00D676BF" w14:paraId="2BD0B05A" w14:textId="77777777" w:rsidTr="00CA0D06">
        <w:tc>
          <w:tcPr>
            <w:tcW w:w="4678" w:type="dxa"/>
          </w:tcPr>
          <w:p w14:paraId="4C789B78" w14:textId="7D470288" w:rsidR="007D2613" w:rsidRPr="00D676BF" w:rsidRDefault="007D2613" w:rsidP="001938DE">
            <w:pPr>
              <w:jc w:val="center"/>
              <w:rPr>
                <w:rFonts w:ascii="Arial Narrow" w:hAnsi="Arial Narrow" w:cs="Arial"/>
                <w:b/>
              </w:rPr>
            </w:pPr>
          </w:p>
          <w:p w14:paraId="28390FD9" w14:textId="70043BFC" w:rsidR="0096544E" w:rsidRPr="00D676BF" w:rsidRDefault="0096544E" w:rsidP="001938DE">
            <w:pPr>
              <w:jc w:val="center"/>
              <w:rPr>
                <w:rFonts w:ascii="Arial Narrow" w:hAnsi="Arial Narrow" w:cs="Arial"/>
                <w:b/>
              </w:rPr>
            </w:pPr>
          </w:p>
          <w:p w14:paraId="7F62638C" w14:textId="348F4BC8" w:rsidR="0096544E" w:rsidRPr="00D676BF" w:rsidRDefault="0096544E" w:rsidP="004B5375">
            <w:pPr>
              <w:rPr>
                <w:rFonts w:ascii="Arial Narrow" w:hAnsi="Arial Narrow" w:cs="Arial"/>
                <w:b/>
              </w:rPr>
            </w:pPr>
          </w:p>
          <w:p w14:paraId="2AAEA6FC" w14:textId="77777777" w:rsidR="0096544E" w:rsidRPr="00D676BF" w:rsidRDefault="0096544E" w:rsidP="001938DE">
            <w:pPr>
              <w:jc w:val="center"/>
              <w:rPr>
                <w:rFonts w:ascii="Arial Narrow" w:hAnsi="Arial Narrow" w:cs="Arial"/>
                <w:b/>
              </w:rPr>
            </w:pPr>
          </w:p>
          <w:p w14:paraId="2D2495BB" w14:textId="77777777" w:rsidR="00763300" w:rsidRPr="00D676BF" w:rsidRDefault="00763300" w:rsidP="00763300">
            <w:pPr>
              <w:jc w:val="center"/>
              <w:rPr>
                <w:rFonts w:ascii="Arial Narrow" w:hAnsi="Arial Narrow" w:cs="Arial"/>
                <w:b/>
                <w:bCs/>
              </w:rPr>
            </w:pPr>
            <w:r w:rsidRPr="00D676BF">
              <w:rPr>
                <w:rFonts w:ascii="Arial Narrow" w:hAnsi="Arial Narrow" w:cs="Arial"/>
                <w:b/>
                <w:bCs/>
              </w:rPr>
              <w:t xml:space="preserve">ING. JESÚS RAMÍREZ SÁNCHEZ </w:t>
            </w:r>
          </w:p>
          <w:p w14:paraId="36618CFC" w14:textId="6C71579F" w:rsidR="00291E0E" w:rsidRPr="00D676BF" w:rsidRDefault="00763300" w:rsidP="00763300">
            <w:pPr>
              <w:jc w:val="center"/>
              <w:rPr>
                <w:rFonts w:ascii="Arial Narrow" w:hAnsi="Arial Narrow" w:cs="Arial"/>
              </w:rPr>
            </w:pPr>
            <w:r w:rsidRPr="00D676BF">
              <w:rPr>
                <w:rFonts w:ascii="Arial Narrow" w:hAnsi="Arial Narrow" w:cs="Arial"/>
              </w:rPr>
              <w:t xml:space="preserve">Regidor Vocal de la </w:t>
            </w:r>
            <w:proofErr w:type="spellStart"/>
            <w:r w:rsidRPr="00D676BF">
              <w:rPr>
                <w:rFonts w:ascii="Arial Narrow" w:hAnsi="Arial Narrow" w:cs="Arial"/>
              </w:rPr>
              <w:t>Comisines</w:t>
            </w:r>
            <w:proofErr w:type="spellEnd"/>
            <w:r w:rsidRPr="00D676BF">
              <w:rPr>
                <w:rFonts w:ascii="Arial Narrow" w:hAnsi="Arial Narrow" w:cs="Arial"/>
              </w:rPr>
              <w:t xml:space="preserve"> Edilicias Permanentes de Innovación, Ciencia y Tecnología, Reglamento y Gobernación</w:t>
            </w:r>
          </w:p>
        </w:tc>
        <w:tc>
          <w:tcPr>
            <w:tcW w:w="4130" w:type="dxa"/>
          </w:tcPr>
          <w:p w14:paraId="6801E26E" w14:textId="12D0F894" w:rsidR="007D2613" w:rsidRPr="00D676BF" w:rsidRDefault="007D2613" w:rsidP="001938DE">
            <w:pPr>
              <w:jc w:val="center"/>
              <w:rPr>
                <w:rFonts w:ascii="Arial Narrow" w:hAnsi="Arial Narrow" w:cs="Arial"/>
                <w:b/>
              </w:rPr>
            </w:pPr>
          </w:p>
          <w:p w14:paraId="4CA8CAC0" w14:textId="1D969B83" w:rsidR="0096544E" w:rsidRPr="00D676BF" w:rsidRDefault="0096544E" w:rsidP="004B5375">
            <w:pPr>
              <w:rPr>
                <w:rFonts w:ascii="Arial Narrow" w:hAnsi="Arial Narrow" w:cs="Arial"/>
                <w:b/>
              </w:rPr>
            </w:pPr>
          </w:p>
          <w:p w14:paraId="3BA9502E" w14:textId="0F4B9C9E" w:rsidR="0096544E" w:rsidRPr="00D676BF" w:rsidRDefault="0096544E" w:rsidP="001938DE">
            <w:pPr>
              <w:jc w:val="center"/>
              <w:rPr>
                <w:rFonts w:ascii="Arial Narrow" w:hAnsi="Arial Narrow" w:cs="Arial"/>
                <w:b/>
              </w:rPr>
            </w:pPr>
          </w:p>
          <w:p w14:paraId="62C40D8C" w14:textId="77777777" w:rsidR="0096544E" w:rsidRPr="00D676BF" w:rsidRDefault="0096544E" w:rsidP="001938DE">
            <w:pPr>
              <w:jc w:val="center"/>
              <w:rPr>
                <w:rFonts w:ascii="Arial Narrow" w:hAnsi="Arial Narrow" w:cs="Arial"/>
                <w:b/>
              </w:rPr>
            </w:pPr>
          </w:p>
          <w:p w14:paraId="71956080" w14:textId="2DC1AC46" w:rsidR="007D2613" w:rsidRPr="00D676BF" w:rsidRDefault="00763300" w:rsidP="00763300">
            <w:pPr>
              <w:jc w:val="center"/>
              <w:rPr>
                <w:rFonts w:ascii="Arial Narrow" w:hAnsi="Arial Narrow" w:cs="Arial"/>
                <w:b/>
              </w:rPr>
            </w:pPr>
            <w:r w:rsidRPr="00D676BF">
              <w:rPr>
                <w:rFonts w:ascii="Arial Narrow" w:eastAsia="Calibri" w:hAnsi="Arial Narrow" w:cs="Arial"/>
                <w:b/>
                <w:noProof/>
              </w:rPr>
              <w:t>LIC. MAGALI CASILLA CONTRERAS</w:t>
            </w:r>
          </w:p>
          <w:p w14:paraId="576A8081" w14:textId="47B105BD" w:rsidR="00763300" w:rsidRPr="00D676BF" w:rsidRDefault="00763300" w:rsidP="00397B51">
            <w:pPr>
              <w:jc w:val="center"/>
              <w:rPr>
                <w:rFonts w:ascii="Arial Narrow" w:hAnsi="Arial Narrow" w:cs="Arial"/>
              </w:rPr>
            </w:pPr>
            <w:r w:rsidRPr="00D676BF">
              <w:rPr>
                <w:rFonts w:ascii="Arial Narrow" w:hAnsi="Arial Narrow" w:cs="Arial"/>
              </w:rPr>
              <w:t xml:space="preserve">Regidora Presidenta de la Comisión Edilicia de Reglamentos y Gobernación  </w:t>
            </w:r>
          </w:p>
        </w:tc>
      </w:tr>
      <w:tr w:rsidR="00763300" w:rsidRPr="00D676BF" w14:paraId="2F5DC857" w14:textId="77777777" w:rsidTr="00CA0D06">
        <w:tc>
          <w:tcPr>
            <w:tcW w:w="4678" w:type="dxa"/>
          </w:tcPr>
          <w:p w14:paraId="4A262510" w14:textId="77777777" w:rsidR="001053E6" w:rsidRPr="00D676BF" w:rsidRDefault="001053E6" w:rsidP="00763300">
            <w:pPr>
              <w:jc w:val="center"/>
              <w:rPr>
                <w:rFonts w:ascii="Arial Narrow" w:eastAsia="Calibri" w:hAnsi="Arial Narrow" w:cs="Arial"/>
                <w:b/>
                <w:noProof/>
              </w:rPr>
            </w:pPr>
          </w:p>
          <w:p w14:paraId="2EA1501A" w14:textId="6F275A34" w:rsidR="001053E6" w:rsidRPr="00D676BF" w:rsidRDefault="001053E6" w:rsidP="00763300">
            <w:pPr>
              <w:jc w:val="center"/>
              <w:rPr>
                <w:rFonts w:ascii="Arial Narrow" w:eastAsia="Calibri" w:hAnsi="Arial Narrow" w:cs="Arial"/>
                <w:b/>
                <w:noProof/>
              </w:rPr>
            </w:pPr>
          </w:p>
          <w:p w14:paraId="39EDCA0C" w14:textId="14CEB63E" w:rsidR="001053E6" w:rsidRPr="00D676BF" w:rsidRDefault="001053E6" w:rsidP="00763300">
            <w:pPr>
              <w:jc w:val="center"/>
              <w:rPr>
                <w:rFonts w:ascii="Arial Narrow" w:eastAsia="Calibri" w:hAnsi="Arial Narrow" w:cs="Arial"/>
                <w:b/>
                <w:noProof/>
              </w:rPr>
            </w:pPr>
          </w:p>
          <w:p w14:paraId="59321E19" w14:textId="72B97A0C" w:rsidR="00CA0D06" w:rsidRPr="00D676BF" w:rsidRDefault="00CA0D06" w:rsidP="00763300">
            <w:pPr>
              <w:jc w:val="center"/>
              <w:rPr>
                <w:rFonts w:ascii="Arial Narrow" w:eastAsia="Calibri" w:hAnsi="Arial Narrow" w:cs="Arial"/>
                <w:b/>
                <w:noProof/>
              </w:rPr>
            </w:pPr>
          </w:p>
          <w:p w14:paraId="508C1DD0" w14:textId="77777777" w:rsidR="00CA0D06" w:rsidRPr="00D676BF" w:rsidRDefault="00CA0D06" w:rsidP="00763300">
            <w:pPr>
              <w:jc w:val="center"/>
              <w:rPr>
                <w:rFonts w:ascii="Arial Narrow" w:eastAsia="Calibri" w:hAnsi="Arial Narrow" w:cs="Arial"/>
                <w:b/>
                <w:noProof/>
              </w:rPr>
            </w:pPr>
          </w:p>
          <w:p w14:paraId="4977B13D" w14:textId="3468AC28" w:rsidR="00763300" w:rsidRPr="00D676BF" w:rsidRDefault="00763300" w:rsidP="00763300">
            <w:pPr>
              <w:jc w:val="center"/>
              <w:rPr>
                <w:rFonts w:ascii="Arial Narrow" w:eastAsia="Calibri" w:hAnsi="Arial Narrow" w:cs="Arial"/>
                <w:b/>
                <w:noProof/>
              </w:rPr>
            </w:pPr>
            <w:r w:rsidRPr="00D676BF">
              <w:rPr>
                <w:rFonts w:ascii="Arial Narrow" w:eastAsia="Calibri" w:hAnsi="Arial Narrow" w:cs="Arial"/>
                <w:b/>
                <w:noProof/>
              </w:rPr>
              <w:t>LIC. TANIA MAGDALENA BERNARDINO JUÁREZ</w:t>
            </w:r>
          </w:p>
          <w:p w14:paraId="6D61F93C" w14:textId="533B727C" w:rsidR="00763300" w:rsidRPr="00D676BF" w:rsidRDefault="00763300" w:rsidP="00763300">
            <w:pPr>
              <w:jc w:val="center"/>
              <w:rPr>
                <w:rFonts w:ascii="Arial Narrow" w:hAnsi="Arial Narrow" w:cs="Arial"/>
                <w:b/>
              </w:rPr>
            </w:pPr>
            <w:r w:rsidRPr="00D676BF">
              <w:rPr>
                <w:rFonts w:ascii="Arial Narrow" w:eastAsia="Calibri" w:hAnsi="Arial Narrow" w:cs="Arial"/>
                <w:bCs/>
                <w:noProof/>
              </w:rPr>
              <w:t xml:space="preserve">Regidora vocal de la Comisión Edilicia de Reglamentos y Gobernanción </w:t>
            </w:r>
          </w:p>
        </w:tc>
        <w:tc>
          <w:tcPr>
            <w:tcW w:w="4130" w:type="dxa"/>
          </w:tcPr>
          <w:p w14:paraId="5524AB57" w14:textId="726CF8E9" w:rsidR="001053E6" w:rsidRPr="00D676BF" w:rsidRDefault="001053E6" w:rsidP="00763300">
            <w:pPr>
              <w:jc w:val="center"/>
              <w:rPr>
                <w:rFonts w:ascii="Arial Narrow" w:eastAsia="Calibri" w:hAnsi="Arial Narrow" w:cs="Arial"/>
                <w:b/>
                <w:noProof/>
              </w:rPr>
            </w:pPr>
          </w:p>
          <w:p w14:paraId="5995F895" w14:textId="2A608D5B" w:rsidR="001053E6" w:rsidRPr="00D676BF" w:rsidRDefault="001053E6" w:rsidP="00763300">
            <w:pPr>
              <w:jc w:val="center"/>
              <w:rPr>
                <w:rFonts w:ascii="Arial Narrow" w:eastAsia="Calibri" w:hAnsi="Arial Narrow" w:cs="Arial"/>
                <w:b/>
                <w:noProof/>
              </w:rPr>
            </w:pPr>
          </w:p>
          <w:p w14:paraId="551B98E6" w14:textId="1EC59C47" w:rsidR="00CA0D06" w:rsidRPr="00D676BF" w:rsidRDefault="00CA0D06" w:rsidP="00763300">
            <w:pPr>
              <w:jc w:val="center"/>
              <w:rPr>
                <w:rFonts w:ascii="Arial Narrow" w:eastAsia="Calibri" w:hAnsi="Arial Narrow" w:cs="Arial"/>
                <w:b/>
                <w:noProof/>
              </w:rPr>
            </w:pPr>
          </w:p>
          <w:p w14:paraId="1E0918C7" w14:textId="77777777" w:rsidR="00CA0D06" w:rsidRPr="00D676BF" w:rsidRDefault="00CA0D06" w:rsidP="00763300">
            <w:pPr>
              <w:jc w:val="center"/>
              <w:rPr>
                <w:rFonts w:ascii="Arial Narrow" w:eastAsia="Calibri" w:hAnsi="Arial Narrow" w:cs="Arial"/>
                <w:b/>
                <w:noProof/>
              </w:rPr>
            </w:pPr>
          </w:p>
          <w:p w14:paraId="45F512F9" w14:textId="77777777" w:rsidR="001053E6" w:rsidRPr="00D676BF" w:rsidRDefault="001053E6" w:rsidP="00763300">
            <w:pPr>
              <w:jc w:val="center"/>
              <w:rPr>
                <w:rFonts w:ascii="Arial Narrow" w:eastAsia="Calibri" w:hAnsi="Arial Narrow" w:cs="Arial"/>
                <w:b/>
                <w:noProof/>
              </w:rPr>
            </w:pPr>
          </w:p>
          <w:p w14:paraId="58D112A9" w14:textId="7ACE1732" w:rsidR="00763300" w:rsidRPr="00D676BF" w:rsidRDefault="00763300" w:rsidP="00763300">
            <w:pPr>
              <w:jc w:val="center"/>
              <w:rPr>
                <w:rFonts w:ascii="Arial Narrow" w:eastAsia="Calibri" w:hAnsi="Arial Narrow" w:cs="Arial"/>
                <w:b/>
                <w:noProof/>
              </w:rPr>
            </w:pPr>
            <w:r w:rsidRPr="00D676BF">
              <w:rPr>
                <w:rFonts w:ascii="Arial Narrow" w:eastAsia="Calibri" w:hAnsi="Arial Narrow" w:cs="Arial"/>
                <w:b/>
                <w:noProof/>
              </w:rPr>
              <w:t>LIC. BETSY MAGALY CAMPOS CORONA</w:t>
            </w:r>
          </w:p>
          <w:p w14:paraId="62A3576C" w14:textId="7505798F" w:rsidR="00763300" w:rsidRPr="00D676BF" w:rsidRDefault="001053E6" w:rsidP="00763300">
            <w:pPr>
              <w:jc w:val="center"/>
              <w:rPr>
                <w:rFonts w:ascii="Arial Narrow" w:hAnsi="Arial Narrow" w:cs="Arial"/>
                <w:bCs/>
              </w:rPr>
            </w:pPr>
            <w:r w:rsidRPr="00D676BF">
              <w:rPr>
                <w:rFonts w:ascii="Arial Narrow" w:hAnsi="Arial Narrow" w:cs="Arial"/>
              </w:rPr>
              <w:t>Regidor Vocal de la Comisi</w:t>
            </w:r>
            <w:r w:rsidR="00615917" w:rsidRPr="00D676BF">
              <w:rPr>
                <w:rFonts w:ascii="Arial Narrow" w:hAnsi="Arial Narrow" w:cs="Arial"/>
              </w:rPr>
              <w:t>ón</w:t>
            </w:r>
            <w:r w:rsidRPr="00D676BF">
              <w:rPr>
                <w:rFonts w:ascii="Arial Narrow" w:hAnsi="Arial Narrow" w:cs="Arial"/>
              </w:rPr>
              <w:t xml:space="preserve"> Edilicia Permanente de Reglamento</w:t>
            </w:r>
            <w:r w:rsidR="00615917" w:rsidRPr="00D676BF">
              <w:rPr>
                <w:rFonts w:ascii="Arial Narrow" w:hAnsi="Arial Narrow" w:cs="Arial"/>
              </w:rPr>
              <w:t>s</w:t>
            </w:r>
            <w:r w:rsidRPr="00D676BF">
              <w:rPr>
                <w:rFonts w:ascii="Arial Narrow" w:hAnsi="Arial Narrow" w:cs="Arial"/>
              </w:rPr>
              <w:t xml:space="preserve"> y Gobernación </w:t>
            </w:r>
          </w:p>
        </w:tc>
      </w:tr>
      <w:tr w:rsidR="00763300" w:rsidRPr="00D676BF" w14:paraId="25608857" w14:textId="77777777" w:rsidTr="00CA0D06">
        <w:tc>
          <w:tcPr>
            <w:tcW w:w="4678" w:type="dxa"/>
          </w:tcPr>
          <w:p w14:paraId="39174FB6" w14:textId="77777777" w:rsidR="001053E6" w:rsidRPr="00D676BF" w:rsidRDefault="001053E6" w:rsidP="00763300">
            <w:pPr>
              <w:jc w:val="center"/>
              <w:rPr>
                <w:rFonts w:ascii="Arial Narrow" w:eastAsia="Calibri" w:hAnsi="Arial Narrow" w:cs="Arial"/>
                <w:b/>
                <w:noProof/>
              </w:rPr>
            </w:pPr>
          </w:p>
          <w:p w14:paraId="28A30671" w14:textId="55059E36" w:rsidR="001053E6" w:rsidRPr="00D676BF" w:rsidRDefault="001053E6" w:rsidP="00763300">
            <w:pPr>
              <w:jc w:val="center"/>
              <w:rPr>
                <w:rFonts w:ascii="Arial Narrow" w:eastAsia="Calibri" w:hAnsi="Arial Narrow" w:cs="Arial"/>
                <w:b/>
                <w:noProof/>
              </w:rPr>
            </w:pPr>
          </w:p>
          <w:p w14:paraId="53936B9C" w14:textId="59943263" w:rsidR="00CA0D06" w:rsidRPr="00D676BF" w:rsidRDefault="00CA0D06" w:rsidP="00763300">
            <w:pPr>
              <w:jc w:val="center"/>
              <w:rPr>
                <w:rFonts w:ascii="Arial Narrow" w:eastAsia="Calibri" w:hAnsi="Arial Narrow" w:cs="Arial"/>
                <w:b/>
                <w:noProof/>
              </w:rPr>
            </w:pPr>
          </w:p>
          <w:p w14:paraId="255DDD54" w14:textId="1D009F6F" w:rsidR="00CA0D06" w:rsidRPr="00D676BF" w:rsidRDefault="00CA0D06" w:rsidP="00763300">
            <w:pPr>
              <w:jc w:val="center"/>
              <w:rPr>
                <w:rFonts w:ascii="Arial Narrow" w:eastAsia="Calibri" w:hAnsi="Arial Narrow" w:cs="Arial"/>
                <w:b/>
                <w:noProof/>
              </w:rPr>
            </w:pPr>
          </w:p>
          <w:p w14:paraId="3BF1167A" w14:textId="77777777" w:rsidR="00CA0D06" w:rsidRPr="00D676BF" w:rsidRDefault="00CA0D06" w:rsidP="00763300">
            <w:pPr>
              <w:jc w:val="center"/>
              <w:rPr>
                <w:rFonts w:ascii="Arial Narrow" w:eastAsia="Calibri" w:hAnsi="Arial Narrow" w:cs="Arial"/>
                <w:b/>
                <w:noProof/>
              </w:rPr>
            </w:pPr>
          </w:p>
          <w:p w14:paraId="6B968456" w14:textId="77777777" w:rsidR="001053E6" w:rsidRPr="00D676BF" w:rsidRDefault="001053E6" w:rsidP="00763300">
            <w:pPr>
              <w:jc w:val="center"/>
              <w:rPr>
                <w:rFonts w:ascii="Arial Narrow" w:eastAsia="Calibri" w:hAnsi="Arial Narrow" w:cs="Arial"/>
                <w:b/>
                <w:noProof/>
              </w:rPr>
            </w:pPr>
          </w:p>
          <w:p w14:paraId="3C13960A" w14:textId="7665560C" w:rsidR="00763300" w:rsidRPr="00D676BF" w:rsidRDefault="00763300" w:rsidP="00763300">
            <w:pPr>
              <w:jc w:val="center"/>
              <w:rPr>
                <w:rFonts w:ascii="Arial Narrow" w:hAnsi="Arial Narrow" w:cs="Arial"/>
                <w:b/>
              </w:rPr>
            </w:pPr>
            <w:r w:rsidRPr="00D676BF">
              <w:rPr>
                <w:rFonts w:ascii="Arial Narrow" w:eastAsia="Calibri" w:hAnsi="Arial Narrow" w:cs="Arial"/>
                <w:b/>
                <w:noProof/>
              </w:rPr>
              <w:t>LIC. JORGE DE JESÚS JUÁREZ PARRA</w:t>
            </w:r>
            <w:r w:rsidRPr="00D676BF">
              <w:rPr>
                <w:rFonts w:ascii="Arial Narrow" w:hAnsi="Arial Narrow" w:cs="Arial"/>
                <w:b/>
              </w:rPr>
              <w:t xml:space="preserve"> </w:t>
            </w:r>
          </w:p>
          <w:p w14:paraId="379577AE" w14:textId="3BF110A4" w:rsidR="001053E6" w:rsidRPr="00D676BF" w:rsidRDefault="001053E6" w:rsidP="00763300">
            <w:pPr>
              <w:jc w:val="center"/>
              <w:rPr>
                <w:rFonts w:ascii="Arial Narrow" w:hAnsi="Arial Narrow" w:cs="Arial"/>
                <w:b/>
              </w:rPr>
            </w:pPr>
            <w:r w:rsidRPr="00D676BF">
              <w:rPr>
                <w:rFonts w:ascii="Arial Narrow" w:hAnsi="Arial Narrow" w:cs="Arial"/>
              </w:rPr>
              <w:t>Regidor Vocal de la</w:t>
            </w:r>
            <w:r w:rsidR="0060467A" w:rsidRPr="00D676BF">
              <w:rPr>
                <w:rFonts w:ascii="Arial Narrow" w:hAnsi="Arial Narrow" w:cs="Arial"/>
              </w:rPr>
              <w:t>s</w:t>
            </w:r>
            <w:r w:rsidRPr="00D676BF">
              <w:rPr>
                <w:rFonts w:ascii="Arial Narrow" w:hAnsi="Arial Narrow" w:cs="Arial"/>
              </w:rPr>
              <w:t xml:space="preserve"> Comisi</w:t>
            </w:r>
            <w:r w:rsidR="0060467A" w:rsidRPr="00D676BF">
              <w:rPr>
                <w:rFonts w:ascii="Arial Narrow" w:hAnsi="Arial Narrow" w:cs="Arial"/>
              </w:rPr>
              <w:t>ones</w:t>
            </w:r>
            <w:r w:rsidRPr="00D676BF">
              <w:rPr>
                <w:rFonts w:ascii="Arial Narrow" w:hAnsi="Arial Narrow" w:cs="Arial"/>
              </w:rPr>
              <w:t xml:space="preserve"> Edilicia</w:t>
            </w:r>
            <w:r w:rsidR="0060467A" w:rsidRPr="00D676BF">
              <w:rPr>
                <w:rFonts w:ascii="Arial Narrow" w:hAnsi="Arial Narrow" w:cs="Arial"/>
              </w:rPr>
              <w:t>s</w:t>
            </w:r>
            <w:r w:rsidRPr="00D676BF">
              <w:rPr>
                <w:rFonts w:ascii="Arial Narrow" w:hAnsi="Arial Narrow" w:cs="Arial"/>
              </w:rPr>
              <w:t xml:space="preserve"> Permanente</w:t>
            </w:r>
            <w:r w:rsidR="0060467A" w:rsidRPr="00D676BF">
              <w:rPr>
                <w:rFonts w:ascii="Arial Narrow" w:hAnsi="Arial Narrow" w:cs="Arial"/>
              </w:rPr>
              <w:t>s</w:t>
            </w:r>
            <w:r w:rsidRPr="00D676BF">
              <w:rPr>
                <w:rFonts w:ascii="Arial Narrow" w:hAnsi="Arial Narrow" w:cs="Arial"/>
              </w:rPr>
              <w:t xml:space="preserve"> de Reglamentos y Gobernación </w:t>
            </w:r>
            <w:r w:rsidR="0060467A" w:rsidRPr="00D676BF">
              <w:rPr>
                <w:rFonts w:ascii="Arial Narrow" w:hAnsi="Arial Narrow" w:cs="Arial"/>
              </w:rPr>
              <w:t xml:space="preserve">y de derechos Humanos, de Equidad de Género y Asuntos Indígenas </w:t>
            </w:r>
          </w:p>
          <w:p w14:paraId="78A92746" w14:textId="60732306" w:rsidR="001053E6" w:rsidRPr="00D676BF" w:rsidRDefault="001053E6" w:rsidP="00763300">
            <w:pPr>
              <w:jc w:val="center"/>
              <w:rPr>
                <w:rFonts w:ascii="Arial Narrow" w:hAnsi="Arial Narrow" w:cs="Arial"/>
                <w:b/>
              </w:rPr>
            </w:pPr>
          </w:p>
        </w:tc>
        <w:tc>
          <w:tcPr>
            <w:tcW w:w="4130" w:type="dxa"/>
          </w:tcPr>
          <w:p w14:paraId="1CF367F4" w14:textId="77777777" w:rsidR="001053E6" w:rsidRPr="00D676BF" w:rsidRDefault="001053E6" w:rsidP="00763300">
            <w:pPr>
              <w:jc w:val="center"/>
              <w:rPr>
                <w:rFonts w:ascii="Arial Narrow" w:eastAsia="Calibri" w:hAnsi="Arial Narrow" w:cs="Arial"/>
                <w:b/>
                <w:noProof/>
              </w:rPr>
            </w:pPr>
          </w:p>
          <w:p w14:paraId="142198F8" w14:textId="77777777" w:rsidR="001053E6" w:rsidRPr="00D676BF" w:rsidRDefault="001053E6" w:rsidP="00763300">
            <w:pPr>
              <w:jc w:val="center"/>
              <w:rPr>
                <w:rFonts w:ascii="Arial Narrow" w:eastAsia="Calibri" w:hAnsi="Arial Narrow" w:cs="Arial"/>
                <w:b/>
                <w:noProof/>
              </w:rPr>
            </w:pPr>
          </w:p>
          <w:p w14:paraId="67AEC7D0" w14:textId="2AF82628" w:rsidR="001053E6" w:rsidRPr="00D676BF" w:rsidRDefault="001053E6" w:rsidP="00763300">
            <w:pPr>
              <w:jc w:val="center"/>
              <w:rPr>
                <w:rFonts w:ascii="Arial Narrow" w:eastAsia="Calibri" w:hAnsi="Arial Narrow" w:cs="Arial"/>
                <w:b/>
                <w:noProof/>
              </w:rPr>
            </w:pPr>
          </w:p>
          <w:p w14:paraId="0CDC8C39" w14:textId="03FC2953" w:rsidR="00CA0D06" w:rsidRPr="00D676BF" w:rsidRDefault="00CA0D06" w:rsidP="00763300">
            <w:pPr>
              <w:jc w:val="center"/>
              <w:rPr>
                <w:rFonts w:ascii="Arial Narrow" w:eastAsia="Calibri" w:hAnsi="Arial Narrow" w:cs="Arial"/>
                <w:b/>
                <w:noProof/>
              </w:rPr>
            </w:pPr>
          </w:p>
          <w:p w14:paraId="7BC9F49E" w14:textId="0DBA5CB2" w:rsidR="00CA0D06" w:rsidRPr="00D676BF" w:rsidRDefault="00CA0D06" w:rsidP="00763300">
            <w:pPr>
              <w:jc w:val="center"/>
              <w:rPr>
                <w:rFonts w:ascii="Arial Narrow" w:eastAsia="Calibri" w:hAnsi="Arial Narrow" w:cs="Arial"/>
                <w:b/>
                <w:noProof/>
              </w:rPr>
            </w:pPr>
          </w:p>
          <w:p w14:paraId="4182BF8D" w14:textId="77777777" w:rsidR="00CA0D06" w:rsidRPr="00D676BF" w:rsidRDefault="00CA0D06" w:rsidP="00763300">
            <w:pPr>
              <w:jc w:val="center"/>
              <w:rPr>
                <w:rFonts w:ascii="Arial Narrow" w:eastAsia="Calibri" w:hAnsi="Arial Narrow" w:cs="Arial"/>
                <w:b/>
                <w:noProof/>
              </w:rPr>
            </w:pPr>
          </w:p>
          <w:p w14:paraId="5AC36D89" w14:textId="67F61C76" w:rsidR="00763300" w:rsidRPr="00D676BF" w:rsidRDefault="00763300" w:rsidP="00763300">
            <w:pPr>
              <w:jc w:val="center"/>
              <w:rPr>
                <w:rFonts w:ascii="Arial Narrow" w:eastAsia="Calibri" w:hAnsi="Arial Narrow" w:cs="Arial"/>
                <w:b/>
                <w:noProof/>
              </w:rPr>
            </w:pPr>
            <w:r w:rsidRPr="00D676BF">
              <w:rPr>
                <w:rFonts w:ascii="Arial Narrow" w:eastAsia="Calibri" w:hAnsi="Arial Narrow" w:cs="Arial"/>
                <w:b/>
                <w:noProof/>
              </w:rPr>
              <w:t>LIC. SARA MORENO RAMÍREZ</w:t>
            </w:r>
          </w:p>
          <w:p w14:paraId="164E1A28" w14:textId="77777777" w:rsidR="001053E6" w:rsidRPr="00D676BF" w:rsidRDefault="001053E6" w:rsidP="001053E6">
            <w:pPr>
              <w:jc w:val="center"/>
              <w:rPr>
                <w:rFonts w:ascii="Arial Narrow" w:hAnsi="Arial Narrow" w:cs="Arial"/>
                <w:b/>
              </w:rPr>
            </w:pPr>
            <w:r w:rsidRPr="00D676BF">
              <w:rPr>
                <w:rFonts w:ascii="Arial Narrow" w:hAnsi="Arial Narrow" w:cs="Arial"/>
              </w:rPr>
              <w:t xml:space="preserve">Regidor Vocal de la Comisión Edilicia Permanente de Reglamentos y Gobernación  </w:t>
            </w:r>
          </w:p>
          <w:p w14:paraId="0C549EE6" w14:textId="6982D21C" w:rsidR="001053E6" w:rsidRPr="00D676BF" w:rsidRDefault="001053E6" w:rsidP="00763300">
            <w:pPr>
              <w:jc w:val="center"/>
              <w:rPr>
                <w:rFonts w:ascii="Arial Narrow" w:hAnsi="Arial Narrow" w:cs="Arial"/>
                <w:b/>
              </w:rPr>
            </w:pPr>
          </w:p>
        </w:tc>
      </w:tr>
      <w:tr w:rsidR="0060467A" w:rsidRPr="00D676BF" w14:paraId="414642BD" w14:textId="77777777" w:rsidTr="00CA0D06">
        <w:tc>
          <w:tcPr>
            <w:tcW w:w="4678" w:type="dxa"/>
          </w:tcPr>
          <w:p w14:paraId="70252954" w14:textId="77777777" w:rsidR="0060467A" w:rsidRPr="00D676BF" w:rsidRDefault="0060467A" w:rsidP="00763300">
            <w:pPr>
              <w:jc w:val="center"/>
              <w:rPr>
                <w:rFonts w:ascii="Arial Narrow" w:eastAsia="Calibri" w:hAnsi="Arial Narrow" w:cs="Arial"/>
                <w:b/>
                <w:noProof/>
              </w:rPr>
            </w:pPr>
          </w:p>
          <w:p w14:paraId="7764D000" w14:textId="77777777" w:rsidR="0060467A" w:rsidRPr="00D676BF" w:rsidRDefault="0060467A" w:rsidP="0060467A">
            <w:pPr>
              <w:jc w:val="center"/>
              <w:rPr>
                <w:rFonts w:ascii="Arial Narrow" w:hAnsi="Arial Narrow" w:cs="Arial"/>
                <w:b/>
              </w:rPr>
            </w:pPr>
          </w:p>
          <w:p w14:paraId="36B62189" w14:textId="77777777" w:rsidR="0060467A" w:rsidRPr="00D676BF" w:rsidRDefault="0060467A" w:rsidP="0060467A">
            <w:pPr>
              <w:jc w:val="center"/>
              <w:rPr>
                <w:rFonts w:ascii="Arial Narrow" w:hAnsi="Arial Narrow" w:cs="Arial"/>
                <w:b/>
              </w:rPr>
            </w:pPr>
          </w:p>
          <w:p w14:paraId="7301EF9F" w14:textId="77777777" w:rsidR="0060467A" w:rsidRPr="00D676BF" w:rsidRDefault="0060467A" w:rsidP="0060467A">
            <w:pPr>
              <w:jc w:val="center"/>
              <w:rPr>
                <w:rFonts w:ascii="Arial Narrow" w:hAnsi="Arial Narrow" w:cs="Arial"/>
                <w:b/>
              </w:rPr>
            </w:pPr>
          </w:p>
          <w:p w14:paraId="43B0D36C" w14:textId="32A4B61D" w:rsidR="0060467A" w:rsidRPr="00D676BF" w:rsidRDefault="0060467A" w:rsidP="0060467A">
            <w:pPr>
              <w:jc w:val="center"/>
              <w:rPr>
                <w:rFonts w:ascii="Arial Narrow" w:hAnsi="Arial Narrow" w:cs="Arial"/>
              </w:rPr>
            </w:pPr>
            <w:r w:rsidRPr="00D676BF">
              <w:rPr>
                <w:rFonts w:ascii="Arial Narrow" w:hAnsi="Arial Narrow" w:cs="Arial"/>
                <w:b/>
              </w:rPr>
              <w:t xml:space="preserve">LIC. EVA MARÍA DE JESÚS BARRETO </w:t>
            </w:r>
            <w:r w:rsidRPr="00D676BF">
              <w:rPr>
                <w:rFonts w:ascii="Arial Narrow" w:hAnsi="Arial Narrow" w:cs="Arial"/>
              </w:rPr>
              <w:t>Regidora Presidenta de la Comisión Edilicia Permanente de derechos Humanos, de Equidad de Género y Asuntos Indígenas</w:t>
            </w:r>
          </w:p>
          <w:p w14:paraId="22754D0E" w14:textId="0D5CB8B6" w:rsidR="0060467A" w:rsidRPr="00D676BF" w:rsidRDefault="0060467A" w:rsidP="004F210F">
            <w:pPr>
              <w:rPr>
                <w:rFonts w:ascii="Arial Narrow" w:eastAsia="Calibri" w:hAnsi="Arial Narrow" w:cs="Arial"/>
                <w:b/>
                <w:noProof/>
              </w:rPr>
            </w:pPr>
          </w:p>
        </w:tc>
        <w:tc>
          <w:tcPr>
            <w:tcW w:w="4130" w:type="dxa"/>
          </w:tcPr>
          <w:p w14:paraId="246910B5" w14:textId="77777777" w:rsidR="0060467A" w:rsidRPr="00D676BF" w:rsidRDefault="0060467A" w:rsidP="00763300">
            <w:pPr>
              <w:jc w:val="center"/>
              <w:rPr>
                <w:rFonts w:ascii="Arial Narrow" w:eastAsia="Calibri" w:hAnsi="Arial Narrow" w:cs="Arial"/>
                <w:b/>
                <w:noProof/>
              </w:rPr>
            </w:pPr>
          </w:p>
          <w:p w14:paraId="1C86E53C" w14:textId="77777777" w:rsidR="0060467A" w:rsidRPr="00D676BF" w:rsidRDefault="0060467A" w:rsidP="00763300">
            <w:pPr>
              <w:jc w:val="center"/>
              <w:rPr>
                <w:rFonts w:ascii="Arial Narrow" w:eastAsia="Calibri" w:hAnsi="Arial Narrow" w:cs="Arial"/>
                <w:b/>
                <w:noProof/>
              </w:rPr>
            </w:pPr>
          </w:p>
          <w:p w14:paraId="05138842" w14:textId="77777777" w:rsidR="0060467A" w:rsidRPr="00D676BF" w:rsidRDefault="0060467A" w:rsidP="00763300">
            <w:pPr>
              <w:jc w:val="center"/>
              <w:rPr>
                <w:rFonts w:ascii="Arial Narrow" w:eastAsia="Calibri" w:hAnsi="Arial Narrow" w:cs="Arial"/>
                <w:b/>
                <w:noProof/>
              </w:rPr>
            </w:pPr>
          </w:p>
          <w:p w14:paraId="2AC5EA79" w14:textId="77777777" w:rsidR="0060467A" w:rsidRPr="00D676BF" w:rsidRDefault="0060467A" w:rsidP="00763300">
            <w:pPr>
              <w:jc w:val="center"/>
              <w:rPr>
                <w:rFonts w:ascii="Arial Narrow" w:eastAsia="Calibri" w:hAnsi="Arial Narrow" w:cs="Arial"/>
                <w:b/>
                <w:noProof/>
              </w:rPr>
            </w:pPr>
          </w:p>
          <w:p w14:paraId="3676BE74" w14:textId="5EBFF9F1" w:rsidR="0060467A" w:rsidRPr="00D676BF" w:rsidRDefault="0060467A" w:rsidP="00763300">
            <w:pPr>
              <w:jc w:val="center"/>
              <w:rPr>
                <w:rFonts w:ascii="Arial Narrow" w:hAnsi="Arial Narrow" w:cs="Arial"/>
                <w:b/>
                <w:bCs/>
              </w:rPr>
            </w:pPr>
            <w:r w:rsidRPr="00D676BF">
              <w:rPr>
                <w:rFonts w:ascii="Arial Narrow" w:hAnsi="Arial Narrow" w:cs="Arial"/>
                <w:b/>
                <w:bCs/>
              </w:rPr>
              <w:t xml:space="preserve">LIC. ERNESTO SÁNCHEZ </w:t>
            </w:r>
            <w:proofErr w:type="spellStart"/>
            <w:r w:rsidRPr="00D676BF">
              <w:rPr>
                <w:rFonts w:ascii="Arial Narrow" w:hAnsi="Arial Narrow" w:cs="Arial"/>
                <w:b/>
                <w:bCs/>
              </w:rPr>
              <w:t>SÁNCHEZ</w:t>
            </w:r>
            <w:proofErr w:type="spellEnd"/>
          </w:p>
          <w:p w14:paraId="3C4141AF" w14:textId="1031CADF" w:rsidR="0060467A" w:rsidRDefault="0060467A" w:rsidP="004F210F">
            <w:pPr>
              <w:jc w:val="center"/>
              <w:rPr>
                <w:rFonts w:ascii="Arial Narrow" w:hAnsi="Arial Narrow" w:cs="Arial"/>
              </w:rPr>
            </w:pPr>
            <w:r w:rsidRPr="00D676BF">
              <w:rPr>
                <w:rFonts w:ascii="Arial Narrow" w:hAnsi="Arial Narrow" w:cs="Arial"/>
              </w:rPr>
              <w:t>Regidor Vocal de la Comisión Edilicia Permanente de derechos Humanos, de Equidad de Género y Asuntos Indígenas</w:t>
            </w:r>
          </w:p>
          <w:p w14:paraId="0919E3D6" w14:textId="289A2319" w:rsidR="0060467A" w:rsidRPr="00D676BF" w:rsidRDefault="0060467A" w:rsidP="00763300">
            <w:pPr>
              <w:jc w:val="center"/>
              <w:rPr>
                <w:rFonts w:ascii="Arial Narrow" w:eastAsia="Calibri" w:hAnsi="Arial Narrow" w:cs="Arial"/>
                <w:b/>
                <w:noProof/>
              </w:rPr>
            </w:pPr>
          </w:p>
        </w:tc>
      </w:tr>
      <w:tr w:rsidR="0060467A" w:rsidRPr="00D676BF" w14:paraId="70CD7F81" w14:textId="77777777" w:rsidTr="00CA0D06">
        <w:tc>
          <w:tcPr>
            <w:tcW w:w="8808" w:type="dxa"/>
            <w:gridSpan w:val="2"/>
          </w:tcPr>
          <w:p w14:paraId="65779A34" w14:textId="77777777" w:rsidR="000C4E14" w:rsidRDefault="000C4E14" w:rsidP="004F210F">
            <w:pPr>
              <w:jc w:val="both"/>
              <w:rPr>
                <w:rFonts w:ascii="Arial Narrow" w:eastAsia="Calibri" w:hAnsi="Arial Narrow" w:cs="Arial"/>
                <w:b/>
                <w:noProof/>
                <w:sz w:val="18"/>
                <w:szCs w:val="18"/>
              </w:rPr>
            </w:pPr>
          </w:p>
          <w:p w14:paraId="033B91D5" w14:textId="77777777" w:rsidR="000C4E14" w:rsidRDefault="000C4E14" w:rsidP="004F210F">
            <w:pPr>
              <w:jc w:val="both"/>
              <w:rPr>
                <w:rFonts w:ascii="Arial Narrow" w:eastAsia="Calibri" w:hAnsi="Arial Narrow" w:cs="Arial"/>
                <w:b/>
                <w:noProof/>
                <w:sz w:val="18"/>
                <w:szCs w:val="18"/>
              </w:rPr>
            </w:pPr>
          </w:p>
          <w:p w14:paraId="66EF7E3B" w14:textId="7DDC3072" w:rsidR="0060467A" w:rsidRPr="000C4E14" w:rsidRDefault="004F210F" w:rsidP="004F210F">
            <w:pPr>
              <w:jc w:val="both"/>
              <w:rPr>
                <w:rFonts w:ascii="Arial Narrow" w:eastAsia="Calibri" w:hAnsi="Arial Narrow" w:cs="Arial"/>
                <w:b/>
                <w:noProof/>
                <w:sz w:val="18"/>
                <w:szCs w:val="18"/>
              </w:rPr>
            </w:pPr>
            <w:r w:rsidRPr="000C4E14">
              <w:rPr>
                <w:rFonts w:ascii="Arial Narrow" w:eastAsia="Calibri" w:hAnsi="Arial Narrow" w:cs="Arial"/>
                <w:b/>
                <w:noProof/>
                <w:sz w:val="18"/>
                <w:szCs w:val="18"/>
              </w:rPr>
              <w:t>HOJA DE FIRMAS PERTENECIENTE A LA TERCERA SESIÓN ORDINARIA DE LA COMISIÓN EDILICIA PERMANENTE DE INNOVACIÓN, CIENCIA Y TECNOLOGÍA DEL HONORABLE AYUNTAMIENTO CONSTITUCIONAL DEL MUNICIPIO DE ZAPOTLÁN EL GRANDE, JALISCO. CELEBRADA EL 17 DE JUNIO DEL 2022.</w:t>
            </w:r>
          </w:p>
          <w:p w14:paraId="7CBDC5AB" w14:textId="77777777" w:rsidR="00CA0D06" w:rsidRPr="000C4E14" w:rsidRDefault="00CA0D06" w:rsidP="004F210F">
            <w:pPr>
              <w:jc w:val="both"/>
              <w:rPr>
                <w:rFonts w:ascii="Arial Narrow" w:eastAsia="Calibri" w:hAnsi="Arial Narrow" w:cs="Arial"/>
                <w:b/>
                <w:noProof/>
                <w:sz w:val="18"/>
                <w:szCs w:val="18"/>
              </w:rPr>
            </w:pPr>
          </w:p>
          <w:p w14:paraId="0CCA8CC8" w14:textId="2A8584F2" w:rsidR="0060467A" w:rsidRPr="000C4E14" w:rsidRDefault="0060467A" w:rsidP="004F210F">
            <w:pPr>
              <w:jc w:val="both"/>
              <w:rPr>
                <w:rFonts w:ascii="Arial Narrow" w:eastAsia="Calibri" w:hAnsi="Arial Narrow" w:cs="Arial"/>
                <w:b/>
                <w:noProof/>
                <w:sz w:val="18"/>
                <w:szCs w:val="18"/>
              </w:rPr>
            </w:pPr>
          </w:p>
          <w:p w14:paraId="5F49F92D" w14:textId="51DEFC20" w:rsidR="004F210F" w:rsidRPr="000C4E14" w:rsidRDefault="004F210F" w:rsidP="004F210F">
            <w:pPr>
              <w:jc w:val="both"/>
              <w:rPr>
                <w:rFonts w:ascii="Arial Narrow" w:eastAsia="Calibri" w:hAnsi="Arial Narrow" w:cs="Arial"/>
                <w:b/>
                <w:noProof/>
                <w:sz w:val="18"/>
                <w:szCs w:val="18"/>
              </w:rPr>
            </w:pPr>
          </w:p>
          <w:p w14:paraId="727B3E80" w14:textId="1F1B4276" w:rsidR="004F210F" w:rsidRPr="000C4E14" w:rsidRDefault="004F210F" w:rsidP="004F210F">
            <w:pPr>
              <w:jc w:val="both"/>
              <w:rPr>
                <w:rFonts w:ascii="Arial Narrow" w:eastAsia="Calibri" w:hAnsi="Arial Narrow" w:cs="Arial"/>
                <w:b/>
                <w:noProof/>
                <w:sz w:val="18"/>
                <w:szCs w:val="18"/>
              </w:rPr>
            </w:pPr>
          </w:p>
          <w:p w14:paraId="73D16CC0" w14:textId="0180B276" w:rsidR="004F210F" w:rsidRDefault="004F210F" w:rsidP="004F210F">
            <w:pPr>
              <w:jc w:val="both"/>
              <w:rPr>
                <w:rFonts w:ascii="Arial Narrow" w:eastAsia="Calibri" w:hAnsi="Arial Narrow" w:cs="Arial"/>
                <w:b/>
                <w:noProof/>
                <w:szCs w:val="18"/>
              </w:rPr>
            </w:pPr>
          </w:p>
          <w:p w14:paraId="414AFF31" w14:textId="62E6B32D" w:rsidR="000C4E14" w:rsidRDefault="000C4E14" w:rsidP="004F210F">
            <w:pPr>
              <w:jc w:val="both"/>
              <w:rPr>
                <w:rFonts w:ascii="Arial Narrow" w:eastAsia="Calibri" w:hAnsi="Arial Narrow" w:cs="Arial"/>
                <w:b/>
                <w:noProof/>
                <w:szCs w:val="18"/>
              </w:rPr>
            </w:pPr>
          </w:p>
          <w:p w14:paraId="4774B4C4" w14:textId="77777777" w:rsidR="000C4E14" w:rsidRPr="000C4E14" w:rsidRDefault="000C4E14" w:rsidP="004F210F">
            <w:pPr>
              <w:jc w:val="both"/>
              <w:rPr>
                <w:rFonts w:ascii="Arial Narrow" w:eastAsia="Calibri" w:hAnsi="Arial Narrow" w:cs="Arial"/>
                <w:b/>
                <w:noProof/>
                <w:szCs w:val="18"/>
              </w:rPr>
            </w:pPr>
          </w:p>
          <w:p w14:paraId="374275F6" w14:textId="77777777" w:rsidR="004F210F" w:rsidRPr="000C4E14" w:rsidRDefault="004F210F" w:rsidP="004F210F">
            <w:pPr>
              <w:jc w:val="both"/>
              <w:rPr>
                <w:rFonts w:ascii="Arial Narrow" w:eastAsia="Calibri" w:hAnsi="Arial Narrow" w:cs="Arial"/>
                <w:b/>
                <w:noProof/>
                <w:szCs w:val="18"/>
              </w:rPr>
            </w:pPr>
          </w:p>
          <w:p w14:paraId="518784FC" w14:textId="77777777" w:rsidR="0060467A" w:rsidRPr="000C4E14" w:rsidRDefault="0060467A" w:rsidP="004F210F">
            <w:pPr>
              <w:jc w:val="center"/>
              <w:rPr>
                <w:rFonts w:ascii="Arial Narrow" w:eastAsia="Calibri" w:hAnsi="Arial Narrow" w:cs="Arial"/>
                <w:b/>
                <w:noProof/>
                <w:szCs w:val="18"/>
              </w:rPr>
            </w:pPr>
            <w:r w:rsidRPr="000C4E14">
              <w:rPr>
                <w:rFonts w:ascii="Arial Narrow" w:eastAsia="Calibri" w:hAnsi="Arial Narrow" w:cs="Arial"/>
                <w:b/>
                <w:noProof/>
                <w:szCs w:val="18"/>
              </w:rPr>
              <w:t>C. RAÚL CHÁVEZ GARCÍA</w:t>
            </w:r>
          </w:p>
          <w:p w14:paraId="57059774" w14:textId="77777777" w:rsidR="0060467A" w:rsidRPr="000C4E14" w:rsidRDefault="0060467A" w:rsidP="004F210F">
            <w:pPr>
              <w:jc w:val="center"/>
              <w:rPr>
                <w:rFonts w:ascii="Arial Narrow" w:eastAsia="Calibri" w:hAnsi="Arial Narrow" w:cs="Arial"/>
                <w:b/>
                <w:noProof/>
                <w:szCs w:val="18"/>
              </w:rPr>
            </w:pPr>
            <w:r w:rsidRPr="000C4E14">
              <w:rPr>
                <w:rFonts w:ascii="Arial Narrow" w:hAnsi="Arial Narrow" w:cs="Arial"/>
                <w:szCs w:val="18"/>
              </w:rPr>
              <w:t>Regidor Vocal de la Comisión Edilicia Permanente de derechos Humanos, de Equidad de Género y Asuntos Indígenas</w:t>
            </w:r>
          </w:p>
          <w:p w14:paraId="0C902A2A" w14:textId="77777777" w:rsidR="0060467A" w:rsidRPr="000C4E14" w:rsidRDefault="0060467A" w:rsidP="004F210F">
            <w:pPr>
              <w:jc w:val="both"/>
              <w:rPr>
                <w:rFonts w:ascii="Arial Narrow" w:eastAsia="Calibri" w:hAnsi="Arial Narrow" w:cs="Arial"/>
                <w:b/>
                <w:noProof/>
                <w:szCs w:val="18"/>
              </w:rPr>
            </w:pPr>
          </w:p>
          <w:p w14:paraId="50A8A4F7" w14:textId="77777777" w:rsidR="0060467A" w:rsidRPr="000C4E14" w:rsidRDefault="0060467A" w:rsidP="004F210F">
            <w:pPr>
              <w:jc w:val="both"/>
              <w:rPr>
                <w:rFonts w:ascii="Arial Narrow" w:eastAsia="Calibri" w:hAnsi="Arial Narrow" w:cs="Arial"/>
                <w:b/>
                <w:noProof/>
                <w:sz w:val="18"/>
                <w:szCs w:val="18"/>
              </w:rPr>
            </w:pPr>
          </w:p>
        </w:tc>
      </w:tr>
      <w:tr w:rsidR="00232640" w:rsidRPr="00D676BF" w14:paraId="72EEE486" w14:textId="77777777" w:rsidTr="00CA0D06">
        <w:tc>
          <w:tcPr>
            <w:tcW w:w="8808" w:type="dxa"/>
            <w:gridSpan w:val="2"/>
          </w:tcPr>
          <w:p w14:paraId="58841AAE" w14:textId="77777777" w:rsidR="00232640" w:rsidRPr="00D676BF" w:rsidRDefault="00232640" w:rsidP="00763300">
            <w:pPr>
              <w:jc w:val="center"/>
              <w:rPr>
                <w:rFonts w:ascii="Arial Narrow" w:eastAsia="Calibri" w:hAnsi="Arial Narrow" w:cs="Arial"/>
                <w:b/>
                <w:noProof/>
              </w:rPr>
            </w:pPr>
          </w:p>
          <w:p w14:paraId="54320F61" w14:textId="77777777" w:rsidR="00232640" w:rsidRPr="00D676BF" w:rsidRDefault="00232640" w:rsidP="00763300">
            <w:pPr>
              <w:jc w:val="center"/>
              <w:rPr>
                <w:rFonts w:ascii="Arial Narrow" w:eastAsia="Calibri" w:hAnsi="Arial Narrow" w:cs="Arial"/>
                <w:b/>
                <w:noProof/>
              </w:rPr>
            </w:pPr>
          </w:p>
          <w:p w14:paraId="5A5516D3" w14:textId="77777777" w:rsidR="00232640" w:rsidRPr="00D676BF" w:rsidRDefault="00232640" w:rsidP="00763300">
            <w:pPr>
              <w:jc w:val="center"/>
              <w:rPr>
                <w:rFonts w:ascii="Arial Narrow" w:eastAsia="Calibri" w:hAnsi="Arial Narrow" w:cs="Arial"/>
                <w:b/>
                <w:noProof/>
              </w:rPr>
            </w:pPr>
          </w:p>
          <w:p w14:paraId="00E52CA8" w14:textId="26606024" w:rsidR="00232640" w:rsidRPr="00D676BF" w:rsidRDefault="00232640" w:rsidP="00763300">
            <w:pPr>
              <w:jc w:val="center"/>
              <w:rPr>
                <w:rFonts w:ascii="Arial Narrow" w:eastAsia="Calibri" w:hAnsi="Arial Narrow" w:cs="Arial"/>
                <w:b/>
                <w:noProof/>
              </w:rPr>
            </w:pPr>
          </w:p>
        </w:tc>
      </w:tr>
    </w:tbl>
    <w:p w14:paraId="586C8A53" w14:textId="58786BA4" w:rsidR="00DE43EE" w:rsidRPr="00D676BF" w:rsidRDefault="00DE43EE" w:rsidP="004B5375">
      <w:pPr>
        <w:rPr>
          <w:rFonts w:ascii="Arial Narrow" w:hAnsi="Arial Narrow" w:cs="Arial"/>
          <w:b/>
          <w:bCs/>
        </w:rPr>
      </w:pPr>
    </w:p>
    <w:p w14:paraId="1EC660A6" w14:textId="6600D11F" w:rsidR="004F210F" w:rsidRPr="00D676BF" w:rsidRDefault="004F210F" w:rsidP="004B5375">
      <w:pPr>
        <w:rPr>
          <w:rFonts w:ascii="Arial Narrow" w:hAnsi="Arial Narrow" w:cs="Arial"/>
          <w:b/>
          <w:bCs/>
        </w:rPr>
      </w:pPr>
    </w:p>
    <w:p w14:paraId="486380EE" w14:textId="2C57CF1E" w:rsidR="004F210F" w:rsidRPr="00D676BF" w:rsidRDefault="004F210F" w:rsidP="004B5375">
      <w:pPr>
        <w:rPr>
          <w:rFonts w:ascii="Arial Narrow" w:hAnsi="Arial Narrow" w:cs="Arial"/>
          <w:b/>
          <w:bCs/>
        </w:rPr>
      </w:pPr>
    </w:p>
    <w:p w14:paraId="3FB176E8" w14:textId="55DBD85B" w:rsidR="004F210F" w:rsidRPr="00D676BF" w:rsidRDefault="004F210F" w:rsidP="004B5375">
      <w:pPr>
        <w:rPr>
          <w:rFonts w:ascii="Arial Narrow" w:hAnsi="Arial Narrow" w:cs="Arial"/>
          <w:b/>
          <w:bCs/>
        </w:rPr>
      </w:pPr>
    </w:p>
    <w:p w14:paraId="6E08054E" w14:textId="77777777" w:rsidR="004F210F" w:rsidRPr="00D676BF" w:rsidRDefault="004F210F" w:rsidP="004B5375">
      <w:pPr>
        <w:rPr>
          <w:rFonts w:ascii="Arial Narrow" w:hAnsi="Arial Narrow" w:cs="Arial"/>
          <w:b/>
          <w:bCs/>
        </w:rPr>
      </w:pPr>
    </w:p>
    <w:p w14:paraId="1DFB98B0" w14:textId="3E3AD13D" w:rsidR="000006FE" w:rsidRPr="000C4E14" w:rsidRDefault="0096544E" w:rsidP="004B5375">
      <w:pPr>
        <w:jc w:val="both"/>
        <w:rPr>
          <w:rFonts w:ascii="Arial Narrow" w:eastAsia="Calibri" w:hAnsi="Arial Narrow" w:cs="Arial"/>
          <w:b/>
          <w:noProof/>
          <w:sz w:val="18"/>
          <w:szCs w:val="18"/>
        </w:rPr>
      </w:pPr>
      <w:r w:rsidRPr="000C4E14">
        <w:rPr>
          <w:rFonts w:ascii="Arial Narrow" w:eastAsia="Calibri" w:hAnsi="Arial Narrow" w:cs="Arial"/>
          <w:b/>
          <w:noProof/>
          <w:sz w:val="18"/>
          <w:szCs w:val="18"/>
        </w:rPr>
        <w:t xml:space="preserve">HOJA DE FIRMAS PERTENECIENTE A LA </w:t>
      </w:r>
      <w:r w:rsidR="00DE43EE" w:rsidRPr="000C4E14">
        <w:rPr>
          <w:rFonts w:ascii="Arial Narrow" w:eastAsia="Calibri" w:hAnsi="Arial Narrow" w:cs="Arial"/>
          <w:b/>
          <w:noProof/>
          <w:sz w:val="18"/>
          <w:szCs w:val="18"/>
        </w:rPr>
        <w:t xml:space="preserve">TERCERA </w:t>
      </w:r>
      <w:r w:rsidR="00165E07" w:rsidRPr="000C4E14">
        <w:rPr>
          <w:rFonts w:ascii="Arial Narrow" w:eastAsia="Calibri" w:hAnsi="Arial Narrow" w:cs="Arial"/>
          <w:b/>
          <w:noProof/>
          <w:sz w:val="18"/>
          <w:szCs w:val="18"/>
        </w:rPr>
        <w:t xml:space="preserve">SESIÓN ORDINARIA DE LA COMISIÓN EDILICIA </w:t>
      </w:r>
      <w:r w:rsidR="004B5375" w:rsidRPr="000C4E14">
        <w:rPr>
          <w:rFonts w:ascii="Arial Narrow" w:eastAsia="Calibri" w:hAnsi="Arial Narrow" w:cs="Arial"/>
          <w:b/>
          <w:noProof/>
          <w:sz w:val="18"/>
          <w:szCs w:val="18"/>
        </w:rPr>
        <w:t xml:space="preserve">PERMANENTE </w:t>
      </w:r>
      <w:r w:rsidR="00165E07" w:rsidRPr="000C4E14">
        <w:rPr>
          <w:rFonts w:ascii="Arial Narrow" w:eastAsia="Calibri" w:hAnsi="Arial Narrow" w:cs="Arial"/>
          <w:b/>
          <w:noProof/>
          <w:sz w:val="18"/>
          <w:szCs w:val="18"/>
        </w:rPr>
        <w:t xml:space="preserve">DE </w:t>
      </w:r>
      <w:r w:rsidR="00874FC9" w:rsidRPr="000C4E14">
        <w:rPr>
          <w:rFonts w:ascii="Arial Narrow" w:eastAsia="Calibri" w:hAnsi="Arial Narrow" w:cs="Arial"/>
          <w:b/>
          <w:noProof/>
          <w:sz w:val="18"/>
          <w:szCs w:val="18"/>
        </w:rPr>
        <w:t>INNOVACIÓN, CIENCIA Y TECNOLOGÍA</w:t>
      </w:r>
      <w:r w:rsidR="000006FE" w:rsidRPr="000C4E14">
        <w:rPr>
          <w:rFonts w:ascii="Arial Narrow" w:eastAsia="Calibri" w:hAnsi="Arial Narrow" w:cs="Arial"/>
          <w:b/>
          <w:noProof/>
          <w:sz w:val="18"/>
          <w:szCs w:val="18"/>
        </w:rPr>
        <w:t xml:space="preserve"> </w:t>
      </w:r>
      <w:r w:rsidR="004B5375" w:rsidRPr="000C4E14">
        <w:rPr>
          <w:rFonts w:ascii="Arial Narrow" w:eastAsia="Calibri" w:hAnsi="Arial Narrow" w:cs="Arial"/>
          <w:b/>
          <w:noProof/>
          <w:sz w:val="18"/>
          <w:szCs w:val="18"/>
        </w:rPr>
        <w:t xml:space="preserve">DEL </w:t>
      </w:r>
      <w:r w:rsidR="000006FE" w:rsidRPr="000C4E14">
        <w:rPr>
          <w:rFonts w:ascii="Arial Narrow" w:eastAsia="Calibri" w:hAnsi="Arial Narrow" w:cs="Arial"/>
          <w:b/>
          <w:noProof/>
          <w:sz w:val="18"/>
          <w:szCs w:val="18"/>
        </w:rPr>
        <w:t>HONORABLE AYUNTAMIENTO CONSTITUCIONAL DEL MUNICIPIO DE ZAPOTLÁN EL GRANDE, JALISCO</w:t>
      </w:r>
      <w:r w:rsidRPr="000C4E14">
        <w:rPr>
          <w:rFonts w:ascii="Arial Narrow" w:eastAsia="Calibri" w:hAnsi="Arial Narrow" w:cs="Arial"/>
          <w:b/>
          <w:noProof/>
          <w:sz w:val="18"/>
          <w:szCs w:val="18"/>
        </w:rPr>
        <w:t xml:space="preserve">. </w:t>
      </w:r>
      <w:r w:rsidR="000006FE" w:rsidRPr="000C4E14">
        <w:rPr>
          <w:rFonts w:ascii="Arial Narrow" w:eastAsia="Calibri" w:hAnsi="Arial Narrow" w:cs="Arial"/>
          <w:b/>
          <w:noProof/>
          <w:sz w:val="18"/>
          <w:szCs w:val="18"/>
        </w:rPr>
        <w:t xml:space="preserve">CELEBRADA EL </w:t>
      </w:r>
      <w:r w:rsidR="00DE43EE" w:rsidRPr="000C4E14">
        <w:rPr>
          <w:rFonts w:ascii="Arial Narrow" w:eastAsia="Calibri" w:hAnsi="Arial Narrow" w:cs="Arial"/>
          <w:b/>
          <w:noProof/>
          <w:sz w:val="18"/>
          <w:szCs w:val="18"/>
        </w:rPr>
        <w:t>17 DE JUNIO</w:t>
      </w:r>
      <w:r w:rsidR="000006FE" w:rsidRPr="000C4E14">
        <w:rPr>
          <w:rFonts w:ascii="Arial Narrow" w:eastAsia="Calibri" w:hAnsi="Arial Narrow" w:cs="Arial"/>
          <w:b/>
          <w:noProof/>
          <w:sz w:val="18"/>
          <w:szCs w:val="18"/>
        </w:rPr>
        <w:t xml:space="preserve"> DEL 202</w:t>
      </w:r>
      <w:r w:rsidR="00DE43EE" w:rsidRPr="000C4E14">
        <w:rPr>
          <w:rFonts w:ascii="Arial Narrow" w:eastAsia="Calibri" w:hAnsi="Arial Narrow" w:cs="Arial"/>
          <w:b/>
          <w:noProof/>
          <w:sz w:val="18"/>
          <w:szCs w:val="18"/>
        </w:rPr>
        <w:t>2</w:t>
      </w:r>
      <w:r w:rsidR="004B5375" w:rsidRPr="000C4E14">
        <w:rPr>
          <w:rFonts w:ascii="Arial Narrow" w:eastAsia="Calibri" w:hAnsi="Arial Narrow" w:cs="Arial"/>
          <w:b/>
          <w:noProof/>
          <w:sz w:val="18"/>
          <w:szCs w:val="18"/>
        </w:rPr>
        <w:t>.</w:t>
      </w:r>
      <w:r w:rsidR="000006FE" w:rsidRPr="000C4E14">
        <w:rPr>
          <w:rFonts w:ascii="Arial Narrow" w:eastAsia="Calibri" w:hAnsi="Arial Narrow" w:cs="Arial"/>
          <w:b/>
          <w:noProof/>
          <w:sz w:val="18"/>
          <w:szCs w:val="18"/>
        </w:rPr>
        <w:t xml:space="preserve"> </w:t>
      </w:r>
    </w:p>
    <w:sectPr w:rsidR="000006FE" w:rsidRPr="000C4E14" w:rsidSect="00D676BF">
      <w:headerReference w:type="default" r:id="rId8"/>
      <w:footerReference w:type="default" r:id="rId9"/>
      <w:pgSz w:w="12240" w:h="15840"/>
      <w:pgMar w:top="1701" w:right="1325"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1CC8" w14:textId="77777777" w:rsidR="0000197D" w:rsidRDefault="0000197D" w:rsidP="00BF3B47">
      <w:r>
        <w:separator/>
      </w:r>
    </w:p>
  </w:endnote>
  <w:endnote w:type="continuationSeparator" w:id="0">
    <w:p w14:paraId="4F581CB4" w14:textId="77777777" w:rsidR="0000197D" w:rsidRDefault="0000197D"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627890"/>
      <w:docPartObj>
        <w:docPartGallery w:val="Page Numbers (Bottom of Page)"/>
        <w:docPartUnique/>
      </w:docPartObj>
    </w:sdtPr>
    <w:sdtEndPr/>
    <w:sdtContent>
      <w:p w14:paraId="58C0FC60" w14:textId="798A4B04" w:rsidR="00BF3B47" w:rsidRDefault="002F2512">
        <w:pPr>
          <w:pStyle w:val="Piedepgina"/>
          <w:jc w:val="right"/>
        </w:pPr>
        <w:r>
          <w:rPr>
            <w:noProof/>
            <w:lang w:val="es-ES"/>
          </w:rPr>
          <w:drawing>
            <wp:anchor distT="0" distB="0" distL="114300" distR="114300" simplePos="0" relativeHeight="251657216" behindDoc="1" locked="0" layoutInCell="0" allowOverlap="1" wp14:anchorId="6F55E38B" wp14:editId="1EA5C715">
              <wp:simplePos x="0" y="0"/>
              <wp:positionH relativeFrom="margin">
                <wp:posOffset>-1110615</wp:posOffset>
              </wp:positionH>
              <wp:positionV relativeFrom="margin">
                <wp:posOffset>7092950</wp:posOffset>
              </wp:positionV>
              <wp:extent cx="7772400" cy="18059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BF3B47">
          <w:fldChar w:fldCharType="begin"/>
        </w:r>
        <w:r w:rsidR="00BF3B47">
          <w:instrText>PAGE   \* MERGEFORMAT</w:instrText>
        </w:r>
        <w:r w:rsidR="00BF3B47">
          <w:fldChar w:fldCharType="separate"/>
        </w:r>
        <w:r w:rsidR="00341EF0" w:rsidRPr="00341EF0">
          <w:rPr>
            <w:noProof/>
            <w:lang w:val="es-ES"/>
          </w:rPr>
          <w:t>10</w:t>
        </w:r>
        <w:r w:rsidR="00BF3B47">
          <w:fldChar w:fldCharType="end"/>
        </w:r>
      </w:p>
    </w:sdtContent>
  </w:sdt>
  <w:p w14:paraId="7E9EDBBE"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F1AA" w14:textId="77777777" w:rsidR="0000197D" w:rsidRDefault="0000197D" w:rsidP="00BF3B47">
      <w:r>
        <w:separator/>
      </w:r>
    </w:p>
  </w:footnote>
  <w:footnote w:type="continuationSeparator" w:id="0">
    <w:p w14:paraId="0933CE55" w14:textId="77777777" w:rsidR="0000197D" w:rsidRDefault="0000197D"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B567" w14:textId="3EE0B090" w:rsidR="00BF3B47" w:rsidRDefault="0000197D">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2" type="#_x0000_t75" alt="" style="position:absolute;margin-left:-84.45pt;margin-top:-98.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1B480F"/>
    <w:multiLevelType w:val="hybridMultilevel"/>
    <w:tmpl w:val="DBAE3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8A7888"/>
    <w:multiLevelType w:val="hybridMultilevel"/>
    <w:tmpl w:val="9120E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06FE"/>
    <w:rsid w:val="0000197D"/>
    <w:rsid w:val="000055FA"/>
    <w:rsid w:val="00032776"/>
    <w:rsid w:val="000617D4"/>
    <w:rsid w:val="000707BB"/>
    <w:rsid w:val="00083BE6"/>
    <w:rsid w:val="00084DBF"/>
    <w:rsid w:val="000C4E14"/>
    <w:rsid w:val="000D3D92"/>
    <w:rsid w:val="000D4180"/>
    <w:rsid w:val="000E6A52"/>
    <w:rsid w:val="001053E6"/>
    <w:rsid w:val="00106C4D"/>
    <w:rsid w:val="00165E07"/>
    <w:rsid w:val="001938DE"/>
    <w:rsid w:val="001A1793"/>
    <w:rsid w:val="001C000F"/>
    <w:rsid w:val="00226C63"/>
    <w:rsid w:val="0023237E"/>
    <w:rsid w:val="00232640"/>
    <w:rsid w:val="00262FA4"/>
    <w:rsid w:val="0026522D"/>
    <w:rsid w:val="00291E0E"/>
    <w:rsid w:val="002C0A45"/>
    <w:rsid w:val="002F2076"/>
    <w:rsid w:val="002F2512"/>
    <w:rsid w:val="002F339F"/>
    <w:rsid w:val="003069A6"/>
    <w:rsid w:val="00341EF0"/>
    <w:rsid w:val="00345508"/>
    <w:rsid w:val="00347617"/>
    <w:rsid w:val="00397B51"/>
    <w:rsid w:val="003A5B07"/>
    <w:rsid w:val="003C7184"/>
    <w:rsid w:val="003F1A9D"/>
    <w:rsid w:val="004549EC"/>
    <w:rsid w:val="00456814"/>
    <w:rsid w:val="004719E6"/>
    <w:rsid w:val="00484497"/>
    <w:rsid w:val="004A1328"/>
    <w:rsid w:val="004B0172"/>
    <w:rsid w:val="004B5375"/>
    <w:rsid w:val="004C3B2F"/>
    <w:rsid w:val="004D7672"/>
    <w:rsid w:val="004E5455"/>
    <w:rsid w:val="004F210F"/>
    <w:rsid w:val="004F3426"/>
    <w:rsid w:val="005456D7"/>
    <w:rsid w:val="00555F46"/>
    <w:rsid w:val="0055606E"/>
    <w:rsid w:val="00595977"/>
    <w:rsid w:val="00596ED5"/>
    <w:rsid w:val="005A2A58"/>
    <w:rsid w:val="005A35A7"/>
    <w:rsid w:val="005C1645"/>
    <w:rsid w:val="005C7432"/>
    <w:rsid w:val="0060467A"/>
    <w:rsid w:val="00610654"/>
    <w:rsid w:val="00615917"/>
    <w:rsid w:val="00624DDF"/>
    <w:rsid w:val="00630F61"/>
    <w:rsid w:val="0064617E"/>
    <w:rsid w:val="006464B7"/>
    <w:rsid w:val="00661F74"/>
    <w:rsid w:val="00665116"/>
    <w:rsid w:val="006671BA"/>
    <w:rsid w:val="00674FDF"/>
    <w:rsid w:val="006C1E4E"/>
    <w:rsid w:val="006D7451"/>
    <w:rsid w:val="00711290"/>
    <w:rsid w:val="00730094"/>
    <w:rsid w:val="00741CD5"/>
    <w:rsid w:val="007468C9"/>
    <w:rsid w:val="00763300"/>
    <w:rsid w:val="007739FA"/>
    <w:rsid w:val="007B2722"/>
    <w:rsid w:val="007D2613"/>
    <w:rsid w:val="007F556F"/>
    <w:rsid w:val="00801713"/>
    <w:rsid w:val="00801DD9"/>
    <w:rsid w:val="00811C4A"/>
    <w:rsid w:val="00815063"/>
    <w:rsid w:val="008175B7"/>
    <w:rsid w:val="008547B0"/>
    <w:rsid w:val="00863837"/>
    <w:rsid w:val="00874FC9"/>
    <w:rsid w:val="008762E6"/>
    <w:rsid w:val="008D0779"/>
    <w:rsid w:val="00950D03"/>
    <w:rsid w:val="00955DDD"/>
    <w:rsid w:val="0096544E"/>
    <w:rsid w:val="009813C3"/>
    <w:rsid w:val="00983980"/>
    <w:rsid w:val="0099669D"/>
    <w:rsid w:val="009B571B"/>
    <w:rsid w:val="009B726B"/>
    <w:rsid w:val="009D5655"/>
    <w:rsid w:val="009F243A"/>
    <w:rsid w:val="00A00358"/>
    <w:rsid w:val="00A3216F"/>
    <w:rsid w:val="00A90B47"/>
    <w:rsid w:val="00AE207B"/>
    <w:rsid w:val="00B23349"/>
    <w:rsid w:val="00B354F8"/>
    <w:rsid w:val="00B47613"/>
    <w:rsid w:val="00B71D0F"/>
    <w:rsid w:val="00B94A7E"/>
    <w:rsid w:val="00BD67ED"/>
    <w:rsid w:val="00BF0F9E"/>
    <w:rsid w:val="00BF3B47"/>
    <w:rsid w:val="00C03541"/>
    <w:rsid w:val="00C12394"/>
    <w:rsid w:val="00C22F32"/>
    <w:rsid w:val="00C304EE"/>
    <w:rsid w:val="00C43B1C"/>
    <w:rsid w:val="00C444FC"/>
    <w:rsid w:val="00C463BC"/>
    <w:rsid w:val="00C54A43"/>
    <w:rsid w:val="00C756F2"/>
    <w:rsid w:val="00C906E0"/>
    <w:rsid w:val="00CA0D06"/>
    <w:rsid w:val="00CA4C7C"/>
    <w:rsid w:val="00CB0C3B"/>
    <w:rsid w:val="00CC3D3E"/>
    <w:rsid w:val="00CD6427"/>
    <w:rsid w:val="00CE0D84"/>
    <w:rsid w:val="00CF0D77"/>
    <w:rsid w:val="00CF2B3B"/>
    <w:rsid w:val="00CF4971"/>
    <w:rsid w:val="00CF6780"/>
    <w:rsid w:val="00D11CC5"/>
    <w:rsid w:val="00D16268"/>
    <w:rsid w:val="00D27A0F"/>
    <w:rsid w:val="00D676BF"/>
    <w:rsid w:val="00D72BAA"/>
    <w:rsid w:val="00D73476"/>
    <w:rsid w:val="00D8058F"/>
    <w:rsid w:val="00D8706E"/>
    <w:rsid w:val="00D907ED"/>
    <w:rsid w:val="00D95833"/>
    <w:rsid w:val="00D95CBF"/>
    <w:rsid w:val="00DA4EDF"/>
    <w:rsid w:val="00DC2016"/>
    <w:rsid w:val="00DD2BAB"/>
    <w:rsid w:val="00DE43EE"/>
    <w:rsid w:val="00DF45F3"/>
    <w:rsid w:val="00E060F0"/>
    <w:rsid w:val="00E10A5E"/>
    <w:rsid w:val="00E313B1"/>
    <w:rsid w:val="00E35B1B"/>
    <w:rsid w:val="00E627CB"/>
    <w:rsid w:val="00E819A2"/>
    <w:rsid w:val="00EA1854"/>
    <w:rsid w:val="00EB0CDA"/>
    <w:rsid w:val="00EC6BB8"/>
    <w:rsid w:val="00EC78A2"/>
    <w:rsid w:val="00ED2105"/>
    <w:rsid w:val="00EF0C43"/>
    <w:rsid w:val="00F01FD1"/>
    <w:rsid w:val="00F259A4"/>
    <w:rsid w:val="00F34A7E"/>
    <w:rsid w:val="00F47E28"/>
    <w:rsid w:val="00F62FD6"/>
    <w:rsid w:val="00F672C6"/>
    <w:rsid w:val="00FB0FDB"/>
    <w:rsid w:val="00FC0C69"/>
    <w:rsid w:val="00FC1F70"/>
    <w:rsid w:val="00FD1987"/>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F4AFE2"/>
  <w15:docId w15:val="{B9E9A7FB-9BFF-4216-809F-74CEFEAD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E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3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5C1645"/>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
    <w:name w:val="Cuerpo"/>
    <w:rsid w:val="00DE43EE"/>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DE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9071-F934-462A-AC8E-D833DE0D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2282</Words>
  <Characters>12551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Karla Rocio Alcaraz Gomez</cp:lastModifiedBy>
  <cp:revision>8</cp:revision>
  <cp:lastPrinted>2022-08-08T17:03:00Z</cp:lastPrinted>
  <dcterms:created xsi:type="dcterms:W3CDTF">2022-08-07T23:14:00Z</dcterms:created>
  <dcterms:modified xsi:type="dcterms:W3CDTF">2022-08-08T18:21:00Z</dcterms:modified>
</cp:coreProperties>
</file>