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45FEA" w14:textId="77777777" w:rsidR="00847EC6" w:rsidRDefault="00847EC6"/>
    <w:tbl>
      <w:tblPr>
        <w:tblStyle w:val="Tablaconcuadrcula"/>
        <w:tblpPr w:leftFromText="141" w:rightFromText="141" w:vertAnchor="page" w:horzAnchor="margin" w:tblpXSpec="center" w:tblpY="2941"/>
        <w:tblW w:w="0" w:type="auto"/>
        <w:tblLook w:val="04A0" w:firstRow="1" w:lastRow="0" w:firstColumn="1" w:lastColumn="0" w:noHBand="0" w:noVBand="1"/>
      </w:tblPr>
      <w:tblGrid>
        <w:gridCol w:w="8436"/>
      </w:tblGrid>
      <w:tr w:rsidR="00FB1F95" w:rsidRPr="002D57FD" w14:paraId="6F948043" w14:textId="77777777" w:rsidTr="00847EC6">
        <w:tc>
          <w:tcPr>
            <w:tcW w:w="8436" w:type="dxa"/>
          </w:tcPr>
          <w:p w14:paraId="5726338D" w14:textId="3FA1EBD8" w:rsidR="00FB1F95" w:rsidRPr="002D57FD" w:rsidRDefault="00FB1F95" w:rsidP="00847EC6">
            <w:pPr>
              <w:jc w:val="center"/>
              <w:rPr>
                <w:rFonts w:ascii="Arial" w:hAnsi="Arial" w:cs="Arial"/>
                <w:b/>
              </w:rPr>
            </w:pPr>
            <w:r w:rsidRPr="002D57FD">
              <w:rPr>
                <w:rFonts w:ascii="Arial" w:hAnsi="Arial" w:cs="Arial"/>
                <w:b/>
              </w:rPr>
              <w:t>ACTA DE LA SESIÓN EXTRAORDINARIA No. 1 DE LA COMISIÓN EDILICIA PERMANENTE DE INNOVACIÓN, CIENCIA Y TECNOLOGÍA</w:t>
            </w:r>
          </w:p>
        </w:tc>
      </w:tr>
    </w:tbl>
    <w:p w14:paraId="0E2DA534" w14:textId="77777777" w:rsidR="00C361A1" w:rsidRDefault="00C361A1" w:rsidP="00FB1F95">
      <w:pPr>
        <w:rPr>
          <w:rFonts w:ascii="Arial" w:hAnsi="Arial" w:cs="Arial"/>
        </w:rPr>
      </w:pPr>
    </w:p>
    <w:p w14:paraId="5AC3D833" w14:textId="77777777" w:rsidR="00847EC6" w:rsidRPr="002D57FD" w:rsidRDefault="00847EC6" w:rsidP="00FB1F95">
      <w:pPr>
        <w:rPr>
          <w:rFonts w:ascii="Arial" w:hAnsi="Arial" w:cs="Arial"/>
        </w:rPr>
      </w:pPr>
    </w:p>
    <w:p w14:paraId="6DF55E0B" w14:textId="77777777" w:rsidR="00FB1F95" w:rsidRDefault="00FB1F95" w:rsidP="00847EC6">
      <w:pPr>
        <w:spacing w:line="276" w:lineRule="auto"/>
        <w:rPr>
          <w:rFonts w:ascii="Arial" w:hAnsi="Arial" w:cs="Arial"/>
        </w:rPr>
      </w:pPr>
    </w:p>
    <w:p w14:paraId="3A3A10B9" w14:textId="7ED44363" w:rsidR="00FB1F95" w:rsidRPr="00847EC6" w:rsidRDefault="00FB1F95" w:rsidP="00847EC6">
      <w:pPr>
        <w:spacing w:line="276" w:lineRule="auto"/>
        <w:jc w:val="both"/>
        <w:rPr>
          <w:rFonts w:ascii="Arial" w:hAnsi="Arial" w:cs="Arial"/>
        </w:rPr>
      </w:pPr>
      <w:r w:rsidRPr="00847EC6">
        <w:rPr>
          <w:rFonts w:ascii="Arial" w:hAnsi="Arial" w:cs="Arial"/>
        </w:rPr>
        <w:t xml:space="preserve">En Ciudad Guzmán, Municipio de Zapotlán el Grande, Jalisco, siendo las </w:t>
      </w:r>
      <w:r w:rsidR="00847EC6" w:rsidRPr="00847EC6">
        <w:rPr>
          <w:rFonts w:ascii="Arial" w:hAnsi="Arial" w:cs="Arial"/>
        </w:rPr>
        <w:t xml:space="preserve">10 diez horas con 10 diez </w:t>
      </w:r>
      <w:r w:rsidRPr="00847EC6">
        <w:rPr>
          <w:rFonts w:ascii="Arial" w:hAnsi="Arial" w:cs="Arial"/>
        </w:rPr>
        <w:t xml:space="preserve">minutos del día </w:t>
      </w:r>
      <w:r w:rsidR="002D57FD" w:rsidRPr="00847EC6">
        <w:rPr>
          <w:rFonts w:ascii="Arial" w:hAnsi="Arial" w:cs="Arial"/>
        </w:rPr>
        <w:t>01</w:t>
      </w:r>
      <w:r w:rsidRPr="00847EC6">
        <w:rPr>
          <w:rFonts w:ascii="Arial" w:hAnsi="Arial" w:cs="Arial"/>
        </w:rPr>
        <w:t xml:space="preserve"> de </w:t>
      </w:r>
      <w:r w:rsidR="002D57FD" w:rsidRPr="00847EC6">
        <w:rPr>
          <w:rFonts w:ascii="Arial" w:hAnsi="Arial" w:cs="Arial"/>
        </w:rPr>
        <w:t>febrero</w:t>
      </w:r>
      <w:r w:rsidRPr="00847EC6">
        <w:rPr>
          <w:rFonts w:ascii="Arial" w:hAnsi="Arial" w:cs="Arial"/>
        </w:rPr>
        <w:t xml:space="preserve"> del año 202</w:t>
      </w:r>
      <w:r w:rsidR="002D57FD" w:rsidRPr="00847EC6">
        <w:rPr>
          <w:rFonts w:ascii="Arial" w:hAnsi="Arial" w:cs="Arial"/>
        </w:rPr>
        <w:t>3</w:t>
      </w:r>
      <w:r w:rsidRPr="00847EC6">
        <w:rPr>
          <w:rFonts w:ascii="Arial" w:hAnsi="Arial" w:cs="Arial"/>
        </w:rPr>
        <w:t xml:space="preserve"> dos mil </w:t>
      </w:r>
      <w:r w:rsidR="002D57FD" w:rsidRPr="00847EC6">
        <w:rPr>
          <w:rFonts w:ascii="Arial" w:hAnsi="Arial" w:cs="Arial"/>
        </w:rPr>
        <w:t>veintitrés</w:t>
      </w:r>
      <w:r w:rsidRPr="00847EC6">
        <w:rPr>
          <w:rFonts w:ascii="Arial" w:hAnsi="Arial" w:cs="Arial"/>
        </w:rPr>
        <w:t xml:space="preserve">, reunidos en la sala María Elena Larios localizada en la planta baja del Palacio Municipal con domicilio en Av. Cristóbal Colon número 62, colonia Centro, previamente convocados por medio de oficio </w:t>
      </w:r>
      <w:r w:rsidR="002D57FD" w:rsidRPr="00847EC6">
        <w:rPr>
          <w:rFonts w:ascii="Arial" w:hAnsi="Arial" w:cs="Arial"/>
        </w:rPr>
        <w:t>número</w:t>
      </w:r>
      <w:r w:rsidRPr="00847EC6">
        <w:rPr>
          <w:rFonts w:ascii="Arial" w:hAnsi="Arial" w:cs="Arial"/>
        </w:rPr>
        <w:t xml:space="preserve"> </w:t>
      </w:r>
      <w:r w:rsidR="002D57FD" w:rsidRPr="00847EC6">
        <w:rPr>
          <w:rFonts w:ascii="Arial" w:hAnsi="Arial" w:cs="Arial"/>
        </w:rPr>
        <w:t>0090/2023</w:t>
      </w:r>
      <w:r w:rsidRPr="00847EC6">
        <w:rPr>
          <w:rFonts w:ascii="Arial" w:hAnsi="Arial" w:cs="Arial"/>
        </w:rPr>
        <w:t xml:space="preserve"> comparecen los regidores,</w:t>
      </w:r>
      <w:r w:rsidRPr="00847EC6">
        <w:rPr>
          <w:rFonts w:ascii="Arial" w:hAnsi="Arial" w:cs="Arial"/>
          <w:b/>
        </w:rPr>
        <w:t xml:space="preserve"> C. LIC. LAURA ELENA MARTÍNEZ RUVALCABA, LIC. DIANA LAURA ORTEGA PALAFOX E ING. JESÚS RAMÍREZ SÁNCHEZ</w:t>
      </w:r>
      <w:r w:rsidRPr="00847EC6">
        <w:rPr>
          <w:rFonts w:ascii="Arial" w:hAnsi="Arial" w:cs="Arial"/>
        </w:rPr>
        <w:t xml:space="preserve">, en su carácter de Presidenta y de vocales respectivamente de la Comisión Edilicia Permanente de Innovación, Ciencia y </w:t>
      </w:r>
      <w:r w:rsidR="002D57FD" w:rsidRPr="00847EC6">
        <w:rPr>
          <w:rFonts w:ascii="Arial" w:hAnsi="Arial" w:cs="Arial"/>
        </w:rPr>
        <w:t>Tecnología con</w:t>
      </w:r>
      <w:r w:rsidRPr="00847EC6">
        <w:rPr>
          <w:rFonts w:ascii="Arial" w:hAnsi="Arial" w:cs="Arial"/>
        </w:rPr>
        <w:t xml:space="preserve"> fundamento en lo dispuesto por el artículo 115 Constitucional, 27 de la Ley de Gobierno y la Administración Pública Municipal, 40 al 48, 56, 69 y 70 BIS del Reglamento Interior del Ayuntamiento de Zapotlán el Grande, procedemos a celebrar la presente Sesión, previa convocatoria.</w:t>
      </w:r>
    </w:p>
    <w:p w14:paraId="03581CCB" w14:textId="77777777" w:rsidR="00FB1F95" w:rsidRDefault="00FB1F95" w:rsidP="00847EC6">
      <w:pPr>
        <w:spacing w:line="276" w:lineRule="auto"/>
        <w:jc w:val="both"/>
        <w:rPr>
          <w:rFonts w:ascii="Arial" w:hAnsi="Arial" w:cs="Arial"/>
        </w:rPr>
      </w:pPr>
    </w:p>
    <w:p w14:paraId="02853765" w14:textId="77777777" w:rsidR="00847EC6" w:rsidRDefault="00847EC6" w:rsidP="00847EC6">
      <w:pPr>
        <w:spacing w:line="276" w:lineRule="auto"/>
        <w:jc w:val="both"/>
        <w:rPr>
          <w:rFonts w:ascii="Arial" w:hAnsi="Arial" w:cs="Arial"/>
        </w:rPr>
      </w:pPr>
    </w:p>
    <w:p w14:paraId="1AEF14EC" w14:textId="77777777" w:rsidR="00847EC6" w:rsidRPr="00847EC6" w:rsidRDefault="00847EC6" w:rsidP="00847EC6">
      <w:pPr>
        <w:spacing w:line="276" w:lineRule="auto"/>
        <w:jc w:val="both"/>
        <w:rPr>
          <w:rFonts w:ascii="Arial" w:hAnsi="Arial" w:cs="Arial"/>
        </w:rPr>
      </w:pPr>
    </w:p>
    <w:tbl>
      <w:tblPr>
        <w:tblStyle w:val="Tablaconcuadrcula"/>
        <w:tblW w:w="9351" w:type="dxa"/>
        <w:tblLook w:val="04A0" w:firstRow="1" w:lastRow="0" w:firstColumn="1" w:lastColumn="0" w:noHBand="0" w:noVBand="1"/>
      </w:tblPr>
      <w:tblGrid>
        <w:gridCol w:w="9351"/>
      </w:tblGrid>
      <w:tr w:rsidR="00FB1F95" w:rsidRPr="00847EC6" w14:paraId="6164F6FD" w14:textId="77777777" w:rsidTr="001B4200">
        <w:tc>
          <w:tcPr>
            <w:tcW w:w="9351" w:type="dxa"/>
          </w:tcPr>
          <w:p w14:paraId="536EEC1D" w14:textId="77777777" w:rsidR="00FB1F95" w:rsidRPr="00847EC6" w:rsidRDefault="00FB1F95" w:rsidP="00847EC6">
            <w:pPr>
              <w:spacing w:line="276" w:lineRule="auto"/>
              <w:jc w:val="center"/>
              <w:rPr>
                <w:rFonts w:ascii="Arial" w:hAnsi="Arial" w:cs="Arial"/>
                <w:b/>
              </w:rPr>
            </w:pPr>
            <w:r w:rsidRPr="00847EC6">
              <w:rPr>
                <w:rFonts w:ascii="Arial" w:hAnsi="Arial" w:cs="Arial"/>
                <w:b/>
              </w:rPr>
              <w:t>LISTA DE ASISTENCIA Y DECLARACION DE QUORUM</w:t>
            </w:r>
          </w:p>
        </w:tc>
      </w:tr>
    </w:tbl>
    <w:p w14:paraId="79643BAC" w14:textId="77777777" w:rsidR="00FB1F95" w:rsidRDefault="00FB1F95" w:rsidP="00847EC6">
      <w:pPr>
        <w:spacing w:line="276" w:lineRule="auto"/>
        <w:jc w:val="both"/>
        <w:rPr>
          <w:rFonts w:ascii="Arial" w:hAnsi="Arial" w:cs="Arial"/>
          <w:b/>
        </w:rPr>
      </w:pPr>
    </w:p>
    <w:p w14:paraId="7596F43B" w14:textId="77777777" w:rsidR="00847EC6" w:rsidRPr="00847EC6" w:rsidRDefault="00847EC6" w:rsidP="00847EC6">
      <w:pPr>
        <w:spacing w:line="276" w:lineRule="auto"/>
        <w:jc w:val="both"/>
        <w:rPr>
          <w:rFonts w:ascii="Arial" w:hAnsi="Arial" w:cs="Arial"/>
          <w:b/>
        </w:rPr>
      </w:pPr>
    </w:p>
    <w:p w14:paraId="155227AE" w14:textId="77777777" w:rsidR="00FB1F95" w:rsidRPr="00847EC6" w:rsidRDefault="00FB1F95" w:rsidP="00847EC6">
      <w:pPr>
        <w:spacing w:line="276" w:lineRule="auto"/>
        <w:jc w:val="both"/>
        <w:rPr>
          <w:rFonts w:ascii="Arial" w:hAnsi="Arial" w:cs="Arial"/>
        </w:rPr>
      </w:pPr>
      <w:r w:rsidRPr="00847EC6">
        <w:rPr>
          <w:rFonts w:ascii="Arial" w:hAnsi="Arial" w:cs="Arial"/>
          <w:b/>
        </w:rPr>
        <w:t xml:space="preserve">1.- LISTA DE ASISTENCIA Y DECLARACIÓN DE QUÓRUM. </w:t>
      </w:r>
      <w:r w:rsidRPr="00847EC6">
        <w:rPr>
          <w:rFonts w:ascii="Arial" w:hAnsi="Arial" w:cs="Arial"/>
        </w:rPr>
        <w:t>Se procede a Tomar lista de asistencia, contando con la presencia de los Regidores:</w:t>
      </w:r>
    </w:p>
    <w:p w14:paraId="0BC8EACC" w14:textId="77777777" w:rsidR="00FB1F95" w:rsidRPr="00847EC6" w:rsidRDefault="00FB1F95" w:rsidP="00847EC6">
      <w:pPr>
        <w:spacing w:line="276" w:lineRule="auto"/>
        <w:jc w:val="both"/>
        <w:rPr>
          <w:rFonts w:ascii="Arial" w:hAnsi="Arial" w:cs="Arial"/>
        </w:rPr>
      </w:pPr>
    </w:p>
    <w:tbl>
      <w:tblPr>
        <w:tblStyle w:val="Tablaconcuadrcula1"/>
        <w:tblW w:w="9351" w:type="dxa"/>
        <w:tblLook w:val="04A0" w:firstRow="1" w:lastRow="0" w:firstColumn="1" w:lastColumn="0" w:noHBand="0" w:noVBand="1"/>
      </w:tblPr>
      <w:tblGrid>
        <w:gridCol w:w="4815"/>
        <w:gridCol w:w="4536"/>
      </w:tblGrid>
      <w:tr w:rsidR="00FB1F95" w:rsidRPr="00847EC6" w14:paraId="44D20970" w14:textId="77777777" w:rsidTr="001B4200">
        <w:tc>
          <w:tcPr>
            <w:tcW w:w="4815" w:type="dxa"/>
          </w:tcPr>
          <w:p w14:paraId="120B3220" w14:textId="77777777" w:rsidR="00FB1F95" w:rsidRPr="00847EC6" w:rsidRDefault="00FB1F95" w:rsidP="00847EC6">
            <w:pPr>
              <w:spacing w:line="276" w:lineRule="auto"/>
              <w:jc w:val="center"/>
              <w:rPr>
                <w:rFonts w:ascii="Arial Narrow" w:hAnsi="Arial Narrow" w:cs="Arial"/>
              </w:rPr>
            </w:pPr>
            <w:r w:rsidRPr="00847EC6">
              <w:rPr>
                <w:rFonts w:ascii="Arial Narrow" w:hAnsi="Arial Narrow" w:cs="Arial"/>
                <w:b/>
              </w:rPr>
              <w:t>NOMBRE</w:t>
            </w:r>
          </w:p>
        </w:tc>
        <w:tc>
          <w:tcPr>
            <w:tcW w:w="4536" w:type="dxa"/>
          </w:tcPr>
          <w:p w14:paraId="528EA162" w14:textId="77777777" w:rsidR="00FB1F95" w:rsidRPr="00847EC6" w:rsidRDefault="00FB1F95" w:rsidP="00847EC6">
            <w:pPr>
              <w:spacing w:line="276" w:lineRule="auto"/>
              <w:jc w:val="center"/>
              <w:rPr>
                <w:rFonts w:ascii="Arial Narrow" w:hAnsi="Arial Narrow" w:cs="Arial"/>
                <w:b/>
              </w:rPr>
            </w:pPr>
            <w:r w:rsidRPr="00847EC6">
              <w:rPr>
                <w:rFonts w:ascii="Arial Narrow" w:hAnsi="Arial Narrow" w:cs="Arial"/>
                <w:b/>
              </w:rPr>
              <w:t>ASISTENCIA</w:t>
            </w:r>
          </w:p>
        </w:tc>
      </w:tr>
      <w:tr w:rsidR="00FB1F95" w:rsidRPr="00847EC6" w14:paraId="625F2BEB" w14:textId="77777777" w:rsidTr="001B4200">
        <w:tc>
          <w:tcPr>
            <w:tcW w:w="4815" w:type="dxa"/>
          </w:tcPr>
          <w:p w14:paraId="48C0E98D" w14:textId="77777777" w:rsidR="00FB1F95" w:rsidRPr="00847EC6" w:rsidRDefault="00FB1F95" w:rsidP="00847EC6">
            <w:pPr>
              <w:spacing w:line="276" w:lineRule="auto"/>
              <w:jc w:val="both"/>
              <w:rPr>
                <w:rFonts w:ascii="Arial Narrow" w:eastAsia="Calibri" w:hAnsi="Arial Narrow" w:cs="Arial"/>
                <w:b/>
              </w:rPr>
            </w:pPr>
            <w:r w:rsidRPr="00847EC6">
              <w:rPr>
                <w:rFonts w:ascii="Arial Narrow" w:eastAsia="Calibri" w:hAnsi="Arial Narrow" w:cs="Arial"/>
                <w:b/>
              </w:rPr>
              <w:t>LIC. LAURA ELENA MARTÍNEZ RUVALCABA</w:t>
            </w:r>
          </w:p>
        </w:tc>
        <w:tc>
          <w:tcPr>
            <w:tcW w:w="4536" w:type="dxa"/>
          </w:tcPr>
          <w:p w14:paraId="2BCC9439" w14:textId="77777777" w:rsidR="00FB1F95" w:rsidRPr="00847EC6" w:rsidRDefault="00FB1F95" w:rsidP="00847EC6">
            <w:pPr>
              <w:spacing w:line="276" w:lineRule="auto"/>
              <w:jc w:val="center"/>
              <w:rPr>
                <w:rFonts w:ascii="Arial Narrow" w:hAnsi="Arial Narrow" w:cs="Arial"/>
              </w:rPr>
            </w:pPr>
            <w:r w:rsidRPr="00847EC6">
              <w:rPr>
                <w:rFonts w:ascii="Arial Narrow" w:hAnsi="Arial Narrow" w:cs="Arial"/>
              </w:rPr>
              <w:t>Presente</w:t>
            </w:r>
          </w:p>
        </w:tc>
      </w:tr>
      <w:tr w:rsidR="00FB1F95" w:rsidRPr="00847EC6" w14:paraId="29847F9C" w14:textId="77777777" w:rsidTr="001B4200">
        <w:tc>
          <w:tcPr>
            <w:tcW w:w="4815" w:type="dxa"/>
          </w:tcPr>
          <w:p w14:paraId="7824AEB5" w14:textId="77777777" w:rsidR="00FB1F95" w:rsidRPr="00847EC6" w:rsidRDefault="00FB1F95" w:rsidP="00847EC6">
            <w:pPr>
              <w:spacing w:line="276" w:lineRule="auto"/>
              <w:jc w:val="both"/>
              <w:rPr>
                <w:rFonts w:ascii="Arial Narrow" w:hAnsi="Arial Narrow" w:cs="Arial"/>
                <w:b/>
              </w:rPr>
            </w:pPr>
            <w:r w:rsidRPr="00847EC6">
              <w:rPr>
                <w:rFonts w:ascii="Arial Narrow" w:hAnsi="Arial Narrow" w:cs="Arial"/>
                <w:b/>
              </w:rPr>
              <w:t xml:space="preserve">LIC. DIANA LAURA ORTEGA PALAFOX </w:t>
            </w:r>
          </w:p>
        </w:tc>
        <w:tc>
          <w:tcPr>
            <w:tcW w:w="4536" w:type="dxa"/>
          </w:tcPr>
          <w:p w14:paraId="324F5BE0" w14:textId="77777777" w:rsidR="00FB1F95" w:rsidRPr="00847EC6" w:rsidRDefault="00FB1F95" w:rsidP="00847EC6">
            <w:pPr>
              <w:spacing w:line="276" w:lineRule="auto"/>
              <w:jc w:val="center"/>
              <w:rPr>
                <w:rFonts w:ascii="Arial Narrow" w:hAnsi="Arial Narrow" w:cs="Arial"/>
              </w:rPr>
            </w:pPr>
            <w:r w:rsidRPr="00847EC6">
              <w:rPr>
                <w:rFonts w:ascii="Arial Narrow" w:hAnsi="Arial Narrow" w:cs="Arial"/>
              </w:rPr>
              <w:t>Presente</w:t>
            </w:r>
          </w:p>
        </w:tc>
      </w:tr>
      <w:tr w:rsidR="00FB1F95" w:rsidRPr="00847EC6" w14:paraId="620A2546" w14:textId="77777777" w:rsidTr="001B4200">
        <w:tc>
          <w:tcPr>
            <w:tcW w:w="4815" w:type="dxa"/>
          </w:tcPr>
          <w:p w14:paraId="5B205857" w14:textId="77777777" w:rsidR="00FB1F95" w:rsidRPr="00847EC6" w:rsidRDefault="00FB1F95" w:rsidP="00847EC6">
            <w:pPr>
              <w:spacing w:line="276" w:lineRule="auto"/>
              <w:jc w:val="both"/>
              <w:rPr>
                <w:rFonts w:ascii="Arial Narrow" w:hAnsi="Arial Narrow" w:cs="Arial"/>
              </w:rPr>
            </w:pPr>
            <w:r w:rsidRPr="00847EC6">
              <w:rPr>
                <w:rFonts w:ascii="Arial Narrow" w:hAnsi="Arial Narrow" w:cs="Arial"/>
                <w:b/>
              </w:rPr>
              <w:t xml:space="preserve">LIC. JESÚS RAMÍREZ SÁNCHEZ  </w:t>
            </w:r>
          </w:p>
        </w:tc>
        <w:tc>
          <w:tcPr>
            <w:tcW w:w="4536" w:type="dxa"/>
          </w:tcPr>
          <w:p w14:paraId="02E9E530" w14:textId="77777777" w:rsidR="00FB1F95" w:rsidRPr="00847EC6" w:rsidRDefault="00FB1F95" w:rsidP="00847EC6">
            <w:pPr>
              <w:spacing w:line="276" w:lineRule="auto"/>
              <w:jc w:val="center"/>
              <w:rPr>
                <w:rFonts w:ascii="Arial Narrow" w:hAnsi="Arial Narrow" w:cs="Arial"/>
              </w:rPr>
            </w:pPr>
            <w:r w:rsidRPr="00847EC6">
              <w:rPr>
                <w:rFonts w:ascii="Arial Narrow" w:hAnsi="Arial Narrow" w:cs="Arial"/>
              </w:rPr>
              <w:t>Presente</w:t>
            </w:r>
          </w:p>
        </w:tc>
      </w:tr>
    </w:tbl>
    <w:p w14:paraId="66A1EE2D" w14:textId="35D40096" w:rsidR="00FB1F95" w:rsidRDefault="00FB1F95" w:rsidP="00847EC6">
      <w:pPr>
        <w:spacing w:line="276" w:lineRule="auto"/>
        <w:jc w:val="both"/>
        <w:rPr>
          <w:rFonts w:ascii="Arial" w:hAnsi="Arial" w:cs="Arial"/>
        </w:rPr>
      </w:pPr>
    </w:p>
    <w:p w14:paraId="409BCB2E" w14:textId="77777777" w:rsidR="00847EC6" w:rsidRPr="00847EC6" w:rsidRDefault="00847EC6" w:rsidP="00847EC6">
      <w:pPr>
        <w:spacing w:line="276" w:lineRule="auto"/>
        <w:jc w:val="both"/>
        <w:rPr>
          <w:rFonts w:ascii="Arial" w:hAnsi="Arial" w:cs="Arial"/>
        </w:rPr>
      </w:pPr>
    </w:p>
    <w:p w14:paraId="68DECBD0" w14:textId="538BEF52" w:rsidR="00FB1F95" w:rsidRPr="00847EC6" w:rsidRDefault="00FB1F95" w:rsidP="00847EC6">
      <w:pPr>
        <w:spacing w:line="276" w:lineRule="auto"/>
        <w:jc w:val="both"/>
        <w:rPr>
          <w:rFonts w:ascii="Arial" w:hAnsi="Arial" w:cs="Arial"/>
          <w:lang w:val="es-MX"/>
        </w:rPr>
      </w:pPr>
      <w:r w:rsidRPr="00847EC6">
        <w:rPr>
          <w:rFonts w:ascii="Arial" w:hAnsi="Arial" w:cs="Arial"/>
          <w:lang w:val="es-MX"/>
        </w:rPr>
        <w:t>Toda vez que se encuentran presentes la totalidad de los Regidores Integrantes de la Comisión de Innovación Ciencia y Tecnología, por lo que se declara existente el QUORUM legal por lo procedemos a presentar el Orden del día.</w:t>
      </w:r>
    </w:p>
    <w:p w14:paraId="6683D497" w14:textId="77777777" w:rsidR="00FB1F95" w:rsidRDefault="00FB1F95" w:rsidP="00847EC6">
      <w:pPr>
        <w:spacing w:line="276" w:lineRule="auto"/>
        <w:jc w:val="both"/>
        <w:rPr>
          <w:rFonts w:ascii="Arial" w:hAnsi="Arial" w:cs="Arial"/>
          <w:lang w:val="es-MX"/>
        </w:rPr>
      </w:pPr>
    </w:p>
    <w:p w14:paraId="1390DD73" w14:textId="77777777" w:rsidR="00847EC6" w:rsidRPr="00847EC6" w:rsidRDefault="00847EC6" w:rsidP="00847EC6">
      <w:pPr>
        <w:spacing w:line="276" w:lineRule="auto"/>
        <w:jc w:val="both"/>
        <w:rPr>
          <w:rFonts w:ascii="Arial" w:hAnsi="Arial" w:cs="Arial"/>
          <w:lang w:val="es-MX"/>
        </w:rPr>
      </w:pPr>
    </w:p>
    <w:tbl>
      <w:tblPr>
        <w:tblStyle w:val="Tablaconcuadrcula"/>
        <w:tblW w:w="9493" w:type="dxa"/>
        <w:tblLook w:val="04A0" w:firstRow="1" w:lastRow="0" w:firstColumn="1" w:lastColumn="0" w:noHBand="0" w:noVBand="1"/>
      </w:tblPr>
      <w:tblGrid>
        <w:gridCol w:w="9493"/>
      </w:tblGrid>
      <w:tr w:rsidR="00FB1F95" w:rsidRPr="00847EC6" w14:paraId="3D5968B8" w14:textId="77777777" w:rsidTr="001B4200">
        <w:tc>
          <w:tcPr>
            <w:tcW w:w="9493" w:type="dxa"/>
          </w:tcPr>
          <w:p w14:paraId="6A7FA13C" w14:textId="77777777" w:rsidR="00FB1F95" w:rsidRPr="00847EC6" w:rsidRDefault="00FB1F95" w:rsidP="00847EC6">
            <w:pPr>
              <w:spacing w:line="276" w:lineRule="auto"/>
              <w:jc w:val="center"/>
              <w:rPr>
                <w:rFonts w:ascii="Arial" w:hAnsi="Arial" w:cs="Arial"/>
                <w:lang w:val="es-MX"/>
              </w:rPr>
            </w:pPr>
            <w:r w:rsidRPr="00847EC6">
              <w:rPr>
                <w:rFonts w:ascii="Arial" w:hAnsi="Arial" w:cs="Arial"/>
                <w:b/>
                <w:iCs/>
              </w:rPr>
              <w:lastRenderedPageBreak/>
              <w:t>ORDEN DEL DIA</w:t>
            </w:r>
          </w:p>
        </w:tc>
      </w:tr>
    </w:tbl>
    <w:p w14:paraId="2A13203B" w14:textId="77777777" w:rsidR="00FB1F95" w:rsidRDefault="00FB1F95" w:rsidP="00847EC6">
      <w:pPr>
        <w:spacing w:line="276" w:lineRule="auto"/>
        <w:jc w:val="both"/>
        <w:rPr>
          <w:rFonts w:ascii="Arial" w:hAnsi="Arial" w:cs="Arial"/>
          <w:lang w:val="es-MX"/>
        </w:rPr>
      </w:pPr>
    </w:p>
    <w:p w14:paraId="59FEC4D1" w14:textId="77777777" w:rsidR="00847EC6" w:rsidRPr="00847EC6" w:rsidRDefault="00847EC6" w:rsidP="00847EC6">
      <w:pPr>
        <w:spacing w:line="276" w:lineRule="auto"/>
        <w:jc w:val="both"/>
        <w:rPr>
          <w:rFonts w:ascii="Arial" w:hAnsi="Arial" w:cs="Arial"/>
          <w:lang w:val="es-MX"/>
        </w:rPr>
      </w:pPr>
    </w:p>
    <w:p w14:paraId="2AC17786" w14:textId="77777777" w:rsidR="00FB1F95" w:rsidRPr="00847EC6" w:rsidRDefault="00FB1F95" w:rsidP="00847EC6">
      <w:pPr>
        <w:spacing w:line="276" w:lineRule="auto"/>
        <w:jc w:val="both"/>
        <w:rPr>
          <w:rFonts w:ascii="Arial" w:hAnsi="Arial" w:cs="Arial"/>
        </w:rPr>
      </w:pPr>
      <w:proofErr w:type="gramStart"/>
      <w:r w:rsidRPr="00847EC6">
        <w:rPr>
          <w:rFonts w:ascii="Arial" w:hAnsi="Arial" w:cs="Arial"/>
          <w:b/>
        </w:rPr>
        <w:t>PRIMERO.-</w:t>
      </w:r>
      <w:proofErr w:type="gramEnd"/>
      <w:r w:rsidRPr="00847EC6">
        <w:rPr>
          <w:rFonts w:ascii="Arial" w:hAnsi="Arial" w:cs="Arial"/>
        </w:rPr>
        <w:t xml:space="preserve">  Lista de Asistencia y verificación de quórum e instalación de la Sesión.</w:t>
      </w:r>
    </w:p>
    <w:p w14:paraId="318052CC" w14:textId="77777777" w:rsidR="00847EC6" w:rsidRDefault="00847EC6" w:rsidP="00847EC6">
      <w:pPr>
        <w:spacing w:line="276" w:lineRule="auto"/>
        <w:jc w:val="both"/>
        <w:rPr>
          <w:rFonts w:ascii="Arial" w:hAnsi="Arial" w:cs="Arial"/>
          <w:b/>
        </w:rPr>
      </w:pPr>
    </w:p>
    <w:p w14:paraId="5B131D3B" w14:textId="5A9F6F5E" w:rsidR="00FB1F95" w:rsidRPr="00847EC6" w:rsidRDefault="00FB1F95" w:rsidP="00847EC6">
      <w:pPr>
        <w:spacing w:line="276" w:lineRule="auto"/>
        <w:jc w:val="both"/>
        <w:rPr>
          <w:rFonts w:ascii="Arial" w:hAnsi="Arial" w:cs="Arial"/>
        </w:rPr>
      </w:pPr>
      <w:proofErr w:type="gramStart"/>
      <w:r w:rsidRPr="00847EC6">
        <w:rPr>
          <w:rFonts w:ascii="Arial" w:hAnsi="Arial" w:cs="Arial"/>
          <w:b/>
        </w:rPr>
        <w:t>SEGUNDO.-</w:t>
      </w:r>
      <w:proofErr w:type="gramEnd"/>
      <w:r w:rsidRPr="00847EC6">
        <w:rPr>
          <w:rFonts w:ascii="Arial" w:hAnsi="Arial" w:cs="Arial"/>
        </w:rPr>
        <w:t xml:space="preserve"> Lectura y aprobación del orden del día.</w:t>
      </w:r>
    </w:p>
    <w:p w14:paraId="0772CFED" w14:textId="77777777" w:rsidR="00847EC6" w:rsidRDefault="00847EC6" w:rsidP="00847EC6">
      <w:pPr>
        <w:spacing w:line="276" w:lineRule="auto"/>
        <w:jc w:val="both"/>
        <w:rPr>
          <w:rFonts w:ascii="Arial" w:hAnsi="Arial" w:cs="Arial"/>
          <w:b/>
        </w:rPr>
      </w:pPr>
    </w:p>
    <w:p w14:paraId="07553A34" w14:textId="1DD17499" w:rsidR="00FB1F95" w:rsidRPr="00847EC6" w:rsidRDefault="00FB1F95" w:rsidP="00847EC6">
      <w:pPr>
        <w:spacing w:line="276" w:lineRule="auto"/>
        <w:jc w:val="both"/>
        <w:rPr>
          <w:rFonts w:ascii="Arial" w:hAnsi="Arial" w:cs="Arial"/>
        </w:rPr>
      </w:pPr>
      <w:r w:rsidRPr="00847EC6">
        <w:rPr>
          <w:rFonts w:ascii="Arial" w:hAnsi="Arial" w:cs="Arial"/>
          <w:b/>
        </w:rPr>
        <w:t>TERCERO.-</w:t>
      </w:r>
      <w:r w:rsidRPr="00847EC6">
        <w:rPr>
          <w:rFonts w:ascii="Arial" w:hAnsi="Arial" w:cs="Arial"/>
        </w:rPr>
        <w:t>. Propuesta de acuerdo para presentar al pleno solicitud de prórroga</w:t>
      </w:r>
      <w:r w:rsidRPr="00847EC6">
        <w:rPr>
          <w:rFonts w:ascii="Arial" w:hAnsi="Arial" w:cs="Arial"/>
          <w:spacing w:val="-3"/>
        </w:rPr>
        <w:t xml:space="preserve"> </w:t>
      </w:r>
      <w:r w:rsidRPr="00847EC6">
        <w:rPr>
          <w:rFonts w:ascii="Arial" w:hAnsi="Arial" w:cs="Arial"/>
        </w:rPr>
        <w:t>para</w:t>
      </w:r>
      <w:r w:rsidRPr="00847EC6">
        <w:rPr>
          <w:rFonts w:ascii="Arial" w:hAnsi="Arial" w:cs="Arial"/>
          <w:spacing w:val="-6"/>
        </w:rPr>
        <w:t xml:space="preserve"> </w:t>
      </w:r>
      <w:r w:rsidRPr="00847EC6">
        <w:rPr>
          <w:rFonts w:ascii="Arial" w:hAnsi="Arial" w:cs="Arial"/>
        </w:rPr>
        <w:t>dictaminar</w:t>
      </w:r>
      <w:r w:rsidRPr="00847EC6">
        <w:rPr>
          <w:rFonts w:ascii="Arial" w:hAnsi="Arial" w:cs="Arial"/>
          <w:spacing w:val="7"/>
        </w:rPr>
        <w:t xml:space="preserve"> </w:t>
      </w:r>
      <w:r w:rsidRPr="00847EC6">
        <w:rPr>
          <w:rFonts w:ascii="Arial" w:hAnsi="Arial" w:cs="Arial"/>
        </w:rPr>
        <w:t xml:space="preserve">el acuerdo </w:t>
      </w:r>
      <w:r w:rsidRPr="00847EC6">
        <w:rPr>
          <w:rFonts w:ascii="Arial" w:hAnsi="Arial" w:cs="Arial"/>
          <w:spacing w:val="-1"/>
        </w:rPr>
        <w:t>turnado</w:t>
      </w:r>
      <w:r w:rsidRPr="00847EC6">
        <w:rPr>
          <w:rFonts w:ascii="Arial" w:hAnsi="Arial" w:cs="Arial"/>
          <w:spacing w:val="-12"/>
        </w:rPr>
        <w:t xml:space="preserve"> </w:t>
      </w:r>
      <w:r w:rsidRPr="00847EC6">
        <w:rPr>
          <w:rFonts w:ascii="Arial" w:hAnsi="Arial" w:cs="Arial"/>
          <w:spacing w:val="-1"/>
        </w:rPr>
        <w:t>a</w:t>
      </w:r>
      <w:r w:rsidRPr="00847EC6">
        <w:rPr>
          <w:rFonts w:ascii="Arial" w:hAnsi="Arial" w:cs="Arial"/>
          <w:spacing w:val="-15"/>
        </w:rPr>
        <w:t xml:space="preserve"> </w:t>
      </w:r>
      <w:r w:rsidRPr="00847EC6">
        <w:rPr>
          <w:rFonts w:ascii="Arial" w:hAnsi="Arial" w:cs="Arial"/>
          <w:spacing w:val="-1"/>
        </w:rPr>
        <w:t>la</w:t>
      </w:r>
      <w:r w:rsidRPr="00847EC6">
        <w:rPr>
          <w:rFonts w:ascii="Arial" w:hAnsi="Arial" w:cs="Arial"/>
          <w:spacing w:val="-16"/>
        </w:rPr>
        <w:t xml:space="preserve"> </w:t>
      </w:r>
      <w:r w:rsidRPr="00847EC6">
        <w:rPr>
          <w:rFonts w:ascii="Arial" w:hAnsi="Arial" w:cs="Arial"/>
          <w:color w:val="000000" w:themeColor="text1"/>
        </w:rPr>
        <w:t>Comisión Edilicia Permanente de Innovación, Ciencia y Tecnología</w:t>
      </w:r>
      <w:r w:rsidRPr="00847EC6">
        <w:rPr>
          <w:rFonts w:ascii="Arial" w:hAnsi="Arial" w:cs="Arial"/>
        </w:rPr>
        <w:t xml:space="preserve"> en Sesión Ordinaria de Ayuntamiento número 24 de fecha 22 de noviembre de 2022,</w:t>
      </w:r>
      <w:r w:rsidRPr="00847EC6">
        <w:rPr>
          <w:rFonts w:ascii="Arial" w:hAnsi="Arial" w:cs="Arial"/>
          <w:w w:val="95"/>
        </w:rPr>
        <w:t xml:space="preserve"> referente a </w:t>
      </w:r>
      <w:r w:rsidRPr="00847EC6">
        <w:rPr>
          <w:rFonts w:ascii="Arial" w:hAnsi="Arial" w:cs="Arial"/>
        </w:rPr>
        <w:t>turnar a comisiones la iniciativa de ordenamiento con la propuesta del Reglamento Municipal para el uso del Malecón de la Laguna de Zapotlán el Grande.</w:t>
      </w:r>
    </w:p>
    <w:p w14:paraId="34CA3573" w14:textId="77777777" w:rsidR="00847EC6" w:rsidRDefault="00847EC6" w:rsidP="00847EC6">
      <w:pPr>
        <w:spacing w:line="276" w:lineRule="auto"/>
        <w:jc w:val="both"/>
        <w:rPr>
          <w:rFonts w:ascii="Arial" w:hAnsi="Arial" w:cs="Arial"/>
          <w:b/>
        </w:rPr>
      </w:pPr>
    </w:p>
    <w:p w14:paraId="6BA6813A" w14:textId="22F53A4C" w:rsidR="00FB1F95" w:rsidRPr="00847EC6" w:rsidRDefault="00FB1F95" w:rsidP="00847EC6">
      <w:pPr>
        <w:spacing w:line="276" w:lineRule="auto"/>
        <w:jc w:val="both"/>
        <w:rPr>
          <w:rFonts w:ascii="Arial" w:hAnsi="Arial" w:cs="Arial"/>
        </w:rPr>
      </w:pPr>
      <w:r w:rsidRPr="00847EC6">
        <w:rPr>
          <w:rFonts w:ascii="Arial" w:hAnsi="Arial" w:cs="Arial"/>
          <w:b/>
        </w:rPr>
        <w:t>CUARTO.-</w:t>
      </w:r>
      <w:r w:rsidRPr="00847EC6">
        <w:rPr>
          <w:rFonts w:ascii="Arial" w:hAnsi="Arial" w:cs="Arial"/>
        </w:rPr>
        <w:t>. Clausura</w:t>
      </w:r>
    </w:p>
    <w:p w14:paraId="190E4EA5" w14:textId="77777777" w:rsidR="00FB1F95" w:rsidRPr="00847EC6" w:rsidRDefault="00FB1F95" w:rsidP="00847EC6">
      <w:pPr>
        <w:spacing w:line="276" w:lineRule="auto"/>
        <w:jc w:val="both"/>
        <w:rPr>
          <w:rFonts w:ascii="Arial" w:hAnsi="Arial" w:cs="Arial"/>
          <w:lang w:val="es-MX"/>
        </w:rPr>
      </w:pPr>
    </w:p>
    <w:p w14:paraId="2B6B2515" w14:textId="18B5DF0D" w:rsidR="00FB1F95" w:rsidRPr="00847EC6" w:rsidRDefault="00FB1F95" w:rsidP="00847EC6">
      <w:pPr>
        <w:spacing w:after="160" w:line="276" w:lineRule="auto"/>
        <w:jc w:val="both"/>
        <w:rPr>
          <w:rFonts w:ascii="Arial" w:eastAsia="Calibri" w:hAnsi="Arial" w:cs="Arial"/>
        </w:rPr>
      </w:pPr>
      <w:r w:rsidRPr="00847EC6">
        <w:rPr>
          <w:rFonts w:ascii="Arial" w:eastAsia="Calibri" w:hAnsi="Arial" w:cs="Arial"/>
        </w:rPr>
        <w:t xml:space="preserve">Por lo que una vez verificado el quorum y leído el orden del día, les solicito que los que estén a favor del orden del día, lo manifiesten levantando su mano: </w:t>
      </w:r>
    </w:p>
    <w:p w14:paraId="1AC3CE15" w14:textId="73F313B3" w:rsidR="00FB1F95" w:rsidRDefault="00FB1F95" w:rsidP="00847EC6">
      <w:pPr>
        <w:spacing w:line="276" w:lineRule="auto"/>
        <w:rPr>
          <w:rFonts w:ascii="Arial" w:eastAsia="Times New Roman" w:hAnsi="Arial" w:cs="Arial"/>
          <w:b/>
          <w:lang w:eastAsia="es-MX"/>
        </w:rPr>
      </w:pPr>
    </w:p>
    <w:p w14:paraId="35C499AA" w14:textId="77777777" w:rsidR="00847EC6" w:rsidRPr="00847EC6" w:rsidRDefault="00847EC6" w:rsidP="00847EC6">
      <w:pPr>
        <w:spacing w:line="276" w:lineRule="auto"/>
        <w:rPr>
          <w:rFonts w:ascii="Arial" w:eastAsia="Times New Roman" w:hAnsi="Arial" w:cs="Arial"/>
          <w:b/>
          <w:lang w:eastAsia="es-MX"/>
        </w:rPr>
      </w:pPr>
    </w:p>
    <w:tbl>
      <w:tblPr>
        <w:tblStyle w:val="Tablaconcuadrcula1"/>
        <w:tblW w:w="9351" w:type="dxa"/>
        <w:tblLook w:val="04A0" w:firstRow="1" w:lastRow="0" w:firstColumn="1" w:lastColumn="0" w:noHBand="0" w:noVBand="1"/>
      </w:tblPr>
      <w:tblGrid>
        <w:gridCol w:w="4453"/>
        <w:gridCol w:w="1354"/>
        <w:gridCol w:w="1612"/>
        <w:gridCol w:w="1932"/>
      </w:tblGrid>
      <w:tr w:rsidR="00FB1F95" w:rsidRPr="00847EC6" w14:paraId="48F7EFE2" w14:textId="77777777" w:rsidTr="001B4200">
        <w:tc>
          <w:tcPr>
            <w:tcW w:w="4453" w:type="dxa"/>
            <w:vAlign w:val="center"/>
          </w:tcPr>
          <w:p w14:paraId="64C5AD4E" w14:textId="77777777" w:rsidR="00FB1F95" w:rsidRPr="00847EC6" w:rsidRDefault="00FB1F95" w:rsidP="00847EC6">
            <w:pPr>
              <w:spacing w:line="276" w:lineRule="auto"/>
              <w:jc w:val="center"/>
              <w:rPr>
                <w:rFonts w:ascii="Arial" w:hAnsi="Arial" w:cs="Arial"/>
              </w:rPr>
            </w:pPr>
            <w:r w:rsidRPr="00847EC6">
              <w:rPr>
                <w:rFonts w:ascii="Arial" w:hAnsi="Arial" w:cs="Arial"/>
                <w:b/>
              </w:rPr>
              <w:t>NOMBRE</w:t>
            </w:r>
          </w:p>
        </w:tc>
        <w:tc>
          <w:tcPr>
            <w:tcW w:w="1354" w:type="dxa"/>
            <w:vAlign w:val="center"/>
          </w:tcPr>
          <w:p w14:paraId="0E967396" w14:textId="76D2E4DA" w:rsidR="00FB1F95" w:rsidRPr="00847EC6" w:rsidRDefault="00FB1F95" w:rsidP="00847EC6">
            <w:pPr>
              <w:spacing w:line="276" w:lineRule="auto"/>
              <w:jc w:val="center"/>
              <w:rPr>
                <w:rFonts w:ascii="Arial" w:hAnsi="Arial" w:cs="Arial"/>
                <w:b/>
              </w:rPr>
            </w:pPr>
            <w:r w:rsidRPr="00847EC6">
              <w:rPr>
                <w:rFonts w:ascii="Arial" w:hAnsi="Arial" w:cs="Arial"/>
                <w:b/>
              </w:rPr>
              <w:t>A FAVOR</w:t>
            </w:r>
          </w:p>
        </w:tc>
        <w:tc>
          <w:tcPr>
            <w:tcW w:w="1612" w:type="dxa"/>
            <w:vAlign w:val="center"/>
          </w:tcPr>
          <w:p w14:paraId="3CDD0AB3" w14:textId="77777777" w:rsidR="00FB1F95" w:rsidRPr="00847EC6" w:rsidRDefault="00FB1F95" w:rsidP="00847EC6">
            <w:pPr>
              <w:spacing w:line="276" w:lineRule="auto"/>
              <w:jc w:val="center"/>
              <w:rPr>
                <w:rFonts w:ascii="Arial" w:hAnsi="Arial" w:cs="Arial"/>
                <w:b/>
              </w:rPr>
            </w:pPr>
            <w:r w:rsidRPr="00847EC6">
              <w:rPr>
                <w:rFonts w:ascii="Arial" w:hAnsi="Arial" w:cs="Arial"/>
                <w:b/>
              </w:rPr>
              <w:t>EN CONTRA</w:t>
            </w:r>
          </w:p>
        </w:tc>
        <w:tc>
          <w:tcPr>
            <w:tcW w:w="1932" w:type="dxa"/>
            <w:vAlign w:val="center"/>
          </w:tcPr>
          <w:p w14:paraId="06F03A44" w14:textId="13A275BC" w:rsidR="00FB1F95" w:rsidRPr="00847EC6" w:rsidRDefault="00FB1F95" w:rsidP="00847EC6">
            <w:pPr>
              <w:spacing w:line="276" w:lineRule="auto"/>
              <w:jc w:val="center"/>
              <w:rPr>
                <w:rFonts w:ascii="Arial" w:hAnsi="Arial" w:cs="Arial"/>
                <w:b/>
              </w:rPr>
            </w:pPr>
            <w:r w:rsidRPr="00847EC6">
              <w:rPr>
                <w:rFonts w:ascii="Arial" w:hAnsi="Arial" w:cs="Arial"/>
                <w:b/>
              </w:rPr>
              <w:t>EN ABSTENSIÓN</w:t>
            </w:r>
          </w:p>
        </w:tc>
      </w:tr>
      <w:tr w:rsidR="00FB1F95" w:rsidRPr="00847EC6" w14:paraId="436AB186" w14:textId="77777777" w:rsidTr="001B4200">
        <w:tc>
          <w:tcPr>
            <w:tcW w:w="4453" w:type="dxa"/>
          </w:tcPr>
          <w:p w14:paraId="6ABA9F3E" w14:textId="77777777" w:rsidR="00FB1F95" w:rsidRPr="00847EC6" w:rsidRDefault="00FB1F95" w:rsidP="00847EC6">
            <w:pPr>
              <w:spacing w:line="276" w:lineRule="auto"/>
              <w:rPr>
                <w:rFonts w:ascii="Arial Narrow" w:eastAsia="Calibri" w:hAnsi="Arial Narrow" w:cs="Arial"/>
                <w:b/>
              </w:rPr>
            </w:pPr>
            <w:r w:rsidRPr="00847EC6">
              <w:rPr>
                <w:rFonts w:ascii="Arial Narrow" w:eastAsia="Calibri" w:hAnsi="Arial Narrow" w:cs="Arial"/>
                <w:b/>
              </w:rPr>
              <w:t>LIC. LAURA ELENA MARTÍNEZ RUVALCABA</w:t>
            </w:r>
          </w:p>
        </w:tc>
        <w:tc>
          <w:tcPr>
            <w:tcW w:w="1354" w:type="dxa"/>
          </w:tcPr>
          <w:p w14:paraId="147C0E2E" w14:textId="77777777" w:rsidR="00FB1F95" w:rsidRPr="00847EC6" w:rsidRDefault="00FB1F95" w:rsidP="00847EC6">
            <w:pPr>
              <w:spacing w:line="276" w:lineRule="auto"/>
              <w:jc w:val="center"/>
              <w:rPr>
                <w:rFonts w:ascii="Arial" w:hAnsi="Arial" w:cs="Arial"/>
              </w:rPr>
            </w:pPr>
            <w:r w:rsidRPr="00847EC6">
              <w:rPr>
                <w:rFonts w:ascii="Arial" w:hAnsi="Arial" w:cs="Arial"/>
              </w:rPr>
              <w:t>X</w:t>
            </w:r>
          </w:p>
        </w:tc>
        <w:tc>
          <w:tcPr>
            <w:tcW w:w="1612" w:type="dxa"/>
          </w:tcPr>
          <w:p w14:paraId="7638A977" w14:textId="77777777" w:rsidR="00FB1F95" w:rsidRPr="00847EC6" w:rsidRDefault="00FB1F95" w:rsidP="00847EC6">
            <w:pPr>
              <w:spacing w:line="276" w:lineRule="auto"/>
              <w:jc w:val="center"/>
              <w:rPr>
                <w:rFonts w:ascii="Arial" w:hAnsi="Arial" w:cs="Arial"/>
              </w:rPr>
            </w:pPr>
          </w:p>
        </w:tc>
        <w:tc>
          <w:tcPr>
            <w:tcW w:w="1932" w:type="dxa"/>
          </w:tcPr>
          <w:p w14:paraId="76CA2141" w14:textId="77777777" w:rsidR="00FB1F95" w:rsidRPr="00847EC6" w:rsidRDefault="00FB1F95" w:rsidP="00847EC6">
            <w:pPr>
              <w:spacing w:line="276" w:lineRule="auto"/>
              <w:jc w:val="center"/>
              <w:rPr>
                <w:rFonts w:ascii="Arial" w:hAnsi="Arial" w:cs="Arial"/>
              </w:rPr>
            </w:pPr>
          </w:p>
        </w:tc>
      </w:tr>
      <w:tr w:rsidR="00FB1F95" w:rsidRPr="00847EC6" w14:paraId="050FA740" w14:textId="77777777" w:rsidTr="001B4200">
        <w:tc>
          <w:tcPr>
            <w:tcW w:w="4453" w:type="dxa"/>
          </w:tcPr>
          <w:p w14:paraId="6F2945B5" w14:textId="77777777" w:rsidR="00FB1F95" w:rsidRPr="00847EC6" w:rsidRDefault="00FB1F95" w:rsidP="00847EC6">
            <w:pPr>
              <w:spacing w:line="276" w:lineRule="auto"/>
              <w:jc w:val="both"/>
              <w:rPr>
                <w:rFonts w:ascii="Arial Narrow" w:hAnsi="Arial Narrow" w:cs="Arial"/>
                <w:b/>
              </w:rPr>
            </w:pPr>
            <w:r w:rsidRPr="00847EC6">
              <w:rPr>
                <w:rFonts w:ascii="Arial Narrow" w:hAnsi="Arial Narrow" w:cs="Arial"/>
                <w:b/>
              </w:rPr>
              <w:t xml:space="preserve">LIC. DIANA LAURA ORTEGA PALAFOX </w:t>
            </w:r>
          </w:p>
        </w:tc>
        <w:tc>
          <w:tcPr>
            <w:tcW w:w="1354" w:type="dxa"/>
          </w:tcPr>
          <w:p w14:paraId="1D641D67" w14:textId="77777777" w:rsidR="00FB1F95" w:rsidRPr="00847EC6" w:rsidRDefault="00FB1F95" w:rsidP="00847EC6">
            <w:pPr>
              <w:spacing w:line="276" w:lineRule="auto"/>
              <w:jc w:val="center"/>
              <w:rPr>
                <w:rFonts w:ascii="Arial" w:hAnsi="Arial" w:cs="Arial"/>
              </w:rPr>
            </w:pPr>
            <w:r w:rsidRPr="00847EC6">
              <w:rPr>
                <w:rFonts w:ascii="Arial" w:hAnsi="Arial" w:cs="Arial"/>
              </w:rPr>
              <w:t>X</w:t>
            </w:r>
          </w:p>
        </w:tc>
        <w:tc>
          <w:tcPr>
            <w:tcW w:w="1612" w:type="dxa"/>
          </w:tcPr>
          <w:p w14:paraId="24C8BA95" w14:textId="77777777" w:rsidR="00FB1F95" w:rsidRPr="00847EC6" w:rsidRDefault="00FB1F95" w:rsidP="00847EC6">
            <w:pPr>
              <w:spacing w:line="276" w:lineRule="auto"/>
              <w:jc w:val="center"/>
              <w:rPr>
                <w:rFonts w:ascii="Arial" w:hAnsi="Arial" w:cs="Arial"/>
              </w:rPr>
            </w:pPr>
          </w:p>
        </w:tc>
        <w:tc>
          <w:tcPr>
            <w:tcW w:w="1932" w:type="dxa"/>
          </w:tcPr>
          <w:p w14:paraId="43AAA884" w14:textId="77777777" w:rsidR="00FB1F95" w:rsidRPr="00847EC6" w:rsidRDefault="00FB1F95" w:rsidP="00847EC6">
            <w:pPr>
              <w:spacing w:line="276" w:lineRule="auto"/>
              <w:jc w:val="center"/>
              <w:rPr>
                <w:rFonts w:ascii="Arial" w:hAnsi="Arial" w:cs="Arial"/>
              </w:rPr>
            </w:pPr>
          </w:p>
        </w:tc>
      </w:tr>
      <w:tr w:rsidR="00FB1F95" w:rsidRPr="00847EC6" w14:paraId="62F2571E" w14:textId="77777777" w:rsidTr="001B4200">
        <w:tc>
          <w:tcPr>
            <w:tcW w:w="4453" w:type="dxa"/>
          </w:tcPr>
          <w:p w14:paraId="448FE6D1" w14:textId="77777777" w:rsidR="00FB1F95" w:rsidRPr="00847EC6" w:rsidRDefault="00FB1F95" w:rsidP="00847EC6">
            <w:pPr>
              <w:spacing w:line="276" w:lineRule="auto"/>
              <w:jc w:val="both"/>
              <w:rPr>
                <w:rFonts w:ascii="Arial Narrow" w:hAnsi="Arial Narrow" w:cs="Arial"/>
              </w:rPr>
            </w:pPr>
            <w:r w:rsidRPr="00847EC6">
              <w:rPr>
                <w:rFonts w:ascii="Arial Narrow" w:hAnsi="Arial Narrow" w:cs="Arial"/>
                <w:b/>
              </w:rPr>
              <w:t xml:space="preserve">LIC. JESÚS RAMÍREZ SÁNCHEZ  </w:t>
            </w:r>
          </w:p>
        </w:tc>
        <w:tc>
          <w:tcPr>
            <w:tcW w:w="1354" w:type="dxa"/>
          </w:tcPr>
          <w:p w14:paraId="5F96ABFA" w14:textId="77777777" w:rsidR="00FB1F95" w:rsidRPr="00847EC6" w:rsidRDefault="00FB1F95" w:rsidP="00847EC6">
            <w:pPr>
              <w:spacing w:line="276" w:lineRule="auto"/>
              <w:jc w:val="center"/>
              <w:rPr>
                <w:rFonts w:ascii="Arial" w:hAnsi="Arial" w:cs="Arial"/>
              </w:rPr>
            </w:pPr>
            <w:r w:rsidRPr="00847EC6">
              <w:rPr>
                <w:rFonts w:ascii="Arial" w:hAnsi="Arial" w:cs="Arial"/>
              </w:rPr>
              <w:t>X</w:t>
            </w:r>
          </w:p>
        </w:tc>
        <w:tc>
          <w:tcPr>
            <w:tcW w:w="1612" w:type="dxa"/>
          </w:tcPr>
          <w:p w14:paraId="32507DAC" w14:textId="77777777" w:rsidR="00FB1F95" w:rsidRPr="00847EC6" w:rsidRDefault="00FB1F95" w:rsidP="00847EC6">
            <w:pPr>
              <w:spacing w:line="276" w:lineRule="auto"/>
              <w:jc w:val="center"/>
              <w:rPr>
                <w:rFonts w:ascii="Arial" w:hAnsi="Arial" w:cs="Arial"/>
              </w:rPr>
            </w:pPr>
          </w:p>
        </w:tc>
        <w:tc>
          <w:tcPr>
            <w:tcW w:w="1932" w:type="dxa"/>
          </w:tcPr>
          <w:p w14:paraId="54F1FFE2" w14:textId="77777777" w:rsidR="00FB1F95" w:rsidRPr="00847EC6" w:rsidRDefault="00FB1F95" w:rsidP="00847EC6">
            <w:pPr>
              <w:spacing w:line="276" w:lineRule="auto"/>
              <w:jc w:val="center"/>
              <w:rPr>
                <w:rFonts w:ascii="Arial" w:hAnsi="Arial" w:cs="Arial"/>
              </w:rPr>
            </w:pPr>
          </w:p>
        </w:tc>
      </w:tr>
    </w:tbl>
    <w:p w14:paraId="746409A7" w14:textId="77777777" w:rsidR="00FB1F95" w:rsidRPr="00847EC6" w:rsidRDefault="00FB1F95" w:rsidP="00847EC6">
      <w:pPr>
        <w:spacing w:line="276" w:lineRule="auto"/>
        <w:jc w:val="both"/>
        <w:rPr>
          <w:rFonts w:ascii="Arial" w:hAnsi="Arial" w:cs="Arial"/>
          <w:lang w:val="es-MX"/>
        </w:rPr>
      </w:pPr>
    </w:p>
    <w:p w14:paraId="0DD3C136" w14:textId="057471E8" w:rsidR="00FB1F95" w:rsidRPr="002D57FD" w:rsidRDefault="00FB1F95" w:rsidP="00847EC6">
      <w:pPr>
        <w:spacing w:line="276" w:lineRule="auto"/>
        <w:jc w:val="both"/>
        <w:rPr>
          <w:rFonts w:ascii="Arial" w:hAnsi="Arial" w:cs="Arial"/>
          <w:lang w:val="es-MX"/>
        </w:rPr>
      </w:pPr>
      <w:r w:rsidRPr="002D57FD">
        <w:rPr>
          <w:rFonts w:ascii="Arial" w:hAnsi="Arial" w:cs="Arial"/>
          <w:lang w:val="es-MX"/>
        </w:rPr>
        <w:t>Se aprueban el orden del día por unanimidad</w:t>
      </w:r>
    </w:p>
    <w:p w14:paraId="39C73823" w14:textId="77777777" w:rsidR="00FB1F95" w:rsidRPr="002D57FD" w:rsidRDefault="00FB1F95" w:rsidP="00847EC6">
      <w:pPr>
        <w:spacing w:line="276" w:lineRule="auto"/>
        <w:jc w:val="both"/>
        <w:rPr>
          <w:rFonts w:ascii="Arial" w:hAnsi="Arial" w:cs="Arial"/>
          <w:lang w:val="es-MX"/>
        </w:rPr>
      </w:pPr>
    </w:p>
    <w:p w14:paraId="6F2C1460" w14:textId="77777777" w:rsidR="00FB1F95" w:rsidRPr="002D57FD" w:rsidRDefault="00FB1F95" w:rsidP="00847EC6">
      <w:pPr>
        <w:spacing w:line="276" w:lineRule="auto"/>
        <w:jc w:val="both"/>
        <w:rPr>
          <w:rFonts w:ascii="Arial" w:hAnsi="Arial" w:cs="Arial"/>
          <w:lang w:val="es-MX"/>
        </w:rPr>
      </w:pPr>
    </w:p>
    <w:p w14:paraId="3AB929F1" w14:textId="77777777" w:rsidR="00FB1F95" w:rsidRPr="002D57FD" w:rsidRDefault="00FB1F95" w:rsidP="00847EC6">
      <w:pPr>
        <w:spacing w:line="276" w:lineRule="auto"/>
        <w:jc w:val="center"/>
        <w:rPr>
          <w:rFonts w:ascii="Arial" w:hAnsi="Arial" w:cs="Arial"/>
          <w:b/>
        </w:rPr>
      </w:pPr>
      <w:r w:rsidRPr="002D57FD">
        <w:rPr>
          <w:rFonts w:ascii="Arial" w:hAnsi="Arial" w:cs="Arial"/>
          <w:b/>
        </w:rPr>
        <w:t>DESARROLLO DE LA SESION</w:t>
      </w:r>
    </w:p>
    <w:p w14:paraId="3C69C1F5" w14:textId="77777777" w:rsidR="00FB1F95" w:rsidRDefault="00FB1F95" w:rsidP="00847EC6">
      <w:pPr>
        <w:spacing w:line="276" w:lineRule="auto"/>
        <w:jc w:val="both"/>
        <w:rPr>
          <w:rFonts w:ascii="Arial" w:hAnsi="Arial" w:cs="Arial"/>
          <w:lang w:val="es-MX"/>
        </w:rPr>
      </w:pPr>
    </w:p>
    <w:p w14:paraId="2962E1E6" w14:textId="77777777" w:rsidR="00847EC6" w:rsidRPr="002D57FD" w:rsidRDefault="00847EC6" w:rsidP="00847EC6">
      <w:pPr>
        <w:spacing w:line="276" w:lineRule="auto"/>
        <w:jc w:val="both"/>
        <w:rPr>
          <w:rFonts w:ascii="Arial" w:hAnsi="Arial" w:cs="Arial"/>
          <w:lang w:val="es-MX"/>
        </w:rPr>
      </w:pPr>
    </w:p>
    <w:p w14:paraId="143AAEBF" w14:textId="511FC748" w:rsidR="00FB1F95" w:rsidRPr="002D57FD" w:rsidRDefault="00FB1F95" w:rsidP="00847EC6">
      <w:pPr>
        <w:spacing w:line="276" w:lineRule="auto"/>
        <w:jc w:val="both"/>
        <w:rPr>
          <w:rFonts w:ascii="Arial" w:hAnsi="Arial" w:cs="Arial"/>
        </w:rPr>
      </w:pPr>
      <w:r w:rsidRPr="002D57FD">
        <w:rPr>
          <w:rFonts w:ascii="Arial" w:hAnsi="Arial" w:cs="Arial"/>
          <w:b/>
        </w:rPr>
        <w:t>TERCER</w:t>
      </w:r>
      <w:r w:rsidR="002D57FD" w:rsidRPr="002D57FD">
        <w:rPr>
          <w:rFonts w:ascii="Arial" w:hAnsi="Arial" w:cs="Arial"/>
          <w:b/>
        </w:rPr>
        <w:t xml:space="preserve"> PUNTO DEL ORDEN DEL DÍA</w:t>
      </w:r>
      <w:r w:rsidRPr="002D57FD">
        <w:rPr>
          <w:rFonts w:ascii="Arial" w:hAnsi="Arial" w:cs="Arial"/>
          <w:b/>
        </w:rPr>
        <w:t>.-</w:t>
      </w:r>
      <w:r w:rsidRPr="002D57FD">
        <w:rPr>
          <w:rFonts w:ascii="Arial" w:hAnsi="Arial" w:cs="Arial"/>
        </w:rPr>
        <w:t>. Propuesta de acuerdo para presentar al pleno solicitud de prórroga</w:t>
      </w:r>
      <w:r w:rsidRPr="002D57FD">
        <w:rPr>
          <w:rFonts w:ascii="Arial" w:hAnsi="Arial" w:cs="Arial"/>
          <w:spacing w:val="-3"/>
        </w:rPr>
        <w:t xml:space="preserve"> </w:t>
      </w:r>
      <w:r w:rsidRPr="002D57FD">
        <w:rPr>
          <w:rFonts w:ascii="Arial" w:hAnsi="Arial" w:cs="Arial"/>
        </w:rPr>
        <w:t>para</w:t>
      </w:r>
      <w:r w:rsidRPr="002D57FD">
        <w:rPr>
          <w:rFonts w:ascii="Arial" w:hAnsi="Arial" w:cs="Arial"/>
          <w:spacing w:val="-6"/>
        </w:rPr>
        <w:t xml:space="preserve"> </w:t>
      </w:r>
      <w:r w:rsidRPr="002D57FD">
        <w:rPr>
          <w:rFonts w:ascii="Arial" w:hAnsi="Arial" w:cs="Arial"/>
        </w:rPr>
        <w:t>dictaminar</w:t>
      </w:r>
      <w:r w:rsidRPr="002D57FD">
        <w:rPr>
          <w:rFonts w:ascii="Arial" w:hAnsi="Arial" w:cs="Arial"/>
          <w:spacing w:val="7"/>
        </w:rPr>
        <w:t xml:space="preserve"> </w:t>
      </w:r>
      <w:r w:rsidRPr="002D57FD">
        <w:rPr>
          <w:rFonts w:ascii="Arial" w:hAnsi="Arial" w:cs="Arial"/>
        </w:rPr>
        <w:t xml:space="preserve">el acuerdo </w:t>
      </w:r>
      <w:r w:rsidRPr="002D57FD">
        <w:rPr>
          <w:rFonts w:ascii="Arial" w:hAnsi="Arial" w:cs="Arial"/>
          <w:spacing w:val="-1"/>
        </w:rPr>
        <w:t>turnado</w:t>
      </w:r>
      <w:r w:rsidRPr="002D57FD">
        <w:rPr>
          <w:rFonts w:ascii="Arial" w:hAnsi="Arial" w:cs="Arial"/>
          <w:spacing w:val="-12"/>
        </w:rPr>
        <w:t xml:space="preserve"> </w:t>
      </w:r>
      <w:r w:rsidRPr="002D57FD">
        <w:rPr>
          <w:rFonts w:ascii="Arial" w:hAnsi="Arial" w:cs="Arial"/>
          <w:spacing w:val="-1"/>
        </w:rPr>
        <w:t>a</w:t>
      </w:r>
      <w:r w:rsidRPr="002D57FD">
        <w:rPr>
          <w:rFonts w:ascii="Arial" w:hAnsi="Arial" w:cs="Arial"/>
          <w:spacing w:val="-15"/>
        </w:rPr>
        <w:t xml:space="preserve"> </w:t>
      </w:r>
      <w:r w:rsidRPr="002D57FD">
        <w:rPr>
          <w:rFonts w:ascii="Arial" w:hAnsi="Arial" w:cs="Arial"/>
          <w:spacing w:val="-1"/>
        </w:rPr>
        <w:t>la</w:t>
      </w:r>
      <w:r w:rsidRPr="002D57FD">
        <w:rPr>
          <w:rFonts w:ascii="Arial" w:hAnsi="Arial" w:cs="Arial"/>
          <w:spacing w:val="-16"/>
        </w:rPr>
        <w:t xml:space="preserve"> </w:t>
      </w:r>
      <w:r w:rsidRPr="002D57FD">
        <w:rPr>
          <w:rFonts w:ascii="Arial" w:hAnsi="Arial" w:cs="Arial"/>
          <w:color w:val="000000" w:themeColor="text1"/>
        </w:rPr>
        <w:t>Comisión Edilicia Permanente de Innovación, Ciencia y Tecnología</w:t>
      </w:r>
      <w:r w:rsidRPr="002D57FD">
        <w:rPr>
          <w:rFonts w:ascii="Arial" w:hAnsi="Arial" w:cs="Arial"/>
        </w:rPr>
        <w:t xml:space="preserve"> en Sesión Ordinaria de Ayuntamiento número 24 de fecha 22 de noviembre de 2022,</w:t>
      </w:r>
      <w:r w:rsidRPr="002D57FD">
        <w:rPr>
          <w:rFonts w:ascii="Arial" w:hAnsi="Arial" w:cs="Arial"/>
          <w:w w:val="95"/>
        </w:rPr>
        <w:t xml:space="preserve"> referente a </w:t>
      </w:r>
      <w:r w:rsidRPr="002D57FD">
        <w:rPr>
          <w:rFonts w:ascii="Arial" w:hAnsi="Arial" w:cs="Arial"/>
        </w:rPr>
        <w:t>turnar a comisiones la iniciativa de ordenamiento con la propuesta del Reglamento Municipal para el uso del Malecón de la Laguna de Zapotlán el Grande.</w:t>
      </w:r>
    </w:p>
    <w:p w14:paraId="41B622CF" w14:textId="77777777" w:rsidR="00FB1F95" w:rsidRPr="002D57FD" w:rsidRDefault="00FB1F95" w:rsidP="00847EC6">
      <w:pPr>
        <w:spacing w:line="276" w:lineRule="auto"/>
        <w:jc w:val="both"/>
        <w:rPr>
          <w:rFonts w:ascii="Arial" w:hAnsi="Arial" w:cs="Arial"/>
        </w:rPr>
      </w:pPr>
    </w:p>
    <w:p w14:paraId="40AC0BC1" w14:textId="7CED6628" w:rsidR="002D57FD" w:rsidRPr="002D57FD" w:rsidRDefault="002D57FD" w:rsidP="00847EC6">
      <w:pPr>
        <w:pStyle w:val="Sinespaciado"/>
        <w:spacing w:line="276" w:lineRule="auto"/>
        <w:jc w:val="both"/>
        <w:rPr>
          <w:rFonts w:ascii="Arial" w:hAnsi="Arial" w:cs="Arial"/>
          <w:w w:val="95"/>
          <w:sz w:val="24"/>
          <w:szCs w:val="24"/>
        </w:rPr>
      </w:pPr>
      <w:r w:rsidRPr="002D57FD">
        <w:rPr>
          <w:rFonts w:ascii="Arial" w:hAnsi="Arial" w:cs="Arial"/>
          <w:w w:val="95"/>
          <w:sz w:val="24"/>
          <w:szCs w:val="24"/>
        </w:rPr>
        <w:t xml:space="preserve">En este punto la Regidora Laura Elena Martínez Ruvalcaba expuso a los integrantes de la Comisión </w:t>
      </w:r>
      <w:bookmarkStart w:id="0" w:name="_GoBack"/>
      <w:bookmarkEnd w:id="0"/>
      <w:r w:rsidRPr="002D57FD">
        <w:rPr>
          <w:rFonts w:ascii="Arial" w:hAnsi="Arial" w:cs="Arial"/>
          <w:w w:val="95"/>
          <w:sz w:val="24"/>
          <w:szCs w:val="24"/>
        </w:rPr>
        <w:t xml:space="preserve">que el pasado </w:t>
      </w:r>
      <w:r w:rsidRPr="002D57FD">
        <w:rPr>
          <w:rFonts w:ascii="Arial" w:hAnsi="Arial" w:cs="Arial"/>
          <w:color w:val="000000" w:themeColor="text1"/>
          <w:sz w:val="24"/>
          <w:szCs w:val="24"/>
        </w:rPr>
        <w:t>23 de enero del 2023 se convocó a la 5 Sesión de la Comisión Edilicia Permanente de Innovación, Ciencia y Tecnología</w:t>
      </w:r>
      <w:r w:rsidRPr="002D57FD">
        <w:rPr>
          <w:rFonts w:ascii="Arial" w:hAnsi="Arial" w:cs="Arial"/>
          <w:sz w:val="24"/>
          <w:szCs w:val="24"/>
        </w:rPr>
        <w:t xml:space="preserve">, </w:t>
      </w:r>
      <w:r w:rsidRPr="002D57FD">
        <w:rPr>
          <w:rFonts w:ascii="Arial" w:hAnsi="Arial" w:cs="Arial"/>
          <w:color w:val="000000" w:themeColor="text1"/>
          <w:sz w:val="24"/>
          <w:szCs w:val="24"/>
        </w:rPr>
        <w:t>como convocante y las Comisiones de Obras Públicas, Planeación y Regularización de la Tenencia de la Tierra; Reglamentos y Gobernación; Comisión Edilicia Permanente de Administración como coadyuvantes;</w:t>
      </w:r>
      <w:r w:rsidRPr="002D57FD">
        <w:rPr>
          <w:rFonts w:ascii="Arial" w:hAnsi="Arial" w:cs="Arial"/>
          <w:sz w:val="24"/>
          <w:szCs w:val="24"/>
        </w:rPr>
        <w:t xml:space="preserve"> en la cual </w:t>
      </w:r>
      <w:r w:rsidRPr="002D57FD">
        <w:rPr>
          <w:rFonts w:ascii="Arial" w:hAnsi="Arial" w:cs="Arial"/>
          <w:b/>
          <w:sz w:val="24"/>
          <w:szCs w:val="24"/>
        </w:rPr>
        <w:t>no se logró contar con el quórum legal para sesionar</w:t>
      </w:r>
      <w:r w:rsidRPr="002D57FD">
        <w:rPr>
          <w:rFonts w:ascii="Arial" w:hAnsi="Arial" w:cs="Arial"/>
          <w:sz w:val="24"/>
          <w:szCs w:val="24"/>
        </w:rPr>
        <w:t xml:space="preserve">, por lo cual se dio inicio al análisis del proyecto de reglamento, esto en mesa de trabajo </w:t>
      </w:r>
      <w:r w:rsidRPr="002D57FD">
        <w:rPr>
          <w:rFonts w:ascii="Arial" w:hAnsi="Arial" w:cs="Arial"/>
          <w:w w:val="95"/>
          <w:sz w:val="24"/>
          <w:szCs w:val="24"/>
        </w:rPr>
        <w:t>en la cual se observó que para el estudio y dictaminación de la iniciativa de ordenamiento turnado se requiere más tiempo.</w:t>
      </w:r>
    </w:p>
    <w:p w14:paraId="57ADC6AF" w14:textId="77777777" w:rsidR="002D57FD" w:rsidRDefault="002D57FD" w:rsidP="00847EC6">
      <w:pPr>
        <w:spacing w:line="276" w:lineRule="auto"/>
        <w:jc w:val="both"/>
        <w:rPr>
          <w:rFonts w:ascii="Arial" w:hAnsi="Arial" w:cs="Arial"/>
          <w:lang w:val="es-ES"/>
        </w:rPr>
      </w:pPr>
    </w:p>
    <w:p w14:paraId="32BB272E" w14:textId="77777777" w:rsidR="00847EC6" w:rsidRPr="002D57FD" w:rsidRDefault="00847EC6" w:rsidP="00847EC6">
      <w:pPr>
        <w:spacing w:line="276" w:lineRule="auto"/>
        <w:jc w:val="both"/>
        <w:rPr>
          <w:rFonts w:ascii="Arial" w:hAnsi="Arial" w:cs="Arial"/>
          <w:lang w:val="es-ES"/>
        </w:rPr>
      </w:pPr>
    </w:p>
    <w:p w14:paraId="6C7A8C0D" w14:textId="28DC3568" w:rsidR="00FB1F95" w:rsidRPr="002D57FD" w:rsidRDefault="002D57FD" w:rsidP="00847EC6">
      <w:pPr>
        <w:spacing w:line="276" w:lineRule="auto"/>
        <w:jc w:val="both"/>
        <w:rPr>
          <w:rFonts w:ascii="Arial" w:hAnsi="Arial" w:cs="Arial"/>
          <w:w w:val="95"/>
        </w:rPr>
      </w:pPr>
      <w:r w:rsidRPr="002D57FD">
        <w:rPr>
          <w:rFonts w:ascii="Arial" w:hAnsi="Arial" w:cs="Arial"/>
          <w:w w:val="95"/>
          <w:lang w:val="es-ES"/>
        </w:rPr>
        <w:t xml:space="preserve">La regidora Presidenta de la Comisión Edilicia de Innovación Ciencia y Tecnología puntualizó </w:t>
      </w:r>
      <w:r w:rsidRPr="002D57FD">
        <w:rPr>
          <w:rFonts w:ascii="Arial" w:hAnsi="Arial" w:cs="Arial"/>
          <w:w w:val="95"/>
        </w:rPr>
        <w:t>que el término para</w:t>
      </w:r>
      <w:r w:rsidRPr="002D57FD">
        <w:rPr>
          <w:rFonts w:ascii="Arial" w:hAnsi="Arial" w:cs="Arial"/>
          <w:spacing w:val="1"/>
          <w:w w:val="95"/>
        </w:rPr>
        <w:t xml:space="preserve"> </w:t>
      </w:r>
      <w:r w:rsidRPr="002D57FD">
        <w:rPr>
          <w:rFonts w:ascii="Arial" w:hAnsi="Arial" w:cs="Arial"/>
          <w:w w:val="95"/>
        </w:rPr>
        <w:t xml:space="preserve">la dictaminación está por vencer para la iniciativa de </w:t>
      </w:r>
      <w:r w:rsidRPr="002D57FD">
        <w:rPr>
          <w:rFonts w:ascii="Arial" w:hAnsi="Arial" w:cs="Arial"/>
        </w:rPr>
        <w:t>ordenamiento con la propuesta del Reglamento Municipal para el uso del Malecón de la Laguna de Zapotlán el Grande por lo cual propuso como punto de acuerdo el solicitar al Pleno del Ayuntamiento una prórroga mayor a lo señalado en los artículos 71 y 99 del Reglamento Interior del Ayuntamiento de Zapotlán el Grande, con la finalidad de poder analizar la propuesta turnada y cumplir con el objetivo de emitir un dictamen con la mayor objetividad para beneficio de la ciudadanía.</w:t>
      </w:r>
    </w:p>
    <w:p w14:paraId="73B1BEAA" w14:textId="77777777" w:rsidR="00FB1F95" w:rsidRDefault="00FB1F95" w:rsidP="00847EC6">
      <w:pPr>
        <w:spacing w:line="276" w:lineRule="auto"/>
        <w:jc w:val="both"/>
        <w:rPr>
          <w:rFonts w:ascii="Arial" w:hAnsi="Arial" w:cs="Arial"/>
          <w:lang w:val="es-MX"/>
        </w:rPr>
      </w:pPr>
    </w:p>
    <w:p w14:paraId="1352838C" w14:textId="77777777" w:rsidR="00847EC6" w:rsidRDefault="00847EC6" w:rsidP="00847EC6">
      <w:pPr>
        <w:spacing w:line="276" w:lineRule="auto"/>
        <w:jc w:val="both"/>
        <w:rPr>
          <w:rFonts w:ascii="Arial" w:hAnsi="Arial" w:cs="Arial"/>
          <w:lang w:val="es-MX"/>
        </w:rPr>
      </w:pPr>
    </w:p>
    <w:p w14:paraId="71DF11D8" w14:textId="6203205E" w:rsidR="00F11FB5" w:rsidRPr="002D57FD" w:rsidRDefault="00F11FB5" w:rsidP="00847EC6">
      <w:pPr>
        <w:spacing w:line="276" w:lineRule="auto"/>
        <w:jc w:val="both"/>
        <w:rPr>
          <w:rFonts w:ascii="Arial" w:hAnsi="Arial" w:cs="Arial"/>
          <w:lang w:val="es-MX"/>
        </w:rPr>
      </w:pPr>
      <w:r>
        <w:rPr>
          <w:rFonts w:ascii="Arial" w:hAnsi="Arial" w:cs="Arial"/>
          <w:lang w:val="es-MX"/>
        </w:rPr>
        <w:t>Una vez puesto a consideración la propuesta de punto de acuerdo los integrantes de la comisión Regidora Diana Laura Ortega Palafox y Regidor Jesús Ramírez Sánchez coincidieron en la necesidad de analizar con mayor detalle la propuesta de reglamento turnada a la comisión por el Pleno del Ayuntamiento por lo cual la Regidora Presidente de la Comisión Edilicia de Innovación, Ciencia y Tecnología sometió a votación el punto de acuerdo.</w:t>
      </w:r>
    </w:p>
    <w:p w14:paraId="29E4D624" w14:textId="77777777" w:rsidR="00FB1F95" w:rsidRDefault="00FB1F95" w:rsidP="00847EC6">
      <w:pPr>
        <w:spacing w:line="276" w:lineRule="auto"/>
        <w:jc w:val="both"/>
        <w:rPr>
          <w:rFonts w:ascii="Arial" w:hAnsi="Arial" w:cs="Arial"/>
          <w:lang w:val="es-MX"/>
        </w:rPr>
      </w:pPr>
    </w:p>
    <w:p w14:paraId="31B04D1C" w14:textId="77777777" w:rsidR="00847EC6" w:rsidRPr="002D57FD" w:rsidRDefault="00847EC6" w:rsidP="00847EC6">
      <w:pPr>
        <w:spacing w:line="276" w:lineRule="auto"/>
        <w:jc w:val="both"/>
        <w:rPr>
          <w:rFonts w:ascii="Arial" w:hAnsi="Arial" w:cs="Arial"/>
          <w:lang w:val="es-MX"/>
        </w:rPr>
      </w:pPr>
    </w:p>
    <w:p w14:paraId="32DFBC23" w14:textId="33F8B4BC" w:rsidR="00F11FB5" w:rsidRPr="002D57FD" w:rsidRDefault="00F11FB5" w:rsidP="00847EC6">
      <w:pPr>
        <w:spacing w:line="276" w:lineRule="auto"/>
        <w:jc w:val="both"/>
        <w:rPr>
          <w:rFonts w:ascii="Arial" w:eastAsia="Calibri" w:hAnsi="Arial" w:cs="Arial"/>
        </w:rPr>
      </w:pPr>
      <w:r>
        <w:rPr>
          <w:rFonts w:ascii="Arial" w:eastAsia="Calibri" w:hAnsi="Arial" w:cs="Arial"/>
        </w:rPr>
        <w:t>L</w:t>
      </w:r>
      <w:r w:rsidRPr="002D57FD">
        <w:rPr>
          <w:rFonts w:ascii="Arial" w:eastAsia="Calibri" w:hAnsi="Arial" w:cs="Arial"/>
        </w:rPr>
        <w:t>es solicito que los que estén a favor</w:t>
      </w:r>
      <w:r>
        <w:rPr>
          <w:rFonts w:ascii="Arial" w:eastAsia="Calibri" w:hAnsi="Arial" w:cs="Arial"/>
        </w:rPr>
        <w:t xml:space="preserve"> de aprobar </w:t>
      </w:r>
      <w:r>
        <w:rPr>
          <w:rFonts w:ascii="Arial" w:hAnsi="Arial" w:cs="Arial"/>
        </w:rPr>
        <w:t>el punto</w:t>
      </w:r>
      <w:r w:rsidRPr="002D57FD">
        <w:rPr>
          <w:rFonts w:ascii="Arial" w:hAnsi="Arial" w:cs="Arial"/>
        </w:rPr>
        <w:t xml:space="preserve"> acuerdo para </w:t>
      </w:r>
      <w:r>
        <w:rPr>
          <w:rFonts w:ascii="Arial" w:hAnsi="Arial" w:cs="Arial"/>
        </w:rPr>
        <w:t>“</w:t>
      </w:r>
      <w:r w:rsidRPr="002D57FD">
        <w:rPr>
          <w:rFonts w:ascii="Arial" w:hAnsi="Arial" w:cs="Arial"/>
        </w:rPr>
        <w:t>presentar al pleno solicitud de prórroga</w:t>
      </w:r>
      <w:r w:rsidRPr="002D57FD">
        <w:rPr>
          <w:rFonts w:ascii="Arial" w:hAnsi="Arial" w:cs="Arial"/>
          <w:spacing w:val="-3"/>
        </w:rPr>
        <w:t xml:space="preserve"> </w:t>
      </w:r>
      <w:r w:rsidRPr="002D57FD">
        <w:rPr>
          <w:rFonts w:ascii="Arial" w:hAnsi="Arial" w:cs="Arial"/>
        </w:rPr>
        <w:t>para</w:t>
      </w:r>
      <w:r w:rsidRPr="002D57FD">
        <w:rPr>
          <w:rFonts w:ascii="Arial" w:hAnsi="Arial" w:cs="Arial"/>
          <w:spacing w:val="-6"/>
        </w:rPr>
        <w:t xml:space="preserve"> </w:t>
      </w:r>
      <w:r w:rsidRPr="002D57FD">
        <w:rPr>
          <w:rFonts w:ascii="Arial" w:hAnsi="Arial" w:cs="Arial"/>
        </w:rPr>
        <w:t>dictaminar</w:t>
      </w:r>
      <w:r w:rsidRPr="002D57FD">
        <w:rPr>
          <w:rFonts w:ascii="Arial" w:hAnsi="Arial" w:cs="Arial"/>
          <w:spacing w:val="7"/>
        </w:rPr>
        <w:t xml:space="preserve"> </w:t>
      </w:r>
      <w:r w:rsidRPr="002D57FD">
        <w:rPr>
          <w:rFonts w:ascii="Arial" w:hAnsi="Arial" w:cs="Arial"/>
        </w:rPr>
        <w:t xml:space="preserve">el acuerdo </w:t>
      </w:r>
      <w:r w:rsidRPr="002D57FD">
        <w:rPr>
          <w:rFonts w:ascii="Arial" w:hAnsi="Arial" w:cs="Arial"/>
          <w:spacing w:val="-1"/>
        </w:rPr>
        <w:t>turnado</w:t>
      </w:r>
      <w:r w:rsidRPr="002D57FD">
        <w:rPr>
          <w:rFonts w:ascii="Arial" w:hAnsi="Arial" w:cs="Arial"/>
          <w:spacing w:val="-12"/>
        </w:rPr>
        <w:t xml:space="preserve"> </w:t>
      </w:r>
      <w:r w:rsidRPr="002D57FD">
        <w:rPr>
          <w:rFonts w:ascii="Arial" w:hAnsi="Arial" w:cs="Arial"/>
          <w:spacing w:val="-1"/>
        </w:rPr>
        <w:t>a</w:t>
      </w:r>
      <w:r w:rsidRPr="002D57FD">
        <w:rPr>
          <w:rFonts w:ascii="Arial" w:hAnsi="Arial" w:cs="Arial"/>
          <w:spacing w:val="-15"/>
        </w:rPr>
        <w:t xml:space="preserve"> </w:t>
      </w:r>
      <w:r w:rsidRPr="002D57FD">
        <w:rPr>
          <w:rFonts w:ascii="Arial" w:hAnsi="Arial" w:cs="Arial"/>
          <w:spacing w:val="-1"/>
        </w:rPr>
        <w:t>la</w:t>
      </w:r>
      <w:r w:rsidRPr="002D57FD">
        <w:rPr>
          <w:rFonts w:ascii="Arial" w:hAnsi="Arial" w:cs="Arial"/>
          <w:spacing w:val="-16"/>
        </w:rPr>
        <w:t xml:space="preserve"> </w:t>
      </w:r>
      <w:r w:rsidRPr="002D57FD">
        <w:rPr>
          <w:rFonts w:ascii="Arial" w:hAnsi="Arial" w:cs="Arial"/>
          <w:color w:val="000000" w:themeColor="text1"/>
        </w:rPr>
        <w:t>Comisión Edilicia Permanente de Innovación, Ciencia y Tecnología</w:t>
      </w:r>
      <w:r w:rsidRPr="002D57FD">
        <w:rPr>
          <w:rFonts w:ascii="Arial" w:hAnsi="Arial" w:cs="Arial"/>
        </w:rPr>
        <w:t xml:space="preserve"> en Sesión Ordinaria de Ayuntamiento número 24 de fecha 22 de noviembre de 2022,</w:t>
      </w:r>
      <w:r w:rsidRPr="002D57FD">
        <w:rPr>
          <w:rFonts w:ascii="Arial" w:hAnsi="Arial" w:cs="Arial"/>
          <w:w w:val="95"/>
        </w:rPr>
        <w:t xml:space="preserve"> referente a </w:t>
      </w:r>
      <w:r w:rsidRPr="002D57FD">
        <w:rPr>
          <w:rFonts w:ascii="Arial" w:hAnsi="Arial" w:cs="Arial"/>
        </w:rPr>
        <w:t>turnar a comisiones la iniciativa de ordenamiento con la propuesta del Reglamento Municipal para el uso del Malecón de la Laguna de Zapotlán el Grande</w:t>
      </w:r>
      <w:r>
        <w:rPr>
          <w:rFonts w:ascii="Arial" w:hAnsi="Arial" w:cs="Arial"/>
        </w:rPr>
        <w:t xml:space="preserve">”, </w:t>
      </w:r>
      <w:r w:rsidRPr="002D57FD">
        <w:rPr>
          <w:rFonts w:ascii="Arial" w:eastAsia="Calibri" w:hAnsi="Arial" w:cs="Arial"/>
        </w:rPr>
        <w:t xml:space="preserve">lo manifiesten levantando su mano: </w:t>
      </w:r>
    </w:p>
    <w:p w14:paraId="4C414D8D" w14:textId="77777777" w:rsidR="00F11FB5" w:rsidRPr="002D57FD" w:rsidRDefault="00F11FB5" w:rsidP="00847EC6">
      <w:pPr>
        <w:spacing w:after="160" w:line="276" w:lineRule="auto"/>
        <w:jc w:val="both"/>
        <w:rPr>
          <w:rFonts w:ascii="Arial" w:eastAsia="Calibri" w:hAnsi="Arial" w:cs="Arial"/>
        </w:rPr>
      </w:pPr>
    </w:p>
    <w:tbl>
      <w:tblPr>
        <w:tblStyle w:val="Tablaconcuadrcula1"/>
        <w:tblW w:w="9493" w:type="dxa"/>
        <w:tblLook w:val="04A0" w:firstRow="1" w:lastRow="0" w:firstColumn="1" w:lastColumn="0" w:noHBand="0" w:noVBand="1"/>
      </w:tblPr>
      <w:tblGrid>
        <w:gridCol w:w="4673"/>
        <w:gridCol w:w="1418"/>
        <w:gridCol w:w="1559"/>
        <w:gridCol w:w="1843"/>
      </w:tblGrid>
      <w:tr w:rsidR="00F11FB5" w:rsidRPr="002D57FD" w14:paraId="32D81442" w14:textId="77777777" w:rsidTr="001B4200">
        <w:tc>
          <w:tcPr>
            <w:tcW w:w="4673" w:type="dxa"/>
            <w:vAlign w:val="center"/>
          </w:tcPr>
          <w:p w14:paraId="09EA59F0" w14:textId="77777777" w:rsidR="00F11FB5" w:rsidRPr="002D57FD" w:rsidRDefault="00F11FB5" w:rsidP="00847EC6">
            <w:pPr>
              <w:spacing w:line="276" w:lineRule="auto"/>
              <w:jc w:val="center"/>
              <w:rPr>
                <w:rFonts w:ascii="Arial" w:hAnsi="Arial" w:cs="Arial"/>
              </w:rPr>
            </w:pPr>
            <w:r w:rsidRPr="002D57FD">
              <w:rPr>
                <w:rFonts w:ascii="Arial" w:hAnsi="Arial" w:cs="Arial"/>
                <w:b/>
              </w:rPr>
              <w:lastRenderedPageBreak/>
              <w:t>NOMBRE</w:t>
            </w:r>
          </w:p>
        </w:tc>
        <w:tc>
          <w:tcPr>
            <w:tcW w:w="1418" w:type="dxa"/>
            <w:vAlign w:val="center"/>
          </w:tcPr>
          <w:p w14:paraId="7E88F41F" w14:textId="5A8B6E8F" w:rsidR="00F11FB5" w:rsidRPr="002D57FD" w:rsidRDefault="00F11FB5" w:rsidP="00847EC6">
            <w:pPr>
              <w:spacing w:line="276" w:lineRule="auto"/>
              <w:jc w:val="center"/>
              <w:rPr>
                <w:rFonts w:ascii="Arial" w:hAnsi="Arial" w:cs="Arial"/>
                <w:b/>
              </w:rPr>
            </w:pPr>
            <w:r w:rsidRPr="002D57FD">
              <w:rPr>
                <w:rFonts w:ascii="Arial" w:hAnsi="Arial" w:cs="Arial"/>
                <w:b/>
              </w:rPr>
              <w:t>A FAVOR</w:t>
            </w:r>
          </w:p>
        </w:tc>
        <w:tc>
          <w:tcPr>
            <w:tcW w:w="1559" w:type="dxa"/>
            <w:vAlign w:val="center"/>
          </w:tcPr>
          <w:p w14:paraId="670A50B8" w14:textId="77777777" w:rsidR="00F11FB5" w:rsidRPr="002D57FD" w:rsidRDefault="00F11FB5" w:rsidP="00847EC6">
            <w:pPr>
              <w:spacing w:line="276" w:lineRule="auto"/>
              <w:jc w:val="center"/>
              <w:rPr>
                <w:rFonts w:ascii="Arial" w:hAnsi="Arial" w:cs="Arial"/>
                <w:b/>
              </w:rPr>
            </w:pPr>
            <w:r w:rsidRPr="002D57FD">
              <w:rPr>
                <w:rFonts w:ascii="Arial" w:hAnsi="Arial" w:cs="Arial"/>
                <w:b/>
              </w:rPr>
              <w:t>EN CONTRA</w:t>
            </w:r>
          </w:p>
        </w:tc>
        <w:tc>
          <w:tcPr>
            <w:tcW w:w="1843" w:type="dxa"/>
            <w:vAlign w:val="center"/>
          </w:tcPr>
          <w:p w14:paraId="11C7A380" w14:textId="321D45CF" w:rsidR="00F11FB5" w:rsidRPr="002D57FD" w:rsidRDefault="00F11FB5" w:rsidP="00847EC6">
            <w:pPr>
              <w:spacing w:line="276" w:lineRule="auto"/>
              <w:jc w:val="center"/>
              <w:rPr>
                <w:rFonts w:ascii="Arial" w:hAnsi="Arial" w:cs="Arial"/>
                <w:b/>
              </w:rPr>
            </w:pPr>
            <w:r w:rsidRPr="002D57FD">
              <w:rPr>
                <w:rFonts w:ascii="Arial" w:hAnsi="Arial" w:cs="Arial"/>
                <w:b/>
              </w:rPr>
              <w:t>EN ABSTENSIÓN</w:t>
            </w:r>
          </w:p>
        </w:tc>
      </w:tr>
      <w:tr w:rsidR="00F11FB5" w:rsidRPr="002D57FD" w14:paraId="44843558" w14:textId="77777777" w:rsidTr="001B4200">
        <w:tc>
          <w:tcPr>
            <w:tcW w:w="4673" w:type="dxa"/>
          </w:tcPr>
          <w:p w14:paraId="268DE8A4" w14:textId="77777777" w:rsidR="00F11FB5" w:rsidRPr="002D57FD" w:rsidRDefault="00F11FB5" w:rsidP="00847EC6">
            <w:pPr>
              <w:spacing w:line="276" w:lineRule="auto"/>
              <w:rPr>
                <w:rFonts w:ascii="Arial Narrow" w:eastAsia="Calibri" w:hAnsi="Arial Narrow" w:cs="Arial"/>
                <w:b/>
              </w:rPr>
            </w:pPr>
            <w:r w:rsidRPr="002D57FD">
              <w:rPr>
                <w:rFonts w:ascii="Arial Narrow" w:eastAsia="Calibri" w:hAnsi="Arial Narrow" w:cs="Arial"/>
                <w:b/>
              </w:rPr>
              <w:t>LIC. LAURA ELENA MARTÍNEZ RUVALCABA</w:t>
            </w:r>
          </w:p>
        </w:tc>
        <w:tc>
          <w:tcPr>
            <w:tcW w:w="1418" w:type="dxa"/>
          </w:tcPr>
          <w:p w14:paraId="2D22AC0D" w14:textId="77777777" w:rsidR="00F11FB5" w:rsidRPr="002D57FD" w:rsidRDefault="00F11FB5" w:rsidP="00847EC6">
            <w:pPr>
              <w:spacing w:line="276" w:lineRule="auto"/>
              <w:jc w:val="center"/>
              <w:rPr>
                <w:rFonts w:ascii="Arial" w:hAnsi="Arial" w:cs="Arial"/>
              </w:rPr>
            </w:pPr>
            <w:r w:rsidRPr="002D57FD">
              <w:rPr>
                <w:rFonts w:ascii="Arial" w:hAnsi="Arial" w:cs="Arial"/>
              </w:rPr>
              <w:t>X</w:t>
            </w:r>
          </w:p>
        </w:tc>
        <w:tc>
          <w:tcPr>
            <w:tcW w:w="1559" w:type="dxa"/>
          </w:tcPr>
          <w:p w14:paraId="262F4BB6" w14:textId="77777777" w:rsidR="00F11FB5" w:rsidRPr="002D57FD" w:rsidRDefault="00F11FB5" w:rsidP="00847EC6">
            <w:pPr>
              <w:spacing w:line="276" w:lineRule="auto"/>
              <w:jc w:val="center"/>
              <w:rPr>
                <w:rFonts w:ascii="Arial" w:hAnsi="Arial" w:cs="Arial"/>
              </w:rPr>
            </w:pPr>
          </w:p>
        </w:tc>
        <w:tc>
          <w:tcPr>
            <w:tcW w:w="1843" w:type="dxa"/>
          </w:tcPr>
          <w:p w14:paraId="7F78488D" w14:textId="77777777" w:rsidR="00F11FB5" w:rsidRPr="002D57FD" w:rsidRDefault="00F11FB5" w:rsidP="00847EC6">
            <w:pPr>
              <w:spacing w:line="276" w:lineRule="auto"/>
              <w:jc w:val="center"/>
              <w:rPr>
                <w:rFonts w:ascii="Arial" w:hAnsi="Arial" w:cs="Arial"/>
              </w:rPr>
            </w:pPr>
          </w:p>
        </w:tc>
      </w:tr>
      <w:tr w:rsidR="00F11FB5" w:rsidRPr="002D57FD" w14:paraId="4268C75C" w14:textId="77777777" w:rsidTr="001B4200">
        <w:tc>
          <w:tcPr>
            <w:tcW w:w="4673" w:type="dxa"/>
          </w:tcPr>
          <w:p w14:paraId="1EFF4F02" w14:textId="77777777" w:rsidR="00F11FB5" w:rsidRPr="002D57FD" w:rsidRDefault="00F11FB5" w:rsidP="00847EC6">
            <w:pPr>
              <w:spacing w:line="276" w:lineRule="auto"/>
              <w:rPr>
                <w:rFonts w:ascii="Arial Narrow" w:hAnsi="Arial Narrow" w:cs="Arial"/>
                <w:b/>
              </w:rPr>
            </w:pPr>
            <w:r w:rsidRPr="002D57FD">
              <w:rPr>
                <w:rFonts w:ascii="Arial Narrow" w:hAnsi="Arial Narrow" w:cs="Arial"/>
                <w:b/>
              </w:rPr>
              <w:t xml:space="preserve">LIC. DIANA LAURA ORTEGA PALAFOX </w:t>
            </w:r>
          </w:p>
        </w:tc>
        <w:tc>
          <w:tcPr>
            <w:tcW w:w="1418" w:type="dxa"/>
          </w:tcPr>
          <w:p w14:paraId="4386B1A1" w14:textId="77777777" w:rsidR="00F11FB5" w:rsidRPr="002D57FD" w:rsidRDefault="00F11FB5" w:rsidP="00847EC6">
            <w:pPr>
              <w:spacing w:line="276" w:lineRule="auto"/>
              <w:jc w:val="center"/>
              <w:rPr>
                <w:rFonts w:ascii="Arial" w:hAnsi="Arial" w:cs="Arial"/>
              </w:rPr>
            </w:pPr>
            <w:r w:rsidRPr="002D57FD">
              <w:rPr>
                <w:rFonts w:ascii="Arial" w:hAnsi="Arial" w:cs="Arial"/>
              </w:rPr>
              <w:t>X</w:t>
            </w:r>
          </w:p>
        </w:tc>
        <w:tc>
          <w:tcPr>
            <w:tcW w:w="1559" w:type="dxa"/>
          </w:tcPr>
          <w:p w14:paraId="21594648" w14:textId="77777777" w:rsidR="00F11FB5" w:rsidRPr="002D57FD" w:rsidRDefault="00F11FB5" w:rsidP="00847EC6">
            <w:pPr>
              <w:spacing w:line="276" w:lineRule="auto"/>
              <w:jc w:val="center"/>
              <w:rPr>
                <w:rFonts w:ascii="Arial" w:hAnsi="Arial" w:cs="Arial"/>
              </w:rPr>
            </w:pPr>
          </w:p>
        </w:tc>
        <w:tc>
          <w:tcPr>
            <w:tcW w:w="1843" w:type="dxa"/>
          </w:tcPr>
          <w:p w14:paraId="78E9F4FF" w14:textId="77777777" w:rsidR="00F11FB5" w:rsidRPr="002D57FD" w:rsidRDefault="00F11FB5" w:rsidP="00847EC6">
            <w:pPr>
              <w:spacing w:line="276" w:lineRule="auto"/>
              <w:jc w:val="center"/>
              <w:rPr>
                <w:rFonts w:ascii="Arial" w:hAnsi="Arial" w:cs="Arial"/>
              </w:rPr>
            </w:pPr>
          </w:p>
        </w:tc>
      </w:tr>
      <w:tr w:rsidR="00F11FB5" w:rsidRPr="002D57FD" w14:paraId="2D0B55BE" w14:textId="77777777" w:rsidTr="001B4200">
        <w:tc>
          <w:tcPr>
            <w:tcW w:w="4673" w:type="dxa"/>
          </w:tcPr>
          <w:p w14:paraId="48B4DD7A" w14:textId="77777777" w:rsidR="00F11FB5" w:rsidRPr="002D57FD" w:rsidRDefault="00F11FB5" w:rsidP="00847EC6">
            <w:pPr>
              <w:spacing w:line="276" w:lineRule="auto"/>
              <w:rPr>
                <w:rFonts w:ascii="Arial Narrow" w:hAnsi="Arial Narrow" w:cs="Arial"/>
              </w:rPr>
            </w:pPr>
            <w:r w:rsidRPr="002D57FD">
              <w:rPr>
                <w:rFonts w:ascii="Arial Narrow" w:hAnsi="Arial Narrow" w:cs="Arial"/>
                <w:b/>
              </w:rPr>
              <w:t xml:space="preserve">LIC. JESÚS RAMÍREZ SÁNCHEZ  </w:t>
            </w:r>
          </w:p>
        </w:tc>
        <w:tc>
          <w:tcPr>
            <w:tcW w:w="1418" w:type="dxa"/>
          </w:tcPr>
          <w:p w14:paraId="5DA16EFB" w14:textId="77777777" w:rsidR="00F11FB5" w:rsidRPr="002D57FD" w:rsidRDefault="00F11FB5" w:rsidP="00847EC6">
            <w:pPr>
              <w:spacing w:line="276" w:lineRule="auto"/>
              <w:jc w:val="center"/>
              <w:rPr>
                <w:rFonts w:ascii="Arial" w:hAnsi="Arial" w:cs="Arial"/>
              </w:rPr>
            </w:pPr>
            <w:r w:rsidRPr="002D57FD">
              <w:rPr>
                <w:rFonts w:ascii="Arial" w:hAnsi="Arial" w:cs="Arial"/>
              </w:rPr>
              <w:t>X</w:t>
            </w:r>
          </w:p>
        </w:tc>
        <w:tc>
          <w:tcPr>
            <w:tcW w:w="1559" w:type="dxa"/>
          </w:tcPr>
          <w:p w14:paraId="152B6EF9" w14:textId="77777777" w:rsidR="00F11FB5" w:rsidRPr="002D57FD" w:rsidRDefault="00F11FB5" w:rsidP="00847EC6">
            <w:pPr>
              <w:spacing w:line="276" w:lineRule="auto"/>
              <w:jc w:val="center"/>
              <w:rPr>
                <w:rFonts w:ascii="Arial" w:hAnsi="Arial" w:cs="Arial"/>
              </w:rPr>
            </w:pPr>
          </w:p>
        </w:tc>
        <w:tc>
          <w:tcPr>
            <w:tcW w:w="1843" w:type="dxa"/>
          </w:tcPr>
          <w:p w14:paraId="3E4D0D7D" w14:textId="77777777" w:rsidR="00F11FB5" w:rsidRPr="002D57FD" w:rsidRDefault="00F11FB5" w:rsidP="00847EC6">
            <w:pPr>
              <w:spacing w:line="276" w:lineRule="auto"/>
              <w:jc w:val="center"/>
              <w:rPr>
                <w:rFonts w:ascii="Arial" w:hAnsi="Arial" w:cs="Arial"/>
              </w:rPr>
            </w:pPr>
          </w:p>
        </w:tc>
      </w:tr>
    </w:tbl>
    <w:p w14:paraId="26E531FE" w14:textId="77777777" w:rsidR="00F11FB5" w:rsidRPr="002D57FD" w:rsidRDefault="00F11FB5" w:rsidP="00847EC6">
      <w:pPr>
        <w:spacing w:line="276" w:lineRule="auto"/>
        <w:jc w:val="both"/>
        <w:rPr>
          <w:rFonts w:ascii="Arial" w:hAnsi="Arial" w:cs="Arial"/>
          <w:lang w:val="es-MX"/>
        </w:rPr>
      </w:pPr>
    </w:p>
    <w:p w14:paraId="580DD724" w14:textId="2D64601A" w:rsidR="00F11FB5" w:rsidRPr="002D57FD" w:rsidRDefault="00F11FB5" w:rsidP="00847EC6">
      <w:pPr>
        <w:spacing w:line="276" w:lineRule="auto"/>
        <w:jc w:val="both"/>
        <w:rPr>
          <w:rFonts w:ascii="Arial" w:hAnsi="Arial" w:cs="Arial"/>
        </w:rPr>
      </w:pPr>
      <w:r w:rsidRPr="002D57FD">
        <w:rPr>
          <w:rFonts w:ascii="Arial" w:hAnsi="Arial" w:cs="Arial"/>
          <w:lang w:val="es-MX"/>
        </w:rPr>
        <w:t>Se aprueban</w:t>
      </w:r>
      <w:r>
        <w:rPr>
          <w:rFonts w:ascii="Arial" w:hAnsi="Arial" w:cs="Arial"/>
          <w:lang w:val="es-MX"/>
        </w:rPr>
        <w:t xml:space="preserve"> por unanimidad.</w:t>
      </w:r>
    </w:p>
    <w:p w14:paraId="41BB9A31" w14:textId="7EC789DA" w:rsidR="00F11FB5" w:rsidRDefault="00F11FB5" w:rsidP="00847EC6">
      <w:pPr>
        <w:spacing w:line="276" w:lineRule="auto"/>
        <w:jc w:val="both"/>
        <w:rPr>
          <w:rFonts w:ascii="Arial" w:hAnsi="Arial" w:cs="Arial"/>
          <w:lang w:val="es-MX"/>
        </w:rPr>
      </w:pPr>
    </w:p>
    <w:p w14:paraId="54749563" w14:textId="77777777" w:rsidR="00F11FB5" w:rsidRPr="00D676BF" w:rsidRDefault="00F11FB5" w:rsidP="00847EC6">
      <w:pPr>
        <w:spacing w:line="276" w:lineRule="auto"/>
        <w:jc w:val="both"/>
        <w:rPr>
          <w:rFonts w:ascii="Arial" w:hAnsi="Arial" w:cs="Arial"/>
          <w:lang w:val="es-MX"/>
        </w:rPr>
      </w:pPr>
      <w:r w:rsidRPr="00D676BF">
        <w:rPr>
          <w:rFonts w:ascii="Arial" w:hAnsi="Arial" w:cs="Arial"/>
          <w:lang w:val="es-MX"/>
        </w:rPr>
        <w:t>Se continua con el desahogo de la sesión:</w:t>
      </w:r>
    </w:p>
    <w:p w14:paraId="1793CF29" w14:textId="77777777" w:rsidR="00F11FB5" w:rsidRPr="00D676BF" w:rsidRDefault="00F11FB5" w:rsidP="00847EC6">
      <w:pPr>
        <w:spacing w:line="276" w:lineRule="auto"/>
        <w:jc w:val="both"/>
        <w:rPr>
          <w:rFonts w:ascii="Arial" w:hAnsi="Arial" w:cs="Arial"/>
          <w:lang w:val="es-MX"/>
        </w:rPr>
      </w:pPr>
    </w:p>
    <w:p w14:paraId="406C5B2A" w14:textId="345B1C92" w:rsidR="00F11FB5" w:rsidRPr="00D676BF" w:rsidRDefault="00F11FB5" w:rsidP="00847EC6">
      <w:pPr>
        <w:spacing w:line="276" w:lineRule="auto"/>
        <w:jc w:val="both"/>
        <w:rPr>
          <w:rFonts w:ascii="Arial" w:hAnsi="Arial" w:cs="Arial"/>
        </w:rPr>
      </w:pPr>
      <w:r>
        <w:rPr>
          <w:rFonts w:ascii="Arial" w:hAnsi="Arial" w:cs="Arial"/>
          <w:b/>
        </w:rPr>
        <w:t>PUNTO CUARTO</w:t>
      </w:r>
      <w:r w:rsidRPr="00D676BF">
        <w:rPr>
          <w:rFonts w:ascii="Arial" w:hAnsi="Arial" w:cs="Arial"/>
          <w:b/>
        </w:rPr>
        <w:t xml:space="preserve"> CLAUSURA. </w:t>
      </w:r>
      <w:r w:rsidRPr="00D676BF">
        <w:rPr>
          <w:rFonts w:ascii="Arial" w:hAnsi="Arial" w:cs="Arial"/>
        </w:rPr>
        <w:t xml:space="preserve">No habiendo más asuntos que tratar se da por finalizada la sesión siendo </w:t>
      </w:r>
      <w:r w:rsidRPr="00D676BF">
        <w:rPr>
          <w:rFonts w:ascii="Arial" w:hAnsi="Arial" w:cs="Arial"/>
          <w:lang w:val="es-MX"/>
        </w:rPr>
        <w:t>las</w:t>
      </w:r>
      <w:r w:rsidRPr="00D676BF">
        <w:rPr>
          <w:rFonts w:ascii="Arial" w:hAnsi="Arial" w:cs="Arial"/>
        </w:rPr>
        <w:t xml:space="preserve"> </w:t>
      </w:r>
      <w:r w:rsidR="00847EC6">
        <w:rPr>
          <w:rFonts w:ascii="Arial" w:hAnsi="Arial" w:cs="Arial"/>
        </w:rPr>
        <w:t>10 diez</w:t>
      </w:r>
      <w:r w:rsidRPr="00D676BF">
        <w:rPr>
          <w:rFonts w:ascii="Arial" w:hAnsi="Arial" w:cs="Arial"/>
        </w:rPr>
        <w:t xml:space="preserve"> horas </w:t>
      </w:r>
      <w:r w:rsidR="00847EC6">
        <w:rPr>
          <w:rFonts w:ascii="Arial" w:hAnsi="Arial" w:cs="Arial"/>
        </w:rPr>
        <w:t xml:space="preserve">21 veintiuno </w:t>
      </w:r>
      <w:r w:rsidRPr="00D676BF">
        <w:rPr>
          <w:rFonts w:ascii="Arial" w:hAnsi="Arial" w:cs="Arial"/>
        </w:rPr>
        <w:t>minutos del día</w:t>
      </w:r>
      <w:r w:rsidR="00847EC6">
        <w:rPr>
          <w:rFonts w:ascii="Arial" w:hAnsi="Arial" w:cs="Arial"/>
        </w:rPr>
        <w:t xml:space="preserve"> 01 de febrero del</w:t>
      </w:r>
      <w:r w:rsidRPr="00D676BF">
        <w:rPr>
          <w:rFonts w:ascii="Arial" w:hAnsi="Arial" w:cs="Arial"/>
        </w:rPr>
        <w:t xml:space="preserve"> año en curso, por lo que se procede a firmar el acta correspondiente, firmando al calce y margen para constancia la presente acta, todos los que en ella intervinieron, a efecto de validar los acuerdos. </w:t>
      </w:r>
    </w:p>
    <w:p w14:paraId="17F226C3" w14:textId="77777777" w:rsidR="00F11FB5" w:rsidRDefault="00F11FB5" w:rsidP="00C44A42">
      <w:pPr>
        <w:pStyle w:val="Cuerpo"/>
        <w:spacing w:after="0" w:line="276" w:lineRule="auto"/>
        <w:jc w:val="center"/>
        <w:rPr>
          <w:rStyle w:val="Ninguno"/>
          <w:rFonts w:ascii="Arial" w:hAnsi="Arial" w:cs="Arial"/>
          <w:b/>
          <w:bCs/>
          <w:sz w:val="24"/>
          <w:szCs w:val="24"/>
          <w:lang w:val="es-MX"/>
        </w:rPr>
      </w:pPr>
    </w:p>
    <w:p w14:paraId="18F48EBF" w14:textId="77777777" w:rsidR="00F11FB5" w:rsidRDefault="00F11FB5" w:rsidP="00C44A42">
      <w:pPr>
        <w:spacing w:line="276" w:lineRule="auto"/>
        <w:jc w:val="center"/>
        <w:rPr>
          <w:rFonts w:ascii="Arial" w:hAnsi="Arial" w:cs="Arial"/>
          <w:lang w:val="es-MX"/>
        </w:rPr>
      </w:pPr>
    </w:p>
    <w:p w14:paraId="3546F4A7" w14:textId="77777777" w:rsidR="00F11FB5" w:rsidRPr="002D57FD" w:rsidRDefault="00F11FB5" w:rsidP="00C44A42">
      <w:pPr>
        <w:spacing w:line="276" w:lineRule="auto"/>
        <w:jc w:val="center"/>
        <w:rPr>
          <w:rFonts w:ascii="Arial" w:hAnsi="Arial" w:cs="Arial"/>
          <w:lang w:val="es-MX"/>
        </w:rPr>
      </w:pP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847EC6" w:rsidRPr="00D676BF" w14:paraId="7611BA85" w14:textId="77777777" w:rsidTr="00847EC6">
        <w:tc>
          <w:tcPr>
            <w:tcW w:w="9498" w:type="dxa"/>
            <w:gridSpan w:val="2"/>
          </w:tcPr>
          <w:p w14:paraId="30FA532B" w14:textId="77777777" w:rsidR="00847EC6" w:rsidRDefault="00847EC6" w:rsidP="003655BE">
            <w:pPr>
              <w:jc w:val="center"/>
              <w:rPr>
                <w:rFonts w:ascii="Arial" w:hAnsi="Arial" w:cs="Arial"/>
                <w:b/>
              </w:rPr>
            </w:pPr>
          </w:p>
          <w:p w14:paraId="4454232E" w14:textId="77777777" w:rsidR="00C44A42" w:rsidRPr="00847EC6" w:rsidRDefault="00C44A42" w:rsidP="003655BE">
            <w:pPr>
              <w:jc w:val="center"/>
              <w:rPr>
                <w:rFonts w:ascii="Arial" w:hAnsi="Arial" w:cs="Arial"/>
                <w:b/>
              </w:rPr>
            </w:pPr>
          </w:p>
          <w:p w14:paraId="26501AA8" w14:textId="36F6B13D" w:rsidR="00847EC6" w:rsidRPr="00847EC6" w:rsidRDefault="00847EC6" w:rsidP="003655BE">
            <w:pPr>
              <w:jc w:val="center"/>
              <w:rPr>
                <w:rFonts w:ascii="Arial" w:hAnsi="Arial" w:cs="Arial"/>
                <w:b/>
              </w:rPr>
            </w:pPr>
            <w:r w:rsidRPr="00847EC6">
              <w:rPr>
                <w:rFonts w:ascii="Arial" w:hAnsi="Arial" w:cs="Arial"/>
                <w:b/>
              </w:rPr>
              <w:t xml:space="preserve">LIC. LAURA ELENA MARTÍNEZ RUVALCABA </w:t>
            </w:r>
          </w:p>
          <w:p w14:paraId="03543CFF" w14:textId="77777777" w:rsidR="00847EC6" w:rsidRPr="00847EC6" w:rsidRDefault="00847EC6" w:rsidP="003655BE">
            <w:pPr>
              <w:jc w:val="center"/>
              <w:rPr>
                <w:rFonts w:ascii="Arial" w:hAnsi="Arial" w:cs="Arial"/>
              </w:rPr>
            </w:pPr>
            <w:r w:rsidRPr="00847EC6">
              <w:rPr>
                <w:rFonts w:ascii="Arial" w:hAnsi="Arial" w:cs="Arial"/>
              </w:rPr>
              <w:t>Regidora Presidenta de la Comisión Edilicia Permanente de</w:t>
            </w:r>
          </w:p>
          <w:p w14:paraId="7CB385F4" w14:textId="0E26D8B4" w:rsidR="00847EC6" w:rsidRPr="00847EC6" w:rsidRDefault="00847EC6" w:rsidP="003655BE">
            <w:pPr>
              <w:jc w:val="center"/>
              <w:rPr>
                <w:rFonts w:ascii="Arial" w:hAnsi="Arial" w:cs="Arial"/>
              </w:rPr>
            </w:pPr>
            <w:r w:rsidRPr="00847EC6">
              <w:rPr>
                <w:rFonts w:ascii="Arial" w:hAnsi="Arial" w:cs="Arial"/>
              </w:rPr>
              <w:t xml:space="preserve"> Innovación, Ciencia y Tecnología.</w:t>
            </w:r>
          </w:p>
          <w:p w14:paraId="1814EE96" w14:textId="0E556294" w:rsidR="00847EC6" w:rsidRPr="00847EC6" w:rsidRDefault="00847EC6" w:rsidP="003655BE">
            <w:pPr>
              <w:jc w:val="center"/>
              <w:rPr>
                <w:rFonts w:ascii="Arial" w:hAnsi="Arial" w:cs="Arial"/>
                <w:b/>
              </w:rPr>
            </w:pPr>
          </w:p>
        </w:tc>
      </w:tr>
      <w:tr w:rsidR="00847EC6" w:rsidRPr="00D676BF" w14:paraId="3D80DA5A" w14:textId="77777777" w:rsidTr="00847EC6">
        <w:tc>
          <w:tcPr>
            <w:tcW w:w="4820" w:type="dxa"/>
          </w:tcPr>
          <w:p w14:paraId="51DF5048" w14:textId="77777777" w:rsidR="00847EC6" w:rsidRPr="00847EC6" w:rsidRDefault="00847EC6" w:rsidP="00847EC6">
            <w:pPr>
              <w:jc w:val="center"/>
              <w:rPr>
                <w:rFonts w:ascii="Arial" w:hAnsi="Arial" w:cs="Arial"/>
                <w:b/>
              </w:rPr>
            </w:pPr>
          </w:p>
          <w:p w14:paraId="4AB49711" w14:textId="77777777" w:rsidR="00847EC6" w:rsidRPr="00847EC6" w:rsidRDefault="00847EC6" w:rsidP="00847EC6">
            <w:pPr>
              <w:jc w:val="center"/>
              <w:rPr>
                <w:rFonts w:ascii="Arial" w:hAnsi="Arial" w:cs="Arial"/>
                <w:b/>
              </w:rPr>
            </w:pPr>
          </w:p>
          <w:p w14:paraId="5F92EB28" w14:textId="77777777" w:rsidR="00847EC6" w:rsidRPr="00847EC6" w:rsidRDefault="00847EC6" w:rsidP="00847EC6">
            <w:pPr>
              <w:jc w:val="center"/>
              <w:rPr>
                <w:rFonts w:ascii="Arial" w:hAnsi="Arial" w:cs="Arial"/>
                <w:b/>
              </w:rPr>
            </w:pPr>
          </w:p>
          <w:p w14:paraId="136FCE1A" w14:textId="77777777" w:rsidR="00847EC6" w:rsidRPr="00847EC6" w:rsidRDefault="00847EC6" w:rsidP="00847EC6">
            <w:pPr>
              <w:jc w:val="center"/>
              <w:rPr>
                <w:rFonts w:ascii="Arial" w:hAnsi="Arial" w:cs="Arial"/>
                <w:b/>
              </w:rPr>
            </w:pPr>
          </w:p>
          <w:p w14:paraId="4467EDD2" w14:textId="22543486" w:rsidR="00847EC6" w:rsidRPr="00847EC6" w:rsidRDefault="00847EC6" w:rsidP="00847EC6">
            <w:pPr>
              <w:jc w:val="center"/>
              <w:rPr>
                <w:rFonts w:ascii="Arial" w:hAnsi="Arial" w:cs="Arial"/>
                <w:b/>
              </w:rPr>
            </w:pPr>
            <w:r w:rsidRPr="00847EC6">
              <w:rPr>
                <w:rFonts w:ascii="Arial" w:hAnsi="Arial" w:cs="Arial"/>
                <w:b/>
              </w:rPr>
              <w:t xml:space="preserve">LIC. </w:t>
            </w:r>
            <w:r w:rsidRPr="00847EC6">
              <w:rPr>
                <w:rFonts w:ascii="Arial" w:hAnsi="Arial" w:cs="Arial"/>
                <w:b/>
                <w:bCs/>
              </w:rPr>
              <w:t>DIANA LAURA ORTEGA PALAFOX</w:t>
            </w:r>
          </w:p>
          <w:p w14:paraId="05DDA494" w14:textId="621B60B6" w:rsidR="00847EC6" w:rsidRPr="00D676BF" w:rsidRDefault="00847EC6" w:rsidP="00847EC6">
            <w:pPr>
              <w:jc w:val="center"/>
              <w:rPr>
                <w:rFonts w:ascii="Arial Narrow" w:hAnsi="Arial Narrow" w:cs="Arial"/>
                <w:b/>
              </w:rPr>
            </w:pPr>
            <w:r w:rsidRPr="00847EC6">
              <w:rPr>
                <w:rFonts w:ascii="Arial" w:hAnsi="Arial" w:cs="Arial"/>
              </w:rPr>
              <w:t>Regidor Vocal de la Comisión Edilicia Permanente de Innovación, Ciencia y Tecnología</w:t>
            </w:r>
          </w:p>
        </w:tc>
        <w:tc>
          <w:tcPr>
            <w:tcW w:w="4678" w:type="dxa"/>
          </w:tcPr>
          <w:p w14:paraId="3792290B" w14:textId="77777777" w:rsidR="00847EC6" w:rsidRPr="00847EC6" w:rsidRDefault="00847EC6" w:rsidP="00847EC6">
            <w:pPr>
              <w:jc w:val="center"/>
              <w:rPr>
                <w:rFonts w:ascii="Arial" w:hAnsi="Arial" w:cs="Arial"/>
                <w:b/>
              </w:rPr>
            </w:pPr>
          </w:p>
          <w:p w14:paraId="7D3D6C2D" w14:textId="77777777" w:rsidR="00847EC6" w:rsidRPr="00847EC6" w:rsidRDefault="00847EC6" w:rsidP="00847EC6">
            <w:pPr>
              <w:jc w:val="center"/>
              <w:rPr>
                <w:rFonts w:ascii="Arial" w:hAnsi="Arial" w:cs="Arial"/>
                <w:b/>
              </w:rPr>
            </w:pPr>
          </w:p>
          <w:p w14:paraId="386BEABE" w14:textId="77777777" w:rsidR="00847EC6" w:rsidRPr="00847EC6" w:rsidRDefault="00847EC6" w:rsidP="00847EC6">
            <w:pPr>
              <w:jc w:val="center"/>
              <w:rPr>
                <w:rFonts w:ascii="Arial" w:hAnsi="Arial" w:cs="Arial"/>
                <w:b/>
              </w:rPr>
            </w:pPr>
          </w:p>
          <w:p w14:paraId="1F19402F" w14:textId="77777777" w:rsidR="00847EC6" w:rsidRPr="00847EC6" w:rsidRDefault="00847EC6" w:rsidP="00847EC6">
            <w:pPr>
              <w:jc w:val="center"/>
              <w:rPr>
                <w:rFonts w:ascii="Arial" w:hAnsi="Arial" w:cs="Arial"/>
                <w:b/>
              </w:rPr>
            </w:pPr>
          </w:p>
          <w:p w14:paraId="26C017A7" w14:textId="77777777" w:rsidR="00847EC6" w:rsidRPr="00847EC6" w:rsidRDefault="00847EC6" w:rsidP="00847EC6">
            <w:pPr>
              <w:jc w:val="center"/>
              <w:rPr>
                <w:rFonts w:ascii="Arial" w:hAnsi="Arial" w:cs="Arial"/>
                <w:b/>
                <w:bCs/>
              </w:rPr>
            </w:pPr>
            <w:r w:rsidRPr="00847EC6">
              <w:rPr>
                <w:rFonts w:ascii="Arial" w:hAnsi="Arial" w:cs="Arial"/>
                <w:b/>
                <w:bCs/>
              </w:rPr>
              <w:t xml:space="preserve">ING. JESÚS RAMÍREZ SÁNCHEZ </w:t>
            </w:r>
          </w:p>
          <w:p w14:paraId="22FF76E4" w14:textId="32582D92" w:rsidR="00847EC6" w:rsidRPr="00847EC6" w:rsidRDefault="00847EC6" w:rsidP="00847EC6">
            <w:pPr>
              <w:jc w:val="center"/>
              <w:rPr>
                <w:rFonts w:ascii="Arial" w:hAnsi="Arial" w:cs="Arial"/>
                <w:b/>
              </w:rPr>
            </w:pPr>
            <w:r w:rsidRPr="00847EC6">
              <w:rPr>
                <w:rFonts w:ascii="Arial" w:hAnsi="Arial" w:cs="Arial"/>
              </w:rPr>
              <w:t>Regidor Vocal de la Comisión Edilicias Permanentes de Innovación, Ciencia y Tecnología</w:t>
            </w:r>
          </w:p>
        </w:tc>
      </w:tr>
    </w:tbl>
    <w:p w14:paraId="22D4A167" w14:textId="77777777" w:rsidR="00FB1F95" w:rsidRPr="00F11FB5" w:rsidRDefault="00FB1F95" w:rsidP="00FB1F95">
      <w:pPr>
        <w:rPr>
          <w:rFonts w:ascii="Arial" w:hAnsi="Arial" w:cs="Arial"/>
        </w:rPr>
      </w:pPr>
    </w:p>
    <w:sectPr w:rsidR="00FB1F95" w:rsidRPr="00F11FB5" w:rsidSect="00B65468">
      <w:headerReference w:type="even" r:id="rId6"/>
      <w:headerReference w:type="default" r:id="rId7"/>
      <w:headerReference w:type="first" r:id="rId8"/>
      <w:pgSz w:w="12240" w:h="15840"/>
      <w:pgMar w:top="2094" w:right="118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2E2D" w14:textId="77777777" w:rsidR="0048121C" w:rsidRDefault="0048121C">
      <w:r>
        <w:separator/>
      </w:r>
    </w:p>
  </w:endnote>
  <w:endnote w:type="continuationSeparator" w:id="0">
    <w:p w14:paraId="2ABDBBD5" w14:textId="77777777" w:rsidR="0048121C" w:rsidRDefault="0048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9B613" w14:textId="77777777" w:rsidR="0048121C" w:rsidRDefault="0048121C">
      <w:r>
        <w:separator/>
      </w:r>
    </w:p>
  </w:footnote>
  <w:footnote w:type="continuationSeparator" w:id="0">
    <w:p w14:paraId="76EE5A5D" w14:textId="77777777" w:rsidR="0048121C" w:rsidRDefault="004812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6CD4" w14:textId="77777777" w:rsidR="007C73C4" w:rsidRDefault="0048121C">
    <w:pPr>
      <w:pStyle w:val="Encabezado"/>
    </w:pPr>
    <w:r>
      <w:pict w14:anchorId="3F58B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2FF99" w14:textId="77777777" w:rsidR="007C73C4" w:rsidRDefault="00BF19BF" w:rsidP="002C7E01">
    <w:pPr>
      <w:pStyle w:val="Encabezado"/>
      <w:tabs>
        <w:tab w:val="clear" w:pos="4252"/>
      </w:tabs>
    </w:pPr>
    <w:r>
      <w:rPr>
        <w:noProof/>
        <w:lang w:val="es-ES"/>
      </w:rPr>
      <w:drawing>
        <wp:anchor distT="0" distB="0" distL="114300" distR="114300" simplePos="0" relativeHeight="251662336" behindDoc="0" locked="0" layoutInCell="1" allowOverlap="1" wp14:anchorId="4A9D4F96" wp14:editId="10030A68">
          <wp:simplePos x="0" y="0"/>
          <wp:positionH relativeFrom="margin">
            <wp:align>right</wp:align>
          </wp:positionH>
          <wp:positionV relativeFrom="paragraph">
            <wp:posOffset>-60960</wp:posOffset>
          </wp:positionV>
          <wp:extent cx="2724150" cy="1047750"/>
          <wp:effectExtent l="0" t="0" r="0" b="0"/>
          <wp:wrapTopAndBottom/>
          <wp:docPr id="13" name="Imagen 13" descr="C:\Users\martha.villanueva\AppData\Local\Microsoft\Windows\INetCache\Content.Word\membrete.jpg"/>
          <wp:cNvGraphicFramePr/>
          <a:graphic xmlns:a="http://schemas.openxmlformats.org/drawingml/2006/main">
            <a:graphicData uri="http://schemas.openxmlformats.org/drawingml/2006/picture">
              <pic:pic xmlns:pic="http://schemas.openxmlformats.org/drawingml/2006/picture">
                <pic:nvPicPr>
                  <pic:cNvPr id="13" name="Imagen 13" descr="C:\Users\martha.villanueva\AppData\Local\Microsoft\Windows\INetCache\Content.Word\membrete.jpg"/>
                  <pic:cNvPicPr/>
                </pic:nvPicPr>
                <pic:blipFill rotWithShape="1">
                  <a:blip r:embed="rId1">
                    <a:extLst>
                      <a:ext uri="{28A0092B-C50C-407E-A947-70E740481C1C}">
                        <a14:useLocalDpi xmlns:a14="http://schemas.microsoft.com/office/drawing/2010/main" val="0"/>
                      </a:ext>
                    </a:extLst>
                  </a:blip>
                  <a:srcRect l="57340" t="14955" r="10954" b="69548"/>
                  <a:stretch/>
                </pic:blipFill>
                <pic:spPr bwMode="auto">
                  <a:xfrm>
                    <a:off x="0" y="0"/>
                    <a:ext cx="2724150"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121C">
      <w:pict w14:anchorId="5FB2F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107.55pt;width:612pt;height:11in;z-index:-251656192;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7549" w14:textId="77777777" w:rsidR="007C73C4" w:rsidRDefault="0048121C">
    <w:pPr>
      <w:pStyle w:val="Encabezado"/>
    </w:pPr>
    <w:r>
      <w:pict w14:anchorId="6F510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A1"/>
    <w:rsid w:val="00135112"/>
    <w:rsid w:val="00183396"/>
    <w:rsid w:val="001B4200"/>
    <w:rsid w:val="001E17BC"/>
    <w:rsid w:val="00225A7F"/>
    <w:rsid w:val="002D57FD"/>
    <w:rsid w:val="003E434B"/>
    <w:rsid w:val="0042331E"/>
    <w:rsid w:val="0048121C"/>
    <w:rsid w:val="00553A1A"/>
    <w:rsid w:val="005B007F"/>
    <w:rsid w:val="006B3C56"/>
    <w:rsid w:val="007E48DD"/>
    <w:rsid w:val="00847EC6"/>
    <w:rsid w:val="00AA4E2A"/>
    <w:rsid w:val="00AD6DA3"/>
    <w:rsid w:val="00B30FBE"/>
    <w:rsid w:val="00B34259"/>
    <w:rsid w:val="00BF19BF"/>
    <w:rsid w:val="00C361A1"/>
    <w:rsid w:val="00C44A42"/>
    <w:rsid w:val="00C91429"/>
    <w:rsid w:val="00E53991"/>
    <w:rsid w:val="00E91DF0"/>
    <w:rsid w:val="00F10681"/>
    <w:rsid w:val="00F11FB5"/>
    <w:rsid w:val="00F42D9C"/>
    <w:rsid w:val="00FB1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A2FC4D"/>
  <w15:chartTrackingRefBased/>
  <w15:docId w15:val="{3EE2D62C-DB82-4590-90C8-BB265E15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A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61A1"/>
    <w:pPr>
      <w:tabs>
        <w:tab w:val="center" w:pos="4252"/>
        <w:tab w:val="right" w:pos="8504"/>
      </w:tabs>
    </w:pPr>
  </w:style>
  <w:style w:type="character" w:customStyle="1" w:styleId="EncabezadoCar">
    <w:name w:val="Encabezado Car"/>
    <w:basedOn w:val="Fuentedeprrafopredeter"/>
    <w:link w:val="Encabezado"/>
    <w:uiPriority w:val="99"/>
    <w:rsid w:val="00C361A1"/>
    <w:rPr>
      <w:rFonts w:eastAsiaTheme="minorEastAsia"/>
      <w:noProof/>
      <w:sz w:val="24"/>
      <w:szCs w:val="24"/>
      <w:lang w:val="es-ES_tradnl" w:eastAsia="es-ES"/>
    </w:rPr>
  </w:style>
  <w:style w:type="paragraph" w:styleId="Sinespaciado">
    <w:name w:val="No Spacing"/>
    <w:uiPriority w:val="1"/>
    <w:qFormat/>
    <w:rsid w:val="00C361A1"/>
    <w:pPr>
      <w:spacing w:after="0" w:line="240" w:lineRule="auto"/>
    </w:pPr>
  </w:style>
  <w:style w:type="table" w:styleId="Tablaconcuadrcula">
    <w:name w:val="Table Grid"/>
    <w:basedOn w:val="Tablanormal"/>
    <w:uiPriority w:val="39"/>
    <w:rsid w:val="00C361A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F19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9BF"/>
    <w:rPr>
      <w:rFonts w:ascii="Segoe UI" w:eastAsiaTheme="minorEastAsia" w:hAnsi="Segoe UI" w:cs="Segoe UI"/>
      <w:noProof/>
      <w:sz w:val="18"/>
      <w:szCs w:val="18"/>
      <w:lang w:val="es-ES_tradnl" w:eastAsia="es-ES"/>
    </w:rPr>
  </w:style>
  <w:style w:type="table" w:customStyle="1" w:styleId="Tablaconcuadrcula1">
    <w:name w:val="Tabla con cuadrícula1"/>
    <w:basedOn w:val="Tablanormal"/>
    <w:next w:val="Tablaconcuadrcula"/>
    <w:uiPriority w:val="59"/>
    <w:rsid w:val="00FB1F95"/>
    <w:pPr>
      <w:spacing w:after="0" w:line="240" w:lineRule="auto"/>
    </w:pPr>
    <w:rPr>
      <w:rFonts w:eastAsia="Times New Roman"/>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
    <w:name w:val="Cuerpo"/>
    <w:rsid w:val="00F11FB5"/>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F11FB5"/>
  </w:style>
  <w:style w:type="table" w:customStyle="1" w:styleId="Tablaconcuadrcula2">
    <w:name w:val="Tabla con cuadrícula2"/>
    <w:basedOn w:val="Tablanormal"/>
    <w:next w:val="Tablaconcuadrcula"/>
    <w:uiPriority w:val="39"/>
    <w:rsid w:val="00F1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3</cp:revision>
  <cp:lastPrinted>2023-03-28T16:18:00Z</cp:lastPrinted>
  <dcterms:created xsi:type="dcterms:W3CDTF">2023-04-12T20:10:00Z</dcterms:created>
  <dcterms:modified xsi:type="dcterms:W3CDTF">2023-04-19T20:28:00Z</dcterms:modified>
</cp:coreProperties>
</file>