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13C68" w14:textId="546D20DE" w:rsidR="00E24FB6" w:rsidRPr="00032B86" w:rsidRDefault="00E24FB6" w:rsidP="00E60FBA">
      <w:pPr>
        <w:spacing w:after="0" w:line="240" w:lineRule="auto"/>
        <w:jc w:val="both"/>
        <w:rPr>
          <w:rFonts w:ascii="Arial" w:eastAsia="Cambria" w:hAnsi="Arial" w:cs="Arial"/>
          <w:b/>
          <w:bCs/>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 xml:space="preserve">HONORABLE AYUNTAMIENTO CONSTITUCIONAL </w:t>
      </w:r>
    </w:p>
    <w:p w14:paraId="21275420" w14:textId="77777777" w:rsidR="00E24FB6" w:rsidRPr="00032B86" w:rsidRDefault="00E24FB6" w:rsidP="00E60FBA">
      <w:pPr>
        <w:spacing w:after="0" w:line="240" w:lineRule="auto"/>
        <w:jc w:val="both"/>
        <w:rPr>
          <w:rFonts w:ascii="Arial" w:eastAsia="Cambria" w:hAnsi="Arial" w:cs="Arial"/>
          <w:b/>
          <w:bCs/>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DE ZAPOTLÁN EL GRANDE, JALISCO</w:t>
      </w:r>
    </w:p>
    <w:p w14:paraId="7CD30A24" w14:textId="77777777" w:rsidR="00E24FB6" w:rsidRPr="00032B86" w:rsidRDefault="00E24FB6" w:rsidP="00E60FBA">
      <w:pPr>
        <w:spacing w:after="0" w:line="240" w:lineRule="auto"/>
        <w:jc w:val="both"/>
        <w:rPr>
          <w:rFonts w:ascii="Arial" w:eastAsia="Cambria" w:hAnsi="Arial" w:cs="Arial"/>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PRESENTE</w:t>
      </w:r>
    </w:p>
    <w:p w14:paraId="473901F6" w14:textId="77777777" w:rsidR="00E24FB6" w:rsidRPr="00032B86" w:rsidRDefault="00E24FB6" w:rsidP="00E60FBA">
      <w:pPr>
        <w:spacing w:after="0" w:line="240" w:lineRule="auto"/>
        <w:jc w:val="both"/>
        <w:rPr>
          <w:rFonts w:ascii="Arial" w:eastAsia="Cambria" w:hAnsi="Arial" w:cs="Arial"/>
          <w:color w:val="000000"/>
          <w:sz w:val="24"/>
          <w:szCs w:val="24"/>
          <w:u w:color="000000"/>
          <w:bdr w:val="nil"/>
          <w:lang w:eastAsia="es-MX"/>
          <w14:textOutline w14:w="0" w14:cap="flat" w14:cmpd="sng" w14:algn="ctr">
            <w14:noFill/>
            <w14:prstDash w14:val="solid"/>
            <w14:bevel/>
          </w14:textOutline>
        </w:rPr>
      </w:pPr>
    </w:p>
    <w:p w14:paraId="710D1002" w14:textId="364AFFB8" w:rsidR="001E1328" w:rsidRPr="00032B86" w:rsidRDefault="00E24FB6" w:rsidP="00C02F14">
      <w:pPr>
        <w:spacing w:after="200" w:line="276" w:lineRule="auto"/>
        <w:jc w:val="both"/>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Quien motiva y suscribe</w:t>
      </w:r>
      <w:r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w:t>
      </w:r>
      <w:r w:rsidR="0056771A"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M</w:t>
      </w:r>
      <w:r w:rsidR="00336933"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tra</w:t>
      </w:r>
      <w:r w:rsidR="0056771A"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w:t>
      </w:r>
      <w:r w:rsidR="00314C52"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Marisol Mendoza Pinto</w:t>
      </w:r>
      <w:r w:rsidR="0056771A"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w:t>
      </w:r>
      <w:r w:rsidR="0056771A"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en mi carácter de Presidenta de la Comisión Edilicia Permanente de </w:t>
      </w:r>
      <w:r w:rsidR="003424B5"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Cultura, </w:t>
      </w:r>
      <w:r w:rsidR="0056771A"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Educación y Festividades Cívicas</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e integrante de este </w:t>
      </w:r>
      <w:r w:rsidR="0056771A"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H</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onorable Ayuntamiento de conformidad a lo dispuesto a los artículos 115 Constitucional fracción I; los artículos 3, 4, 73, 77, 85 fracción IV y demás relativos de la Constitución Política del Estado de Jalisco; 1, 2, 3, 4 numeral 125, 10, 37, 38, 41 fracción II, 49 y 50 de la Ley de Gobierno y de la Administración Pública Municipal del Estado de Jalisco; 40, 41, 42, 47, 87 fracción II, 91, 96 y demás relativos y aplicables del Reglamento Interior del Ayuntamiento de Zapotlán el Grande, Jalisco; al amparo de lo dispuesto, me permito presentar ante ustedes</w:t>
      </w:r>
      <w:r w:rsidR="001E1328"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bookmarkStart w:id="0" w:name="_Hlk180050352"/>
      <w:r w:rsidR="001E1328"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INICIATIVA DE ACUERDO ECONÓMICO QUE PROPONE LA AUTORIZACIÓN PARA LA CELEBRACIÓN DE</w:t>
      </w:r>
      <w:r w:rsidR="00792855">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L</w:t>
      </w:r>
      <w:r w:rsidR="001E1328"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CONVENIO DE COLABORACIÓN CON</w:t>
      </w:r>
      <w:r w:rsidR="00E9314E"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w:t>
      </w:r>
      <w:r w:rsidR="00792855">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UNIVERSIDAD PEDAGOGICA NACIONAL UNIDAD 144</w:t>
      </w:r>
      <w:r w:rsidR="00E9314E"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w:t>
      </w:r>
      <w:r w:rsidR="00291523"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PARA PRES</w:t>
      </w:r>
      <w:r w:rsidR="005C07DF"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TADORES </w:t>
      </w:r>
      <w:r w:rsidR="00E9314E"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DE </w:t>
      </w:r>
      <w:r w:rsidR="005C07DF"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SERVICIO SOCIAL</w:t>
      </w:r>
      <w:r w:rsidR="00792855">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w:t>
      </w:r>
      <w:r w:rsidR="005C07DF"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PRÁCTICAS PROFESIONALES Y CONVENIOS GENERALES DE COLABORACIÓN  DE LA</w:t>
      </w:r>
      <w:r w:rsidR="00291523"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S DIVERSAS ÁREAS PROFESIONALES</w:t>
      </w:r>
      <w:bookmarkEnd w:id="0"/>
      <w:r w:rsidR="000F479F">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DURANTE LA ADMINISTRACIÓN 2024-2027</w:t>
      </w:r>
      <w:r w:rsidR="005C07DF"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w:t>
      </w:r>
      <w:r w:rsidR="00291523"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w:t>
      </w:r>
      <w:r w:rsidR="00843430" w:rsidRPr="00843430">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bajo la siguiente:</w:t>
      </w:r>
      <w:r w:rsidR="00843430"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w:t>
      </w:r>
    </w:p>
    <w:p w14:paraId="3E2861C3" w14:textId="368F049D" w:rsidR="001E1328" w:rsidRPr="00032B86" w:rsidRDefault="001E1328" w:rsidP="00C02F14">
      <w:pPr>
        <w:spacing w:after="200" w:line="276" w:lineRule="auto"/>
        <w:jc w:val="cente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EXPOSICIÓN DE MOTIVOS</w:t>
      </w:r>
    </w:p>
    <w:p w14:paraId="31A0D816" w14:textId="69DE0C39" w:rsidR="001E1328" w:rsidRPr="00032B86" w:rsidRDefault="005A2337" w:rsidP="00C02F14">
      <w:pPr>
        <w:spacing w:after="200" w:line="276" w:lineRule="auto"/>
        <w:jc w:val="both"/>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I</w:t>
      </w:r>
      <w:r w:rsidR="001E1328"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w:t>
      </w:r>
      <w:r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w:t>
      </w:r>
      <w:r w:rsidR="001E1328"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la Constitución Política del Estado de Jalisco en sus artículos</w:t>
      </w:r>
      <w:r w:rsidR="00856BD3"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73, 77, 80, 3</w:t>
      </w:r>
      <w:r w:rsidR="001E1328"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8 y relativos, establece la bas</w:t>
      </w:r>
      <w:r w:rsidR="00C92353"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e</w:t>
      </w:r>
      <w:r w:rsidR="001E1328"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de la organización política y administrativa del Estado de Jalisco que reconoce al Municipio personalidad jurídica y patrimonio propia; estableciendo los mecanismos para organizar la administración pública municipal; la Ley del Gobierno y le Administración Pública del Estado de Jalisco en sus artículo 2, 37, 38, y demás relativos y aplicables reconoce al municipio como nivel de Gobierno, base de la organización política, administrada y de la división territorial del Estado de Jalisco.</w:t>
      </w:r>
    </w:p>
    <w:p w14:paraId="32C5B783" w14:textId="77777777" w:rsidR="001E1328" w:rsidRPr="00032B86" w:rsidRDefault="001E1328" w:rsidP="00C02F14">
      <w:pPr>
        <w:spacing w:after="200" w:line="276" w:lineRule="auto"/>
        <w:jc w:val="both"/>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II</w:t>
      </w:r>
      <w:r w:rsidR="005A2337"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De conformidad a lo </w:t>
      </w:r>
      <w:r w:rsidR="00B82CC5"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establecido en el artículo </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38</w:t>
      </w:r>
      <w:r w:rsidR="00B82CC5"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en sus</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fracciones II y IX de la Ley del </w:t>
      </w:r>
      <w:r w:rsidR="00B82CC5"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Gobierno </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y la Administración Pública Municipal del Estado de Jalisco, el Ayuntamiento tiene la facultad para celebrar convenios con organismos públicos y </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lastRenderedPageBreak/>
        <w:t>privados tendientes a la realización de obras de Interés común, siempre que no corresponda su realización el Estado.</w:t>
      </w:r>
    </w:p>
    <w:p w14:paraId="23958464" w14:textId="77777777" w:rsidR="005A2337" w:rsidRPr="00032B86" w:rsidRDefault="005A2337" w:rsidP="00C02F14">
      <w:pPr>
        <w:spacing w:after="200" w:line="276" w:lineRule="auto"/>
        <w:jc w:val="both"/>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III.-</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La Ley General de Educación en su artículo 9 fracción VI, 10</w:t>
      </w:r>
      <w:r w:rsidR="00D257BC"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,115 facultan y autorizan a las instituciones, así como a las autoridades de los tres órdenes de gobierno a celebrar convenios con el fin de coordinar trabajos en conjunto se busquen acciones que mejoren la vida y los aprendizajes de los educandos</w:t>
      </w:r>
      <w:r w:rsidR="008F322A"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w:t>
      </w:r>
    </w:p>
    <w:p w14:paraId="5E400A5E" w14:textId="6B516979" w:rsidR="00FD0217" w:rsidRPr="00032B86" w:rsidRDefault="001E1328" w:rsidP="00C02F14">
      <w:pPr>
        <w:spacing w:after="200" w:line="276" w:lineRule="auto"/>
        <w:jc w:val="both"/>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I</w:t>
      </w:r>
      <w:r w:rsidR="008F322A"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V</w:t>
      </w:r>
      <w:r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w:t>
      </w:r>
      <w:r w:rsidR="008F322A"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w:t>
      </w:r>
      <w:r w:rsidR="008F322A"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En el mismo orden de ideas en el artículo 48 fracción IX de la Ley General de Educación Superior, nos establece que es facultad de las </w:t>
      </w:r>
      <w:r w:rsidR="0007763D"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I</w:t>
      </w:r>
      <w:r w:rsidR="008F322A"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nstituciones </w:t>
      </w:r>
      <w:r w:rsidR="00176D69"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de </w:t>
      </w:r>
      <w:r w:rsidR="0007763D"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E</w:t>
      </w:r>
      <w:r w:rsidR="00176D69"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ducación </w:t>
      </w:r>
      <w:r w:rsidR="0007763D"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S</w:t>
      </w:r>
      <w:r w:rsidR="00176D69"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uperior promover la celebración de convenios para el fortalecimiento y desarrollo del Sistema Local de Educación Superior</w:t>
      </w:r>
      <w:r w:rsidR="00FD0217"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p>
    <w:p w14:paraId="344F9423" w14:textId="77777777" w:rsidR="00FD0217" w:rsidRPr="00032B86" w:rsidRDefault="00FD0217" w:rsidP="00C02F14">
      <w:pPr>
        <w:spacing w:after="200" w:line="276" w:lineRule="auto"/>
        <w:jc w:val="both"/>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V.-</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Por su parte la Ley de Educación del Estado de Jalisco, señala en sus artículos 4, 18 19, 20 y 44 que los Ayuntamientos podrán celebrar convenios de coloración con instituciones públicas y privadas tendientes a la coordinación y unificación de actividades educativas a efecto de crear mecanismos que permitan canalizar recursos a los programas destinados a la superación de los educandos.</w:t>
      </w:r>
    </w:p>
    <w:p w14:paraId="0DE81E76" w14:textId="5D386BC2" w:rsidR="004E51DB" w:rsidRDefault="00C92353" w:rsidP="00C02F14">
      <w:pPr>
        <w:spacing w:after="200" w:line="276" w:lineRule="auto"/>
        <w:jc w:val="both"/>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V</w:t>
      </w:r>
      <w:r w:rsidR="0007763D"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I.-</w:t>
      </w:r>
      <w:r w:rsidR="00B359E6"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004E51DB">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Con fecha 19 de noviembre del año 2025 fue recibido en sala de regidores el oficio numero 2364/2025 en el que hace llegar la propuesta de convenio de colaboración que presenta la UNIVERSIDAD PEDAGOGICA NACIONAL UNIDAD 144</w:t>
      </w:r>
      <w:r w:rsidR="00C1160D">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con el fin de que se realice el trámite correspondiente para presentar la iniciativa y de ser aprobada dar seguimiento a la solicitud; anexando el oficio 144/005-S.S./2025 firmado por la Dra. Irma Elisa Alva Colunga, el cual</w:t>
      </w:r>
      <w:r w:rsidR="00D104EF">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se transcribe a continuación:</w:t>
      </w:r>
    </w:p>
    <w:p w14:paraId="60D76663" w14:textId="19D29DEF" w:rsidR="00D104EF" w:rsidRPr="00D104EF" w:rsidRDefault="00D104EF" w:rsidP="00C02F14">
      <w:pPr>
        <w:spacing w:after="200" w:line="240" w:lineRule="auto"/>
        <w:ind w:left="709" w:right="758"/>
        <w:jc w:val="both"/>
        <w:rPr>
          <w:rFonts w:ascii="Arial" w:eastAsia="Arial Unicode MS" w:hAnsi="Arial" w:cs="Arial"/>
          <w:i/>
          <w:iCs/>
          <w:color w:val="000000"/>
          <w:sz w:val="24"/>
          <w:szCs w:val="24"/>
          <w:u w:color="000000"/>
          <w:bdr w:val="nil"/>
          <w:lang w:eastAsia="es-MX"/>
          <w14:textOutline w14:w="0" w14:cap="flat" w14:cmpd="sng" w14:algn="ctr">
            <w14:noFill/>
            <w14:prstDash w14:val="solid"/>
            <w14:bevel/>
          </w14:textOutline>
        </w:rPr>
      </w:pPr>
      <w:r>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ab/>
      </w:r>
      <w:r w:rsidRPr="00D104EF">
        <w:rPr>
          <w:rFonts w:ascii="Arial" w:eastAsia="Arial Unicode MS" w:hAnsi="Arial" w:cs="Arial"/>
          <w:i/>
          <w:iCs/>
          <w:color w:val="000000"/>
          <w:sz w:val="24"/>
          <w:szCs w:val="24"/>
          <w:u w:color="000000"/>
          <w:bdr w:val="nil"/>
          <w:lang w:eastAsia="es-MX"/>
          <w14:textOutline w14:w="0" w14:cap="flat" w14:cmpd="sng" w14:algn="ctr">
            <w14:noFill/>
            <w14:prstDash w14:val="solid"/>
            <w14:bevel/>
          </w14:textOutline>
        </w:rPr>
        <w:t>Por este conducto hago la solicitud para que los alumnos de la Licenciatura en intervención Educativa y de la Licenciatura en Pedagogía, de la Universidad Pedagógica Nacional, Unidad 144 de Ciudad Guzmán, realicen sus Prácticas Profesionales y Servicio Social en la Institución Gubernamental a su digno cargo, con el objetivo de que los estudiantes desarrollen competencias académicas en Observación, Ayudantía y Prácticas profesionales y adquieran experiencia en el ámbito  Administrativo, Educativo y de Gestión.</w:t>
      </w:r>
    </w:p>
    <w:p w14:paraId="186DFF70" w14:textId="18355941" w:rsidR="00D104EF" w:rsidRDefault="00D104EF" w:rsidP="00C02F14">
      <w:pPr>
        <w:spacing w:after="200" w:line="240" w:lineRule="auto"/>
        <w:ind w:left="709" w:right="758"/>
        <w:jc w:val="both"/>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r w:rsidRPr="00D104EF">
        <w:rPr>
          <w:rFonts w:ascii="Arial" w:eastAsia="Arial Unicode MS" w:hAnsi="Arial" w:cs="Arial"/>
          <w:i/>
          <w:iCs/>
          <w:color w:val="000000"/>
          <w:sz w:val="24"/>
          <w:szCs w:val="24"/>
          <w:u w:color="000000"/>
          <w:bdr w:val="nil"/>
          <w:lang w:eastAsia="es-MX"/>
          <w14:textOutline w14:w="0" w14:cap="flat" w14:cmpd="sng" w14:algn="ctr">
            <w14:noFill/>
            <w14:prstDash w14:val="solid"/>
            <w14:bevel/>
          </w14:textOutline>
        </w:rPr>
        <w:t xml:space="preserve">Para dicho efecto, los alumnos de la Lic. En Intervención Educativa, disponen dentro de su tiempo escolar los días Martes, y los alumnos de la Lic. En Pedagogía, disponen dentro de su tiempo escolar los días Miércoles; así como los alumnos que presten su servicio social </w:t>
      </w:r>
      <w:r w:rsidRPr="00D104EF">
        <w:rPr>
          <w:rFonts w:ascii="Arial" w:eastAsia="Arial Unicode MS" w:hAnsi="Arial" w:cs="Arial"/>
          <w:i/>
          <w:iCs/>
          <w:color w:val="000000"/>
          <w:sz w:val="24"/>
          <w:szCs w:val="24"/>
          <w:u w:color="000000"/>
          <w:bdr w:val="nil"/>
          <w:lang w:eastAsia="es-MX"/>
          <w14:textOutline w14:w="0" w14:cap="flat" w14:cmpd="sng" w14:algn="ctr">
            <w14:noFill/>
            <w14:prstDash w14:val="solid"/>
            <w14:bevel/>
          </w14:textOutline>
        </w:rPr>
        <w:lastRenderedPageBreak/>
        <w:t>lo realizaran en el horario en contra turno de sus actividades escolares, con un horario acordado por ambas partes. Por lo que se le solicita la apertura para que los alumnos realicen dicha práctica.</w:t>
      </w:r>
      <w:r>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p>
    <w:p w14:paraId="571A774E" w14:textId="380C3035" w:rsidR="00FD0217" w:rsidRPr="00032B86" w:rsidRDefault="00D104EF" w:rsidP="00C02F14">
      <w:pPr>
        <w:spacing w:after="200" w:line="276" w:lineRule="auto"/>
        <w:jc w:val="both"/>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r w:rsidRPr="00D104EF">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VII.-</w:t>
      </w:r>
      <w:r>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00FD0217"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Por lo que con fundamento a los numerales y ordenamiento</w:t>
      </w:r>
      <w:r w:rsidR="00FC56C2"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s</w:t>
      </w:r>
      <w:r w:rsidR="00FD0217"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citados en los expositivos anteriores</w:t>
      </w:r>
      <w:r w:rsidR="005C07DF"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w:t>
      </w:r>
      <w:r w:rsidR="00792855">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la</w:t>
      </w:r>
      <w:r w:rsidR="00FC56C2"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00E9314E" w:rsidRPr="00032B86">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w:t>
      </w:r>
      <w:r w:rsidR="00792855">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UNIVERSIDAD PEDAGOGICA NACIONAL UNIDAD 144</w:t>
      </w:r>
      <w:r w:rsidR="001E1328" w:rsidRPr="00032B86">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 xml:space="preserve">” </w:t>
      </w:r>
      <w:r w:rsidR="00FC56C2"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que </w:t>
      </w:r>
      <w:r w:rsidR="001E1328"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tienen como objetivo </w:t>
      </w:r>
      <w:r w:rsidR="00792855">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de que los estudiantes desarrollen competencias académicas en Observación, Ayudantía y Prácticas Profesionales, y adquieran experiencia en el ámbito Administrativo, Educativo y de Gestión</w:t>
      </w:r>
      <w:r w:rsidR="001E1328"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que contribuyan con el desarrollo </w:t>
      </w:r>
      <w:r w:rsidR="00B359E6"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Municipal, </w:t>
      </w:r>
      <w:r w:rsidR="001E1328"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Regional, Estatal y Nacional</w:t>
      </w:r>
      <w:r w:rsidR="00FC56C2"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w:t>
      </w:r>
    </w:p>
    <w:p w14:paraId="61EF2421" w14:textId="796F8251" w:rsidR="001E1328" w:rsidRPr="00032B86" w:rsidRDefault="001E1328" w:rsidP="00C02F14">
      <w:pPr>
        <w:spacing w:after="200" w:line="276" w:lineRule="auto"/>
        <w:jc w:val="both"/>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VI</w:t>
      </w:r>
      <w:r w:rsidR="00B359E6"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I</w:t>
      </w:r>
      <w:r w:rsidR="00D104EF">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I</w:t>
      </w:r>
      <w:r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w:t>
      </w:r>
      <w:r w:rsidR="00B359E6"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w:t>
      </w:r>
      <w:r w:rsidR="00B359E6"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00FC56C2"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Por lo anteriormente expuesto</w:t>
      </w:r>
      <w:r w:rsidR="00D00EFF"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y t</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oda vez</w:t>
      </w:r>
      <w:r w:rsidR="00B359E6"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que en dicha </w:t>
      </w:r>
      <w:r w:rsidR="00C02F14">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universidad</w:t>
      </w:r>
      <w:r w:rsidR="00B359E6"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00D00EFF"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existen </w:t>
      </w:r>
      <w:r w:rsidR="00B359E6"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alumnos </w:t>
      </w:r>
      <w:r w:rsidR="00C92353"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que </w:t>
      </w:r>
      <w:r w:rsidR="00D00EFF"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se encuentran cursando algunas de las </w:t>
      </w:r>
      <w:r w:rsidR="00C92353"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Licenciaturas, </w:t>
      </w:r>
      <w:r w:rsidR="00D00EFF"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00B359E6"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que tienen su domicilió en este Municipio, </w:t>
      </w:r>
      <w:r w:rsidR="003075A3"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por lo que </w:t>
      </w:r>
      <w:r w:rsidR="00E9314E"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el citado </w:t>
      </w:r>
      <w:r w:rsidR="00D00EFF"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centro de estudio por medio de diversas solicitudes</w:t>
      </w:r>
      <w:r w:rsidR="003075A3"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tanto a este </w:t>
      </w:r>
      <w:r w:rsidR="00E939B1"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A</w:t>
      </w:r>
      <w:r w:rsidR="003075A3"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yuntamiento</w:t>
      </w:r>
      <w:r w:rsidR="00E939B1"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como al Presidente  Municipal, </w:t>
      </w:r>
      <w:r w:rsidR="00B359E6"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la firma de convenios de colaboración</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con el objetivo de trabajar conjuntamente al recibir alumnos de</w:t>
      </w:r>
      <w:r w:rsidR="00C92353"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é</w:t>
      </w:r>
      <w:r w:rsidR="00E939B1"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stas</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para el desarrollo de prácticas profesionales, servicio social, así como en materia de colaboración en capacitaciones, asesorías, talleres y cursos de formación dirigidos al propio </w:t>
      </w:r>
      <w:r w:rsidR="00C92353"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A</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yuntamiento y a los diferentes sectores de la población, así como, todas aquellas acciones que las partes consideren que les benefician mutuamente y que contribuirán con sus conocimientos en los asuntos de competencia de este Municipio en beneficio de la población.</w:t>
      </w:r>
    </w:p>
    <w:p w14:paraId="64EE44BC" w14:textId="7B5C0E58" w:rsidR="001E1328" w:rsidRPr="00032B86" w:rsidRDefault="00E939B1" w:rsidP="00C02F14">
      <w:pPr>
        <w:spacing w:after="200" w:line="276" w:lineRule="auto"/>
        <w:jc w:val="both"/>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Por lo que</w:t>
      </w:r>
      <w:r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w:t>
      </w:r>
      <w:r w:rsidR="00FC56C2"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el Municipio en el ejercicio de sus funciones debe buscar mecanismos de colaboración con instituciones educativas públicas y privadas, que conlleven a beneficiar a la población en general y en este caso particular a la comunidad estudiantil</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es que la de la voz</w:t>
      </w:r>
      <w:r w:rsidR="00314C52"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001E1328"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motiva el presente </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punto de </w:t>
      </w:r>
      <w:r w:rsidR="001E1328"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acuerdo económico para la celebración de convenios de colaboración</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001E1328"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mismo que se pone a consideración de</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este </w:t>
      </w:r>
      <w:r w:rsidR="001E1328"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Pleno, razones por las que propongo a Ustedes los siguientes puntos de</w:t>
      </w:r>
      <w:r w:rsidR="00C02F14">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w:t>
      </w:r>
    </w:p>
    <w:p w14:paraId="7682FB96" w14:textId="36079BC5" w:rsidR="001E1328" w:rsidRPr="00032B86" w:rsidRDefault="001E1328" w:rsidP="00E60FBA">
      <w:pPr>
        <w:spacing w:after="200" w:line="240" w:lineRule="auto"/>
        <w:jc w:val="cente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ACUERDO</w:t>
      </w:r>
      <w:r w:rsidR="00321FEE"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ECONOMICO</w:t>
      </w:r>
    </w:p>
    <w:p w14:paraId="3EEE3330" w14:textId="4E9C6568" w:rsidR="00314C52" w:rsidRPr="00032B86" w:rsidRDefault="001E1328" w:rsidP="00C02F14">
      <w:pPr>
        <w:spacing w:after="200" w:line="276" w:lineRule="auto"/>
        <w:jc w:val="both"/>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PRIMERO</w:t>
      </w:r>
      <w:r w:rsidR="00321FEE"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Se autorice </w:t>
      </w:r>
      <w:r w:rsidR="00321FEE"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al Municipio</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de Zapotlán el Grande, Jalisco la celebración del Convenio de Colaboración con</w:t>
      </w:r>
      <w:r w:rsidR="00D104EF">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la</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00E9314E" w:rsidRPr="00032B86">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w:t>
      </w:r>
      <w:r w:rsidR="00D104EF">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UNIVERSIDAD PEDAGOGICA NACIONAL UNIDAD 144</w:t>
      </w:r>
      <w:r w:rsidR="00E9314E" w:rsidRPr="00032B86">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 xml:space="preserve">”, </w:t>
      </w:r>
      <w:r w:rsidR="00321FEE"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para que alumnos de dicha </w:t>
      </w:r>
      <w:r w:rsidR="00C02F14">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universidad </w:t>
      </w:r>
      <w:r w:rsidR="00321FEE"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realicen el desarrollo de prácticas profesionales, servicio social, así como en materia de colaboración en capacitaciones, asesorías, talleres y cursos d</w:t>
      </w:r>
      <w:r w:rsidR="00C92353"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e formación dirigidos al propio A</w:t>
      </w:r>
      <w:r w:rsidR="00321FEE"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yuntamiento y a los diferentes sectores de la población.</w:t>
      </w:r>
    </w:p>
    <w:p w14:paraId="3E43CD3B" w14:textId="6F698D87" w:rsidR="001E1328" w:rsidRDefault="001E1328" w:rsidP="00C02F14">
      <w:pPr>
        <w:spacing w:after="200" w:line="276" w:lineRule="auto"/>
        <w:jc w:val="both"/>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lastRenderedPageBreak/>
        <w:t>SEGUNDO.</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Se faculta</w:t>
      </w:r>
      <w:r w:rsidR="00B76B75"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a los C.C. </w:t>
      </w:r>
      <w:proofErr w:type="gramStart"/>
      <w:r w:rsidR="00B76B75"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President</w:t>
      </w:r>
      <w:r w:rsidR="00E9314E"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a</w:t>
      </w:r>
      <w:proofErr w:type="gramEnd"/>
      <w:r w:rsidR="00B76B75"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Municipal</w:t>
      </w:r>
      <w:r w:rsidR="00C02F14">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C. Magali Casillas Contreras</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w:t>
      </w:r>
      <w:r w:rsidR="00B76B75"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la Sindica</w:t>
      </w:r>
      <w:r w:rsidR="00C02F14">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Claudia C. Margarita Robles Gómez</w:t>
      </w:r>
      <w:r w:rsidR="00321FEE"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y</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00B76B75"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a la </w:t>
      </w:r>
      <w:proofErr w:type="gramStart"/>
      <w:r w:rsidR="00321FEE"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Secretari</w:t>
      </w:r>
      <w:r w:rsidR="00B76B75"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a</w:t>
      </w:r>
      <w:proofErr w:type="gramEnd"/>
      <w:r w:rsidR="00321FEE"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de Ayuntamiento</w:t>
      </w:r>
      <w:r w:rsidR="00C02F14">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C. Karla Cisneros Torres</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para que, a nombre y representación del Municipio de Zapotlán el Grande, Jalisco, celebren</w:t>
      </w:r>
      <w:r w:rsidR="00C92353"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00C02F14">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el </w:t>
      </w:r>
      <w:r w:rsidR="00C92353"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Convenio de Colaboración </w:t>
      </w:r>
      <w:r w:rsidR="00321FEE"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y suscriba toda la documentación inherente al cumplimiento de la presente iniciativa</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w:t>
      </w:r>
    </w:p>
    <w:p w14:paraId="17483F82" w14:textId="444081E7" w:rsidR="00543661" w:rsidRPr="00543661" w:rsidRDefault="00543661" w:rsidP="00C02F14">
      <w:pPr>
        <w:spacing w:line="276" w:lineRule="auto"/>
        <w:ind w:hanging="2"/>
        <w:jc w:val="both"/>
        <w:rPr>
          <w:rFonts w:ascii="Arial" w:hAnsi="Arial" w:cs="Arial"/>
          <w:sz w:val="24"/>
          <w:szCs w:val="24"/>
        </w:rPr>
      </w:pPr>
      <w:r w:rsidRPr="003F4DC4">
        <w:rPr>
          <w:rFonts w:ascii="Arial" w:hAnsi="Arial" w:cs="Arial"/>
          <w:b/>
          <w:bCs/>
          <w:sz w:val="24"/>
          <w:szCs w:val="24"/>
        </w:rPr>
        <w:t xml:space="preserve">TERCERO. </w:t>
      </w:r>
      <w:r w:rsidRPr="003F4DC4">
        <w:rPr>
          <w:rFonts w:ascii="Arial" w:hAnsi="Arial" w:cs="Arial"/>
          <w:sz w:val="24"/>
          <w:szCs w:val="24"/>
        </w:rPr>
        <w:t>- Instrúyase y notifíquese a la titular de la Dirección Jurídica para que realice la revisión del convenio de colaboración materia de la misma, el cual se adjunta al presente, a fin de cumplimentar los acuerdos de esta iniciativa.</w:t>
      </w:r>
    </w:p>
    <w:p w14:paraId="0DEABB95" w14:textId="31283EEC" w:rsidR="00E24FB6" w:rsidRPr="00032B86" w:rsidRDefault="00543661" w:rsidP="00C02F14">
      <w:pPr>
        <w:spacing w:after="200" w:line="276" w:lineRule="auto"/>
        <w:jc w:val="both"/>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CUARTO</w:t>
      </w:r>
      <w:r w:rsidR="00782068"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w:t>
      </w:r>
      <w:r w:rsidR="00321FEE" w:rsidRPr="00032B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Notifíquese a</w:t>
      </w:r>
      <w:r w:rsidR="00C02F14">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 </w:t>
      </w:r>
      <w:r w:rsidR="00321FEE" w:rsidRPr="00032B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l</w:t>
      </w:r>
      <w:r w:rsidR="00C02F14">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a</w:t>
      </w:r>
      <w:r w:rsidR="00321FEE" w:rsidRPr="00032B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 </w:t>
      </w:r>
      <w:proofErr w:type="gramStart"/>
      <w:r w:rsidR="00321FEE" w:rsidRPr="00032B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President</w:t>
      </w:r>
      <w:r w:rsidR="00C02F14">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a</w:t>
      </w:r>
      <w:proofErr w:type="gramEnd"/>
      <w:r w:rsidR="00321FEE" w:rsidRPr="00032B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 Munic</w:t>
      </w:r>
      <w:r w:rsidR="00B76B75" w:rsidRPr="00032B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ipal, a la Sindica Municipal, a la</w:t>
      </w:r>
      <w:r w:rsidR="00321FEE" w:rsidRPr="00032B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 </w:t>
      </w:r>
      <w:proofErr w:type="gramStart"/>
      <w:r w:rsidR="00C92353" w:rsidRPr="00032B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S</w:t>
      </w:r>
      <w:r w:rsidR="00B76B75" w:rsidRPr="00032B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ecretaria</w:t>
      </w:r>
      <w:r w:rsidR="00321FEE" w:rsidRPr="00032B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 General</w:t>
      </w:r>
      <w:proofErr w:type="gramEnd"/>
      <w:r w:rsidR="00321FEE" w:rsidRPr="00032B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 </w:t>
      </w:r>
      <w:r w:rsidR="00E60FBA" w:rsidRPr="00032B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para </w:t>
      </w:r>
      <w:r w:rsidR="00C92353" w:rsidRPr="00032B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l</w:t>
      </w:r>
      <w:r w:rsidR="00E60FBA" w:rsidRPr="00032B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o</w:t>
      </w:r>
      <w:r w:rsidR="00C92353" w:rsidRPr="00032B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s</w:t>
      </w:r>
      <w:r w:rsidR="00E60FBA" w:rsidRPr="00032B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 efectos legales a que haya lugar. </w:t>
      </w:r>
      <w:r w:rsidR="00321FEE" w:rsidRPr="00032B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 </w:t>
      </w:r>
    </w:p>
    <w:p w14:paraId="0FE81182" w14:textId="77777777" w:rsidR="00032B86" w:rsidRPr="00032B86" w:rsidRDefault="00032B86" w:rsidP="00032B86">
      <w:pPr>
        <w:spacing w:after="240"/>
        <w:ind w:left="360"/>
        <w:jc w:val="center"/>
        <w:rPr>
          <w:rFonts w:ascii="Arial" w:eastAsia="MS Mincho" w:hAnsi="Arial" w:cs="Arial"/>
          <w:b/>
          <w:sz w:val="24"/>
          <w:szCs w:val="24"/>
        </w:rPr>
      </w:pPr>
      <w:r w:rsidRPr="00032B86">
        <w:rPr>
          <w:rFonts w:ascii="Arial" w:eastAsia="MS Mincho" w:hAnsi="Arial" w:cs="Arial"/>
          <w:b/>
          <w:sz w:val="24"/>
          <w:szCs w:val="24"/>
        </w:rPr>
        <w:t>A T E N T A M E N T E</w:t>
      </w:r>
    </w:p>
    <w:p w14:paraId="746D70C9" w14:textId="77777777" w:rsidR="00C02F14" w:rsidRDefault="00C02F14" w:rsidP="00C02F14">
      <w:pPr>
        <w:widowControl w:val="0"/>
        <w:autoSpaceDE w:val="0"/>
        <w:autoSpaceDN w:val="0"/>
        <w:spacing w:before="240" w:after="0" w:line="276" w:lineRule="auto"/>
        <w:jc w:val="center"/>
        <w:rPr>
          <w:rFonts w:ascii="Arial" w:eastAsia="Arial Unicode MS" w:hAnsi="Arial" w:cs="Arial"/>
          <w:b/>
          <w:i/>
          <w:sz w:val="24"/>
          <w:szCs w:val="24"/>
          <w:lang w:val="es-ES"/>
        </w:rPr>
      </w:pPr>
      <w:r w:rsidRPr="00801198">
        <w:rPr>
          <w:rFonts w:ascii="Arial" w:eastAsia="Arial Unicode MS" w:hAnsi="Arial" w:cs="Arial"/>
          <w:b/>
          <w:i/>
          <w:sz w:val="20"/>
          <w:szCs w:val="20"/>
          <w:lang w:val="es-ES"/>
        </w:rPr>
        <w:t>“2025, AÑO DEL 130 ANIVERSARIO DEL NATALICIO DE LA MUSA Y ESCRITORA ZAPOTLENSE MARÍA GUADALUPE MARÍN PRECIADO</w:t>
      </w:r>
      <w:r w:rsidRPr="00794C06">
        <w:rPr>
          <w:rFonts w:ascii="Arial" w:eastAsia="Arial Unicode MS" w:hAnsi="Arial" w:cs="Arial"/>
          <w:b/>
          <w:i/>
          <w:sz w:val="24"/>
          <w:szCs w:val="24"/>
          <w:lang w:val="es-ES"/>
        </w:rPr>
        <w:t>”</w:t>
      </w:r>
    </w:p>
    <w:p w14:paraId="258CD3DF" w14:textId="77777777" w:rsidR="00C02F14" w:rsidRDefault="00C02F14" w:rsidP="00C02F14">
      <w:pPr>
        <w:widowControl w:val="0"/>
        <w:autoSpaceDE w:val="0"/>
        <w:autoSpaceDN w:val="0"/>
        <w:spacing w:before="240" w:after="0" w:line="276" w:lineRule="auto"/>
        <w:jc w:val="center"/>
        <w:rPr>
          <w:rFonts w:ascii="Arial" w:eastAsia="Arial Unicode MS" w:hAnsi="Arial" w:cs="Arial"/>
          <w:b/>
          <w:i/>
          <w:sz w:val="24"/>
          <w:szCs w:val="24"/>
          <w:lang w:val="es-ES"/>
        </w:rPr>
      </w:pPr>
      <w:r w:rsidRPr="00801198">
        <w:rPr>
          <w:rFonts w:ascii="Arial" w:eastAsia="Arial Unicode MS" w:hAnsi="Arial" w:cs="Arial"/>
          <w:b/>
          <w:i/>
          <w:sz w:val="20"/>
          <w:szCs w:val="20"/>
          <w:lang w:val="es-ES"/>
        </w:rPr>
        <w:t xml:space="preserve">“2025, </w:t>
      </w:r>
      <w:r>
        <w:rPr>
          <w:rFonts w:ascii="Arial" w:eastAsia="Arial Unicode MS" w:hAnsi="Arial" w:cs="Arial"/>
          <w:b/>
          <w:i/>
          <w:sz w:val="20"/>
          <w:szCs w:val="20"/>
          <w:lang w:val="es-ES"/>
        </w:rPr>
        <w:t>CENTENARIO DE LA INSTITUCIONALIZACIÓN DE LA FERIA ZAPOTLÁN</w:t>
      </w:r>
      <w:r w:rsidRPr="00794C06">
        <w:rPr>
          <w:rFonts w:ascii="Arial" w:eastAsia="Arial Unicode MS" w:hAnsi="Arial" w:cs="Arial"/>
          <w:b/>
          <w:i/>
          <w:sz w:val="24"/>
          <w:szCs w:val="24"/>
          <w:lang w:val="es-ES"/>
        </w:rPr>
        <w:t>”</w:t>
      </w:r>
    </w:p>
    <w:p w14:paraId="3DF3141D" w14:textId="6AFB614B" w:rsidR="00032B86" w:rsidRPr="00032B86" w:rsidRDefault="00032B86" w:rsidP="00032B86">
      <w:pPr>
        <w:spacing w:after="240"/>
        <w:jc w:val="center"/>
        <w:rPr>
          <w:rFonts w:ascii="Arial" w:eastAsia="Times New Roman" w:hAnsi="Arial" w:cs="Arial"/>
          <w:sz w:val="24"/>
          <w:szCs w:val="24"/>
        </w:rPr>
      </w:pPr>
    </w:p>
    <w:p w14:paraId="3157782C" w14:textId="4422DE52" w:rsidR="00032B86" w:rsidRPr="00032B86" w:rsidRDefault="00032B86" w:rsidP="00032B86">
      <w:pPr>
        <w:spacing w:after="240"/>
        <w:jc w:val="center"/>
        <w:rPr>
          <w:rFonts w:ascii="Arial" w:eastAsia="MS Mincho" w:hAnsi="Arial" w:cs="Arial"/>
          <w:b/>
          <w:sz w:val="24"/>
          <w:szCs w:val="24"/>
        </w:rPr>
      </w:pPr>
      <w:r w:rsidRPr="00032B86">
        <w:rPr>
          <w:rFonts w:ascii="Arial" w:eastAsia="MS Mincho" w:hAnsi="Arial" w:cs="Arial"/>
          <w:b/>
          <w:sz w:val="24"/>
          <w:szCs w:val="24"/>
        </w:rPr>
        <w:t xml:space="preserve">CIUDAD. GUZMÁN, MUNICIPIO DE ZAPOTLÁN EL GRANDE, JALISCO, AL </w:t>
      </w:r>
      <w:r w:rsidR="00C02F14">
        <w:rPr>
          <w:rFonts w:ascii="Arial" w:eastAsia="MS Mincho" w:hAnsi="Arial" w:cs="Arial"/>
          <w:b/>
          <w:sz w:val="24"/>
          <w:szCs w:val="24"/>
        </w:rPr>
        <w:t xml:space="preserve">20 </w:t>
      </w:r>
      <w:r w:rsidRPr="00032B86">
        <w:rPr>
          <w:rFonts w:ascii="Arial" w:eastAsia="MS Mincho" w:hAnsi="Arial" w:cs="Arial"/>
          <w:b/>
          <w:sz w:val="24"/>
          <w:szCs w:val="24"/>
        </w:rPr>
        <w:t xml:space="preserve">DE </w:t>
      </w:r>
      <w:r w:rsidR="00C02F14">
        <w:rPr>
          <w:rFonts w:ascii="Arial" w:eastAsia="MS Mincho" w:hAnsi="Arial" w:cs="Arial"/>
          <w:b/>
          <w:sz w:val="24"/>
          <w:szCs w:val="24"/>
        </w:rPr>
        <w:t>NOVIEMBRE</w:t>
      </w:r>
      <w:r w:rsidRPr="00032B86">
        <w:rPr>
          <w:rFonts w:ascii="Arial" w:eastAsia="MS Mincho" w:hAnsi="Arial" w:cs="Arial"/>
          <w:b/>
          <w:sz w:val="24"/>
          <w:szCs w:val="24"/>
        </w:rPr>
        <w:t xml:space="preserve"> DEL AÑO 202</w:t>
      </w:r>
      <w:r w:rsidR="00C02F14">
        <w:rPr>
          <w:rFonts w:ascii="Arial" w:eastAsia="MS Mincho" w:hAnsi="Arial" w:cs="Arial"/>
          <w:b/>
          <w:sz w:val="24"/>
          <w:szCs w:val="24"/>
        </w:rPr>
        <w:t>5</w:t>
      </w:r>
      <w:r w:rsidRPr="00032B86">
        <w:rPr>
          <w:rFonts w:ascii="Arial" w:eastAsia="MS Mincho" w:hAnsi="Arial" w:cs="Arial"/>
          <w:b/>
          <w:sz w:val="24"/>
          <w:szCs w:val="24"/>
        </w:rPr>
        <w:t>.</w:t>
      </w:r>
    </w:p>
    <w:p w14:paraId="03AA0F72" w14:textId="77777777" w:rsidR="00032B86" w:rsidRPr="00032B86" w:rsidRDefault="00032B86" w:rsidP="00032B86">
      <w:pPr>
        <w:jc w:val="center"/>
        <w:rPr>
          <w:rFonts w:ascii="Arial" w:eastAsia="MS Mincho" w:hAnsi="Arial" w:cs="Arial"/>
          <w:b/>
          <w:sz w:val="24"/>
          <w:szCs w:val="24"/>
        </w:rPr>
      </w:pPr>
    </w:p>
    <w:p w14:paraId="3470C3EE" w14:textId="77777777" w:rsidR="00032B86" w:rsidRPr="00032B86" w:rsidRDefault="00032B86" w:rsidP="00032B86">
      <w:pPr>
        <w:rPr>
          <w:rFonts w:ascii="Arial" w:eastAsia="MS Mincho" w:hAnsi="Arial" w:cs="Arial"/>
          <w:b/>
          <w:sz w:val="24"/>
          <w:szCs w:val="24"/>
        </w:rPr>
      </w:pPr>
    </w:p>
    <w:p w14:paraId="651951A2" w14:textId="77777777" w:rsidR="00032B86" w:rsidRPr="00032B86" w:rsidRDefault="00032B86" w:rsidP="00032B86">
      <w:pPr>
        <w:ind w:left="360"/>
        <w:jc w:val="center"/>
        <w:rPr>
          <w:rFonts w:ascii="Arial" w:eastAsia="MS Mincho" w:hAnsi="Arial" w:cs="Arial"/>
          <w:sz w:val="24"/>
          <w:szCs w:val="24"/>
        </w:rPr>
      </w:pPr>
      <w:r w:rsidRPr="00032B86">
        <w:rPr>
          <w:rFonts w:ascii="Arial" w:eastAsia="MS Mincho" w:hAnsi="Arial" w:cs="Arial"/>
          <w:sz w:val="24"/>
          <w:szCs w:val="24"/>
        </w:rPr>
        <w:t>_______________________________________</w:t>
      </w:r>
    </w:p>
    <w:p w14:paraId="175DA6D5" w14:textId="77777777" w:rsidR="00032B86" w:rsidRPr="00032B86" w:rsidRDefault="00032B86" w:rsidP="00032B86">
      <w:pPr>
        <w:spacing w:after="240" w:line="360" w:lineRule="auto"/>
        <w:ind w:left="572" w:right="891"/>
        <w:jc w:val="center"/>
        <w:rPr>
          <w:rFonts w:ascii="Arial" w:hAnsi="Arial" w:cs="Arial"/>
          <w:b/>
          <w:sz w:val="24"/>
          <w:szCs w:val="24"/>
        </w:rPr>
      </w:pPr>
      <w:bookmarkStart w:id="1" w:name="_Hlk179979267"/>
      <w:r w:rsidRPr="00032B86">
        <w:rPr>
          <w:rFonts w:ascii="Arial" w:hAnsi="Arial" w:cs="Arial"/>
          <w:b/>
          <w:sz w:val="24"/>
          <w:szCs w:val="24"/>
        </w:rPr>
        <w:t>MTRA.</w:t>
      </w:r>
      <w:r w:rsidRPr="00032B86">
        <w:rPr>
          <w:rFonts w:ascii="Arial" w:hAnsi="Arial" w:cs="Arial"/>
          <w:b/>
          <w:spacing w:val="-1"/>
          <w:sz w:val="24"/>
          <w:szCs w:val="24"/>
        </w:rPr>
        <w:t xml:space="preserve"> </w:t>
      </w:r>
      <w:r w:rsidRPr="00032B86">
        <w:rPr>
          <w:rFonts w:ascii="Arial" w:hAnsi="Arial" w:cs="Arial"/>
          <w:b/>
          <w:sz w:val="24"/>
          <w:szCs w:val="24"/>
        </w:rPr>
        <w:t>MARISOL MENDOZA</w:t>
      </w:r>
      <w:r w:rsidRPr="00032B86">
        <w:rPr>
          <w:rFonts w:ascii="Arial" w:hAnsi="Arial" w:cs="Arial"/>
          <w:b/>
          <w:spacing w:val="-8"/>
          <w:sz w:val="24"/>
          <w:szCs w:val="24"/>
        </w:rPr>
        <w:t xml:space="preserve"> </w:t>
      </w:r>
      <w:r w:rsidRPr="00032B86">
        <w:rPr>
          <w:rFonts w:ascii="Arial" w:hAnsi="Arial" w:cs="Arial"/>
          <w:b/>
          <w:sz w:val="24"/>
          <w:szCs w:val="24"/>
        </w:rPr>
        <w:t>PINTO.</w:t>
      </w:r>
    </w:p>
    <w:p w14:paraId="7ED5F59E" w14:textId="77777777" w:rsidR="00032B86" w:rsidRPr="00032B86" w:rsidRDefault="00032B86" w:rsidP="00032B86">
      <w:pPr>
        <w:spacing w:after="240" w:line="360" w:lineRule="auto"/>
        <w:ind w:left="572" w:right="891"/>
        <w:jc w:val="center"/>
        <w:rPr>
          <w:rFonts w:ascii="Arial" w:hAnsi="Arial" w:cs="Arial"/>
          <w:sz w:val="24"/>
          <w:szCs w:val="24"/>
        </w:rPr>
      </w:pPr>
      <w:bookmarkStart w:id="2" w:name="_Hlk179979253"/>
      <w:bookmarkEnd w:id="1"/>
      <w:r w:rsidRPr="00032B86">
        <w:rPr>
          <w:rFonts w:ascii="Arial" w:hAnsi="Arial" w:cs="Arial"/>
          <w:sz w:val="24"/>
          <w:szCs w:val="24"/>
        </w:rPr>
        <w:t>Presidenta</w:t>
      </w:r>
      <w:r w:rsidRPr="00032B86">
        <w:rPr>
          <w:rFonts w:ascii="Arial" w:hAnsi="Arial" w:cs="Arial"/>
          <w:spacing w:val="-1"/>
          <w:sz w:val="24"/>
          <w:szCs w:val="24"/>
        </w:rPr>
        <w:t xml:space="preserve"> </w:t>
      </w:r>
      <w:r w:rsidRPr="00032B86">
        <w:rPr>
          <w:rFonts w:ascii="Arial" w:hAnsi="Arial" w:cs="Arial"/>
          <w:sz w:val="24"/>
          <w:szCs w:val="24"/>
        </w:rPr>
        <w:t>de</w:t>
      </w:r>
      <w:r w:rsidRPr="00032B86">
        <w:rPr>
          <w:rFonts w:ascii="Arial" w:hAnsi="Arial" w:cs="Arial"/>
          <w:spacing w:val="-2"/>
          <w:sz w:val="24"/>
          <w:szCs w:val="24"/>
        </w:rPr>
        <w:t xml:space="preserve"> </w:t>
      </w:r>
      <w:r w:rsidRPr="00032B86">
        <w:rPr>
          <w:rFonts w:ascii="Arial" w:hAnsi="Arial" w:cs="Arial"/>
          <w:sz w:val="24"/>
          <w:szCs w:val="24"/>
        </w:rPr>
        <w:t>la Comisión</w:t>
      </w:r>
      <w:r w:rsidRPr="00032B86">
        <w:rPr>
          <w:rFonts w:ascii="Arial" w:hAnsi="Arial" w:cs="Arial"/>
          <w:spacing w:val="-2"/>
          <w:sz w:val="24"/>
          <w:szCs w:val="24"/>
        </w:rPr>
        <w:t xml:space="preserve"> </w:t>
      </w:r>
      <w:proofErr w:type="gramStart"/>
      <w:r w:rsidRPr="00032B86">
        <w:rPr>
          <w:rFonts w:ascii="Arial" w:hAnsi="Arial" w:cs="Arial"/>
          <w:sz w:val="24"/>
          <w:szCs w:val="24"/>
        </w:rPr>
        <w:t>Edilicia</w:t>
      </w:r>
      <w:proofErr w:type="gramEnd"/>
      <w:r w:rsidRPr="00032B86">
        <w:rPr>
          <w:rFonts w:ascii="Arial" w:hAnsi="Arial" w:cs="Arial"/>
          <w:spacing w:val="-1"/>
          <w:sz w:val="24"/>
          <w:szCs w:val="24"/>
        </w:rPr>
        <w:t xml:space="preserve"> </w:t>
      </w:r>
      <w:r w:rsidRPr="00032B86">
        <w:rPr>
          <w:rFonts w:ascii="Arial" w:hAnsi="Arial" w:cs="Arial"/>
          <w:sz w:val="24"/>
          <w:szCs w:val="24"/>
        </w:rPr>
        <w:t>Permanente</w:t>
      </w:r>
      <w:r w:rsidRPr="00032B86">
        <w:rPr>
          <w:rFonts w:ascii="Arial" w:hAnsi="Arial" w:cs="Arial"/>
          <w:spacing w:val="-1"/>
          <w:sz w:val="24"/>
          <w:szCs w:val="24"/>
        </w:rPr>
        <w:t xml:space="preserve"> </w:t>
      </w:r>
      <w:r w:rsidRPr="00032B86">
        <w:rPr>
          <w:rFonts w:ascii="Arial" w:hAnsi="Arial" w:cs="Arial"/>
          <w:sz w:val="24"/>
          <w:szCs w:val="24"/>
        </w:rPr>
        <w:t>de</w:t>
      </w:r>
      <w:r w:rsidRPr="00032B86">
        <w:rPr>
          <w:rFonts w:ascii="Arial" w:hAnsi="Arial" w:cs="Arial"/>
          <w:spacing w:val="-3"/>
          <w:sz w:val="24"/>
          <w:szCs w:val="24"/>
        </w:rPr>
        <w:t xml:space="preserve"> </w:t>
      </w:r>
      <w:r w:rsidRPr="00032B86">
        <w:rPr>
          <w:rFonts w:ascii="Arial" w:hAnsi="Arial" w:cs="Arial"/>
          <w:sz w:val="24"/>
          <w:szCs w:val="24"/>
        </w:rPr>
        <w:t>Cultura,</w:t>
      </w:r>
      <w:r w:rsidRPr="00032B86">
        <w:rPr>
          <w:rFonts w:ascii="Arial" w:hAnsi="Arial" w:cs="Arial"/>
          <w:spacing w:val="-1"/>
          <w:sz w:val="24"/>
          <w:szCs w:val="24"/>
        </w:rPr>
        <w:t xml:space="preserve"> </w:t>
      </w:r>
      <w:r w:rsidRPr="00032B86">
        <w:rPr>
          <w:rFonts w:ascii="Arial" w:hAnsi="Arial" w:cs="Arial"/>
          <w:sz w:val="24"/>
          <w:szCs w:val="24"/>
        </w:rPr>
        <w:t>Educación</w:t>
      </w:r>
      <w:r w:rsidRPr="00032B86">
        <w:rPr>
          <w:rFonts w:ascii="Arial" w:hAnsi="Arial" w:cs="Arial"/>
          <w:spacing w:val="1"/>
          <w:sz w:val="24"/>
          <w:szCs w:val="24"/>
        </w:rPr>
        <w:t xml:space="preserve"> </w:t>
      </w:r>
      <w:r w:rsidRPr="00032B86">
        <w:rPr>
          <w:rFonts w:ascii="Arial" w:hAnsi="Arial" w:cs="Arial"/>
          <w:sz w:val="24"/>
          <w:szCs w:val="24"/>
        </w:rPr>
        <w:t>y</w:t>
      </w:r>
      <w:r w:rsidRPr="00032B86">
        <w:rPr>
          <w:rFonts w:ascii="Arial" w:hAnsi="Arial" w:cs="Arial"/>
          <w:spacing w:val="-6"/>
          <w:sz w:val="24"/>
          <w:szCs w:val="24"/>
        </w:rPr>
        <w:t xml:space="preserve"> </w:t>
      </w:r>
      <w:r w:rsidRPr="00032B86">
        <w:rPr>
          <w:rFonts w:ascii="Arial" w:hAnsi="Arial" w:cs="Arial"/>
          <w:sz w:val="24"/>
          <w:szCs w:val="24"/>
        </w:rPr>
        <w:t>Festividades</w:t>
      </w:r>
      <w:r w:rsidRPr="00032B86">
        <w:rPr>
          <w:rFonts w:ascii="Arial" w:hAnsi="Arial" w:cs="Arial"/>
          <w:spacing w:val="-1"/>
          <w:sz w:val="24"/>
          <w:szCs w:val="24"/>
        </w:rPr>
        <w:t xml:space="preserve"> </w:t>
      </w:r>
      <w:r w:rsidRPr="00032B86">
        <w:rPr>
          <w:rFonts w:ascii="Arial" w:hAnsi="Arial" w:cs="Arial"/>
          <w:sz w:val="24"/>
          <w:szCs w:val="24"/>
        </w:rPr>
        <w:t>Cívicas, del H. Ayuntamiento de Zapotlán el Grande, Jalisco.</w:t>
      </w:r>
    </w:p>
    <w:bookmarkEnd w:id="2"/>
    <w:p w14:paraId="5D61B838" w14:textId="77777777" w:rsidR="009B14AC" w:rsidRPr="00032B86" w:rsidRDefault="009B14AC" w:rsidP="00E60FBA">
      <w:pPr>
        <w:spacing w:line="240" w:lineRule="auto"/>
        <w:rPr>
          <w:sz w:val="24"/>
          <w:szCs w:val="24"/>
        </w:rPr>
      </w:pPr>
    </w:p>
    <w:sectPr w:rsidR="009B14AC" w:rsidRPr="00032B86" w:rsidSect="00792855">
      <w:headerReference w:type="default" r:id="rId6"/>
      <w:footerReference w:type="default" r:id="rId7"/>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7C630" w14:textId="77777777" w:rsidR="008501B6" w:rsidRDefault="008501B6" w:rsidP="00E24FB6">
      <w:pPr>
        <w:spacing w:after="0" w:line="240" w:lineRule="auto"/>
      </w:pPr>
      <w:r>
        <w:separator/>
      </w:r>
    </w:p>
  </w:endnote>
  <w:endnote w:type="continuationSeparator" w:id="0">
    <w:p w14:paraId="3D6F5D97" w14:textId="77777777" w:rsidR="008501B6" w:rsidRDefault="008501B6" w:rsidP="00E24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2B08" w14:textId="77777777" w:rsidR="00792855" w:rsidRDefault="00792855">
    <w:pPr>
      <w:pStyle w:val="Piedepgina"/>
    </w:pPr>
  </w:p>
  <w:p w14:paraId="19974C13" w14:textId="77777777" w:rsidR="00D104EF" w:rsidRDefault="00D104EF">
    <w:pPr>
      <w:pStyle w:val="Piedepgina"/>
    </w:pPr>
  </w:p>
  <w:p w14:paraId="5423D36C" w14:textId="77777777" w:rsidR="00792855" w:rsidRDefault="00792855">
    <w:pPr>
      <w:pStyle w:val="Piedepgina"/>
    </w:pPr>
  </w:p>
  <w:p w14:paraId="3297A90F" w14:textId="77777777" w:rsidR="00792855" w:rsidRDefault="00792855">
    <w:pPr>
      <w:pStyle w:val="Piedepgina"/>
    </w:pPr>
  </w:p>
  <w:p w14:paraId="6AFAB56B" w14:textId="7D72A7AE" w:rsidR="009B14AC" w:rsidRDefault="009B14AC">
    <w:pPr>
      <w:pStyle w:val="Piedepgina"/>
    </w:pPr>
    <w:r>
      <w:rPr>
        <w:noProof/>
        <w:lang w:eastAsia="es-MX"/>
      </w:rPr>
      <w:drawing>
        <wp:anchor distT="0" distB="0" distL="114300" distR="114300" simplePos="0" relativeHeight="251657216" behindDoc="1" locked="0" layoutInCell="0" allowOverlap="1" wp14:anchorId="1D0E0512" wp14:editId="33E86105">
          <wp:simplePos x="0" y="0"/>
          <wp:positionH relativeFrom="page">
            <wp:align>left</wp:align>
          </wp:positionH>
          <wp:positionV relativeFrom="page">
            <wp:posOffset>8573135</wp:posOffset>
          </wp:positionV>
          <wp:extent cx="7968660" cy="135583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80606" b="1439"/>
                  <a:stretch>
                    <a:fillRect/>
                  </a:stretch>
                </pic:blipFill>
                <pic:spPr bwMode="auto">
                  <a:xfrm>
                    <a:off x="0" y="0"/>
                    <a:ext cx="7968660" cy="1355834"/>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0EFB3" w14:textId="77777777" w:rsidR="008501B6" w:rsidRDefault="008501B6" w:rsidP="00E24FB6">
      <w:pPr>
        <w:spacing w:after="0" w:line="240" w:lineRule="auto"/>
      </w:pPr>
      <w:r>
        <w:separator/>
      </w:r>
    </w:p>
  </w:footnote>
  <w:footnote w:type="continuationSeparator" w:id="0">
    <w:p w14:paraId="4DA33CAA" w14:textId="77777777" w:rsidR="008501B6" w:rsidRDefault="008501B6" w:rsidP="00E24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2946"/>
      <w:gridCol w:w="2947"/>
      <w:gridCol w:w="2945"/>
    </w:tblGrid>
    <w:tr w:rsidR="00032B86" w14:paraId="0C212874" w14:textId="77777777">
      <w:trPr>
        <w:trHeight w:val="720"/>
      </w:trPr>
      <w:tc>
        <w:tcPr>
          <w:tcW w:w="1667" w:type="pct"/>
        </w:tcPr>
        <w:p w14:paraId="169B4BD2" w14:textId="77777777" w:rsidR="00032B86" w:rsidRDefault="00032B86">
          <w:pPr>
            <w:pStyle w:val="Encabezado"/>
            <w:rPr>
              <w:color w:val="5B9BD5" w:themeColor="accent1"/>
            </w:rPr>
          </w:pPr>
        </w:p>
      </w:tc>
      <w:tc>
        <w:tcPr>
          <w:tcW w:w="1667" w:type="pct"/>
        </w:tcPr>
        <w:p w14:paraId="189480D3" w14:textId="77777777" w:rsidR="00032B86" w:rsidRDefault="00032B86">
          <w:pPr>
            <w:pStyle w:val="Encabezado"/>
            <w:jc w:val="center"/>
            <w:rPr>
              <w:color w:val="5B9BD5" w:themeColor="accent1"/>
            </w:rPr>
          </w:pPr>
        </w:p>
        <w:p w14:paraId="00B1A829" w14:textId="77777777" w:rsidR="00C02F14" w:rsidRDefault="00C02F14">
          <w:pPr>
            <w:pStyle w:val="Encabezado"/>
            <w:jc w:val="center"/>
            <w:rPr>
              <w:color w:val="5B9BD5" w:themeColor="accent1"/>
            </w:rPr>
          </w:pPr>
        </w:p>
        <w:p w14:paraId="4896F90C" w14:textId="77777777" w:rsidR="00C02F14" w:rsidRDefault="00C02F14">
          <w:pPr>
            <w:pStyle w:val="Encabezado"/>
            <w:jc w:val="center"/>
            <w:rPr>
              <w:color w:val="5B9BD5" w:themeColor="accent1"/>
            </w:rPr>
          </w:pPr>
        </w:p>
        <w:p w14:paraId="5EB887C3" w14:textId="77777777" w:rsidR="00C02F14" w:rsidRDefault="00C02F14">
          <w:pPr>
            <w:pStyle w:val="Encabezado"/>
            <w:jc w:val="center"/>
            <w:rPr>
              <w:color w:val="5B9BD5" w:themeColor="accent1"/>
            </w:rPr>
          </w:pPr>
        </w:p>
      </w:tc>
      <w:tc>
        <w:tcPr>
          <w:tcW w:w="1666" w:type="pct"/>
        </w:tcPr>
        <w:p w14:paraId="683D20D3" w14:textId="77777777" w:rsidR="00032B86" w:rsidRDefault="00032B86">
          <w:pPr>
            <w:pStyle w:val="Encabezado"/>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Pr>
              <w:color w:val="5B9BD5" w:themeColor="accent1"/>
              <w:sz w:val="24"/>
              <w:szCs w:val="24"/>
              <w:lang w:val="es-ES"/>
            </w:rPr>
            <w:t>0</w:t>
          </w:r>
          <w:r>
            <w:rPr>
              <w:color w:val="5B9BD5" w:themeColor="accent1"/>
              <w:sz w:val="24"/>
              <w:szCs w:val="24"/>
            </w:rPr>
            <w:fldChar w:fldCharType="end"/>
          </w:r>
        </w:p>
      </w:tc>
    </w:tr>
  </w:tbl>
  <w:p w14:paraId="2312DA04" w14:textId="13B4B548" w:rsidR="00032B86" w:rsidRDefault="00000000">
    <w:pPr>
      <w:pStyle w:val="Encabezado"/>
    </w:pPr>
    <w:r>
      <w:rPr>
        <w:noProof/>
      </w:rPr>
      <w:pict w14:anchorId="2589B0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style="position:absolute;margin-left:-83.45pt;margin-top:-103.45pt;width:612.35pt;height:792.35pt;z-index:-251658240;mso-wrap-edited:f;mso-position-horizontal-relative:margin;mso-position-vertical-relative:margin" o:allowincell="f">
          <v:imagedata r:id="rId1" o:title="Hoj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FB6"/>
    <w:rsid w:val="00032B86"/>
    <w:rsid w:val="0007763D"/>
    <w:rsid w:val="000F479F"/>
    <w:rsid w:val="00130189"/>
    <w:rsid w:val="00176D69"/>
    <w:rsid w:val="001C48CB"/>
    <w:rsid w:val="001E1328"/>
    <w:rsid w:val="00291523"/>
    <w:rsid w:val="003075A3"/>
    <w:rsid w:val="00314C52"/>
    <w:rsid w:val="00321FEE"/>
    <w:rsid w:val="00336933"/>
    <w:rsid w:val="003424B5"/>
    <w:rsid w:val="00344CEA"/>
    <w:rsid w:val="00433444"/>
    <w:rsid w:val="004E3E7B"/>
    <w:rsid w:val="004E51DB"/>
    <w:rsid w:val="00543661"/>
    <w:rsid w:val="00544771"/>
    <w:rsid w:val="0056771A"/>
    <w:rsid w:val="005801D5"/>
    <w:rsid w:val="005A2337"/>
    <w:rsid w:val="005B76D9"/>
    <w:rsid w:val="005C07DF"/>
    <w:rsid w:val="00746DCB"/>
    <w:rsid w:val="00782068"/>
    <w:rsid w:val="00792855"/>
    <w:rsid w:val="00843430"/>
    <w:rsid w:val="008501B6"/>
    <w:rsid w:val="00850880"/>
    <w:rsid w:val="00856BD3"/>
    <w:rsid w:val="008A04B1"/>
    <w:rsid w:val="008B2F4D"/>
    <w:rsid w:val="008C6AC2"/>
    <w:rsid w:val="008F322A"/>
    <w:rsid w:val="00900C18"/>
    <w:rsid w:val="009848D3"/>
    <w:rsid w:val="009B14AC"/>
    <w:rsid w:val="009C587C"/>
    <w:rsid w:val="00A928D4"/>
    <w:rsid w:val="00A97A56"/>
    <w:rsid w:val="00B359E6"/>
    <w:rsid w:val="00B42C3B"/>
    <w:rsid w:val="00B63BC9"/>
    <w:rsid w:val="00B67700"/>
    <w:rsid w:val="00B76B75"/>
    <w:rsid w:val="00B82CC5"/>
    <w:rsid w:val="00BC71C2"/>
    <w:rsid w:val="00C02F14"/>
    <w:rsid w:val="00C1160D"/>
    <w:rsid w:val="00C1250E"/>
    <w:rsid w:val="00C3567F"/>
    <w:rsid w:val="00C92353"/>
    <w:rsid w:val="00D00EFF"/>
    <w:rsid w:val="00D104EF"/>
    <w:rsid w:val="00D257BC"/>
    <w:rsid w:val="00E24FB6"/>
    <w:rsid w:val="00E60FBA"/>
    <w:rsid w:val="00E9314E"/>
    <w:rsid w:val="00E939B1"/>
    <w:rsid w:val="00F21422"/>
    <w:rsid w:val="00F521C5"/>
    <w:rsid w:val="00FA2812"/>
    <w:rsid w:val="00FC56C2"/>
    <w:rsid w:val="00FD0217"/>
    <w:rsid w:val="00FD73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2205E"/>
  <w15:chartTrackingRefBased/>
  <w15:docId w15:val="{718FD155-02E2-456B-8FC1-6E748ED3C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4F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4FB6"/>
  </w:style>
  <w:style w:type="paragraph" w:styleId="Piedepgina">
    <w:name w:val="footer"/>
    <w:basedOn w:val="Normal"/>
    <w:link w:val="PiedepginaCar"/>
    <w:uiPriority w:val="99"/>
    <w:unhideWhenUsed/>
    <w:rsid w:val="00E24F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4FB6"/>
  </w:style>
  <w:style w:type="character" w:customStyle="1" w:styleId="Ninguno">
    <w:name w:val="Ninguno"/>
    <w:rsid w:val="009B14AC"/>
  </w:style>
  <w:style w:type="paragraph" w:customStyle="1" w:styleId="Cuerpo">
    <w:name w:val="Cuerpo"/>
    <w:rsid w:val="009B14AC"/>
    <w:pPr>
      <w:pBdr>
        <w:top w:val="nil"/>
        <w:left w:val="nil"/>
        <w:bottom w:val="nil"/>
        <w:right w:val="nil"/>
        <w:between w:val="nil"/>
        <w:bar w:val="nil"/>
      </w:pBdr>
    </w:pPr>
    <w:rPr>
      <w:rFonts w:ascii="Calibri" w:eastAsia="Arial Unicode MS" w:hAnsi="Calibri" w:cs="Arial Unicode MS"/>
      <w:color w:val="000000"/>
      <w:u w:color="000000"/>
      <w:bdr w:val="nil"/>
      <w:lang w:val="en-US"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1307</Words>
  <Characters>7193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CIBRIAN</dc:creator>
  <cp:keywords/>
  <dc:description/>
  <cp:lastModifiedBy>Veneranda Sanchez Ortega</cp:lastModifiedBy>
  <cp:revision>2</cp:revision>
  <cp:lastPrinted>2025-11-20T16:37:00Z</cp:lastPrinted>
  <dcterms:created xsi:type="dcterms:W3CDTF">2025-11-21T19:51:00Z</dcterms:created>
  <dcterms:modified xsi:type="dcterms:W3CDTF">2025-11-21T19:51:00Z</dcterms:modified>
</cp:coreProperties>
</file>