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A8AF" w14:textId="77777777" w:rsidR="00C454EB" w:rsidRPr="0083123F" w:rsidRDefault="00C454EB" w:rsidP="00C454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83123F">
        <w:rPr>
          <w:rFonts w:ascii="Arial" w:hAnsi="Arial" w:cs="Arial"/>
          <w:b/>
          <w:sz w:val="24"/>
          <w:szCs w:val="24"/>
        </w:rPr>
        <w:t xml:space="preserve">HONORABLE AYUNTAMIENTO CONSTITUCIONAL </w:t>
      </w:r>
    </w:p>
    <w:p w14:paraId="55162CDF" w14:textId="77777777" w:rsidR="00C454EB" w:rsidRPr="0083123F" w:rsidRDefault="00C454EB" w:rsidP="00C454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83123F">
        <w:rPr>
          <w:rFonts w:ascii="Arial" w:hAnsi="Arial" w:cs="Arial"/>
          <w:b/>
          <w:sz w:val="24"/>
          <w:szCs w:val="24"/>
        </w:rPr>
        <w:t xml:space="preserve">DE ZAPOTLÁN EL GRANDE, JALISCO. </w:t>
      </w:r>
    </w:p>
    <w:p w14:paraId="4EC4450C" w14:textId="77777777" w:rsidR="00C454EB" w:rsidRPr="0083123F" w:rsidRDefault="00C454EB" w:rsidP="00C454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83123F">
        <w:rPr>
          <w:rFonts w:ascii="Arial" w:hAnsi="Arial" w:cs="Arial"/>
          <w:b/>
          <w:sz w:val="24"/>
          <w:szCs w:val="24"/>
        </w:rPr>
        <w:t xml:space="preserve">P R E S E N T E </w:t>
      </w:r>
    </w:p>
    <w:p w14:paraId="5A99B5A0" w14:textId="77777777" w:rsidR="00C454EB" w:rsidRPr="0083123F" w:rsidRDefault="00C454EB" w:rsidP="00C454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5D993EA" w14:textId="09B66F9F" w:rsidR="00C454EB" w:rsidRDefault="00C454EB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123F">
        <w:rPr>
          <w:rFonts w:ascii="Arial" w:hAnsi="Arial" w:cs="Arial"/>
          <w:b/>
          <w:sz w:val="24"/>
          <w:szCs w:val="24"/>
        </w:rPr>
        <w:tab/>
      </w:r>
      <w:r w:rsidRPr="0083123F">
        <w:rPr>
          <w:rFonts w:ascii="Arial" w:hAnsi="Arial" w:cs="Arial"/>
          <w:sz w:val="24"/>
          <w:szCs w:val="24"/>
        </w:rPr>
        <w:t xml:space="preserve">Quienes motivan y suscriben </w:t>
      </w:r>
      <w:r w:rsidRPr="009622CE">
        <w:rPr>
          <w:rFonts w:ascii="Arial" w:hAnsi="Arial" w:cs="Arial"/>
          <w:b/>
          <w:sz w:val="24"/>
          <w:szCs w:val="24"/>
        </w:rPr>
        <w:t>CC.</w:t>
      </w:r>
      <w:r>
        <w:rPr>
          <w:rFonts w:ascii="Arial" w:hAnsi="Arial" w:cs="Arial"/>
          <w:sz w:val="24"/>
          <w:szCs w:val="24"/>
        </w:rPr>
        <w:t xml:space="preserve"> </w:t>
      </w:r>
      <w:r w:rsidR="00241BE5">
        <w:rPr>
          <w:rFonts w:ascii="Arial" w:hAnsi="Arial" w:cs="Arial"/>
          <w:b/>
          <w:sz w:val="24"/>
          <w:szCs w:val="24"/>
        </w:rPr>
        <w:t>MARISOL MENDOZA PINTO</w:t>
      </w:r>
      <w:r>
        <w:rPr>
          <w:rFonts w:ascii="Arial" w:hAnsi="Arial" w:cs="Arial"/>
          <w:b/>
          <w:sz w:val="24"/>
          <w:szCs w:val="24"/>
        </w:rPr>
        <w:t xml:space="preserve">, </w:t>
      </w:r>
      <w:bookmarkStart w:id="0" w:name="_Hlk142900792"/>
      <w:r w:rsidR="00ED33F0">
        <w:rPr>
          <w:rFonts w:ascii="Arial" w:hAnsi="Arial" w:cs="Arial"/>
          <w:b/>
          <w:sz w:val="24"/>
          <w:szCs w:val="24"/>
        </w:rPr>
        <w:t>DUNIA CATALINA CRUZ MORENO</w:t>
      </w:r>
      <w:r>
        <w:rPr>
          <w:rFonts w:ascii="Arial" w:hAnsi="Arial" w:cs="Arial"/>
          <w:b/>
          <w:sz w:val="24"/>
          <w:szCs w:val="24"/>
        </w:rPr>
        <w:t xml:space="preserve"> Y </w:t>
      </w:r>
      <w:r w:rsidR="00ED33F0">
        <w:rPr>
          <w:rFonts w:ascii="Arial" w:hAnsi="Arial" w:cs="Arial"/>
          <w:b/>
          <w:sz w:val="24"/>
          <w:szCs w:val="24"/>
        </w:rPr>
        <w:t>OSCAR MURGUIA TORRES</w:t>
      </w:r>
      <w:r>
        <w:rPr>
          <w:rFonts w:ascii="Arial" w:hAnsi="Arial" w:cs="Arial"/>
          <w:b/>
          <w:sz w:val="24"/>
          <w:szCs w:val="24"/>
        </w:rPr>
        <w:t>,</w:t>
      </w:r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Regidores Presidenta la primera y los restantes vocales integrantes de la Comisión Edilicia Permanente de  </w:t>
      </w:r>
      <w:r w:rsidR="00ED33F0">
        <w:rPr>
          <w:rFonts w:ascii="Arial" w:hAnsi="Arial" w:cs="Arial"/>
          <w:sz w:val="24"/>
          <w:szCs w:val="24"/>
        </w:rPr>
        <w:t>Cultura, Educación y Festividades Cívicas</w:t>
      </w:r>
      <w:r>
        <w:rPr>
          <w:rFonts w:ascii="Arial" w:hAnsi="Arial" w:cs="Arial"/>
          <w:sz w:val="24"/>
          <w:szCs w:val="24"/>
        </w:rPr>
        <w:t xml:space="preserve">; </w:t>
      </w:r>
      <w:bookmarkStart w:id="1" w:name="_Hlk142901382"/>
      <w:r>
        <w:rPr>
          <w:rFonts w:ascii="Arial" w:hAnsi="Arial" w:cs="Arial"/>
          <w:sz w:val="24"/>
          <w:szCs w:val="24"/>
        </w:rPr>
        <w:t xml:space="preserve">de </w:t>
      </w:r>
      <w:r w:rsidRPr="0083123F">
        <w:rPr>
          <w:rFonts w:ascii="Arial" w:hAnsi="Arial" w:cs="Arial"/>
          <w:sz w:val="24"/>
          <w:szCs w:val="24"/>
        </w:rPr>
        <w:t>este Honorable Ayuntamiento Constitucional de Zapotlán el Grande, Jalisco, con fundamento en lo dispuesto por los artículos 115 fracción II, de la Constitución Política de los E</w:t>
      </w:r>
      <w:r>
        <w:rPr>
          <w:rFonts w:ascii="Arial" w:hAnsi="Arial" w:cs="Arial"/>
          <w:sz w:val="24"/>
          <w:szCs w:val="24"/>
        </w:rPr>
        <w:t>stados Unidos mexicanos; 73, 77, 78</w:t>
      </w:r>
      <w:r w:rsidRPr="0083123F">
        <w:rPr>
          <w:rFonts w:ascii="Arial" w:hAnsi="Arial" w:cs="Arial"/>
          <w:sz w:val="24"/>
          <w:szCs w:val="24"/>
        </w:rPr>
        <w:t xml:space="preserve"> y demás relativos y aplicables de la Constitución Política del Estado de Jalisco; 1, 2, 3, 4 punto 124, 27,  de la Ley de Gobierno y la Administración Pública Municipal para el Estado de Jalisco y sus Municipios; </w:t>
      </w:r>
      <w:r w:rsidR="00252419" w:rsidRPr="00252419">
        <w:rPr>
          <w:rFonts w:ascii="Arial" w:hAnsi="Arial" w:cs="Arial"/>
          <w:sz w:val="24"/>
          <w:szCs w:val="24"/>
        </w:rPr>
        <w:t>40, 47, 52, 104 al</w:t>
      </w:r>
      <w:r w:rsidR="00252419" w:rsidRPr="00252419">
        <w:rPr>
          <w:rFonts w:ascii="Arial" w:hAnsi="Arial" w:cs="Arial"/>
          <w:spacing w:val="1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109</w:t>
      </w:r>
      <w:r w:rsidR="00252419" w:rsidRPr="00252419">
        <w:rPr>
          <w:rFonts w:ascii="Arial" w:hAnsi="Arial" w:cs="Arial"/>
          <w:spacing w:val="-8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y</w:t>
      </w:r>
      <w:r w:rsidR="00252419" w:rsidRPr="00252419">
        <w:rPr>
          <w:rFonts w:ascii="Arial" w:hAnsi="Arial" w:cs="Arial"/>
          <w:spacing w:val="-9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demás</w:t>
      </w:r>
      <w:r w:rsidR="00252419" w:rsidRPr="00252419">
        <w:rPr>
          <w:rFonts w:ascii="Arial" w:hAnsi="Arial" w:cs="Arial"/>
          <w:spacing w:val="-9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relativos</w:t>
      </w:r>
      <w:r w:rsidR="00252419" w:rsidRPr="00252419">
        <w:rPr>
          <w:rFonts w:ascii="Arial" w:hAnsi="Arial" w:cs="Arial"/>
          <w:spacing w:val="-9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y</w:t>
      </w:r>
      <w:r w:rsidR="00252419" w:rsidRPr="00252419">
        <w:rPr>
          <w:rFonts w:ascii="Arial" w:hAnsi="Arial" w:cs="Arial"/>
          <w:spacing w:val="-9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aplicables</w:t>
      </w:r>
      <w:r w:rsidR="00252419" w:rsidRPr="00252419">
        <w:rPr>
          <w:rFonts w:ascii="Arial" w:hAnsi="Arial" w:cs="Arial"/>
          <w:spacing w:val="-9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del</w:t>
      </w:r>
      <w:r w:rsidR="00252419" w:rsidRPr="00252419">
        <w:rPr>
          <w:rFonts w:ascii="Arial" w:hAnsi="Arial" w:cs="Arial"/>
          <w:spacing w:val="-9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Reglamento</w:t>
      </w:r>
      <w:r w:rsidR="00252419" w:rsidRPr="00252419">
        <w:rPr>
          <w:rFonts w:ascii="Arial" w:hAnsi="Arial" w:cs="Arial"/>
          <w:spacing w:val="-8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Interior</w:t>
      </w:r>
      <w:r w:rsidR="00252419" w:rsidRPr="00252419">
        <w:rPr>
          <w:rFonts w:ascii="Arial" w:hAnsi="Arial" w:cs="Arial"/>
          <w:spacing w:val="-7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del</w:t>
      </w:r>
      <w:r w:rsidR="00252419" w:rsidRPr="00252419">
        <w:rPr>
          <w:rFonts w:ascii="Arial" w:hAnsi="Arial" w:cs="Arial"/>
          <w:spacing w:val="-7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Ayuntamiento</w:t>
      </w:r>
      <w:r w:rsidR="00252419" w:rsidRPr="00252419">
        <w:rPr>
          <w:rFonts w:ascii="Arial" w:hAnsi="Arial" w:cs="Arial"/>
          <w:spacing w:val="-8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de</w:t>
      </w:r>
      <w:r w:rsidR="00252419" w:rsidRPr="00252419">
        <w:rPr>
          <w:rFonts w:ascii="Arial" w:hAnsi="Arial" w:cs="Arial"/>
          <w:spacing w:val="-8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Zapotlán</w:t>
      </w:r>
      <w:r w:rsidR="00252419" w:rsidRPr="00252419">
        <w:rPr>
          <w:rFonts w:ascii="Arial" w:hAnsi="Arial" w:cs="Arial"/>
          <w:spacing w:val="-64"/>
          <w:sz w:val="24"/>
          <w:szCs w:val="24"/>
        </w:rPr>
        <w:t xml:space="preserve"> </w:t>
      </w:r>
      <w:r w:rsidR="00ED33F0">
        <w:rPr>
          <w:rFonts w:ascii="Arial" w:hAnsi="Arial" w:cs="Arial"/>
          <w:spacing w:val="-64"/>
          <w:sz w:val="24"/>
          <w:szCs w:val="24"/>
        </w:rPr>
        <w:t xml:space="preserve">      </w:t>
      </w:r>
      <w:r w:rsidR="00ED33F0">
        <w:rPr>
          <w:rFonts w:ascii="Arial" w:hAnsi="Arial" w:cs="Arial"/>
          <w:spacing w:val="-64"/>
          <w:sz w:val="24"/>
          <w:szCs w:val="24"/>
        </w:rPr>
        <w:tab/>
      </w:r>
      <w:r w:rsidR="00252419" w:rsidRPr="00252419">
        <w:rPr>
          <w:rFonts w:ascii="Arial" w:hAnsi="Arial" w:cs="Arial"/>
          <w:sz w:val="24"/>
          <w:szCs w:val="24"/>
        </w:rPr>
        <w:t>el Grande, Jalisco, presentamos a la consideración de este</w:t>
      </w:r>
      <w:r w:rsidR="00252419" w:rsidRPr="00252419">
        <w:rPr>
          <w:rFonts w:ascii="Arial" w:hAnsi="Arial" w:cs="Arial"/>
          <w:spacing w:val="1"/>
          <w:sz w:val="24"/>
          <w:szCs w:val="24"/>
        </w:rPr>
        <w:t xml:space="preserve"> </w:t>
      </w:r>
      <w:r w:rsidR="00252419" w:rsidRPr="00252419">
        <w:rPr>
          <w:rFonts w:ascii="Arial" w:hAnsi="Arial" w:cs="Arial"/>
          <w:sz w:val="24"/>
          <w:szCs w:val="24"/>
        </w:rPr>
        <w:t>Pleno</w:t>
      </w:r>
      <w:r>
        <w:rPr>
          <w:rFonts w:ascii="Arial" w:hAnsi="Arial" w:cs="Arial"/>
          <w:sz w:val="24"/>
          <w:szCs w:val="24"/>
        </w:rPr>
        <w:t xml:space="preserve"> </w:t>
      </w:r>
      <w:r w:rsidR="00252419">
        <w:rPr>
          <w:rFonts w:ascii="Arial" w:hAnsi="Arial" w:cs="Arial"/>
          <w:b/>
          <w:bCs/>
          <w:sz w:val="24"/>
          <w:szCs w:val="24"/>
        </w:rPr>
        <w:t xml:space="preserve">DICTAMEN QUE </w:t>
      </w:r>
      <w:r w:rsidR="00E85652">
        <w:rPr>
          <w:rFonts w:ascii="Arial" w:hAnsi="Arial" w:cs="Arial"/>
          <w:b/>
          <w:bCs/>
          <w:sz w:val="24"/>
          <w:szCs w:val="24"/>
        </w:rPr>
        <w:t>RESUELVE LA INICIATIVA TURNADA A ESTA COMISI</w:t>
      </w:r>
      <w:r w:rsidR="00AB7454">
        <w:rPr>
          <w:rFonts w:ascii="Arial" w:hAnsi="Arial" w:cs="Arial"/>
          <w:b/>
          <w:bCs/>
          <w:sz w:val="24"/>
          <w:szCs w:val="24"/>
        </w:rPr>
        <w:t>Ó</w:t>
      </w:r>
      <w:r w:rsidR="00E85652">
        <w:rPr>
          <w:rFonts w:ascii="Arial" w:hAnsi="Arial" w:cs="Arial"/>
          <w:b/>
          <w:bCs/>
          <w:sz w:val="24"/>
          <w:szCs w:val="24"/>
        </w:rPr>
        <w:t>N DENOMINADA “</w:t>
      </w:r>
      <w:r w:rsidR="00453B4F">
        <w:rPr>
          <w:rFonts w:ascii="Arial" w:hAnsi="Arial" w:cs="Arial"/>
          <w:b/>
          <w:bCs/>
          <w:sz w:val="24"/>
          <w:szCs w:val="24"/>
        </w:rPr>
        <w:t>INICIATIVA QUE P</w:t>
      </w:r>
      <w:r w:rsidR="00DB13A9">
        <w:rPr>
          <w:rFonts w:ascii="Arial" w:hAnsi="Arial" w:cs="Arial"/>
          <w:b/>
          <w:bCs/>
          <w:sz w:val="24"/>
          <w:szCs w:val="24"/>
        </w:rPr>
        <w:t>R</w:t>
      </w:r>
      <w:r w:rsidR="00453B4F">
        <w:rPr>
          <w:rFonts w:ascii="Arial" w:hAnsi="Arial" w:cs="Arial"/>
          <w:b/>
          <w:bCs/>
          <w:sz w:val="24"/>
          <w:szCs w:val="24"/>
        </w:rPr>
        <w:t>OPONE LA CONMEMORACI</w:t>
      </w:r>
      <w:r w:rsidR="00DB13A9">
        <w:rPr>
          <w:rFonts w:ascii="Arial" w:hAnsi="Arial" w:cs="Arial"/>
          <w:b/>
          <w:bCs/>
          <w:sz w:val="24"/>
          <w:szCs w:val="24"/>
        </w:rPr>
        <w:t>Ó</w:t>
      </w:r>
      <w:r w:rsidR="00453B4F">
        <w:rPr>
          <w:rFonts w:ascii="Arial" w:hAnsi="Arial" w:cs="Arial"/>
          <w:b/>
          <w:bCs/>
          <w:sz w:val="24"/>
          <w:szCs w:val="24"/>
        </w:rPr>
        <w:t>N DE LOS HIJOS ILUSTRES EN LAS ESCUELAS PRIMARIAS Y SECUNDARIAS DEL MUNICIPIO</w:t>
      </w:r>
      <w:r w:rsidR="00E85652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de conformidad con l</w:t>
      </w:r>
      <w:r w:rsidR="000E22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siguiente</w:t>
      </w:r>
      <w:r w:rsidR="000E2280">
        <w:rPr>
          <w:rFonts w:ascii="Arial" w:hAnsi="Arial" w:cs="Arial"/>
          <w:sz w:val="24"/>
          <w:szCs w:val="24"/>
        </w:rPr>
        <w:t>s</w:t>
      </w:r>
      <w:r w:rsidR="00140D0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 </w:t>
      </w:r>
    </w:p>
    <w:bookmarkEnd w:id="1"/>
    <w:p w14:paraId="3AEE0D47" w14:textId="77777777" w:rsidR="0099022C" w:rsidRDefault="0099022C" w:rsidP="00ED3A5F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5899B0" w14:textId="6D7A5B77" w:rsidR="00252419" w:rsidRDefault="00252419" w:rsidP="0025241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EXPOSICION DE MOTIVOS</w:t>
      </w:r>
    </w:p>
    <w:p w14:paraId="50875321" w14:textId="77777777" w:rsidR="00252419" w:rsidRPr="00ED3A5F" w:rsidRDefault="00252419" w:rsidP="00ED3A5F">
      <w:pPr>
        <w:pStyle w:val="Default"/>
        <w:numPr>
          <w:ilvl w:val="0"/>
          <w:numId w:val="10"/>
        </w:numPr>
        <w:spacing w:line="276" w:lineRule="auto"/>
        <w:jc w:val="both"/>
        <w:rPr>
          <w:rStyle w:val="Ninguno"/>
        </w:rPr>
      </w:pPr>
      <w:r w:rsidRPr="00ED3A5F">
        <w:rPr>
          <w:rStyle w:val="Ninguno"/>
          <w:iCs/>
          <w:color w:val="auto"/>
        </w:rPr>
        <w:t xml:space="preserve">El artículo 1 párrafo tercero de la Constitución Política de los Estados Unidos Mexicanos establece que, </w:t>
      </w:r>
      <w:r w:rsidRPr="00ED3A5F">
        <w:t>todas las autoridades, en el ámbito de sus competencias, tienen la obligación de promover, respetar, proteger y garantizar los derechos humanos de conformidad con los principios de universalidad, interdependencia, indivisibilidad y progresividad. Y por su parte el artículo 115 señala que,</w:t>
      </w:r>
      <w:r w:rsidRPr="00ED3A5F">
        <w:rPr>
          <w:rStyle w:val="Ninguno"/>
          <w:iCs/>
          <w:color w:val="auto"/>
        </w:rPr>
        <w:t xml:space="preserve"> es obligación adoptar para los Estados en su régimen interior, la forma de gobierno Republicano, Representativo, Popular, teniendo como base de su división territorial y de su organización política y administrativa, el Municipio libre y autónomo gobernado por un Ayuntamiento de elección popular, lo que es reiterado en los artículos 1 y 2 de la Constitución Política del Estado de Jalisco.</w:t>
      </w:r>
    </w:p>
    <w:p w14:paraId="632CD56A" w14:textId="77777777" w:rsidR="008B72D3" w:rsidRPr="00ED3A5F" w:rsidRDefault="008B72D3" w:rsidP="00ED3A5F">
      <w:pPr>
        <w:pStyle w:val="Default"/>
        <w:spacing w:line="276" w:lineRule="auto"/>
        <w:ind w:left="720"/>
        <w:jc w:val="both"/>
        <w:rPr>
          <w:rStyle w:val="Ninguno"/>
        </w:rPr>
      </w:pPr>
    </w:p>
    <w:p w14:paraId="23E5DEE4" w14:textId="77777777" w:rsidR="00276E6C" w:rsidRPr="0028689A" w:rsidRDefault="00276E6C" w:rsidP="00276E6C">
      <w:pPr>
        <w:pStyle w:val="Default"/>
        <w:numPr>
          <w:ilvl w:val="0"/>
          <w:numId w:val="10"/>
        </w:numPr>
        <w:spacing w:line="276" w:lineRule="auto"/>
        <w:jc w:val="both"/>
      </w:pPr>
      <w:r w:rsidRPr="00ED3A5F">
        <w:rPr>
          <w:rStyle w:val="Ninguno"/>
        </w:rPr>
        <w:t xml:space="preserve">Por su parte el artículo 4 de la Constitución Política del Estado de Jalisco señala que, </w:t>
      </w:r>
      <w:r w:rsidRPr="00ED3A5F">
        <w:rPr>
          <w:spacing w:val="-3"/>
        </w:rPr>
        <w:t xml:space="preserve">el Estado garantizará y promoverá el acceso a la sociedad de la información y economía del conocimiento, mediante el uso y aprovechamiento de las tecnologías de comunicación y de la información en los términos de la </w:t>
      </w:r>
      <w:r w:rsidRPr="00ED3A5F">
        <w:rPr>
          <w:spacing w:val="-3"/>
        </w:rPr>
        <w:lastRenderedPageBreak/>
        <w:t xml:space="preserve">legislación correspondiente, para lo cual promoverá su desarrollo, con el objetivo de elevar el nivel de vida de los habitantes del Estado. </w:t>
      </w:r>
    </w:p>
    <w:p w14:paraId="237683B3" w14:textId="77777777" w:rsidR="0028689A" w:rsidRDefault="0028689A" w:rsidP="0028689A">
      <w:pPr>
        <w:pStyle w:val="Prrafodelista"/>
      </w:pPr>
    </w:p>
    <w:p w14:paraId="758FA9EB" w14:textId="00094A2C" w:rsidR="0028689A" w:rsidRPr="00276E6C" w:rsidRDefault="0028689A" w:rsidP="0028689A">
      <w:pPr>
        <w:pStyle w:val="Default"/>
        <w:numPr>
          <w:ilvl w:val="0"/>
          <w:numId w:val="10"/>
        </w:numPr>
        <w:spacing w:line="276" w:lineRule="auto"/>
        <w:jc w:val="both"/>
      </w:pPr>
      <w:r>
        <w:t xml:space="preserve">La Ley General de Educación en su artículo 101 párrafo final señala que todos los planteles educativos, públicos o privados, deben cumplir con las normas de protección civil y de seguridad que emitan las autoridades de los ámbitos federal, local y municipal competentes, mientras que la circular 24 de la Subsecretaria de Educación Básica  con numero de oficio S.E.B/188/2020 EN EL QUE INFORMA LOS CRITERIOS DE ACCION PARA EL INGRESO DE PERSONAS AJENAS A LOS PLANTELES EDUCATIVOS DE EDUCACIÓN BÁSICA, señala que </w:t>
      </w:r>
      <w:r>
        <w:rPr>
          <w:b/>
          <w:bCs/>
        </w:rPr>
        <w:t>“De ninguna manera deberá permitir el ingreso  a las escuelas, de personas ajenas al funcionamiento de la misma que no se acrediten con oficio de autorización por parte  de la Secretaría de Educación  y presenten una identificación oficial”</w:t>
      </w:r>
      <w:r w:rsidR="00DB13A9">
        <w:rPr>
          <w:b/>
          <w:bCs/>
        </w:rPr>
        <w:t>, tal y como lo señala la Justificación Legal ente el H. Ayuntamiento Respecto a la no procedencia de Actividades Conmemorativas Ajenas a la Función Educativa Dentro del Plantel Escolar Durante la Jornada Lectiva, mismo que se anexa al presente dictamen</w:t>
      </w:r>
      <w:r w:rsidR="00E013C2">
        <w:rPr>
          <w:b/>
          <w:bCs/>
        </w:rPr>
        <w:t xml:space="preserve">, </w:t>
      </w:r>
      <w:r w:rsidR="00E013C2">
        <w:t xml:space="preserve">ambos documentos se encuentran insertos en la Justificación Legal  ante el H. Ayuntamiento  respecto a la no procedencia de actividades conmemorativas ajenas a la función educativa dentro del plantel escolar durante la jornada lectiva, el cual se anexa al presente dictamen. </w:t>
      </w:r>
    </w:p>
    <w:p w14:paraId="791AD77C" w14:textId="77777777" w:rsidR="00276E6C" w:rsidRPr="00ED3A5F" w:rsidRDefault="00276E6C" w:rsidP="0028689A">
      <w:pPr>
        <w:pStyle w:val="Default"/>
        <w:spacing w:line="276" w:lineRule="auto"/>
        <w:jc w:val="both"/>
      </w:pPr>
    </w:p>
    <w:p w14:paraId="18D4722D" w14:textId="17191A67" w:rsidR="009E5F23" w:rsidRDefault="00276E6C" w:rsidP="00DB13A9">
      <w:pPr>
        <w:pStyle w:val="Default"/>
        <w:spacing w:line="276" w:lineRule="auto"/>
        <w:ind w:left="720"/>
        <w:jc w:val="both"/>
      </w:pPr>
      <w:r>
        <w:t>.</w:t>
      </w:r>
    </w:p>
    <w:p w14:paraId="1C81C8FA" w14:textId="09FCB1E9" w:rsidR="00AE75DB" w:rsidRPr="007A5C51" w:rsidRDefault="00AE75DB" w:rsidP="00276E6C">
      <w:pPr>
        <w:pStyle w:val="Default"/>
        <w:spacing w:line="276" w:lineRule="auto"/>
        <w:jc w:val="both"/>
      </w:pPr>
    </w:p>
    <w:p w14:paraId="05F3C8A4" w14:textId="77777777" w:rsidR="003213EA" w:rsidRPr="008F1FCC" w:rsidRDefault="003213EA" w:rsidP="00ED3A5F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1FCC">
        <w:rPr>
          <w:rFonts w:ascii="Arial" w:hAnsi="Arial" w:cs="Arial"/>
          <w:b/>
          <w:bCs/>
          <w:sz w:val="24"/>
          <w:szCs w:val="24"/>
        </w:rPr>
        <w:t xml:space="preserve">ANTECEDENTES </w:t>
      </w:r>
    </w:p>
    <w:p w14:paraId="24911379" w14:textId="0C6F050B" w:rsidR="007A5C51" w:rsidRDefault="00DA146E" w:rsidP="00ED3A5F">
      <w:pPr>
        <w:pStyle w:val="Default"/>
        <w:numPr>
          <w:ilvl w:val="0"/>
          <w:numId w:val="12"/>
        </w:num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El día </w:t>
      </w:r>
      <w:r w:rsidR="00276E6C">
        <w:rPr>
          <w:shd w:val="clear" w:color="auto" w:fill="FFFFFF"/>
        </w:rPr>
        <w:t>25</w:t>
      </w:r>
      <w:r>
        <w:rPr>
          <w:shd w:val="clear" w:color="auto" w:fill="FFFFFF"/>
        </w:rPr>
        <w:t xml:space="preserve"> de </w:t>
      </w:r>
      <w:r w:rsidR="00276E6C">
        <w:rPr>
          <w:shd w:val="clear" w:color="auto" w:fill="FFFFFF"/>
        </w:rPr>
        <w:t>septiembre</w:t>
      </w:r>
      <w:r>
        <w:rPr>
          <w:shd w:val="clear" w:color="auto" w:fill="FFFFFF"/>
        </w:rPr>
        <w:t xml:space="preserve"> del año 2025 fue </w:t>
      </w:r>
      <w:r w:rsidR="007A5C51">
        <w:rPr>
          <w:shd w:val="clear" w:color="auto" w:fill="FFFFFF"/>
        </w:rPr>
        <w:t xml:space="preserve">aprobada en sesion </w:t>
      </w:r>
      <w:r w:rsidR="00160D51">
        <w:rPr>
          <w:shd w:val="clear" w:color="auto" w:fill="FFFFFF"/>
        </w:rPr>
        <w:t>o</w:t>
      </w:r>
      <w:r w:rsidR="007A5C51">
        <w:rPr>
          <w:shd w:val="clear" w:color="auto" w:fill="FFFFFF"/>
        </w:rPr>
        <w:t xml:space="preserve">rdinaria de </w:t>
      </w:r>
      <w:r w:rsidR="00160D51">
        <w:rPr>
          <w:shd w:val="clear" w:color="auto" w:fill="FFFFFF"/>
        </w:rPr>
        <w:t>A</w:t>
      </w:r>
      <w:r w:rsidR="007A5C51">
        <w:rPr>
          <w:shd w:val="clear" w:color="auto" w:fill="FFFFFF"/>
        </w:rPr>
        <w:t xml:space="preserve">yuntamiento número </w:t>
      </w:r>
      <w:r w:rsidR="00276E6C">
        <w:rPr>
          <w:shd w:val="clear" w:color="auto" w:fill="FFFFFF"/>
        </w:rPr>
        <w:t>17</w:t>
      </w:r>
      <w:r w:rsidR="007A5C51">
        <w:rPr>
          <w:shd w:val="clear" w:color="auto" w:fill="FFFFFF"/>
        </w:rPr>
        <w:t xml:space="preserve"> la “</w:t>
      </w:r>
      <w:r w:rsidR="007A5C51" w:rsidRPr="004F26F8">
        <w:rPr>
          <w:b/>
          <w:bCs/>
          <w:shd w:val="clear" w:color="auto" w:fill="FFFFFF"/>
        </w:rPr>
        <w:t xml:space="preserve">Iniciativa </w:t>
      </w:r>
      <w:r w:rsidR="00276E6C">
        <w:rPr>
          <w:b/>
          <w:bCs/>
          <w:shd w:val="clear" w:color="auto" w:fill="FFFFFF"/>
        </w:rPr>
        <w:t>que propone la conmemoración de los Hijos Ilustres en las escuelas primarias y secundarias del municipio</w:t>
      </w:r>
      <w:r w:rsidR="007A5C51">
        <w:rPr>
          <w:shd w:val="clear" w:color="auto" w:fill="FFFFFF"/>
        </w:rPr>
        <w:t>”, presentada por la Regidora María Olga García Ayala.  Dicha iniciativa fue turnada a esta comisión mediante oficio NOT/</w:t>
      </w:r>
      <w:r w:rsidR="00276E6C">
        <w:rPr>
          <w:shd w:val="clear" w:color="auto" w:fill="FFFFFF"/>
        </w:rPr>
        <w:t>252</w:t>
      </w:r>
      <w:r w:rsidR="007A5C51">
        <w:rPr>
          <w:shd w:val="clear" w:color="auto" w:fill="FFFFFF"/>
        </w:rPr>
        <w:t xml:space="preserve">/2025 </w:t>
      </w:r>
      <w:r w:rsidR="00276E6C">
        <w:rPr>
          <w:shd w:val="clear" w:color="auto" w:fill="FFFFFF"/>
        </w:rPr>
        <w:t xml:space="preserve">entregada en sala de regidores el día 01 de octubre del año en curso, </w:t>
      </w:r>
      <w:r w:rsidR="007A5C51">
        <w:rPr>
          <w:shd w:val="clear" w:color="auto" w:fill="FFFFFF"/>
        </w:rPr>
        <w:t xml:space="preserve">en el que señala como punto de acuerdo el que a continuación se transcribe </w:t>
      </w:r>
    </w:p>
    <w:p w14:paraId="02A52A99" w14:textId="7AA20EF4" w:rsidR="00276E6C" w:rsidRDefault="007A5C51" w:rsidP="00276E6C">
      <w:pPr>
        <w:pStyle w:val="Default"/>
        <w:spacing w:line="276" w:lineRule="auto"/>
        <w:ind w:left="2124"/>
        <w:jc w:val="both"/>
        <w:rPr>
          <w:shd w:val="clear" w:color="auto" w:fill="FFFFFF"/>
        </w:rPr>
      </w:pPr>
      <w:proofErr w:type="gramStart"/>
      <w:r w:rsidRPr="007A5C51">
        <w:rPr>
          <w:b/>
          <w:bCs/>
          <w:shd w:val="clear" w:color="auto" w:fill="FFFFFF"/>
        </w:rPr>
        <w:t>UNICO.-</w:t>
      </w:r>
      <w:proofErr w:type="gramEnd"/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Se turne a la Comisión </w:t>
      </w:r>
      <w:proofErr w:type="gramStart"/>
      <w:r>
        <w:rPr>
          <w:shd w:val="clear" w:color="auto" w:fill="FFFFFF"/>
        </w:rPr>
        <w:t>Edilicia</w:t>
      </w:r>
      <w:proofErr w:type="gramEnd"/>
      <w:r>
        <w:rPr>
          <w:shd w:val="clear" w:color="auto" w:fill="FFFFFF"/>
        </w:rPr>
        <w:t xml:space="preserve"> de </w:t>
      </w:r>
      <w:r w:rsidR="00276E6C">
        <w:rPr>
          <w:shd w:val="clear" w:color="auto" w:fill="FFFFFF"/>
        </w:rPr>
        <w:t>Cultura, Educación y Festividades Cívicas</w:t>
      </w:r>
      <w:r w:rsidR="004F26F8">
        <w:rPr>
          <w:shd w:val="clear" w:color="auto" w:fill="FFFFFF"/>
        </w:rPr>
        <w:t xml:space="preserve"> para</w:t>
      </w:r>
      <w:r>
        <w:rPr>
          <w:shd w:val="clear" w:color="auto" w:fill="FFFFFF"/>
        </w:rPr>
        <w:t xml:space="preserve"> su estudio y </w:t>
      </w:r>
      <w:r w:rsidR="004F26F8">
        <w:rPr>
          <w:shd w:val="clear" w:color="auto" w:fill="FFFFFF"/>
        </w:rPr>
        <w:t xml:space="preserve">dictaminación </w:t>
      </w:r>
      <w:r w:rsidR="00276E6C">
        <w:rPr>
          <w:shd w:val="clear" w:color="auto" w:fill="FFFFFF"/>
        </w:rPr>
        <w:lastRenderedPageBreak/>
        <w:t xml:space="preserve">especialmente las propuestas vertidas </w:t>
      </w:r>
      <w:r w:rsidR="00276E6C" w:rsidRPr="0028689A">
        <w:rPr>
          <w:b/>
          <w:bCs/>
          <w:shd w:val="clear" w:color="auto" w:fill="FFFFFF"/>
        </w:rPr>
        <w:t>en los puntos IV y V de la exposición de motivos</w:t>
      </w:r>
      <w:r w:rsidR="00276E6C">
        <w:rPr>
          <w:shd w:val="clear" w:color="auto" w:fill="FFFFFF"/>
        </w:rPr>
        <w:t xml:space="preserve">, con el objetivo de realizar conmemoraciones especiales dignas de nuestros hijos ilustres, además fomentar e inculcar los arraigos culturales en las nuevas generaciones y en la ciudadanía en general. Y se </w:t>
      </w:r>
      <w:proofErr w:type="gramStart"/>
      <w:r w:rsidR="00276E6C">
        <w:rPr>
          <w:shd w:val="clear" w:color="auto" w:fill="FFFFFF"/>
        </w:rPr>
        <w:t>invite  a</w:t>
      </w:r>
      <w:proofErr w:type="gramEnd"/>
      <w:r w:rsidR="00276E6C">
        <w:rPr>
          <w:shd w:val="clear" w:color="auto" w:fill="FFFFFF"/>
        </w:rPr>
        <w:t xml:space="preserve"> la C. Regidora María Olga García Ayala para que se integre a los </w:t>
      </w:r>
      <w:proofErr w:type="gramStart"/>
      <w:r w:rsidR="00276E6C">
        <w:rPr>
          <w:shd w:val="clear" w:color="auto" w:fill="FFFFFF"/>
        </w:rPr>
        <w:t>trabajos  de</w:t>
      </w:r>
      <w:proofErr w:type="gramEnd"/>
      <w:r w:rsidR="00276E6C">
        <w:rPr>
          <w:shd w:val="clear" w:color="auto" w:fill="FFFFFF"/>
        </w:rPr>
        <w:t xml:space="preserve"> esta comisión como auto0ria de la iniciativa. </w:t>
      </w:r>
    </w:p>
    <w:p w14:paraId="5E761105" w14:textId="77777777" w:rsidR="00276E6C" w:rsidRDefault="00276E6C" w:rsidP="00276E6C">
      <w:pPr>
        <w:pStyle w:val="Default"/>
        <w:spacing w:line="276" w:lineRule="auto"/>
        <w:ind w:left="2124"/>
        <w:jc w:val="both"/>
        <w:rPr>
          <w:shd w:val="clear" w:color="auto" w:fill="FFFFFF"/>
        </w:rPr>
      </w:pPr>
    </w:p>
    <w:p w14:paraId="4157850A" w14:textId="4D0FA057" w:rsidR="00241BE5" w:rsidRDefault="00017152" w:rsidP="00ED3A5F">
      <w:pPr>
        <w:pStyle w:val="Default"/>
        <w:numPr>
          <w:ilvl w:val="0"/>
          <w:numId w:val="12"/>
        </w:numPr>
        <w:tabs>
          <w:tab w:val="left" w:pos="2926"/>
        </w:tabs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En razón de lo anterior</w:t>
      </w:r>
      <w:r w:rsidR="00442F0B">
        <w:rPr>
          <w:shd w:val="clear" w:color="auto" w:fill="FFFFFF"/>
        </w:rPr>
        <w:t xml:space="preserve"> c</w:t>
      </w:r>
      <w:r w:rsidR="00241BE5">
        <w:rPr>
          <w:shd w:val="clear" w:color="auto" w:fill="FFFFFF"/>
        </w:rPr>
        <w:t xml:space="preserve">on fecha </w:t>
      </w:r>
      <w:r w:rsidR="00276E6C">
        <w:rPr>
          <w:shd w:val="clear" w:color="auto" w:fill="FFFFFF"/>
        </w:rPr>
        <w:t>13</w:t>
      </w:r>
      <w:r w:rsidR="00512EBD">
        <w:rPr>
          <w:shd w:val="clear" w:color="auto" w:fill="FFFFFF"/>
        </w:rPr>
        <w:t xml:space="preserve"> de </w:t>
      </w:r>
      <w:r w:rsidR="00276E6C">
        <w:rPr>
          <w:shd w:val="clear" w:color="auto" w:fill="FFFFFF"/>
        </w:rPr>
        <w:t>Noviembre</w:t>
      </w:r>
      <w:r w:rsidR="00512EBD">
        <w:rPr>
          <w:shd w:val="clear" w:color="auto" w:fill="FFFFFF"/>
        </w:rPr>
        <w:t xml:space="preserve"> del año en curso, se llevó a cabo la Sesion Ordinaria número </w:t>
      </w:r>
      <w:r w:rsidR="00276E6C">
        <w:rPr>
          <w:shd w:val="clear" w:color="auto" w:fill="FFFFFF"/>
        </w:rPr>
        <w:t>16</w:t>
      </w:r>
      <w:r w:rsidR="00512EBD">
        <w:rPr>
          <w:shd w:val="clear" w:color="auto" w:fill="FFFFFF"/>
        </w:rPr>
        <w:t xml:space="preserve"> </w:t>
      </w:r>
      <w:r w:rsidR="00241BE5">
        <w:rPr>
          <w:shd w:val="clear" w:color="auto" w:fill="FFFFFF"/>
        </w:rPr>
        <w:t>de</w:t>
      </w:r>
      <w:r w:rsidR="00512EBD">
        <w:rPr>
          <w:shd w:val="clear" w:color="auto" w:fill="FFFFFF"/>
        </w:rPr>
        <w:t xml:space="preserve"> la Comisión Edilicia Permanente de </w:t>
      </w:r>
      <w:r w:rsidR="00276E6C">
        <w:rPr>
          <w:shd w:val="clear" w:color="auto" w:fill="FFFFFF"/>
        </w:rPr>
        <w:t>Cultura, Educación y Festividades Cívicas</w:t>
      </w:r>
      <w:r w:rsidR="00512EBD">
        <w:rPr>
          <w:shd w:val="clear" w:color="auto" w:fill="FFFFFF"/>
        </w:rPr>
        <w:t xml:space="preserve">, en el que se </w:t>
      </w:r>
      <w:r w:rsidR="00255BF1">
        <w:rPr>
          <w:shd w:val="clear" w:color="auto" w:fill="FFFFFF"/>
        </w:rPr>
        <w:t>abordó</w:t>
      </w:r>
      <w:r w:rsidR="00512EBD">
        <w:rPr>
          <w:shd w:val="clear" w:color="auto" w:fill="FFFFFF"/>
        </w:rPr>
        <w:t xml:space="preserve"> como punto </w:t>
      </w:r>
      <w:r w:rsidR="00255BF1">
        <w:rPr>
          <w:shd w:val="clear" w:color="auto" w:fill="FFFFFF"/>
        </w:rPr>
        <w:t>número</w:t>
      </w:r>
      <w:r w:rsidR="00512EBD">
        <w:rPr>
          <w:shd w:val="clear" w:color="auto" w:fill="FFFFFF"/>
        </w:rPr>
        <w:t xml:space="preserve"> 3 del orden del día </w:t>
      </w:r>
      <w:r w:rsidR="00255BF1">
        <w:rPr>
          <w:shd w:val="clear" w:color="auto" w:fill="FFFFFF"/>
        </w:rPr>
        <w:t xml:space="preserve">el </w:t>
      </w:r>
      <w:r w:rsidR="00512EBD">
        <w:rPr>
          <w:shd w:val="clear" w:color="auto" w:fill="FFFFFF"/>
        </w:rPr>
        <w:t>“</w:t>
      </w:r>
      <w:r w:rsidR="00A665C9">
        <w:rPr>
          <w:shd w:val="clear" w:color="auto" w:fill="FFFFFF"/>
        </w:rPr>
        <w:t xml:space="preserve">Estudio, análisis y en su caso dictaminación  de la Iniciativa que propone la conmemoración  de los Hijos Ilustres en las escuelas primarias y secundarias del municipio, turnada a esta comisión mediante oficio NOT/252/2025, la autora de la Iniciativa la Regidora María Olga García Ayala, el Jefe de Cultura Maestro Samuel Villalvazo Solano,  el Supervisor General del Sector 09 de Educación Primaria </w:t>
      </w:r>
      <w:r w:rsidR="00DB13A9">
        <w:rPr>
          <w:shd w:val="clear" w:color="auto" w:fill="FFFFFF"/>
        </w:rPr>
        <w:t xml:space="preserve">Doctor </w:t>
      </w:r>
      <w:r w:rsidR="00A665C9">
        <w:rPr>
          <w:shd w:val="clear" w:color="auto" w:fill="FFFFFF"/>
        </w:rPr>
        <w:t xml:space="preserve">Luis René de la Cruz Raymundo, el </w:t>
      </w:r>
      <w:r w:rsidR="007A51EB">
        <w:rPr>
          <w:shd w:val="clear" w:color="auto" w:fill="FFFFFF"/>
        </w:rPr>
        <w:t>S</w:t>
      </w:r>
      <w:r w:rsidR="00A665C9">
        <w:rPr>
          <w:shd w:val="clear" w:color="auto" w:fill="FFFFFF"/>
        </w:rPr>
        <w:t xml:space="preserve">upervisor  </w:t>
      </w:r>
      <w:r w:rsidR="007A51EB">
        <w:rPr>
          <w:shd w:val="clear" w:color="auto" w:fill="FFFFFF"/>
        </w:rPr>
        <w:t>Z</w:t>
      </w:r>
      <w:r w:rsidR="00A665C9">
        <w:rPr>
          <w:shd w:val="clear" w:color="auto" w:fill="FFFFFF"/>
        </w:rPr>
        <w:t xml:space="preserve">ona 11 </w:t>
      </w:r>
      <w:r w:rsidR="007A51EB">
        <w:rPr>
          <w:shd w:val="clear" w:color="auto" w:fill="FFFFFF"/>
        </w:rPr>
        <w:t>F</w:t>
      </w:r>
      <w:r w:rsidR="00A665C9">
        <w:rPr>
          <w:shd w:val="clear" w:color="auto" w:fill="FFFFFF"/>
        </w:rPr>
        <w:t>ederal  de Educación Especial</w:t>
      </w:r>
      <w:r w:rsidR="007A51EB">
        <w:rPr>
          <w:shd w:val="clear" w:color="auto" w:fill="FFFFFF"/>
        </w:rPr>
        <w:t xml:space="preserve"> Maestro Benjamín Rodríguez Pinto</w:t>
      </w:r>
      <w:r w:rsidR="00CE487C">
        <w:rPr>
          <w:shd w:val="clear" w:color="auto" w:fill="FFFFFF"/>
        </w:rPr>
        <w:t xml:space="preserve">, así como los integrantes de esta comisión la </w:t>
      </w:r>
      <w:r w:rsidR="007A51EB">
        <w:rPr>
          <w:shd w:val="clear" w:color="auto" w:fill="FFFFFF"/>
        </w:rPr>
        <w:t>Lic. Dunia Catalina Cruz Moreno</w:t>
      </w:r>
      <w:r w:rsidR="00CE487C">
        <w:rPr>
          <w:shd w:val="clear" w:color="auto" w:fill="FFFFFF"/>
        </w:rPr>
        <w:t xml:space="preserve">,  el </w:t>
      </w:r>
      <w:r w:rsidR="00DB13A9">
        <w:rPr>
          <w:shd w:val="clear" w:color="auto" w:fill="FFFFFF"/>
        </w:rPr>
        <w:t>Lic.</w:t>
      </w:r>
      <w:r w:rsidR="00CE487C">
        <w:rPr>
          <w:shd w:val="clear" w:color="auto" w:fill="FFFFFF"/>
        </w:rPr>
        <w:t xml:space="preserve"> </w:t>
      </w:r>
      <w:r w:rsidR="007A51EB">
        <w:rPr>
          <w:shd w:val="clear" w:color="auto" w:fill="FFFFFF"/>
        </w:rPr>
        <w:t>Oscar Murguía Torres</w:t>
      </w:r>
      <w:r w:rsidR="00CE487C">
        <w:rPr>
          <w:shd w:val="clear" w:color="auto" w:fill="FFFFFF"/>
        </w:rPr>
        <w:t xml:space="preserve"> y la Regidora presidenta de esta comisión </w:t>
      </w:r>
      <w:r w:rsidR="00DB13A9">
        <w:rPr>
          <w:shd w:val="clear" w:color="auto" w:fill="FFFFFF"/>
        </w:rPr>
        <w:t xml:space="preserve">Maestra </w:t>
      </w:r>
      <w:r w:rsidR="00CE487C">
        <w:rPr>
          <w:shd w:val="clear" w:color="auto" w:fill="FFFFFF"/>
        </w:rPr>
        <w:t>Marisol Mendoza Pinto</w:t>
      </w:r>
      <w:r w:rsidR="00512EBD">
        <w:rPr>
          <w:shd w:val="clear" w:color="auto" w:fill="FFFFFF"/>
        </w:rPr>
        <w:t>”</w:t>
      </w:r>
    </w:p>
    <w:p w14:paraId="7DF4C322" w14:textId="77777777" w:rsidR="0028689A" w:rsidRDefault="0028689A" w:rsidP="0028689A">
      <w:pPr>
        <w:pStyle w:val="Default"/>
        <w:tabs>
          <w:tab w:val="left" w:pos="2926"/>
        </w:tabs>
        <w:spacing w:line="276" w:lineRule="auto"/>
        <w:ind w:left="1080"/>
        <w:jc w:val="both"/>
        <w:rPr>
          <w:shd w:val="clear" w:color="auto" w:fill="FFFFFF"/>
        </w:rPr>
      </w:pPr>
    </w:p>
    <w:p w14:paraId="44D3C59E" w14:textId="59CE69FA" w:rsidR="00036F04" w:rsidRDefault="0028689A" w:rsidP="00036F04">
      <w:pPr>
        <w:pStyle w:val="Default"/>
        <w:numPr>
          <w:ilvl w:val="0"/>
          <w:numId w:val="12"/>
        </w:numPr>
        <w:tabs>
          <w:tab w:val="left" w:pos="2926"/>
        </w:tabs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Dentro de la Sesión se analizaron los IV y V de la exposición de motivos</w:t>
      </w:r>
      <w:r w:rsidR="00036F04">
        <w:rPr>
          <w:shd w:val="clear" w:color="auto" w:fill="FFFFFF"/>
        </w:rPr>
        <w:t xml:space="preserve">, señalando para este caso la petición del punto IV el cual a la letra dice: </w:t>
      </w:r>
    </w:p>
    <w:p w14:paraId="442EB772" w14:textId="77777777" w:rsidR="00EB510F" w:rsidRDefault="00EB510F" w:rsidP="00EB510F">
      <w:pPr>
        <w:pStyle w:val="Default"/>
        <w:tabs>
          <w:tab w:val="left" w:pos="2926"/>
        </w:tabs>
        <w:spacing w:line="276" w:lineRule="auto"/>
        <w:ind w:left="1080" w:right="758"/>
        <w:jc w:val="both"/>
        <w:rPr>
          <w:i/>
          <w:iCs/>
          <w:shd w:val="clear" w:color="auto" w:fill="FFFFFF"/>
        </w:rPr>
      </w:pPr>
    </w:p>
    <w:p w14:paraId="20123AB8" w14:textId="1D0E2F06" w:rsidR="00EB510F" w:rsidRDefault="00EB510F" w:rsidP="00EB510F">
      <w:pPr>
        <w:pStyle w:val="Default"/>
        <w:tabs>
          <w:tab w:val="left" w:pos="2926"/>
        </w:tabs>
        <w:spacing w:line="276" w:lineRule="auto"/>
        <w:ind w:left="1843" w:right="758"/>
        <w:jc w:val="both"/>
        <w:rPr>
          <w:i/>
          <w:iCs/>
        </w:rPr>
      </w:pPr>
      <w:r w:rsidRPr="00036F04">
        <w:rPr>
          <w:i/>
          <w:iCs/>
          <w:shd w:val="clear" w:color="auto" w:fill="FFFFFF"/>
        </w:rPr>
        <w:t>Se desconoce el listado oficial del numero total de hijos ilustres que se han aprobado por el Pleno del ayuntamiento, así como no se ha actualizado e integrado a los nuevos hijos ilustres recientemente aprobados, por lo que es necesario realizar una actualización en la página oficial del ayuntamiento</w:t>
      </w:r>
      <w:r>
        <w:rPr>
          <w:i/>
          <w:iCs/>
          <w:shd w:val="clear" w:color="auto" w:fill="FFFFFF"/>
        </w:rPr>
        <w:t>(</w:t>
      </w:r>
      <w:hyperlink r:id="rId8" w:history="1">
        <w:r w:rsidRPr="0045792D">
          <w:rPr>
            <w:rStyle w:val="Hipervnculo"/>
            <w:i/>
            <w:iCs/>
          </w:rPr>
          <w:t>http://www.ciudadguzman.gob.mx/pagina.aspx?id=708565fa-a3dd-4468-8b56-4ec8549fb0cd</w:t>
        </w:r>
      </w:hyperlink>
      <w:r>
        <w:rPr>
          <w:i/>
          <w:iCs/>
        </w:rPr>
        <w:t xml:space="preserve">) de los nuevos hijos ilustres, sus reseñas y promover la información  en todas las redes sociales oficiales con la finalidad de que la ciudadanía los conozca y encuentre una </w:t>
      </w:r>
      <w:r>
        <w:rPr>
          <w:i/>
          <w:iCs/>
        </w:rPr>
        <w:lastRenderedPageBreak/>
        <w:t xml:space="preserve">identidad en ellos, se sientan orgullosos de ser parte de la cuna de grandes artistas, mujeres y hombres exitosos. </w:t>
      </w:r>
    </w:p>
    <w:p w14:paraId="79927E3B" w14:textId="77777777" w:rsidR="00EB510F" w:rsidRPr="00036F04" w:rsidRDefault="00EB510F" w:rsidP="00EB510F">
      <w:pPr>
        <w:pStyle w:val="Default"/>
        <w:tabs>
          <w:tab w:val="left" w:pos="2926"/>
        </w:tabs>
        <w:spacing w:line="276" w:lineRule="auto"/>
        <w:ind w:left="1843" w:right="758"/>
        <w:jc w:val="both"/>
        <w:rPr>
          <w:i/>
          <w:iCs/>
          <w:shd w:val="clear" w:color="auto" w:fill="FFFFFF"/>
        </w:rPr>
      </w:pPr>
    </w:p>
    <w:p w14:paraId="5F272207" w14:textId="27DCBF52" w:rsidR="00EB510F" w:rsidRPr="00EB510F" w:rsidRDefault="00EB510F" w:rsidP="00EB510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B510F">
        <w:rPr>
          <w:rFonts w:ascii="Arial" w:hAnsi="Arial" w:cs="Arial"/>
          <w:sz w:val="24"/>
          <w:szCs w:val="24"/>
          <w:shd w:val="clear" w:color="auto" w:fill="FFFFFF"/>
        </w:rPr>
        <w:t>Por lo que se ilustra de ese listado cuales son Hijos Ilustres nombrados de forma oficial por el pleno del Ayuntamiento, y cuales aun no se encuentran en dicho listado</w:t>
      </w:r>
      <w:r w:rsidR="00177EF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DED08B8" w14:textId="77777777" w:rsidR="00EB510F" w:rsidRPr="00EB510F" w:rsidRDefault="00EB510F" w:rsidP="00EB51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B969EBE" w14:textId="1E10E177" w:rsidR="00EB510F" w:rsidRPr="00E454CF" w:rsidRDefault="00EB510F" w:rsidP="00E454C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B510F">
        <w:rPr>
          <w:rFonts w:ascii="Arial" w:hAnsi="Arial" w:cs="Arial"/>
          <w:sz w:val="24"/>
          <w:szCs w:val="24"/>
          <w:shd w:val="clear" w:color="auto" w:fill="FFFFFF"/>
        </w:rPr>
        <w:t xml:space="preserve">Por lo que fue acordado </w:t>
      </w:r>
      <w:r w:rsidR="00B130E7">
        <w:rPr>
          <w:rFonts w:ascii="Arial" w:hAnsi="Arial" w:cs="Arial"/>
          <w:sz w:val="24"/>
          <w:szCs w:val="24"/>
          <w:shd w:val="clear" w:color="auto" w:fill="FFFFFF"/>
        </w:rPr>
        <w:t>solicita</w:t>
      </w:r>
      <w:r w:rsidRPr="00EB510F">
        <w:rPr>
          <w:rFonts w:ascii="Arial" w:hAnsi="Arial" w:cs="Arial"/>
          <w:sz w:val="24"/>
          <w:szCs w:val="24"/>
          <w:shd w:val="clear" w:color="auto" w:fill="FFFFFF"/>
        </w:rPr>
        <w:t xml:space="preserve">r a </w:t>
      </w:r>
      <w:proofErr w:type="gramStart"/>
      <w:r w:rsidR="00B130E7">
        <w:rPr>
          <w:rFonts w:ascii="Arial" w:hAnsi="Arial" w:cs="Arial"/>
          <w:sz w:val="24"/>
          <w:szCs w:val="24"/>
          <w:shd w:val="clear" w:color="auto" w:fill="FFFFFF"/>
        </w:rPr>
        <w:t>Secretaria</w:t>
      </w:r>
      <w:proofErr w:type="gramEnd"/>
      <w:r w:rsidR="00B130E7">
        <w:rPr>
          <w:rFonts w:ascii="Arial" w:hAnsi="Arial" w:cs="Arial"/>
          <w:sz w:val="24"/>
          <w:szCs w:val="24"/>
          <w:shd w:val="clear" w:color="auto" w:fill="FFFFFF"/>
        </w:rPr>
        <w:t xml:space="preserve"> de Ayuntamiento la revisión y actualización de los nombres de Hijos Ilustres </w:t>
      </w:r>
      <w:r w:rsidRPr="00EB510F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B130E7" w:rsidRPr="00EB510F">
        <w:rPr>
          <w:rFonts w:ascii="Arial" w:hAnsi="Arial" w:cs="Arial"/>
          <w:sz w:val="24"/>
          <w:szCs w:val="24"/>
          <w:shd w:val="clear" w:color="auto" w:fill="FFFFFF"/>
        </w:rPr>
        <w:t>aún</w:t>
      </w:r>
      <w:r w:rsidRPr="00EB510F">
        <w:rPr>
          <w:rFonts w:ascii="Arial" w:hAnsi="Arial" w:cs="Arial"/>
          <w:sz w:val="24"/>
          <w:szCs w:val="24"/>
          <w:shd w:val="clear" w:color="auto" w:fill="FFFFFF"/>
        </w:rPr>
        <w:t xml:space="preserve"> no se encuentran enlistados, para que realice la publicación en la pagina oficial del Gobierno Municipal de Zapotlán el Grande.</w:t>
      </w:r>
    </w:p>
    <w:p w14:paraId="64C41BD1" w14:textId="77777777" w:rsidR="00EB510F" w:rsidRDefault="00EB510F" w:rsidP="00EB510F">
      <w:pPr>
        <w:pStyle w:val="Prrafodelista"/>
        <w:rPr>
          <w:shd w:val="clear" w:color="auto" w:fill="FFFFFF"/>
        </w:rPr>
      </w:pPr>
    </w:p>
    <w:p w14:paraId="2712A7B4" w14:textId="2075A0F5" w:rsidR="00EB510F" w:rsidRDefault="00E454CF" w:rsidP="00E454CF">
      <w:pPr>
        <w:pStyle w:val="Default"/>
        <w:numPr>
          <w:ilvl w:val="0"/>
          <w:numId w:val="12"/>
        </w:numPr>
        <w:tabs>
          <w:tab w:val="left" w:pos="2926"/>
        </w:tabs>
        <w:spacing w:line="276" w:lineRule="auto"/>
        <w:ind w:left="567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>Acto continuo se analizó el punto expositivo V el cual se transcribe a continuación.</w:t>
      </w:r>
    </w:p>
    <w:p w14:paraId="6B45A7FC" w14:textId="472F4867" w:rsidR="00E454CF" w:rsidRPr="00DB13A9" w:rsidRDefault="00E454CF" w:rsidP="00E454CF">
      <w:pPr>
        <w:pStyle w:val="Default"/>
        <w:tabs>
          <w:tab w:val="left" w:pos="2926"/>
        </w:tabs>
        <w:spacing w:line="276" w:lineRule="auto"/>
        <w:ind w:left="1080" w:right="1041"/>
        <w:jc w:val="both"/>
        <w:rPr>
          <w:i/>
          <w:iCs/>
          <w:sz w:val="22"/>
          <w:szCs w:val="22"/>
          <w:shd w:val="clear" w:color="auto" w:fill="FFFFFF"/>
        </w:rPr>
      </w:pPr>
      <w:r w:rsidRPr="00DB13A9">
        <w:rPr>
          <w:i/>
          <w:iCs/>
          <w:sz w:val="22"/>
          <w:szCs w:val="22"/>
          <w:shd w:val="clear" w:color="auto" w:fill="FFFFFF"/>
        </w:rPr>
        <w:t xml:space="preserve">Se propondría que el proyecto del columnario tanto originalmente como se encontraba o como se aprobó por el pleno en el 2017, pueda preverse y ejecutarse conforme al nuevo proyecto de presupuesto 2026. Además, se propone, que las conmemoraciones ya establecidas para este 2025 y las que vayan a establecer para el 2026, puedan realizarse en las escuelas primarias y secundarias, con la finalidad de que los alumnos de los diferentes planteles educativos puedan conocer la biografía y logros de nuestros hijos ilustres, realizando una conmemoración digna de ellos. Así por parte del municipio, poniendo como ejemplo a las nuevas generaciones de que mujeres y hombres nacidos aquí han puesto en alto a Zapotlán. Acciones que se realizarían a cargo del departamento de Cultura con el apoyo de Educación Municipal para que los objetivos sean logrados. </w:t>
      </w:r>
    </w:p>
    <w:p w14:paraId="5F0959AD" w14:textId="4C2EEABC" w:rsidR="00E454CF" w:rsidRDefault="00E454CF" w:rsidP="00E454CF">
      <w:pPr>
        <w:pStyle w:val="Default"/>
        <w:tabs>
          <w:tab w:val="left" w:pos="2926"/>
        </w:tabs>
        <w:spacing w:line="276" w:lineRule="auto"/>
        <w:jc w:val="both"/>
        <w:rPr>
          <w:shd w:val="clear" w:color="auto" w:fill="FFFFFF"/>
        </w:rPr>
      </w:pPr>
    </w:p>
    <w:p w14:paraId="275C2D36" w14:textId="163F45AA" w:rsidR="00E454CF" w:rsidRDefault="00E454CF" w:rsidP="00E454CF">
      <w:pPr>
        <w:pStyle w:val="Default"/>
        <w:tabs>
          <w:tab w:val="left" w:pos="2926"/>
        </w:tabs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187FE8AE" w14:textId="2885915F" w:rsidR="00EB510F" w:rsidRPr="00DB13A9" w:rsidRDefault="00177EF4" w:rsidP="00177EF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13A9">
        <w:rPr>
          <w:rFonts w:ascii="Arial" w:hAnsi="Arial" w:cs="Arial"/>
          <w:sz w:val="24"/>
          <w:szCs w:val="24"/>
          <w:shd w:val="clear" w:color="auto" w:fill="FFFFFF"/>
        </w:rPr>
        <w:t xml:space="preserve">Se analizan las dos peticiones la primera respecto del proyecto del columnario para que sea previsto y ejecutado en el nuevo proyecto de presupuesto 2026, en este sentido se informa, que </w:t>
      </w:r>
      <w:r w:rsidR="00DB13A9">
        <w:rPr>
          <w:rFonts w:ascii="Arial" w:hAnsi="Arial" w:cs="Arial"/>
          <w:sz w:val="24"/>
          <w:szCs w:val="24"/>
          <w:shd w:val="clear" w:color="auto" w:fill="FFFFFF"/>
        </w:rPr>
        <w:t xml:space="preserve">algunos 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 xml:space="preserve">Hijos Ilustres ya cuentan con un monumento donde se les recuerda en el aniversario de su nacimiento, </w:t>
      </w:r>
      <w:r w:rsidR="00DB13A9">
        <w:rPr>
          <w:rFonts w:ascii="Arial" w:hAnsi="Arial" w:cs="Arial"/>
          <w:sz w:val="24"/>
          <w:szCs w:val="24"/>
          <w:shd w:val="clear" w:color="auto" w:fill="FFFFFF"/>
        </w:rPr>
        <w:t xml:space="preserve">otros 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>son recordados en las instalaciones de la Casa de la Cultura, ahora bien</w:t>
      </w:r>
      <w:r w:rsidR="00DB13A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 xml:space="preserve"> referente a que se realice en escuelas primarias y secundarias la conmemoración digna de aniversario de nacimiento, </w:t>
      </w:r>
      <w:r w:rsidR="00E013C2">
        <w:rPr>
          <w:rFonts w:ascii="Arial" w:hAnsi="Arial" w:cs="Arial"/>
          <w:sz w:val="24"/>
          <w:szCs w:val="24"/>
          <w:shd w:val="clear" w:color="auto" w:fill="FFFFFF"/>
        </w:rPr>
        <w:t xml:space="preserve">el Regidor Oscar Murguía Torres propone enviar oficio a las autoridades </w:t>
      </w:r>
      <w:r w:rsidR="00E013C2">
        <w:rPr>
          <w:rFonts w:ascii="Arial" w:hAnsi="Arial" w:cs="Arial"/>
          <w:sz w:val="24"/>
          <w:szCs w:val="24"/>
          <w:shd w:val="clear" w:color="auto" w:fill="FFFFFF"/>
        </w:rPr>
        <w:lastRenderedPageBreak/>
        <w:t>educativas correspondientes a fin de que autoricen el ingreso a personal del ayuntamiento para llevar a cabo actividades cívicas y culturales de los hijos ilustres según corresponda</w:t>
      </w:r>
      <w:r w:rsidR="00E013C2">
        <w:rPr>
          <w:rFonts w:ascii="Arial" w:hAnsi="Arial" w:cs="Arial"/>
          <w:sz w:val="24"/>
          <w:szCs w:val="24"/>
          <w:shd w:val="clear" w:color="auto" w:fill="FFFFFF"/>
        </w:rPr>
        <w:t xml:space="preserve">, por lo que una vez debatido y analizado 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 xml:space="preserve">se propone </w:t>
      </w:r>
      <w:r w:rsidR="00C26AC0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>esta administración</w:t>
      </w:r>
      <w:r w:rsidR="00C26AC0">
        <w:rPr>
          <w:rFonts w:ascii="Arial" w:hAnsi="Arial" w:cs="Arial"/>
          <w:sz w:val="24"/>
          <w:szCs w:val="24"/>
          <w:shd w:val="clear" w:color="auto" w:fill="FFFFFF"/>
        </w:rPr>
        <w:t xml:space="preserve"> envíe por 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>conducto de la Jefatura de Cultura</w:t>
      </w:r>
      <w:r w:rsidR="00C26AC0">
        <w:rPr>
          <w:rFonts w:ascii="Arial" w:hAnsi="Arial" w:cs="Arial"/>
          <w:sz w:val="24"/>
          <w:szCs w:val="24"/>
          <w:shd w:val="clear" w:color="auto" w:fill="FFFFFF"/>
        </w:rPr>
        <w:t>, el</w:t>
      </w:r>
      <w:r w:rsidRPr="00DB13A9">
        <w:rPr>
          <w:rFonts w:ascii="Arial" w:hAnsi="Arial" w:cs="Arial"/>
          <w:sz w:val="24"/>
          <w:szCs w:val="24"/>
          <w:shd w:val="clear" w:color="auto" w:fill="FFFFFF"/>
        </w:rPr>
        <w:t xml:space="preserve"> calendario con las fechas y semblanzas de los hijos ilustres del municipio, para que en caso de así contemplarlo cada institución educativa, lo integren a la lectura de las efemérides que se llevan a cabo cada semana al momento de realizar los honores a la bandera</w:t>
      </w:r>
      <w:r w:rsidR="00C26AC0">
        <w:rPr>
          <w:rFonts w:ascii="Arial" w:hAnsi="Arial" w:cs="Arial"/>
          <w:sz w:val="24"/>
          <w:szCs w:val="24"/>
          <w:shd w:val="clear" w:color="auto" w:fill="FFFFFF"/>
        </w:rPr>
        <w:t xml:space="preserve">, según corresponda conmemorar. </w:t>
      </w:r>
    </w:p>
    <w:p w14:paraId="7709705F" w14:textId="77777777" w:rsidR="001305A7" w:rsidRPr="001305A7" w:rsidRDefault="001305A7" w:rsidP="00177EF4">
      <w:pPr>
        <w:pStyle w:val="Default"/>
        <w:jc w:val="both"/>
      </w:pPr>
    </w:p>
    <w:p w14:paraId="44B0BAF7" w14:textId="44B3F823" w:rsidR="003213EA" w:rsidRDefault="003213EA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los antecedentes ya expuestos, las Comisi</w:t>
      </w:r>
      <w:r w:rsidR="00963B09">
        <w:rPr>
          <w:rFonts w:ascii="Arial" w:hAnsi="Arial" w:cs="Arial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Edilicia</w:t>
      </w:r>
      <w:proofErr w:type="gramEnd"/>
      <w:r>
        <w:rPr>
          <w:rFonts w:ascii="Arial" w:hAnsi="Arial" w:cs="Arial"/>
          <w:sz w:val="24"/>
          <w:szCs w:val="24"/>
        </w:rPr>
        <w:t xml:space="preserve"> Permanente de </w:t>
      </w:r>
      <w:r w:rsidR="007A51EB">
        <w:rPr>
          <w:rFonts w:ascii="Arial" w:hAnsi="Arial" w:cs="Arial"/>
          <w:sz w:val="24"/>
          <w:szCs w:val="24"/>
        </w:rPr>
        <w:t>Cultura, Educación y Festividades Cívicas</w:t>
      </w:r>
      <w:r w:rsidRPr="0057266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dictaminan bajo los siguientes: </w:t>
      </w:r>
    </w:p>
    <w:p w14:paraId="7B25BE6D" w14:textId="77777777" w:rsidR="00AE75DB" w:rsidRDefault="00AE75DB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A74132" w14:textId="1769A37C" w:rsidR="00AE75DB" w:rsidRDefault="00AE75DB" w:rsidP="00ED3A5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959A9">
        <w:rPr>
          <w:rFonts w:ascii="Arial" w:hAnsi="Arial" w:cs="Arial"/>
          <w:b/>
          <w:sz w:val="24"/>
          <w:szCs w:val="24"/>
        </w:rPr>
        <w:t xml:space="preserve">C O N S I D E R A N D O </w:t>
      </w:r>
      <w:proofErr w:type="gramStart"/>
      <w:r w:rsidRPr="007959A9">
        <w:rPr>
          <w:rFonts w:ascii="Arial" w:hAnsi="Arial" w:cs="Arial"/>
          <w:b/>
          <w:sz w:val="24"/>
          <w:szCs w:val="24"/>
        </w:rPr>
        <w:t>S :</w:t>
      </w:r>
      <w:proofErr w:type="gramEnd"/>
    </w:p>
    <w:p w14:paraId="1A921A05" w14:textId="77777777" w:rsidR="00ED3A5F" w:rsidRDefault="00ED3A5F" w:rsidP="00ED3A5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45CEA" w14:textId="596E758D" w:rsidR="00AE75DB" w:rsidRDefault="00AE75DB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1.- </w:t>
      </w:r>
      <w:r w:rsidR="00963B09">
        <w:rPr>
          <w:rFonts w:ascii="Arial" w:hAnsi="Arial" w:cs="Arial"/>
          <w:bCs/>
          <w:sz w:val="24"/>
          <w:szCs w:val="24"/>
        </w:rPr>
        <w:t xml:space="preserve">Con fundamento en </w:t>
      </w:r>
      <w:r w:rsidR="00255BF1">
        <w:rPr>
          <w:rFonts w:ascii="Arial" w:hAnsi="Arial" w:cs="Arial"/>
          <w:bCs/>
          <w:sz w:val="24"/>
          <w:szCs w:val="24"/>
        </w:rPr>
        <w:t xml:space="preserve">el </w:t>
      </w:r>
      <w:r w:rsidR="00963B09">
        <w:rPr>
          <w:rFonts w:ascii="Arial" w:hAnsi="Arial" w:cs="Arial"/>
          <w:bCs/>
          <w:sz w:val="24"/>
          <w:szCs w:val="24"/>
        </w:rPr>
        <w:t>Artículo</w:t>
      </w:r>
      <w:r w:rsidR="00255BF1">
        <w:rPr>
          <w:rFonts w:ascii="Arial" w:hAnsi="Arial" w:cs="Arial"/>
          <w:bCs/>
          <w:sz w:val="24"/>
          <w:szCs w:val="24"/>
        </w:rPr>
        <w:t xml:space="preserve"> 5</w:t>
      </w:r>
      <w:r w:rsidR="007A51EB">
        <w:rPr>
          <w:rFonts w:ascii="Arial" w:hAnsi="Arial" w:cs="Arial"/>
          <w:bCs/>
          <w:sz w:val="24"/>
          <w:szCs w:val="24"/>
        </w:rPr>
        <w:t>2</w:t>
      </w:r>
      <w:r w:rsidR="00255BF1">
        <w:rPr>
          <w:rFonts w:ascii="Arial" w:hAnsi="Arial" w:cs="Arial"/>
          <w:bCs/>
          <w:sz w:val="24"/>
          <w:szCs w:val="24"/>
        </w:rPr>
        <w:t xml:space="preserve"> fracción </w:t>
      </w:r>
      <w:r w:rsidR="007A51EB">
        <w:rPr>
          <w:rFonts w:ascii="Arial" w:hAnsi="Arial" w:cs="Arial"/>
          <w:bCs/>
          <w:sz w:val="24"/>
          <w:szCs w:val="24"/>
        </w:rPr>
        <w:t>I</w:t>
      </w:r>
      <w:r w:rsidR="00963B09">
        <w:rPr>
          <w:rFonts w:ascii="Arial" w:hAnsi="Arial" w:cs="Arial"/>
          <w:bCs/>
          <w:sz w:val="24"/>
          <w:szCs w:val="24"/>
        </w:rPr>
        <w:t xml:space="preserve"> </w:t>
      </w:r>
      <w:r w:rsidR="00255BF1">
        <w:rPr>
          <w:rFonts w:ascii="Arial" w:hAnsi="Arial" w:cs="Arial"/>
          <w:bCs/>
          <w:sz w:val="24"/>
          <w:szCs w:val="24"/>
        </w:rPr>
        <w:t xml:space="preserve">del Reglamento Interior del Ayuntamiento de Zapotlán el Grande, </w:t>
      </w:r>
      <w:r w:rsidRPr="006A768C">
        <w:rPr>
          <w:rFonts w:ascii="Arial" w:hAnsi="Arial" w:cs="Arial"/>
          <w:sz w:val="24"/>
          <w:szCs w:val="24"/>
        </w:rPr>
        <w:t>La Comisi</w:t>
      </w:r>
      <w:r w:rsidR="00963B09">
        <w:rPr>
          <w:rFonts w:ascii="Arial" w:hAnsi="Arial" w:cs="Arial"/>
          <w:sz w:val="24"/>
          <w:szCs w:val="24"/>
        </w:rPr>
        <w:t>ón</w:t>
      </w:r>
      <w:r w:rsidRPr="006A768C">
        <w:rPr>
          <w:rFonts w:ascii="Arial" w:hAnsi="Arial" w:cs="Arial"/>
          <w:sz w:val="24"/>
          <w:szCs w:val="24"/>
        </w:rPr>
        <w:t xml:space="preserve"> Edilicia Permanente de </w:t>
      </w:r>
      <w:r w:rsidR="007A51EB">
        <w:rPr>
          <w:rFonts w:ascii="Arial" w:hAnsi="Arial" w:cs="Arial"/>
          <w:sz w:val="24"/>
          <w:szCs w:val="24"/>
        </w:rPr>
        <w:t>Cultura Educación y Festividades Cívicas</w:t>
      </w:r>
      <w:r w:rsidRPr="006A768C">
        <w:rPr>
          <w:rFonts w:ascii="Arial" w:hAnsi="Arial" w:cs="Arial"/>
          <w:sz w:val="24"/>
          <w:szCs w:val="24"/>
        </w:rPr>
        <w:t xml:space="preserve">; </w:t>
      </w:r>
      <w:r w:rsidR="00963B09">
        <w:rPr>
          <w:rFonts w:ascii="Arial" w:hAnsi="Arial" w:cs="Arial"/>
          <w:sz w:val="24"/>
          <w:szCs w:val="24"/>
        </w:rPr>
        <w:t>es</w:t>
      </w:r>
      <w:r w:rsidRPr="006A768C">
        <w:rPr>
          <w:rFonts w:ascii="Arial" w:hAnsi="Arial" w:cs="Arial"/>
          <w:sz w:val="24"/>
          <w:szCs w:val="24"/>
        </w:rPr>
        <w:t xml:space="preserve"> competente para conocer</w:t>
      </w:r>
      <w:r w:rsidR="00963B09">
        <w:rPr>
          <w:rFonts w:ascii="Arial" w:hAnsi="Arial" w:cs="Arial"/>
          <w:sz w:val="24"/>
          <w:szCs w:val="24"/>
        </w:rPr>
        <w:t>,</w:t>
      </w:r>
      <w:r w:rsidRPr="006A768C">
        <w:rPr>
          <w:rFonts w:ascii="Arial" w:hAnsi="Arial" w:cs="Arial"/>
          <w:sz w:val="24"/>
          <w:szCs w:val="24"/>
        </w:rPr>
        <w:t xml:space="preserve"> examinar y dictaminar respecto </w:t>
      </w:r>
      <w:r w:rsidR="00963B09">
        <w:rPr>
          <w:rFonts w:ascii="Arial" w:hAnsi="Arial" w:cs="Arial"/>
          <w:sz w:val="24"/>
          <w:szCs w:val="24"/>
        </w:rPr>
        <w:t xml:space="preserve">de la </w:t>
      </w:r>
      <w:r w:rsidR="007A51EB">
        <w:rPr>
          <w:rFonts w:ascii="Arial" w:hAnsi="Arial" w:cs="Arial"/>
          <w:b/>
          <w:bCs/>
          <w:sz w:val="24"/>
          <w:szCs w:val="24"/>
        </w:rPr>
        <w:t>INICIATIVA QUE PROPONE LA CONMEMORACIÓN DE LOS HIJOS ILUSTRES EN LAS ESCUELAS PRIMARIAS Y SECUNDARIAS DEL MUNICIPIO</w:t>
      </w:r>
      <w:r w:rsidR="006A768C">
        <w:rPr>
          <w:rFonts w:ascii="Arial" w:hAnsi="Arial" w:cs="Arial"/>
          <w:b/>
          <w:bCs/>
          <w:sz w:val="24"/>
          <w:szCs w:val="24"/>
        </w:rPr>
        <w:t xml:space="preserve">” </w:t>
      </w:r>
      <w:r w:rsidR="007A51EB">
        <w:rPr>
          <w:rFonts w:ascii="Arial" w:hAnsi="Arial" w:cs="Arial"/>
          <w:sz w:val="24"/>
          <w:szCs w:val="24"/>
        </w:rPr>
        <w:t>presentada por la Maestra María Olga García Ayala, Regidora de este Municipio</w:t>
      </w:r>
      <w:r>
        <w:rPr>
          <w:rFonts w:ascii="Arial" w:hAnsi="Arial" w:cs="Arial"/>
          <w:sz w:val="24"/>
          <w:szCs w:val="24"/>
        </w:rPr>
        <w:t xml:space="preserve">, con fundamento en lo dispuesto por los artículos 37, 38 fracción </w:t>
      </w:r>
      <w:r w:rsidR="007A51EB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, </w:t>
      </w:r>
      <w:r w:rsidR="006A768C">
        <w:rPr>
          <w:rFonts w:ascii="Arial" w:hAnsi="Arial" w:cs="Arial"/>
          <w:sz w:val="24"/>
          <w:szCs w:val="24"/>
        </w:rPr>
        <w:t>40, 42,</w:t>
      </w:r>
      <w:r>
        <w:rPr>
          <w:rFonts w:ascii="Arial" w:hAnsi="Arial" w:cs="Arial"/>
          <w:sz w:val="24"/>
          <w:szCs w:val="24"/>
        </w:rPr>
        <w:t>5</w:t>
      </w:r>
      <w:r w:rsidR="007A51E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705573">
        <w:rPr>
          <w:rFonts w:ascii="Arial" w:hAnsi="Arial" w:cs="Arial"/>
          <w:sz w:val="24"/>
          <w:szCs w:val="24"/>
        </w:rPr>
        <w:t>87 fracción IV</w:t>
      </w:r>
      <w:r>
        <w:rPr>
          <w:rFonts w:ascii="Arial" w:hAnsi="Arial" w:cs="Arial"/>
          <w:sz w:val="24"/>
          <w:szCs w:val="24"/>
        </w:rPr>
        <w:t xml:space="preserve">, 104 al 109 y demás relativos y aplicables del Reglamento Interior del Ayuntamiento de Zapotlán el Grande, respecto al funcionamiento del Ayuntamiento y sus Comisiones Edilicias. </w:t>
      </w:r>
    </w:p>
    <w:p w14:paraId="5A1C7732" w14:textId="0FC71AA1" w:rsidR="004D5445" w:rsidRPr="003B67A4" w:rsidRDefault="004D5445" w:rsidP="001655BC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6DA4927B" w14:textId="462227E7" w:rsidR="002A4F9D" w:rsidRDefault="00AE75DB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55BC">
        <w:rPr>
          <w:rFonts w:ascii="Arial" w:hAnsi="Arial" w:cs="Arial"/>
          <w:b/>
          <w:sz w:val="24"/>
          <w:szCs w:val="24"/>
        </w:rPr>
        <w:t>2</w:t>
      </w:r>
      <w:r w:rsidRPr="006E71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- </w:t>
      </w:r>
      <w:r w:rsidR="002A4F9D">
        <w:rPr>
          <w:rFonts w:ascii="Arial" w:hAnsi="Arial" w:cs="Arial"/>
          <w:sz w:val="24"/>
          <w:szCs w:val="24"/>
        </w:rPr>
        <w:t xml:space="preserve">Una vez analizado, desarrollado y revisada la </w:t>
      </w:r>
      <w:r w:rsidR="002A4F9D">
        <w:rPr>
          <w:rFonts w:ascii="Arial" w:hAnsi="Arial" w:cs="Arial"/>
          <w:b/>
          <w:bCs/>
          <w:sz w:val="24"/>
          <w:szCs w:val="24"/>
        </w:rPr>
        <w:t>“</w:t>
      </w:r>
      <w:r w:rsidR="001655BC">
        <w:rPr>
          <w:rFonts w:ascii="Arial" w:hAnsi="Arial" w:cs="Arial"/>
          <w:b/>
          <w:bCs/>
          <w:sz w:val="24"/>
          <w:szCs w:val="24"/>
        </w:rPr>
        <w:t>INICIATIVA QUE PROPONE LA CONMEMORACIÓN DE LOS HIJOS ILUSTRES EN LAS ESCUELAS PRIMARIAS Y SECUNDARIAS DEL MUNICIPIO</w:t>
      </w:r>
      <w:r w:rsidR="002A4F9D">
        <w:rPr>
          <w:rFonts w:ascii="Arial" w:hAnsi="Arial" w:cs="Arial"/>
          <w:sz w:val="24"/>
          <w:szCs w:val="24"/>
        </w:rPr>
        <w:t xml:space="preserve">”, en Sesión Ordinaria </w:t>
      </w:r>
      <w:r w:rsidR="001655BC">
        <w:rPr>
          <w:rFonts w:ascii="Arial" w:hAnsi="Arial" w:cs="Arial"/>
          <w:sz w:val="24"/>
          <w:szCs w:val="24"/>
        </w:rPr>
        <w:t>16</w:t>
      </w:r>
      <w:r w:rsidR="002A4F9D">
        <w:rPr>
          <w:rFonts w:ascii="Arial" w:hAnsi="Arial" w:cs="Arial"/>
          <w:sz w:val="24"/>
          <w:szCs w:val="24"/>
        </w:rPr>
        <w:t xml:space="preserve"> de la Comisión Edilicia Permanente de </w:t>
      </w:r>
      <w:r w:rsidR="001655BC">
        <w:rPr>
          <w:rFonts w:ascii="Arial" w:hAnsi="Arial" w:cs="Arial"/>
          <w:sz w:val="24"/>
          <w:szCs w:val="24"/>
        </w:rPr>
        <w:t xml:space="preserve">Educación Cultura, y Festividades Cívicas, </w:t>
      </w:r>
      <w:r w:rsidR="002A4F9D">
        <w:rPr>
          <w:rFonts w:ascii="Arial" w:hAnsi="Arial" w:cs="Arial"/>
          <w:sz w:val="24"/>
          <w:szCs w:val="24"/>
        </w:rPr>
        <w:t xml:space="preserve"> </w:t>
      </w:r>
      <w:r w:rsidR="00984F56">
        <w:rPr>
          <w:rFonts w:ascii="Arial" w:hAnsi="Arial" w:cs="Arial"/>
          <w:sz w:val="24"/>
          <w:szCs w:val="24"/>
        </w:rPr>
        <w:t xml:space="preserve">resolvemos por  unanimidad de </w:t>
      </w:r>
      <w:r w:rsidR="002A4F9D">
        <w:rPr>
          <w:rFonts w:ascii="Arial" w:hAnsi="Arial" w:cs="Arial"/>
          <w:sz w:val="24"/>
          <w:szCs w:val="24"/>
        </w:rPr>
        <w:t>los integrantes de esta comisión que</w:t>
      </w:r>
      <w:r w:rsidR="001655BC">
        <w:rPr>
          <w:rFonts w:ascii="Arial" w:hAnsi="Arial" w:cs="Arial"/>
          <w:sz w:val="24"/>
          <w:szCs w:val="24"/>
        </w:rPr>
        <w:t xml:space="preserve"> </w:t>
      </w:r>
      <w:r w:rsidR="00780488">
        <w:rPr>
          <w:rFonts w:ascii="Arial" w:hAnsi="Arial" w:cs="Arial"/>
          <w:sz w:val="24"/>
          <w:szCs w:val="24"/>
        </w:rPr>
        <w:t xml:space="preserve">se notifique a Secretaría de Ayuntamiento  a fin de que realice la publicación de los nombres de los Hijos Ilustres María del Carmen Virginia </w:t>
      </w:r>
      <w:r w:rsidR="00C26AC0">
        <w:rPr>
          <w:rFonts w:ascii="Arial" w:hAnsi="Arial" w:cs="Arial"/>
          <w:sz w:val="24"/>
          <w:szCs w:val="24"/>
        </w:rPr>
        <w:t xml:space="preserve">Arreola </w:t>
      </w:r>
      <w:proofErr w:type="spellStart"/>
      <w:r w:rsidR="00780488">
        <w:rPr>
          <w:rFonts w:ascii="Arial" w:hAnsi="Arial" w:cs="Arial"/>
          <w:sz w:val="24"/>
          <w:szCs w:val="24"/>
        </w:rPr>
        <w:t>Zuñiga</w:t>
      </w:r>
      <w:proofErr w:type="spellEnd"/>
      <w:r w:rsidR="00780488">
        <w:rPr>
          <w:rFonts w:ascii="Arial" w:hAnsi="Arial" w:cs="Arial"/>
          <w:sz w:val="24"/>
          <w:szCs w:val="24"/>
        </w:rPr>
        <w:t xml:space="preserve">, José Hernández </w:t>
      </w:r>
      <w:proofErr w:type="spellStart"/>
      <w:r w:rsidR="00780488">
        <w:rPr>
          <w:rFonts w:ascii="Arial" w:hAnsi="Arial" w:cs="Arial"/>
          <w:sz w:val="24"/>
          <w:szCs w:val="24"/>
        </w:rPr>
        <w:t>Hernández</w:t>
      </w:r>
      <w:proofErr w:type="spellEnd"/>
      <w:r w:rsidR="00780488">
        <w:rPr>
          <w:rFonts w:ascii="Arial" w:hAnsi="Arial" w:cs="Arial"/>
          <w:sz w:val="24"/>
          <w:szCs w:val="24"/>
        </w:rPr>
        <w:t xml:space="preserve">, Guillermo Lares Lazarit, Dr. Eduardo Camacho Contreras e Ing. Arturo Álvarez  Ramírez en la página oficial del municipio, de conformidad al artículo </w:t>
      </w:r>
      <w:r w:rsidR="00780488" w:rsidRPr="00E013C2">
        <w:rPr>
          <w:rFonts w:ascii="Arial" w:hAnsi="Arial" w:cs="Arial"/>
          <w:b/>
          <w:bCs/>
          <w:sz w:val="24"/>
          <w:szCs w:val="24"/>
        </w:rPr>
        <w:t>94 Fracción XXXIX</w:t>
      </w:r>
      <w:r w:rsidR="00780488">
        <w:rPr>
          <w:rFonts w:ascii="Arial" w:hAnsi="Arial" w:cs="Arial"/>
          <w:sz w:val="24"/>
          <w:szCs w:val="24"/>
        </w:rPr>
        <w:t xml:space="preserve">, del Reglamento del Gobierno y la Administración Pública Municipal, a su vez se instruya a la Jefatura  de Cultura a realizar el listado de los Hijos </w:t>
      </w:r>
      <w:r w:rsidR="00E013C2">
        <w:rPr>
          <w:rFonts w:ascii="Arial" w:hAnsi="Arial" w:cs="Arial"/>
          <w:sz w:val="24"/>
          <w:szCs w:val="24"/>
        </w:rPr>
        <w:t>I</w:t>
      </w:r>
      <w:r w:rsidR="00780488">
        <w:rPr>
          <w:rFonts w:ascii="Arial" w:hAnsi="Arial" w:cs="Arial"/>
          <w:sz w:val="24"/>
          <w:szCs w:val="24"/>
        </w:rPr>
        <w:t xml:space="preserve">lustres con sus fechas de celebración y semblanzas </w:t>
      </w:r>
      <w:r w:rsidR="00780488">
        <w:rPr>
          <w:rFonts w:ascii="Arial" w:hAnsi="Arial" w:cs="Arial"/>
          <w:sz w:val="24"/>
          <w:szCs w:val="24"/>
        </w:rPr>
        <w:lastRenderedPageBreak/>
        <w:t xml:space="preserve">correspondientes  para que los haga llegar a todas las escuelas de nivel primaria y secundaria del municipio y sean consideradas en la lectura de los honores a la bandera según corresponda </w:t>
      </w:r>
      <w:r w:rsidR="00E013C2">
        <w:rPr>
          <w:rFonts w:ascii="Arial" w:hAnsi="Arial" w:cs="Arial"/>
          <w:sz w:val="24"/>
          <w:szCs w:val="24"/>
        </w:rPr>
        <w:t>conmemorar.</w:t>
      </w:r>
    </w:p>
    <w:p w14:paraId="2036F8F2" w14:textId="77777777" w:rsidR="002A4F9D" w:rsidRDefault="002A4F9D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C371D" w14:textId="327D6A89" w:rsidR="00AE75DB" w:rsidRDefault="002A4F9D" w:rsidP="00E013C2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4F9D">
        <w:rPr>
          <w:rFonts w:ascii="Arial" w:hAnsi="Arial" w:cs="Arial"/>
          <w:b/>
          <w:bCs/>
          <w:sz w:val="24"/>
          <w:szCs w:val="24"/>
        </w:rPr>
        <w:t>4.-</w:t>
      </w:r>
      <w:r w:rsidR="004273C3" w:rsidRPr="004273C3">
        <w:rPr>
          <w:rFonts w:ascii="Arial" w:hAnsi="Arial" w:cs="Arial"/>
          <w:sz w:val="24"/>
          <w:szCs w:val="24"/>
        </w:rPr>
        <w:t>En ese tenor y en los términos del presente</w:t>
      </w:r>
      <w:r w:rsidR="00705573">
        <w:rPr>
          <w:rFonts w:ascii="Arial" w:hAnsi="Arial" w:cs="Arial"/>
          <w:sz w:val="24"/>
          <w:szCs w:val="24"/>
        </w:rPr>
        <w:t xml:space="preserve"> </w:t>
      </w:r>
      <w:r w:rsidR="004273C3" w:rsidRPr="004273C3">
        <w:rPr>
          <w:rFonts w:ascii="Arial" w:hAnsi="Arial" w:cs="Arial"/>
          <w:sz w:val="24"/>
          <w:szCs w:val="24"/>
        </w:rPr>
        <w:t xml:space="preserve">dictamen, </w:t>
      </w:r>
      <w:r w:rsidR="00705573">
        <w:rPr>
          <w:rFonts w:ascii="Arial" w:hAnsi="Arial" w:cs="Arial"/>
          <w:sz w:val="24"/>
          <w:szCs w:val="24"/>
        </w:rPr>
        <w:t>la comisión</w:t>
      </w:r>
      <w:r w:rsidR="004273C3" w:rsidRPr="004273C3">
        <w:rPr>
          <w:rFonts w:ascii="Arial" w:hAnsi="Arial" w:cs="Arial"/>
          <w:sz w:val="24"/>
          <w:szCs w:val="24"/>
        </w:rPr>
        <w:t xml:space="preserve"> edilicia permanente de </w:t>
      </w:r>
      <w:r w:rsidR="007B14F1">
        <w:rPr>
          <w:rFonts w:ascii="Arial" w:hAnsi="Arial" w:cs="Arial"/>
          <w:sz w:val="24"/>
          <w:szCs w:val="24"/>
        </w:rPr>
        <w:t>Cultura, Educación y Festividades Cívicas</w:t>
      </w:r>
      <w:r w:rsidR="004273C3" w:rsidRPr="004273C3">
        <w:rPr>
          <w:rFonts w:ascii="Arial" w:hAnsi="Arial" w:cs="Arial"/>
          <w:sz w:val="24"/>
          <w:szCs w:val="24"/>
        </w:rPr>
        <w:t>, tiene a bien solicitar al Pleno de este Honorable Ayuntamiento Constitucional de Zapotlán el Grande, Jalisco, a efecto de que se apruebe</w:t>
      </w:r>
      <w:r w:rsidR="001B241B">
        <w:rPr>
          <w:rFonts w:ascii="Arial" w:hAnsi="Arial" w:cs="Arial"/>
          <w:sz w:val="24"/>
          <w:szCs w:val="24"/>
        </w:rPr>
        <w:t xml:space="preserve"> la resolución </w:t>
      </w:r>
      <w:r w:rsidR="007B14F1">
        <w:rPr>
          <w:rFonts w:ascii="Arial" w:hAnsi="Arial" w:cs="Arial"/>
          <w:sz w:val="24"/>
          <w:szCs w:val="24"/>
        </w:rPr>
        <w:t xml:space="preserve">de la </w:t>
      </w:r>
      <w:r w:rsidR="001B241B">
        <w:rPr>
          <w:rFonts w:ascii="Arial" w:hAnsi="Arial" w:cs="Arial"/>
          <w:b/>
          <w:bCs/>
          <w:sz w:val="24"/>
          <w:szCs w:val="24"/>
        </w:rPr>
        <w:t>“</w:t>
      </w:r>
      <w:r w:rsidR="007B14F1">
        <w:rPr>
          <w:rFonts w:ascii="Arial" w:hAnsi="Arial" w:cs="Arial"/>
          <w:b/>
          <w:bCs/>
          <w:sz w:val="24"/>
          <w:szCs w:val="24"/>
        </w:rPr>
        <w:t>INICIATIVA QUE PROPONE LA CONMEMORACIÓN DE LOS HIJOS ILUSTRES EN LAS ESCUELAS PRIMARIAS Y SECUNDARIAS DEL MUNICIPIO</w:t>
      </w:r>
      <w:r w:rsidR="00AE75DB">
        <w:rPr>
          <w:rFonts w:ascii="Arial" w:hAnsi="Arial" w:cs="Arial"/>
          <w:sz w:val="24"/>
          <w:szCs w:val="24"/>
        </w:rPr>
        <w:t xml:space="preserve">, </w:t>
      </w:r>
      <w:r w:rsidR="00E013C2">
        <w:rPr>
          <w:rFonts w:ascii="Arial" w:hAnsi="Arial" w:cs="Arial"/>
          <w:sz w:val="24"/>
          <w:szCs w:val="24"/>
        </w:rPr>
        <w:t xml:space="preserve">por lo </w:t>
      </w:r>
      <w:r w:rsidR="00AE75DB">
        <w:rPr>
          <w:rFonts w:ascii="Arial" w:hAnsi="Arial" w:cs="Arial"/>
          <w:sz w:val="24"/>
          <w:szCs w:val="24"/>
        </w:rPr>
        <w:t>ponemos a consideración de este Honorable Cuerpo Colegiado, los siguientes:</w:t>
      </w:r>
    </w:p>
    <w:p w14:paraId="3D1F80F0" w14:textId="77777777" w:rsidR="00E013C2" w:rsidRDefault="00E013C2" w:rsidP="00E013C2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7CB92F" w14:textId="6C63C217" w:rsidR="00AE75DB" w:rsidRPr="006E1CB8" w:rsidRDefault="00AE75DB" w:rsidP="00ED3A5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E1CB8">
        <w:rPr>
          <w:rFonts w:ascii="Arial" w:hAnsi="Arial" w:cs="Arial"/>
          <w:b/>
          <w:sz w:val="24"/>
          <w:szCs w:val="24"/>
        </w:rPr>
        <w:t>R E S O L U T I V O S:</w:t>
      </w:r>
    </w:p>
    <w:p w14:paraId="6AC92B08" w14:textId="77777777" w:rsidR="00AE75DB" w:rsidRDefault="00AE75DB" w:rsidP="00ED3A5F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177603C" w14:textId="3B53194B" w:rsidR="00AE75DB" w:rsidRDefault="00AE75DB" w:rsidP="00ED3A5F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PRIMERO.-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Pleno de este Honorable Ayuntamiento Constitucional de Zapotlán el Grande, Jalisco, aprueba </w:t>
      </w:r>
      <w:r w:rsidR="001B241B">
        <w:rPr>
          <w:rFonts w:ascii="Arial" w:hAnsi="Arial" w:cs="Arial"/>
          <w:sz w:val="24"/>
          <w:szCs w:val="24"/>
        </w:rPr>
        <w:t xml:space="preserve">el dictamen </w:t>
      </w:r>
      <w:r w:rsidR="007B14F1">
        <w:rPr>
          <w:rFonts w:ascii="Arial" w:hAnsi="Arial" w:cs="Arial"/>
          <w:sz w:val="24"/>
          <w:szCs w:val="24"/>
        </w:rPr>
        <w:t xml:space="preserve">respecto </w:t>
      </w:r>
      <w:r w:rsidR="001B241B">
        <w:rPr>
          <w:rFonts w:ascii="Arial" w:hAnsi="Arial" w:cs="Arial"/>
          <w:sz w:val="24"/>
          <w:szCs w:val="24"/>
        </w:rPr>
        <w:t xml:space="preserve">de la </w:t>
      </w:r>
      <w:r w:rsidR="001B241B">
        <w:rPr>
          <w:rFonts w:ascii="Arial" w:hAnsi="Arial" w:cs="Arial"/>
          <w:b/>
          <w:bCs/>
          <w:sz w:val="24"/>
          <w:szCs w:val="24"/>
        </w:rPr>
        <w:t>“</w:t>
      </w:r>
      <w:r w:rsidR="007B14F1">
        <w:rPr>
          <w:rFonts w:ascii="Arial" w:hAnsi="Arial" w:cs="Arial"/>
          <w:b/>
          <w:bCs/>
          <w:sz w:val="24"/>
          <w:szCs w:val="24"/>
        </w:rPr>
        <w:t>INICIATIVA QUE PROPONE LA CONMEMORACIÓN DE LOS HIJOS ILUSTRES EN LAS ESCUELAS PRIMARIAS Y SECUNDARIAS DEL MUNICIPIO</w:t>
      </w:r>
      <w:r w:rsidR="00B973FC">
        <w:rPr>
          <w:rFonts w:ascii="Arial" w:hAnsi="Arial" w:cs="Arial"/>
          <w:b/>
          <w:sz w:val="24"/>
          <w:szCs w:val="24"/>
        </w:rPr>
        <w:t>”</w:t>
      </w:r>
      <w:r w:rsidR="00460780" w:rsidRPr="0046078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21A35">
        <w:rPr>
          <w:rFonts w:ascii="Arial" w:hAnsi="Arial" w:cs="Arial"/>
          <w:sz w:val="24"/>
          <w:szCs w:val="24"/>
        </w:rPr>
        <w:t>Para</w:t>
      </w:r>
      <w:r w:rsidR="00ED6CAA">
        <w:rPr>
          <w:rFonts w:ascii="Arial" w:hAnsi="Arial" w:cs="Arial"/>
          <w:sz w:val="24"/>
          <w:szCs w:val="24"/>
        </w:rPr>
        <w:t xml:space="preserve"> la</w:t>
      </w:r>
      <w:r w:rsidR="00121A35">
        <w:rPr>
          <w:rFonts w:ascii="Arial" w:hAnsi="Arial" w:cs="Arial"/>
          <w:sz w:val="24"/>
          <w:szCs w:val="24"/>
        </w:rPr>
        <w:t xml:space="preserve"> </w:t>
      </w:r>
      <w:r w:rsidR="00B130E7">
        <w:rPr>
          <w:rFonts w:ascii="Arial" w:hAnsi="Arial" w:cs="Arial"/>
          <w:sz w:val="24"/>
          <w:szCs w:val="24"/>
        </w:rPr>
        <w:t xml:space="preserve">revisión, </w:t>
      </w:r>
      <w:r w:rsidR="00121A35">
        <w:rPr>
          <w:rFonts w:ascii="Arial" w:hAnsi="Arial" w:cs="Arial"/>
          <w:sz w:val="24"/>
          <w:szCs w:val="24"/>
        </w:rPr>
        <w:t>actualización y</w:t>
      </w:r>
      <w:r w:rsidR="00ED6CAA">
        <w:rPr>
          <w:rFonts w:ascii="Arial" w:hAnsi="Arial" w:cs="Arial"/>
          <w:sz w:val="24"/>
          <w:szCs w:val="24"/>
        </w:rPr>
        <w:t xml:space="preserve"> publicación de los nombres de los Hijos</w:t>
      </w:r>
      <w:r w:rsidR="00121A35">
        <w:rPr>
          <w:rFonts w:ascii="Arial" w:hAnsi="Arial" w:cs="Arial"/>
          <w:sz w:val="24"/>
          <w:szCs w:val="24"/>
        </w:rPr>
        <w:t xml:space="preserve"> Ilustres</w:t>
      </w:r>
      <w:r w:rsidR="00ED6CAA">
        <w:rPr>
          <w:rFonts w:ascii="Arial" w:hAnsi="Arial" w:cs="Arial"/>
          <w:sz w:val="24"/>
          <w:szCs w:val="24"/>
        </w:rPr>
        <w:t xml:space="preserve"> </w:t>
      </w:r>
      <w:r w:rsidR="00ED6CAA" w:rsidRPr="00121A35">
        <w:rPr>
          <w:rFonts w:ascii="Arial" w:hAnsi="Arial" w:cs="Arial"/>
          <w:b/>
          <w:bCs/>
          <w:sz w:val="24"/>
          <w:szCs w:val="24"/>
        </w:rPr>
        <w:t xml:space="preserve">en la página oficial del </w:t>
      </w:r>
      <w:r w:rsidR="00E013C2">
        <w:rPr>
          <w:rFonts w:ascii="Arial" w:hAnsi="Arial" w:cs="Arial"/>
          <w:b/>
          <w:bCs/>
          <w:sz w:val="24"/>
          <w:szCs w:val="24"/>
        </w:rPr>
        <w:t>M</w:t>
      </w:r>
      <w:r w:rsidR="00ED6CAA" w:rsidRPr="00121A35">
        <w:rPr>
          <w:rFonts w:ascii="Arial" w:hAnsi="Arial" w:cs="Arial"/>
          <w:b/>
          <w:bCs/>
          <w:sz w:val="24"/>
          <w:szCs w:val="24"/>
        </w:rPr>
        <w:t>unicipio</w:t>
      </w:r>
      <w:r w:rsidR="00ED6CAA">
        <w:rPr>
          <w:rFonts w:ascii="Arial" w:hAnsi="Arial" w:cs="Arial"/>
          <w:sz w:val="24"/>
          <w:szCs w:val="24"/>
        </w:rPr>
        <w:t xml:space="preserve">, de conformidad al artículo 94 Fracción XXXIX, del Reglamento del Gobierno y la Administración Pública Municipal, a su vez </w:t>
      </w:r>
      <w:r w:rsidR="00121A35">
        <w:rPr>
          <w:rFonts w:ascii="Arial" w:hAnsi="Arial" w:cs="Arial"/>
          <w:sz w:val="24"/>
          <w:szCs w:val="24"/>
        </w:rPr>
        <w:t>se envíe</w:t>
      </w:r>
      <w:r w:rsidR="00ED6CAA">
        <w:rPr>
          <w:rFonts w:ascii="Arial" w:hAnsi="Arial" w:cs="Arial"/>
          <w:sz w:val="24"/>
          <w:szCs w:val="24"/>
        </w:rPr>
        <w:t xml:space="preserve"> el listado de los Hijos </w:t>
      </w:r>
      <w:r w:rsidR="00E013C2">
        <w:rPr>
          <w:rFonts w:ascii="Arial" w:hAnsi="Arial" w:cs="Arial"/>
          <w:sz w:val="24"/>
          <w:szCs w:val="24"/>
        </w:rPr>
        <w:t>I</w:t>
      </w:r>
      <w:r w:rsidR="00ED6CAA">
        <w:rPr>
          <w:rFonts w:ascii="Arial" w:hAnsi="Arial" w:cs="Arial"/>
          <w:sz w:val="24"/>
          <w:szCs w:val="24"/>
        </w:rPr>
        <w:t>lustres con sus fechas de celebración y semblanzas correspondientes a todas las escuelas de nivel primaria y secundaria del municipio</w:t>
      </w:r>
      <w:r w:rsidR="00121A35">
        <w:rPr>
          <w:rFonts w:ascii="Arial" w:hAnsi="Arial" w:cs="Arial"/>
          <w:sz w:val="24"/>
          <w:szCs w:val="24"/>
        </w:rPr>
        <w:t>, a fin de que</w:t>
      </w:r>
      <w:r w:rsidR="00ED6CAA">
        <w:rPr>
          <w:rFonts w:ascii="Arial" w:hAnsi="Arial" w:cs="Arial"/>
          <w:sz w:val="24"/>
          <w:szCs w:val="24"/>
        </w:rPr>
        <w:t xml:space="preserve"> sean consideradas en la lectura de los honores a la bandera según corresponda</w:t>
      </w:r>
      <w:r w:rsidR="00B130E7">
        <w:rPr>
          <w:rFonts w:ascii="Arial" w:hAnsi="Arial" w:cs="Arial"/>
          <w:sz w:val="24"/>
          <w:szCs w:val="24"/>
        </w:rPr>
        <w:t xml:space="preserve"> conmemorar. </w:t>
      </w:r>
    </w:p>
    <w:p w14:paraId="7980B051" w14:textId="67309798" w:rsidR="00AE75DB" w:rsidRDefault="00AE75DB" w:rsidP="00ED3A5F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9E89289" w14:textId="2D113FD8" w:rsidR="001B241B" w:rsidRPr="00ED6CAA" w:rsidRDefault="00AE75DB" w:rsidP="002E5E45">
      <w:pPr>
        <w:spacing w:after="37" w:line="276" w:lineRule="auto"/>
        <w:ind w:left="18"/>
        <w:jc w:val="both"/>
        <w:rPr>
          <w:rFonts w:ascii="Arial" w:hAnsi="Arial" w:cs="Arial"/>
          <w:sz w:val="24"/>
          <w:szCs w:val="24"/>
        </w:rPr>
      </w:pPr>
      <w:r w:rsidRPr="007D11DC">
        <w:rPr>
          <w:rFonts w:ascii="Arial" w:hAnsi="Arial" w:cs="Arial"/>
          <w:b/>
          <w:sz w:val="24"/>
          <w:szCs w:val="24"/>
        </w:rPr>
        <w:t xml:space="preserve">SEGUNDO.- </w:t>
      </w:r>
      <w:r w:rsidR="007B14F1">
        <w:rPr>
          <w:rFonts w:ascii="Arial" w:hAnsi="Arial" w:cs="Arial"/>
          <w:bCs/>
          <w:sz w:val="24"/>
          <w:szCs w:val="24"/>
        </w:rPr>
        <w:t xml:space="preserve">Notifíquese a la Secretaria de Ayuntamiento para que </w:t>
      </w:r>
      <w:r w:rsidR="00B130E7">
        <w:rPr>
          <w:rFonts w:ascii="Arial" w:hAnsi="Arial" w:cs="Arial"/>
          <w:bCs/>
          <w:sz w:val="24"/>
          <w:szCs w:val="24"/>
        </w:rPr>
        <w:t xml:space="preserve">revise, </w:t>
      </w:r>
      <w:r w:rsidR="007B14F1">
        <w:rPr>
          <w:rFonts w:ascii="Arial" w:hAnsi="Arial" w:cs="Arial"/>
          <w:bCs/>
          <w:sz w:val="24"/>
          <w:szCs w:val="24"/>
        </w:rPr>
        <w:t xml:space="preserve">actualice </w:t>
      </w:r>
      <w:r w:rsidR="00B130E7">
        <w:rPr>
          <w:rFonts w:ascii="Arial" w:hAnsi="Arial" w:cs="Arial"/>
          <w:bCs/>
          <w:sz w:val="24"/>
          <w:szCs w:val="24"/>
        </w:rPr>
        <w:t xml:space="preserve">y publique </w:t>
      </w:r>
      <w:r w:rsidR="007B14F1">
        <w:rPr>
          <w:rFonts w:ascii="Arial" w:hAnsi="Arial" w:cs="Arial"/>
          <w:bCs/>
          <w:sz w:val="24"/>
          <w:szCs w:val="24"/>
        </w:rPr>
        <w:t xml:space="preserve">la lista de </w:t>
      </w:r>
      <w:r w:rsidR="00121A35">
        <w:rPr>
          <w:rFonts w:ascii="Arial" w:hAnsi="Arial" w:cs="Arial"/>
          <w:bCs/>
          <w:sz w:val="24"/>
          <w:szCs w:val="24"/>
        </w:rPr>
        <w:t>H</w:t>
      </w:r>
      <w:r w:rsidR="007B14F1">
        <w:rPr>
          <w:rFonts w:ascii="Arial" w:hAnsi="Arial" w:cs="Arial"/>
          <w:bCs/>
          <w:sz w:val="24"/>
          <w:szCs w:val="24"/>
        </w:rPr>
        <w:t xml:space="preserve">ijos </w:t>
      </w:r>
      <w:r w:rsidR="00121A35">
        <w:rPr>
          <w:rFonts w:ascii="Arial" w:hAnsi="Arial" w:cs="Arial"/>
          <w:bCs/>
          <w:sz w:val="24"/>
          <w:szCs w:val="24"/>
        </w:rPr>
        <w:t>I</w:t>
      </w:r>
      <w:r w:rsidR="007B14F1">
        <w:rPr>
          <w:rFonts w:ascii="Arial" w:hAnsi="Arial" w:cs="Arial"/>
          <w:bCs/>
          <w:sz w:val="24"/>
          <w:szCs w:val="24"/>
        </w:rPr>
        <w:t xml:space="preserve">lustres en la </w:t>
      </w:r>
      <w:r w:rsidR="00ED6CAA">
        <w:rPr>
          <w:rFonts w:ascii="Arial" w:hAnsi="Arial" w:cs="Arial"/>
          <w:bCs/>
          <w:sz w:val="24"/>
          <w:szCs w:val="24"/>
        </w:rPr>
        <w:t>página</w:t>
      </w:r>
      <w:r w:rsidR="007B14F1">
        <w:rPr>
          <w:rFonts w:ascii="Arial" w:hAnsi="Arial" w:cs="Arial"/>
          <w:bCs/>
          <w:sz w:val="24"/>
          <w:szCs w:val="24"/>
        </w:rPr>
        <w:t xml:space="preserve"> oficial del Gobierno Municipal de Zapotlán el Grande </w:t>
      </w:r>
      <w:r w:rsidR="00B130E7">
        <w:rPr>
          <w:rFonts w:ascii="Arial" w:hAnsi="Arial" w:cs="Arial"/>
          <w:bCs/>
          <w:sz w:val="24"/>
          <w:szCs w:val="24"/>
        </w:rPr>
        <w:t>y sean agregados  los siguientes nombres de Hijos Ilustres</w:t>
      </w:r>
      <w:r w:rsidR="007B14F1">
        <w:rPr>
          <w:rFonts w:ascii="Arial" w:hAnsi="Arial" w:cs="Arial"/>
          <w:bCs/>
          <w:sz w:val="24"/>
          <w:szCs w:val="24"/>
        </w:rPr>
        <w:t xml:space="preserve">  </w:t>
      </w:r>
      <w:r w:rsidR="00800285" w:rsidRPr="00121A35">
        <w:rPr>
          <w:rFonts w:ascii="Arial" w:hAnsi="Arial" w:cs="Arial"/>
          <w:b/>
          <w:bCs/>
          <w:sz w:val="24"/>
          <w:szCs w:val="24"/>
        </w:rPr>
        <w:t xml:space="preserve">María del Carmen Virginia </w:t>
      </w:r>
      <w:r w:rsidR="00B130E7">
        <w:rPr>
          <w:rFonts w:ascii="Arial" w:hAnsi="Arial" w:cs="Arial"/>
          <w:b/>
          <w:bCs/>
          <w:sz w:val="24"/>
          <w:szCs w:val="24"/>
        </w:rPr>
        <w:t xml:space="preserve">Arreola </w:t>
      </w:r>
      <w:r w:rsidR="00800285" w:rsidRPr="00121A35">
        <w:rPr>
          <w:rFonts w:ascii="Arial" w:hAnsi="Arial" w:cs="Arial"/>
          <w:b/>
          <w:bCs/>
          <w:sz w:val="24"/>
          <w:szCs w:val="24"/>
        </w:rPr>
        <w:t xml:space="preserve">Zúñiga  declarada Hija Ilustre en Sesión Ordinaria de Ayuntamiento No. 8 de fecha 22 de marzo de 2022; José Hernández Hernández, declarado Hijo Ilustre en Sesion Ordinaria de Ayuntamiento número 13 de fecha 03 de junio de 2022;Guillermo Lares Lazarit, declarado Hijo Ilustre en Sesion Ordinaria de Ayuntamiento número 13 de fecha 03 de junio de 2022;Dr. Eduardo Camacho Contreras, declarado Hijo Ilustre en Sesion Ordinaria número 31 de fecha 10 de Octubre de 2022;Ing. Arturo Álvarez Ramírez, declarado Hijo Ilustre en Sesión Ordinaria número 06 </w:t>
      </w:r>
      <w:r w:rsidR="00800285" w:rsidRPr="00121A35">
        <w:rPr>
          <w:rFonts w:ascii="Arial" w:hAnsi="Arial" w:cs="Arial"/>
          <w:b/>
          <w:bCs/>
          <w:sz w:val="24"/>
          <w:szCs w:val="24"/>
        </w:rPr>
        <w:lastRenderedPageBreak/>
        <w:t>de fecha 27 de Marzo del año 2025</w:t>
      </w:r>
      <w:r w:rsidR="00800285">
        <w:rPr>
          <w:rFonts w:ascii="Arial" w:hAnsi="Arial" w:cs="Arial"/>
          <w:sz w:val="24"/>
          <w:szCs w:val="24"/>
        </w:rPr>
        <w:t xml:space="preserve">, cabe señalar que las semblanzas de cada uno se encuentra anexa al dictamen aprobado en cada sesión donde fue aprobado su nombramiento. </w:t>
      </w:r>
    </w:p>
    <w:p w14:paraId="2956D328" w14:textId="599F7EF3" w:rsidR="00CE2D47" w:rsidRDefault="00CE2D47" w:rsidP="00ED3A5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55F99E" w14:textId="6D413FFF" w:rsidR="00CE2D47" w:rsidRDefault="007751D1" w:rsidP="002E5E4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TERCERO</w:t>
      </w:r>
      <w:r w:rsidR="00CE2D47" w:rsidRPr="00CE2D47">
        <w:rPr>
          <w:rFonts w:ascii="Arial" w:hAnsi="Arial" w:cs="Arial"/>
          <w:b/>
          <w:bCs/>
          <w:sz w:val="24"/>
          <w:szCs w:val="24"/>
        </w:rPr>
        <w:t>.-</w:t>
      </w:r>
      <w:proofErr w:type="gramEnd"/>
      <w:r w:rsidR="00CE2D47">
        <w:rPr>
          <w:rFonts w:ascii="Arial" w:hAnsi="Arial" w:cs="Arial"/>
          <w:b/>
          <w:bCs/>
          <w:sz w:val="24"/>
          <w:szCs w:val="24"/>
        </w:rPr>
        <w:t xml:space="preserve"> </w:t>
      </w:r>
      <w:r w:rsidR="00CE2D47">
        <w:rPr>
          <w:rFonts w:ascii="Arial" w:hAnsi="Arial" w:cs="Arial"/>
          <w:sz w:val="24"/>
          <w:szCs w:val="24"/>
        </w:rPr>
        <w:t xml:space="preserve">Instrúyase a la </w:t>
      </w:r>
      <w:r w:rsidR="00ED6CAA">
        <w:rPr>
          <w:rFonts w:ascii="Arial" w:hAnsi="Arial" w:cs="Arial"/>
          <w:sz w:val="24"/>
          <w:szCs w:val="24"/>
        </w:rPr>
        <w:t xml:space="preserve">Jefatura de Cultura para que realice el listado de Hijos Ilustres, con fechas y semblanzas de cada uno, y lo haga llegar a cada institución </w:t>
      </w:r>
      <w:r w:rsidR="00121A35">
        <w:rPr>
          <w:rFonts w:ascii="Arial" w:hAnsi="Arial" w:cs="Arial"/>
          <w:sz w:val="24"/>
          <w:szCs w:val="24"/>
        </w:rPr>
        <w:t>pública</w:t>
      </w:r>
      <w:r w:rsidR="00ED6CAA">
        <w:rPr>
          <w:rFonts w:ascii="Arial" w:hAnsi="Arial" w:cs="Arial"/>
          <w:sz w:val="24"/>
          <w:szCs w:val="24"/>
        </w:rPr>
        <w:t xml:space="preserve"> y privada de nivel primaria y secundaria, para que a consideración de cada ente educativo sumen a la lista de lectura de efemérides de cada semana, el aniversario de los Hijos Ilustres según corresponda</w:t>
      </w:r>
      <w:r w:rsidR="00B130E7">
        <w:rPr>
          <w:rFonts w:ascii="Arial" w:hAnsi="Arial" w:cs="Arial"/>
          <w:sz w:val="24"/>
          <w:szCs w:val="24"/>
        </w:rPr>
        <w:t xml:space="preserve"> conmemorar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BFB15EA" w14:textId="1960E444" w:rsidR="00AB7454" w:rsidRDefault="00AB7454" w:rsidP="002E5E4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66FBED" w14:textId="246A7B36" w:rsidR="001B084A" w:rsidRPr="00981C98" w:rsidRDefault="00AB7454" w:rsidP="00981C98">
      <w:pPr>
        <w:spacing w:line="276" w:lineRule="auto"/>
        <w:jc w:val="both"/>
        <w:rPr>
          <w:rFonts w:ascii="Arial" w:hAnsi="Arial" w:cs="Arial"/>
          <w:iCs/>
        </w:rPr>
      </w:pPr>
      <w:proofErr w:type="gramStart"/>
      <w:r w:rsidRPr="00AB7454">
        <w:rPr>
          <w:rFonts w:ascii="Arial" w:hAnsi="Arial" w:cs="Arial"/>
          <w:b/>
          <w:bCs/>
          <w:sz w:val="24"/>
          <w:szCs w:val="24"/>
        </w:rPr>
        <w:t>CUARTO</w:t>
      </w:r>
      <w:r>
        <w:rPr>
          <w:rFonts w:ascii="Arial" w:hAnsi="Arial" w:cs="Arial"/>
          <w:b/>
          <w:bCs/>
          <w:sz w:val="24"/>
          <w:szCs w:val="24"/>
        </w:rPr>
        <w:t>.-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C98">
        <w:rPr>
          <w:rFonts w:ascii="Arial" w:hAnsi="Arial" w:cs="Arial"/>
          <w:iCs/>
          <w:sz w:val="24"/>
          <w:szCs w:val="24"/>
        </w:rPr>
        <w:t xml:space="preserve">Notifíquese a la </w:t>
      </w:r>
      <w:proofErr w:type="gramStart"/>
      <w:r w:rsidRPr="00981C98">
        <w:rPr>
          <w:rFonts w:ascii="Arial" w:hAnsi="Arial" w:cs="Arial"/>
          <w:iCs/>
          <w:sz w:val="24"/>
          <w:szCs w:val="24"/>
        </w:rPr>
        <w:t>Presidenta</w:t>
      </w:r>
      <w:proofErr w:type="gramEnd"/>
      <w:r w:rsidRPr="00981C98">
        <w:rPr>
          <w:rFonts w:ascii="Arial" w:hAnsi="Arial" w:cs="Arial"/>
          <w:iCs/>
          <w:sz w:val="24"/>
          <w:szCs w:val="24"/>
        </w:rPr>
        <w:t xml:space="preserve"> Municipal Lic. Magali Casillas Contreras, Sindica Municipal Mtra. Claudia Margarita Robles Gómez, y </w:t>
      </w:r>
      <w:proofErr w:type="gramStart"/>
      <w:r w:rsidRPr="00981C98">
        <w:rPr>
          <w:rFonts w:ascii="Arial" w:hAnsi="Arial" w:cs="Arial"/>
          <w:iCs/>
          <w:sz w:val="24"/>
          <w:szCs w:val="24"/>
        </w:rPr>
        <w:t>Secretaria</w:t>
      </w:r>
      <w:proofErr w:type="gramEnd"/>
      <w:r w:rsidRPr="00981C98">
        <w:rPr>
          <w:rFonts w:ascii="Arial" w:hAnsi="Arial" w:cs="Arial"/>
          <w:iCs/>
          <w:sz w:val="24"/>
          <w:szCs w:val="24"/>
        </w:rPr>
        <w:t xml:space="preserve"> de Ayuntamiento </w:t>
      </w:r>
      <w:r w:rsidR="00FF53CE" w:rsidRPr="00981C98">
        <w:rPr>
          <w:rFonts w:ascii="Arial" w:hAnsi="Arial" w:cs="Arial"/>
          <w:iCs/>
          <w:sz w:val="24"/>
          <w:szCs w:val="24"/>
        </w:rPr>
        <w:t xml:space="preserve">Mtra. </w:t>
      </w:r>
      <w:r w:rsidRPr="00981C98">
        <w:rPr>
          <w:rFonts w:ascii="Arial" w:hAnsi="Arial" w:cs="Arial"/>
          <w:iCs/>
          <w:sz w:val="24"/>
          <w:szCs w:val="24"/>
        </w:rPr>
        <w:t>Karla Cisneros Torres, para los efectos correspondientes a que haya lugar.</w:t>
      </w:r>
    </w:p>
    <w:p w14:paraId="3DF6BF57" w14:textId="0F691A5D" w:rsidR="002A348D" w:rsidRPr="006D2E98" w:rsidRDefault="002A348D" w:rsidP="002E5E45">
      <w:pPr>
        <w:jc w:val="center"/>
        <w:rPr>
          <w:rFonts w:eastAsia="Calibri" w:cs="Arial"/>
          <w:b/>
          <w:bCs/>
        </w:rPr>
      </w:pPr>
      <w:r w:rsidRPr="006D2E98">
        <w:rPr>
          <w:rFonts w:eastAsia="Calibri" w:cs="Arial"/>
          <w:b/>
          <w:bCs/>
        </w:rPr>
        <w:t>A T E N T A M E N T E</w:t>
      </w:r>
    </w:p>
    <w:p w14:paraId="1A8F5C46" w14:textId="7CB38ECF" w:rsidR="002A348D" w:rsidRDefault="002A348D" w:rsidP="002A348D">
      <w:pPr>
        <w:pStyle w:val="Sinespaciado"/>
        <w:spacing w:line="276" w:lineRule="auto"/>
        <w:jc w:val="center"/>
        <w:rPr>
          <w:rFonts w:cs="Arial"/>
          <w:b/>
          <w:bCs/>
          <w:i/>
        </w:rPr>
      </w:pPr>
      <w:bookmarkStart w:id="2" w:name="_Hlk188349407"/>
      <w:r w:rsidRPr="00BA0B05">
        <w:rPr>
          <w:rFonts w:cs="Arial"/>
          <w:b/>
          <w:bCs/>
          <w:i/>
        </w:rPr>
        <w:t>“2025, AÑO DEL 130 ANIVERSARIO DEL NATALICIO DE LA MUSA Y ESCRITORA ZAPOTLENSE MARIA GUADALUPE MARIN PRECIADO”</w:t>
      </w:r>
    </w:p>
    <w:p w14:paraId="0F26AEF0" w14:textId="4417E8B9" w:rsidR="002E5E45" w:rsidRPr="002A348D" w:rsidRDefault="002E5E45" w:rsidP="002A348D">
      <w:pPr>
        <w:pStyle w:val="Sinespaciado"/>
        <w:spacing w:line="276" w:lineRule="auto"/>
        <w:jc w:val="center"/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t>“2025, ANIVERSARIO DE LA INSTITUCIONALIZACIÓN DE LA FERIA ZAPOTLÁN”</w:t>
      </w:r>
    </w:p>
    <w:p w14:paraId="0D8DC6F7" w14:textId="7B3BFD23" w:rsidR="002A348D" w:rsidRPr="004324CD" w:rsidRDefault="002A348D" w:rsidP="002A348D">
      <w:pPr>
        <w:jc w:val="center"/>
        <w:rPr>
          <w:rFonts w:eastAsia="Calibri" w:cs="Arial"/>
        </w:rPr>
      </w:pPr>
      <w:r w:rsidRPr="00BA0B05">
        <w:rPr>
          <w:rFonts w:eastAsia="Calibri" w:cs="Arial"/>
        </w:rPr>
        <w:t xml:space="preserve">Ciudad Guzmán, Mpio. de Zapotlán el Grande, Jalisco, </w:t>
      </w:r>
      <w:r>
        <w:rPr>
          <w:rFonts w:eastAsia="Calibri" w:cs="Arial"/>
        </w:rPr>
        <w:t>1</w:t>
      </w:r>
      <w:r w:rsidR="002E5E45">
        <w:rPr>
          <w:rFonts w:eastAsia="Calibri" w:cs="Arial"/>
        </w:rPr>
        <w:t>8</w:t>
      </w:r>
      <w:r w:rsidRPr="00BA0B05">
        <w:rPr>
          <w:rFonts w:eastAsia="Calibri" w:cs="Arial"/>
        </w:rPr>
        <w:t xml:space="preserve"> de </w:t>
      </w:r>
      <w:r w:rsidR="002E5E45">
        <w:rPr>
          <w:rFonts w:eastAsia="Calibri" w:cs="Arial"/>
        </w:rPr>
        <w:t>noviembre</w:t>
      </w:r>
      <w:r w:rsidRPr="00BA0B05">
        <w:rPr>
          <w:rFonts w:eastAsia="Calibri" w:cs="Arial"/>
        </w:rPr>
        <w:t xml:space="preserve"> del año 202</w:t>
      </w:r>
      <w:r>
        <w:rPr>
          <w:rFonts w:eastAsia="Calibri" w:cs="Arial"/>
        </w:rPr>
        <w:t>5</w:t>
      </w:r>
    </w:p>
    <w:p w14:paraId="1E8E664B" w14:textId="726E6016" w:rsidR="002A348D" w:rsidRPr="002E5E45" w:rsidRDefault="002A348D" w:rsidP="002E5E45">
      <w:pPr>
        <w:jc w:val="center"/>
        <w:rPr>
          <w:rFonts w:cs="Arial"/>
          <w:b/>
          <w:szCs w:val="20"/>
        </w:rPr>
      </w:pPr>
      <w:r w:rsidRPr="001046D9">
        <w:rPr>
          <w:rFonts w:cs="Arial"/>
          <w:b/>
          <w:szCs w:val="20"/>
        </w:rPr>
        <w:t xml:space="preserve">COMISIÓN EDILICIA PERMANENTE DERECHOS </w:t>
      </w:r>
      <w:r w:rsidR="002E5E45">
        <w:rPr>
          <w:rFonts w:cs="Arial"/>
          <w:b/>
          <w:szCs w:val="20"/>
        </w:rPr>
        <w:t xml:space="preserve">CULTURA, EDUCACIÓN Y FESTIVIDADES CIVICAS. </w:t>
      </w:r>
      <w:bookmarkEnd w:id="2"/>
    </w:p>
    <w:p w14:paraId="57F70CBB" w14:textId="77777777" w:rsidR="002A348D" w:rsidRPr="00BA0B05" w:rsidRDefault="002A348D" w:rsidP="002A348D">
      <w:pPr>
        <w:rPr>
          <w:rFonts w:cs="Arial"/>
          <w:b/>
          <w:szCs w:val="21"/>
        </w:rPr>
      </w:pPr>
    </w:p>
    <w:p w14:paraId="3BB058B2" w14:textId="77777777" w:rsidR="002A348D" w:rsidRPr="00BA0B05" w:rsidRDefault="002A348D" w:rsidP="002A348D">
      <w:pPr>
        <w:jc w:val="center"/>
        <w:rPr>
          <w:rFonts w:cs="Arial"/>
          <w:b/>
          <w:szCs w:val="21"/>
        </w:rPr>
      </w:pPr>
      <w:bookmarkStart w:id="3" w:name="_Hlk188349421"/>
      <w:r w:rsidRPr="00BA0B05">
        <w:rPr>
          <w:rFonts w:cs="Arial"/>
          <w:b/>
          <w:szCs w:val="21"/>
        </w:rPr>
        <w:t>____________________________</w:t>
      </w:r>
    </w:p>
    <w:p w14:paraId="77477AAE" w14:textId="77777777" w:rsidR="002A348D" w:rsidRPr="009971BF" w:rsidRDefault="002A348D" w:rsidP="002A348D">
      <w:pPr>
        <w:jc w:val="center"/>
        <w:rPr>
          <w:rFonts w:ascii="Arial" w:hAnsi="Arial" w:cs="Arial"/>
          <w:b/>
          <w:szCs w:val="21"/>
          <w:lang w:eastAsia="es-MX"/>
        </w:rPr>
      </w:pPr>
      <w:r w:rsidRPr="009971BF">
        <w:rPr>
          <w:rFonts w:ascii="Arial" w:hAnsi="Arial" w:cs="Arial"/>
          <w:b/>
          <w:szCs w:val="21"/>
          <w:lang w:eastAsia="es-MX"/>
        </w:rPr>
        <w:t xml:space="preserve">C. MARISOL MENDOZA PINTO </w:t>
      </w:r>
    </w:p>
    <w:p w14:paraId="575852D3" w14:textId="77777777" w:rsidR="002E5E45" w:rsidRDefault="002A348D" w:rsidP="002E5E45">
      <w:pPr>
        <w:jc w:val="center"/>
        <w:rPr>
          <w:rFonts w:ascii="Arial" w:hAnsi="Arial" w:cs="Arial"/>
          <w:b/>
          <w:szCs w:val="21"/>
        </w:rPr>
      </w:pPr>
      <w:r w:rsidRPr="009971BF">
        <w:rPr>
          <w:rFonts w:ascii="Arial" w:hAnsi="Arial" w:cs="Arial"/>
          <w:b/>
          <w:sz w:val="18"/>
          <w:lang w:eastAsia="es-MX"/>
        </w:rPr>
        <w:t>PRESIDENTA DE LA COMISIÓN</w:t>
      </w:r>
      <w:r>
        <w:rPr>
          <w:rFonts w:ascii="Arial" w:hAnsi="Arial" w:cs="Arial"/>
          <w:b/>
          <w:sz w:val="18"/>
          <w:lang w:eastAsia="es-MX"/>
        </w:rPr>
        <w:t xml:space="preserve"> EDILICIA PERMANENTE </w:t>
      </w:r>
      <w:r w:rsidR="002E5E45">
        <w:rPr>
          <w:rFonts w:ascii="Arial" w:hAnsi="Arial" w:cs="Arial"/>
          <w:b/>
          <w:sz w:val="18"/>
          <w:lang w:eastAsia="es-MX"/>
        </w:rPr>
        <w:t>DE CULTURA, EDUCACIÓN Y FESTIVIDADES CIVICAS</w:t>
      </w:r>
      <w:r>
        <w:rPr>
          <w:rFonts w:ascii="Arial" w:hAnsi="Arial" w:cs="Arial"/>
          <w:b/>
          <w:sz w:val="18"/>
          <w:lang w:eastAsia="es-MX"/>
        </w:rPr>
        <w:t xml:space="preserve"> </w:t>
      </w:r>
    </w:p>
    <w:p w14:paraId="7313C417" w14:textId="77777777" w:rsidR="002E5E45" w:rsidRDefault="002E5E45" w:rsidP="002A348D">
      <w:pPr>
        <w:jc w:val="center"/>
        <w:rPr>
          <w:rFonts w:cs="Arial"/>
          <w:b/>
          <w:sz w:val="18"/>
          <w:lang w:eastAsia="es-MX"/>
        </w:rPr>
      </w:pPr>
    </w:p>
    <w:p w14:paraId="01A836B4" w14:textId="77777777" w:rsidR="00981C98" w:rsidRDefault="00981C98" w:rsidP="002A348D">
      <w:pPr>
        <w:jc w:val="center"/>
        <w:rPr>
          <w:rFonts w:cs="Arial"/>
          <w:b/>
          <w:sz w:val="18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E5E45" w14:paraId="1F6E37A8" w14:textId="77777777" w:rsidTr="002E5E45">
        <w:tc>
          <w:tcPr>
            <w:tcW w:w="4414" w:type="dxa"/>
          </w:tcPr>
          <w:p w14:paraId="48F09FF1" w14:textId="77777777" w:rsidR="002E5E45" w:rsidRPr="009971BF" w:rsidRDefault="002E5E45" w:rsidP="002E5E45">
            <w:pPr>
              <w:jc w:val="center"/>
              <w:rPr>
                <w:rFonts w:cs="Arial"/>
                <w:b/>
                <w:szCs w:val="21"/>
              </w:rPr>
            </w:pPr>
            <w:r w:rsidRPr="00BA0B05">
              <w:rPr>
                <w:rFonts w:cs="Arial"/>
                <w:b/>
                <w:szCs w:val="21"/>
              </w:rPr>
              <w:t>____________________________</w:t>
            </w:r>
          </w:p>
          <w:p w14:paraId="5234C94D" w14:textId="0DB71A58" w:rsidR="002E5E45" w:rsidRPr="009971BF" w:rsidRDefault="002E5E45" w:rsidP="002E5E45">
            <w:pPr>
              <w:jc w:val="center"/>
              <w:rPr>
                <w:rFonts w:ascii="Arial" w:hAnsi="Arial" w:cs="Arial"/>
                <w:b/>
                <w:lang w:eastAsia="es-MX"/>
              </w:rPr>
            </w:pPr>
            <w:r w:rsidRPr="009971BF">
              <w:rPr>
                <w:rFonts w:ascii="Arial" w:hAnsi="Arial" w:cs="Arial"/>
                <w:b/>
                <w:lang w:eastAsia="es-MX"/>
              </w:rPr>
              <w:t xml:space="preserve">C. </w:t>
            </w:r>
            <w:r>
              <w:rPr>
                <w:rFonts w:ascii="Arial" w:hAnsi="Arial" w:cs="Arial"/>
                <w:b/>
                <w:lang w:eastAsia="es-MX"/>
              </w:rPr>
              <w:t>DUNIA CATALINA CRUZ MORENO</w:t>
            </w:r>
          </w:p>
          <w:p w14:paraId="25701E7A" w14:textId="6F64A4DB" w:rsidR="002E5E45" w:rsidRPr="00981C98" w:rsidRDefault="002E5E45" w:rsidP="00981C9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971BF">
              <w:rPr>
                <w:rFonts w:ascii="Arial" w:hAnsi="Arial" w:cs="Arial"/>
                <w:b/>
                <w:sz w:val="18"/>
                <w:szCs w:val="18"/>
                <w:lang w:eastAsia="es-MX"/>
              </w:rPr>
              <w:t>VOCA</w:t>
            </w: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L</w:t>
            </w:r>
            <w:r w:rsidRPr="006D2E98">
              <w:rPr>
                <w:rFonts w:ascii="Arial" w:hAnsi="Arial" w:cs="Arial"/>
                <w:b/>
                <w:sz w:val="18"/>
                <w:lang w:eastAsia="es-MX"/>
              </w:rPr>
              <w:t xml:space="preserve"> </w:t>
            </w:r>
            <w:r w:rsidRPr="009971BF">
              <w:rPr>
                <w:rFonts w:ascii="Arial" w:hAnsi="Arial" w:cs="Arial"/>
                <w:b/>
                <w:sz w:val="18"/>
                <w:lang w:eastAsia="es-MX"/>
              </w:rPr>
              <w:t>DE LA COMISIÓN</w:t>
            </w:r>
            <w:r>
              <w:rPr>
                <w:rFonts w:ascii="Arial" w:hAnsi="Arial" w:cs="Arial"/>
                <w:b/>
                <w:sz w:val="18"/>
                <w:lang w:eastAsia="es-MX"/>
              </w:rPr>
              <w:t xml:space="preserve"> EDILICIA PERMANENTE DE CULTURA, EDUCACIÓN Y FESTIVIDADES CIVICAS </w:t>
            </w:r>
          </w:p>
        </w:tc>
        <w:tc>
          <w:tcPr>
            <w:tcW w:w="4414" w:type="dxa"/>
          </w:tcPr>
          <w:p w14:paraId="5F2913F2" w14:textId="77777777" w:rsidR="002E5E45" w:rsidRPr="009971BF" w:rsidRDefault="002E5E45" w:rsidP="002E5E45">
            <w:pPr>
              <w:jc w:val="center"/>
              <w:rPr>
                <w:rFonts w:ascii="Arial" w:hAnsi="Arial" w:cs="Arial"/>
                <w:b/>
              </w:rPr>
            </w:pPr>
            <w:r w:rsidRPr="009971BF">
              <w:rPr>
                <w:rFonts w:ascii="Arial" w:hAnsi="Arial" w:cs="Arial"/>
                <w:b/>
              </w:rPr>
              <w:t>_______________________</w:t>
            </w:r>
          </w:p>
          <w:p w14:paraId="45EF274C" w14:textId="6A2CC01A" w:rsidR="002E5E45" w:rsidRPr="009971BF" w:rsidRDefault="002E5E45" w:rsidP="002E5E45">
            <w:pPr>
              <w:jc w:val="center"/>
              <w:rPr>
                <w:rFonts w:ascii="Arial" w:hAnsi="Arial" w:cs="Arial"/>
                <w:b/>
              </w:rPr>
            </w:pPr>
            <w:r w:rsidRPr="009971BF"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>OSCAR MURGUIA TORRES</w:t>
            </w:r>
            <w:r w:rsidRPr="009971BF">
              <w:rPr>
                <w:rFonts w:ascii="Arial" w:hAnsi="Arial" w:cs="Arial"/>
                <w:b/>
              </w:rPr>
              <w:t xml:space="preserve"> </w:t>
            </w:r>
          </w:p>
          <w:p w14:paraId="02C3562C" w14:textId="4852913E" w:rsidR="002E5E45" w:rsidRDefault="002E5E45" w:rsidP="002E5E4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MX"/>
              </w:rPr>
            </w:pPr>
            <w:r w:rsidRPr="009971BF">
              <w:rPr>
                <w:rFonts w:ascii="Arial" w:hAnsi="Arial" w:cs="Arial"/>
                <w:b/>
                <w:sz w:val="18"/>
                <w:szCs w:val="18"/>
                <w:lang w:eastAsia="es-MX"/>
              </w:rPr>
              <w:t>VOCA</w:t>
            </w: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L</w:t>
            </w:r>
            <w:r w:rsidRPr="006D2E98">
              <w:rPr>
                <w:rFonts w:ascii="Arial" w:hAnsi="Arial" w:cs="Arial"/>
                <w:b/>
                <w:sz w:val="18"/>
                <w:lang w:eastAsia="es-MX"/>
              </w:rPr>
              <w:t xml:space="preserve"> </w:t>
            </w:r>
            <w:r w:rsidRPr="009971BF">
              <w:rPr>
                <w:rFonts w:ascii="Arial" w:hAnsi="Arial" w:cs="Arial"/>
                <w:b/>
                <w:sz w:val="18"/>
                <w:lang w:eastAsia="es-MX"/>
              </w:rPr>
              <w:t>DE LA COMISIÓN</w:t>
            </w:r>
            <w:r>
              <w:rPr>
                <w:rFonts w:ascii="Arial" w:hAnsi="Arial" w:cs="Arial"/>
                <w:b/>
                <w:sz w:val="18"/>
                <w:lang w:eastAsia="es-MX"/>
              </w:rPr>
              <w:t xml:space="preserve"> EDILICIA PERMANENTE DE CULTURA, EDUCACIÓN Y FESTIVIDADES CIVICAS. </w:t>
            </w:r>
          </w:p>
          <w:p w14:paraId="1ACD7502" w14:textId="77777777" w:rsidR="002E5E45" w:rsidRDefault="002E5E45" w:rsidP="002E5E4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MX"/>
              </w:rPr>
            </w:pPr>
          </w:p>
          <w:p w14:paraId="594DF99F" w14:textId="77777777" w:rsidR="002E5E45" w:rsidRDefault="002E5E45" w:rsidP="002A348D">
            <w:pPr>
              <w:rPr>
                <w:rFonts w:cs="Arial"/>
                <w:b/>
                <w:sz w:val="18"/>
                <w:lang w:eastAsia="es-MX"/>
              </w:rPr>
            </w:pPr>
          </w:p>
        </w:tc>
      </w:tr>
    </w:tbl>
    <w:bookmarkEnd w:id="3"/>
    <w:p w14:paraId="1E259081" w14:textId="77777777" w:rsidR="002A348D" w:rsidRDefault="002A348D" w:rsidP="002A348D">
      <w:pPr>
        <w:spacing w:line="360" w:lineRule="auto"/>
        <w:jc w:val="both"/>
        <w:rPr>
          <w:rFonts w:eastAsia="Arial Unicode MS" w:cs="Arial"/>
          <w:sz w:val="18"/>
          <w:szCs w:val="18"/>
          <w:bdr w:val="nil"/>
        </w:rPr>
      </w:pPr>
      <w:r w:rsidRPr="00BA0B05">
        <w:rPr>
          <w:rFonts w:eastAsia="Arial Unicode MS" w:cs="Arial"/>
          <w:sz w:val="18"/>
          <w:szCs w:val="18"/>
          <w:bdr w:val="nil"/>
        </w:rPr>
        <w:t>MMP/ vso</w:t>
      </w:r>
    </w:p>
    <w:p w14:paraId="4734D478" w14:textId="77777777" w:rsidR="002D6876" w:rsidRDefault="002D6876" w:rsidP="00AE75D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FB9344E" w14:textId="77777777" w:rsidR="002D6876" w:rsidRDefault="002D6876" w:rsidP="00AE75D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6225337" w14:textId="77777777" w:rsidR="002D6876" w:rsidRDefault="002D6876" w:rsidP="00AE75D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26995CD" w14:textId="77777777" w:rsidR="002D6876" w:rsidRDefault="002D6876" w:rsidP="00AE75D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58C4E44" w14:textId="77777777" w:rsidR="00AE75DB" w:rsidRPr="007503A4" w:rsidRDefault="00AE75DB">
      <w:pPr>
        <w:rPr>
          <w:sz w:val="14"/>
          <w:szCs w:val="14"/>
        </w:rPr>
      </w:pPr>
    </w:p>
    <w:sectPr w:rsidR="00AE75DB" w:rsidRPr="007503A4" w:rsidSect="00BC102F">
      <w:headerReference w:type="default" r:id="rId9"/>
      <w:footerReference w:type="default" r:id="rId10"/>
      <w:pgSz w:w="12240" w:h="15840"/>
      <w:pgMar w:top="2410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FA09" w14:textId="77777777" w:rsidR="003F1ED7" w:rsidRDefault="003F1ED7" w:rsidP="007D0490">
      <w:pPr>
        <w:spacing w:after="0" w:line="240" w:lineRule="auto"/>
      </w:pPr>
      <w:r>
        <w:separator/>
      </w:r>
    </w:p>
  </w:endnote>
  <w:endnote w:type="continuationSeparator" w:id="0">
    <w:p w14:paraId="32F51127" w14:textId="77777777" w:rsidR="003F1ED7" w:rsidRDefault="003F1ED7" w:rsidP="007D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158748"/>
      <w:docPartObj>
        <w:docPartGallery w:val="Page Numbers (Bottom of Page)"/>
        <w:docPartUnique/>
      </w:docPartObj>
    </w:sdtPr>
    <w:sdtContent>
      <w:p w14:paraId="28CFCCBA" w14:textId="5DE0706F" w:rsidR="007E2333" w:rsidRDefault="007E23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70EF4B" w14:textId="1AC23DF6" w:rsidR="00973C02" w:rsidRDefault="00973C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8BEE" w14:textId="77777777" w:rsidR="003F1ED7" w:rsidRDefault="003F1ED7" w:rsidP="007D0490">
      <w:pPr>
        <w:spacing w:after="0" w:line="240" w:lineRule="auto"/>
      </w:pPr>
      <w:r>
        <w:separator/>
      </w:r>
    </w:p>
  </w:footnote>
  <w:footnote w:type="continuationSeparator" w:id="0">
    <w:p w14:paraId="39F898FB" w14:textId="77777777" w:rsidR="003F1ED7" w:rsidRDefault="003F1ED7" w:rsidP="007D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49C5" w14:textId="13D477D9" w:rsidR="00973C02" w:rsidRDefault="00000000">
    <w:pPr>
      <w:pStyle w:val="Encabezado"/>
    </w:pPr>
    <w:sdt>
      <w:sdtPr>
        <w:id w:val="635536965"/>
        <w:docPartObj>
          <w:docPartGallery w:val="Page Numbers (Margins)"/>
          <w:docPartUnique/>
        </w:docPartObj>
      </w:sdtPr>
      <w:sdtContent>
        <w:r w:rsidR="002E5E45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64E12D7" wp14:editId="0E6D7230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939269600" name="Flecha: a la der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5944E" w14:textId="77777777" w:rsidR="002E5E45" w:rsidRDefault="002E5E45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4E8731C7" w14:textId="77777777" w:rsidR="002E5E45" w:rsidRDefault="002E5E4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64E12D7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1C35944E" w14:textId="77777777" w:rsidR="002E5E45" w:rsidRDefault="002E5E45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es-ES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4E8731C7" w14:textId="77777777" w:rsidR="002E5E45" w:rsidRDefault="002E5E45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2D6876">
      <w:rPr>
        <w:noProof/>
      </w:rPr>
      <w:drawing>
        <wp:anchor distT="0" distB="0" distL="114300" distR="114300" simplePos="0" relativeHeight="251658240" behindDoc="1" locked="0" layoutInCell="1" allowOverlap="1" wp14:anchorId="3B325712" wp14:editId="03CA0285">
          <wp:simplePos x="0" y="0"/>
          <wp:positionH relativeFrom="column">
            <wp:posOffset>-927735</wp:posOffset>
          </wp:positionH>
          <wp:positionV relativeFrom="paragraph">
            <wp:posOffset>-259080</wp:posOffset>
          </wp:positionV>
          <wp:extent cx="7383145" cy="10107930"/>
          <wp:effectExtent l="0" t="0" r="8255" b="7620"/>
          <wp:wrapNone/>
          <wp:docPr id="2551002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10107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E10"/>
    <w:multiLevelType w:val="hybridMultilevel"/>
    <w:tmpl w:val="97DA1120"/>
    <w:lvl w:ilvl="0" w:tplc="080A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" w15:restartNumberingAfterBreak="0">
    <w:nsid w:val="0D955240"/>
    <w:multiLevelType w:val="hybridMultilevel"/>
    <w:tmpl w:val="2A0C74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3E10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37A8"/>
    <w:multiLevelType w:val="hybridMultilevel"/>
    <w:tmpl w:val="2A0C74D4"/>
    <w:lvl w:ilvl="0" w:tplc="187ED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7E55"/>
    <w:multiLevelType w:val="hybridMultilevel"/>
    <w:tmpl w:val="17EC2C12"/>
    <w:lvl w:ilvl="0" w:tplc="AC98D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D00E4"/>
    <w:multiLevelType w:val="hybridMultilevel"/>
    <w:tmpl w:val="C1A67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295"/>
    <w:multiLevelType w:val="hybridMultilevel"/>
    <w:tmpl w:val="40B857EA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236F1D11"/>
    <w:multiLevelType w:val="hybridMultilevel"/>
    <w:tmpl w:val="A3F8E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2ED"/>
    <w:multiLevelType w:val="hybridMultilevel"/>
    <w:tmpl w:val="5386CF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A3864"/>
    <w:multiLevelType w:val="hybridMultilevel"/>
    <w:tmpl w:val="1876DF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B43F1"/>
    <w:multiLevelType w:val="hybridMultilevel"/>
    <w:tmpl w:val="FB325AD2"/>
    <w:lvl w:ilvl="0" w:tplc="312CEFF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FB5D2D"/>
    <w:multiLevelType w:val="hybridMultilevel"/>
    <w:tmpl w:val="CA687AFA"/>
    <w:lvl w:ilvl="0" w:tplc="493C015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53C70"/>
    <w:multiLevelType w:val="hybridMultilevel"/>
    <w:tmpl w:val="DC1E0CA4"/>
    <w:lvl w:ilvl="0" w:tplc="E0E2F58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E15F0"/>
    <w:multiLevelType w:val="hybridMultilevel"/>
    <w:tmpl w:val="92CC1D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C2500"/>
    <w:multiLevelType w:val="hybridMultilevel"/>
    <w:tmpl w:val="407C44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98599">
    <w:abstractNumId w:val="14"/>
  </w:num>
  <w:num w:numId="2" w16cid:durableId="1085415986">
    <w:abstractNumId w:val="0"/>
  </w:num>
  <w:num w:numId="3" w16cid:durableId="1972319008">
    <w:abstractNumId w:val="13"/>
  </w:num>
  <w:num w:numId="4" w16cid:durableId="465969143">
    <w:abstractNumId w:val="9"/>
  </w:num>
  <w:num w:numId="5" w16cid:durableId="287398581">
    <w:abstractNumId w:val="2"/>
  </w:num>
  <w:num w:numId="6" w16cid:durableId="393814152">
    <w:abstractNumId w:val="5"/>
  </w:num>
  <w:num w:numId="7" w16cid:durableId="1614363989">
    <w:abstractNumId w:val="8"/>
  </w:num>
  <w:num w:numId="8" w16cid:durableId="777067701">
    <w:abstractNumId w:val="7"/>
  </w:num>
  <w:num w:numId="9" w16cid:durableId="1500385848">
    <w:abstractNumId w:val="12"/>
  </w:num>
  <w:num w:numId="10" w16cid:durableId="76943163">
    <w:abstractNumId w:val="11"/>
  </w:num>
  <w:num w:numId="11" w16cid:durableId="1571698613">
    <w:abstractNumId w:val="4"/>
  </w:num>
  <w:num w:numId="12" w16cid:durableId="309949140">
    <w:abstractNumId w:val="3"/>
  </w:num>
  <w:num w:numId="13" w16cid:durableId="791441510">
    <w:abstractNumId w:val="1"/>
  </w:num>
  <w:num w:numId="14" w16cid:durableId="704672936">
    <w:abstractNumId w:val="6"/>
  </w:num>
  <w:num w:numId="15" w16cid:durableId="1622149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D"/>
    <w:rsid w:val="000000E2"/>
    <w:rsid w:val="00007599"/>
    <w:rsid w:val="00011D36"/>
    <w:rsid w:val="00017152"/>
    <w:rsid w:val="00025B43"/>
    <w:rsid w:val="00030FEE"/>
    <w:rsid w:val="000343CA"/>
    <w:rsid w:val="00036F04"/>
    <w:rsid w:val="000532CE"/>
    <w:rsid w:val="000626CA"/>
    <w:rsid w:val="00080E43"/>
    <w:rsid w:val="00081A6D"/>
    <w:rsid w:val="00082E12"/>
    <w:rsid w:val="00093B00"/>
    <w:rsid w:val="00096742"/>
    <w:rsid w:val="000A76EB"/>
    <w:rsid w:val="000D70C6"/>
    <w:rsid w:val="000E0732"/>
    <w:rsid w:val="000E12BF"/>
    <w:rsid w:val="000E2280"/>
    <w:rsid w:val="000E4AC3"/>
    <w:rsid w:val="000E53BA"/>
    <w:rsid w:val="000E621A"/>
    <w:rsid w:val="000F79DC"/>
    <w:rsid w:val="001079CB"/>
    <w:rsid w:val="001217A7"/>
    <w:rsid w:val="00121A35"/>
    <w:rsid w:val="001223A7"/>
    <w:rsid w:val="00125CD4"/>
    <w:rsid w:val="001266C0"/>
    <w:rsid w:val="001305A7"/>
    <w:rsid w:val="001332B1"/>
    <w:rsid w:val="0014070F"/>
    <w:rsid w:val="00140D0B"/>
    <w:rsid w:val="0015653F"/>
    <w:rsid w:val="00160D51"/>
    <w:rsid w:val="001655BC"/>
    <w:rsid w:val="00172005"/>
    <w:rsid w:val="0017292B"/>
    <w:rsid w:val="00172AB0"/>
    <w:rsid w:val="0017772D"/>
    <w:rsid w:val="00177EF4"/>
    <w:rsid w:val="00191E57"/>
    <w:rsid w:val="001A785C"/>
    <w:rsid w:val="001B084A"/>
    <w:rsid w:val="001B130F"/>
    <w:rsid w:val="001B241B"/>
    <w:rsid w:val="001C601B"/>
    <w:rsid w:val="001D0530"/>
    <w:rsid w:val="00202E95"/>
    <w:rsid w:val="00231AA2"/>
    <w:rsid w:val="00233B85"/>
    <w:rsid w:val="00241BE5"/>
    <w:rsid w:val="00252419"/>
    <w:rsid w:val="00252F16"/>
    <w:rsid w:val="00255629"/>
    <w:rsid w:val="00255BF1"/>
    <w:rsid w:val="002665C4"/>
    <w:rsid w:val="00272127"/>
    <w:rsid w:val="00276E6C"/>
    <w:rsid w:val="0028689A"/>
    <w:rsid w:val="002A1C1B"/>
    <w:rsid w:val="002A2B7E"/>
    <w:rsid w:val="002A348D"/>
    <w:rsid w:val="002A41C7"/>
    <w:rsid w:val="002A4F9D"/>
    <w:rsid w:val="002B02BA"/>
    <w:rsid w:val="002C0026"/>
    <w:rsid w:val="002C26DE"/>
    <w:rsid w:val="002D10A6"/>
    <w:rsid w:val="002D2E77"/>
    <w:rsid w:val="002D6876"/>
    <w:rsid w:val="002E02D9"/>
    <w:rsid w:val="002E333C"/>
    <w:rsid w:val="002E5E45"/>
    <w:rsid w:val="002F26B1"/>
    <w:rsid w:val="003012A8"/>
    <w:rsid w:val="0032082D"/>
    <w:rsid w:val="003213EA"/>
    <w:rsid w:val="003269C3"/>
    <w:rsid w:val="0034236F"/>
    <w:rsid w:val="00344B6E"/>
    <w:rsid w:val="003708E6"/>
    <w:rsid w:val="003951AD"/>
    <w:rsid w:val="003A2811"/>
    <w:rsid w:val="003A65BE"/>
    <w:rsid w:val="003B20A7"/>
    <w:rsid w:val="003B67A4"/>
    <w:rsid w:val="003C2252"/>
    <w:rsid w:val="003E669E"/>
    <w:rsid w:val="003E70E8"/>
    <w:rsid w:val="003F1ED7"/>
    <w:rsid w:val="00412C95"/>
    <w:rsid w:val="004273C3"/>
    <w:rsid w:val="004345F1"/>
    <w:rsid w:val="00442D00"/>
    <w:rsid w:val="00442F0B"/>
    <w:rsid w:val="00443E4E"/>
    <w:rsid w:val="00453B4F"/>
    <w:rsid w:val="00460780"/>
    <w:rsid w:val="00464375"/>
    <w:rsid w:val="00481D1A"/>
    <w:rsid w:val="004949B2"/>
    <w:rsid w:val="00497D8C"/>
    <w:rsid w:val="004A2CDD"/>
    <w:rsid w:val="004D13FB"/>
    <w:rsid w:val="004D5445"/>
    <w:rsid w:val="004D6153"/>
    <w:rsid w:val="004E2348"/>
    <w:rsid w:val="004E7D65"/>
    <w:rsid w:val="004F26F8"/>
    <w:rsid w:val="00500C49"/>
    <w:rsid w:val="00512EBD"/>
    <w:rsid w:val="005204C5"/>
    <w:rsid w:val="00526680"/>
    <w:rsid w:val="00547637"/>
    <w:rsid w:val="005653FF"/>
    <w:rsid w:val="00570B24"/>
    <w:rsid w:val="00572661"/>
    <w:rsid w:val="00590D64"/>
    <w:rsid w:val="0059155C"/>
    <w:rsid w:val="005A03DC"/>
    <w:rsid w:val="005B39B8"/>
    <w:rsid w:val="005C0A41"/>
    <w:rsid w:val="005C2574"/>
    <w:rsid w:val="005D4BE2"/>
    <w:rsid w:val="005D56B3"/>
    <w:rsid w:val="005E38DF"/>
    <w:rsid w:val="005E6CFD"/>
    <w:rsid w:val="0061530B"/>
    <w:rsid w:val="00626FD9"/>
    <w:rsid w:val="006308C4"/>
    <w:rsid w:val="00634E44"/>
    <w:rsid w:val="006357C3"/>
    <w:rsid w:val="006412CC"/>
    <w:rsid w:val="00641DAF"/>
    <w:rsid w:val="00645B38"/>
    <w:rsid w:val="0067056C"/>
    <w:rsid w:val="00686D24"/>
    <w:rsid w:val="00693DC4"/>
    <w:rsid w:val="00695BD5"/>
    <w:rsid w:val="006A51D0"/>
    <w:rsid w:val="006A6A7C"/>
    <w:rsid w:val="006A768C"/>
    <w:rsid w:val="006A7CB1"/>
    <w:rsid w:val="006B3B9E"/>
    <w:rsid w:val="006C21C6"/>
    <w:rsid w:val="006C316A"/>
    <w:rsid w:val="006C5132"/>
    <w:rsid w:val="006F112E"/>
    <w:rsid w:val="006F497D"/>
    <w:rsid w:val="00700494"/>
    <w:rsid w:val="00705573"/>
    <w:rsid w:val="00717A4F"/>
    <w:rsid w:val="007407DD"/>
    <w:rsid w:val="00745C7A"/>
    <w:rsid w:val="007503A4"/>
    <w:rsid w:val="00756192"/>
    <w:rsid w:val="00763923"/>
    <w:rsid w:val="007751D1"/>
    <w:rsid w:val="00780488"/>
    <w:rsid w:val="007856A4"/>
    <w:rsid w:val="00785AB1"/>
    <w:rsid w:val="00786E77"/>
    <w:rsid w:val="00796D9A"/>
    <w:rsid w:val="00797E16"/>
    <w:rsid w:val="007A51EB"/>
    <w:rsid w:val="007A5C51"/>
    <w:rsid w:val="007B14F1"/>
    <w:rsid w:val="007B1846"/>
    <w:rsid w:val="007B5D02"/>
    <w:rsid w:val="007C195F"/>
    <w:rsid w:val="007C2B14"/>
    <w:rsid w:val="007D02D2"/>
    <w:rsid w:val="007D0490"/>
    <w:rsid w:val="007D3B2B"/>
    <w:rsid w:val="007D4F06"/>
    <w:rsid w:val="007E2333"/>
    <w:rsid w:val="007E4920"/>
    <w:rsid w:val="007F0DDF"/>
    <w:rsid w:val="007F44BF"/>
    <w:rsid w:val="007F6F5D"/>
    <w:rsid w:val="007F7E3B"/>
    <w:rsid w:val="00800285"/>
    <w:rsid w:val="00804009"/>
    <w:rsid w:val="008056BC"/>
    <w:rsid w:val="00812C75"/>
    <w:rsid w:val="00841EA9"/>
    <w:rsid w:val="00845603"/>
    <w:rsid w:val="00846305"/>
    <w:rsid w:val="00846DAE"/>
    <w:rsid w:val="00871119"/>
    <w:rsid w:val="00873564"/>
    <w:rsid w:val="008752BF"/>
    <w:rsid w:val="00876757"/>
    <w:rsid w:val="008810AE"/>
    <w:rsid w:val="008812C6"/>
    <w:rsid w:val="0089376E"/>
    <w:rsid w:val="0089489D"/>
    <w:rsid w:val="00896AFF"/>
    <w:rsid w:val="008A57DF"/>
    <w:rsid w:val="008B4799"/>
    <w:rsid w:val="008B72D3"/>
    <w:rsid w:val="008C4777"/>
    <w:rsid w:val="008D567C"/>
    <w:rsid w:val="008D6DDD"/>
    <w:rsid w:val="008F1FCC"/>
    <w:rsid w:val="00900C18"/>
    <w:rsid w:val="0091282B"/>
    <w:rsid w:val="0091500E"/>
    <w:rsid w:val="00915750"/>
    <w:rsid w:val="00927556"/>
    <w:rsid w:val="00927A9B"/>
    <w:rsid w:val="00951163"/>
    <w:rsid w:val="00960813"/>
    <w:rsid w:val="00963B09"/>
    <w:rsid w:val="009703CF"/>
    <w:rsid w:val="00970F0A"/>
    <w:rsid w:val="00973C02"/>
    <w:rsid w:val="009800EF"/>
    <w:rsid w:val="00981C98"/>
    <w:rsid w:val="009845C1"/>
    <w:rsid w:val="00984F56"/>
    <w:rsid w:val="0099022C"/>
    <w:rsid w:val="00995214"/>
    <w:rsid w:val="009A1485"/>
    <w:rsid w:val="009C04C7"/>
    <w:rsid w:val="009C75A7"/>
    <w:rsid w:val="009E54F2"/>
    <w:rsid w:val="009E5F23"/>
    <w:rsid w:val="009F1750"/>
    <w:rsid w:val="009F5200"/>
    <w:rsid w:val="00A414C7"/>
    <w:rsid w:val="00A42E3E"/>
    <w:rsid w:val="00A43527"/>
    <w:rsid w:val="00A56ACF"/>
    <w:rsid w:val="00A60CA5"/>
    <w:rsid w:val="00A61998"/>
    <w:rsid w:val="00A61BD7"/>
    <w:rsid w:val="00A61FF9"/>
    <w:rsid w:val="00A665C9"/>
    <w:rsid w:val="00A66D5A"/>
    <w:rsid w:val="00A72A45"/>
    <w:rsid w:val="00A82250"/>
    <w:rsid w:val="00A843A2"/>
    <w:rsid w:val="00A853DD"/>
    <w:rsid w:val="00A93C4D"/>
    <w:rsid w:val="00AA1210"/>
    <w:rsid w:val="00AB73AA"/>
    <w:rsid w:val="00AB7454"/>
    <w:rsid w:val="00AC6EBA"/>
    <w:rsid w:val="00AD15B0"/>
    <w:rsid w:val="00AD1C63"/>
    <w:rsid w:val="00AE75DB"/>
    <w:rsid w:val="00AF1E9B"/>
    <w:rsid w:val="00AF2AB3"/>
    <w:rsid w:val="00AF2F11"/>
    <w:rsid w:val="00B130E7"/>
    <w:rsid w:val="00B14127"/>
    <w:rsid w:val="00B15EB8"/>
    <w:rsid w:val="00B20F51"/>
    <w:rsid w:val="00B22FA9"/>
    <w:rsid w:val="00B23FFB"/>
    <w:rsid w:val="00B31E9E"/>
    <w:rsid w:val="00B43092"/>
    <w:rsid w:val="00B62A68"/>
    <w:rsid w:val="00B702EE"/>
    <w:rsid w:val="00B70C41"/>
    <w:rsid w:val="00B74FC5"/>
    <w:rsid w:val="00B84BA7"/>
    <w:rsid w:val="00B87352"/>
    <w:rsid w:val="00B90FB2"/>
    <w:rsid w:val="00B93949"/>
    <w:rsid w:val="00B973FC"/>
    <w:rsid w:val="00BB0FB7"/>
    <w:rsid w:val="00BB50A4"/>
    <w:rsid w:val="00BC102F"/>
    <w:rsid w:val="00BD09A4"/>
    <w:rsid w:val="00BD65AB"/>
    <w:rsid w:val="00C131F5"/>
    <w:rsid w:val="00C13B59"/>
    <w:rsid w:val="00C26AC0"/>
    <w:rsid w:val="00C32265"/>
    <w:rsid w:val="00C3771A"/>
    <w:rsid w:val="00C454EB"/>
    <w:rsid w:val="00C56927"/>
    <w:rsid w:val="00C76CCD"/>
    <w:rsid w:val="00C941C5"/>
    <w:rsid w:val="00CA0B87"/>
    <w:rsid w:val="00CA1650"/>
    <w:rsid w:val="00CB0CF6"/>
    <w:rsid w:val="00CD0659"/>
    <w:rsid w:val="00CE2D47"/>
    <w:rsid w:val="00CE487C"/>
    <w:rsid w:val="00D1207D"/>
    <w:rsid w:val="00D132E9"/>
    <w:rsid w:val="00D13A6F"/>
    <w:rsid w:val="00D145E4"/>
    <w:rsid w:val="00D21040"/>
    <w:rsid w:val="00D2232F"/>
    <w:rsid w:val="00D313C5"/>
    <w:rsid w:val="00D522F0"/>
    <w:rsid w:val="00D523A4"/>
    <w:rsid w:val="00D71B84"/>
    <w:rsid w:val="00D72D95"/>
    <w:rsid w:val="00D778C9"/>
    <w:rsid w:val="00D92E39"/>
    <w:rsid w:val="00D96CBE"/>
    <w:rsid w:val="00DA146E"/>
    <w:rsid w:val="00DA5ECC"/>
    <w:rsid w:val="00DA7FC7"/>
    <w:rsid w:val="00DB13A9"/>
    <w:rsid w:val="00DB1AA4"/>
    <w:rsid w:val="00DC1C0A"/>
    <w:rsid w:val="00DC2A06"/>
    <w:rsid w:val="00DC6527"/>
    <w:rsid w:val="00DC6A5F"/>
    <w:rsid w:val="00DD288F"/>
    <w:rsid w:val="00DD5ACB"/>
    <w:rsid w:val="00DE1BFE"/>
    <w:rsid w:val="00DE4E7D"/>
    <w:rsid w:val="00DF11FD"/>
    <w:rsid w:val="00DF3AA0"/>
    <w:rsid w:val="00DF5B46"/>
    <w:rsid w:val="00DF6AE5"/>
    <w:rsid w:val="00E013C2"/>
    <w:rsid w:val="00E1072F"/>
    <w:rsid w:val="00E24341"/>
    <w:rsid w:val="00E454CF"/>
    <w:rsid w:val="00E5507A"/>
    <w:rsid w:val="00E55AE1"/>
    <w:rsid w:val="00E55B98"/>
    <w:rsid w:val="00E81E03"/>
    <w:rsid w:val="00E85652"/>
    <w:rsid w:val="00E91046"/>
    <w:rsid w:val="00E9615A"/>
    <w:rsid w:val="00EA0342"/>
    <w:rsid w:val="00EA5D07"/>
    <w:rsid w:val="00EB48BD"/>
    <w:rsid w:val="00EB510F"/>
    <w:rsid w:val="00EB54C0"/>
    <w:rsid w:val="00EC79FE"/>
    <w:rsid w:val="00ED33F0"/>
    <w:rsid w:val="00ED3A5F"/>
    <w:rsid w:val="00ED6CAA"/>
    <w:rsid w:val="00EE15BC"/>
    <w:rsid w:val="00EE3C7E"/>
    <w:rsid w:val="00EE5365"/>
    <w:rsid w:val="00F01390"/>
    <w:rsid w:val="00F10E29"/>
    <w:rsid w:val="00F22EC1"/>
    <w:rsid w:val="00F320B4"/>
    <w:rsid w:val="00F327FC"/>
    <w:rsid w:val="00F35259"/>
    <w:rsid w:val="00F36E18"/>
    <w:rsid w:val="00F43E17"/>
    <w:rsid w:val="00F44913"/>
    <w:rsid w:val="00F53861"/>
    <w:rsid w:val="00F818AE"/>
    <w:rsid w:val="00F85210"/>
    <w:rsid w:val="00F940F7"/>
    <w:rsid w:val="00F94CEB"/>
    <w:rsid w:val="00F96368"/>
    <w:rsid w:val="00FA08BF"/>
    <w:rsid w:val="00FA0B33"/>
    <w:rsid w:val="00FA23FF"/>
    <w:rsid w:val="00FC18EF"/>
    <w:rsid w:val="00FF0FCD"/>
    <w:rsid w:val="00FF53CE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FA23"/>
  <w15:docId w15:val="{AFEBAEA0-1FD9-4BD0-84AF-2156DC1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CC"/>
  </w:style>
  <w:style w:type="paragraph" w:styleId="Ttulo1">
    <w:name w:val="heading 1"/>
    <w:basedOn w:val="Normal"/>
    <w:link w:val="Ttulo1Car"/>
    <w:uiPriority w:val="9"/>
    <w:qFormat/>
    <w:rsid w:val="00E24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7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6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8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4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C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04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490"/>
  </w:style>
  <w:style w:type="paragraph" w:styleId="Piedepgina">
    <w:name w:val="footer"/>
    <w:basedOn w:val="Normal"/>
    <w:link w:val="PiedepginaCar"/>
    <w:uiPriority w:val="99"/>
    <w:unhideWhenUsed/>
    <w:rsid w:val="007D04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90"/>
  </w:style>
  <w:style w:type="character" w:customStyle="1" w:styleId="Ninguno">
    <w:name w:val="Ninguno"/>
    <w:rsid w:val="00E91046"/>
  </w:style>
  <w:style w:type="character" w:customStyle="1" w:styleId="Ttulo1Car">
    <w:name w:val="Título 1 Car"/>
    <w:basedOn w:val="Fuentedeprrafopredeter"/>
    <w:link w:val="Ttulo1"/>
    <w:uiPriority w:val="9"/>
    <w:rsid w:val="00E2434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inespaciado">
    <w:name w:val="No Spacing"/>
    <w:link w:val="SinespaciadoCar"/>
    <w:uiPriority w:val="1"/>
    <w:qFormat/>
    <w:rsid w:val="00E24341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1079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0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8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uerpo">
    <w:name w:val="Cuerpo"/>
    <w:rsid w:val="008D56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s-MX"/>
    </w:rPr>
  </w:style>
  <w:style w:type="paragraph" w:customStyle="1" w:styleId="Default">
    <w:name w:val="Default"/>
    <w:rsid w:val="008D567C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A348D"/>
  </w:style>
  <w:style w:type="character" w:styleId="Hipervnculo">
    <w:name w:val="Hyperlink"/>
    <w:basedOn w:val="Fuentedeprrafopredeter"/>
    <w:uiPriority w:val="99"/>
    <w:unhideWhenUsed/>
    <w:rsid w:val="00036F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udadguzman.gob.mx/pagina.aspx?id=708565fa-a3dd-4468-8b56-4ec8549fb0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2AA4-A1D2-4409-926C-7137AD74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2298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Veneranda Sanchez Ortega</cp:lastModifiedBy>
  <cp:revision>2</cp:revision>
  <cp:lastPrinted>2025-11-21T21:00:00Z</cp:lastPrinted>
  <dcterms:created xsi:type="dcterms:W3CDTF">2025-11-25T14:48:00Z</dcterms:created>
  <dcterms:modified xsi:type="dcterms:W3CDTF">2025-11-25T14:48:00Z</dcterms:modified>
</cp:coreProperties>
</file>