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213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</w:p>
    <w:p w:rsidR="00A67213" w:rsidRPr="00CF7FCA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  <w:r w:rsidRPr="00CF7FCA">
        <w:rPr>
          <w:rFonts w:ascii="Verdana" w:hAnsi="Verdana" w:cs="Arial"/>
          <w:b/>
          <w:sz w:val="32"/>
          <w:szCs w:val="28"/>
        </w:rPr>
        <w:t>LISTA DE ASISTENCIA</w:t>
      </w:r>
    </w:p>
    <w:p w:rsidR="00A67213" w:rsidRPr="00CF7FCA" w:rsidRDefault="00A67213" w:rsidP="00A67213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1f497d [3215]" stroked="f"/>
        </w:pict>
      </w:r>
    </w:p>
    <w:p w:rsidR="00A67213" w:rsidRPr="00B54E5B" w:rsidRDefault="00A67213" w:rsidP="00D46427">
      <w:pPr>
        <w:jc w:val="center"/>
        <w:rPr>
          <w:rFonts w:ascii="Verdana" w:hAnsi="Verdana" w:cs="Arial"/>
          <w:b/>
          <w:sz w:val="28"/>
        </w:rPr>
      </w:pPr>
      <w:r w:rsidRPr="00B54E5B">
        <w:rPr>
          <w:rFonts w:ascii="Verdana" w:hAnsi="Verdana" w:cs="Arial"/>
          <w:b/>
          <w:sz w:val="28"/>
        </w:rPr>
        <w:t xml:space="preserve">SESIÓN DE COMISIÓN EDILICIA PERMANENTE DE </w:t>
      </w:r>
      <w:r>
        <w:rPr>
          <w:rFonts w:ascii="Verdana" w:hAnsi="Verdana" w:cs="Arial"/>
          <w:b/>
          <w:sz w:val="28"/>
        </w:rPr>
        <w:t>LIMPIA, ÁREAS VERDE</w:t>
      </w:r>
      <w:bookmarkStart w:id="0" w:name="_GoBack"/>
      <w:bookmarkEnd w:id="0"/>
      <w:r>
        <w:rPr>
          <w:rFonts w:ascii="Verdana" w:hAnsi="Verdana" w:cs="Arial"/>
          <w:b/>
          <w:sz w:val="28"/>
        </w:rPr>
        <w:t>S, MEDIO AMBIENTE Y ECOLOGÍA.</w:t>
      </w: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A67213" w:rsidRPr="00B54E5B" w:rsidRDefault="00A67213" w:rsidP="00D46427">
      <w:pPr>
        <w:jc w:val="center"/>
        <w:rPr>
          <w:rFonts w:ascii="Verdana" w:hAnsi="Verdana"/>
          <w:bCs/>
        </w:rPr>
      </w:pPr>
    </w:p>
    <w:p w:rsidR="00A67213" w:rsidRDefault="00A67213" w:rsidP="00D46427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15 de octubre 2021 dos mil veintiuno</w:t>
      </w:r>
      <w:r w:rsidRPr="00B54E5B">
        <w:rPr>
          <w:rFonts w:ascii="Verdana" w:hAnsi="Verdana" w:cs="Arial"/>
          <w:b/>
        </w:rPr>
        <w:t xml:space="preserve"> a las 1</w:t>
      </w:r>
      <w:r>
        <w:rPr>
          <w:rFonts w:ascii="Verdana" w:hAnsi="Verdana" w:cs="Arial"/>
          <w:b/>
        </w:rPr>
        <w:t>1</w:t>
      </w:r>
      <w:r w:rsidRPr="00B54E5B">
        <w:rPr>
          <w:rFonts w:ascii="Verdana" w:hAnsi="Verdana" w:cs="Arial"/>
          <w:b/>
        </w:rPr>
        <w:t>:</w:t>
      </w:r>
      <w:r>
        <w:rPr>
          <w:rFonts w:ascii="Verdana" w:hAnsi="Verdana" w:cs="Arial"/>
          <w:b/>
        </w:rPr>
        <w:t>3</w:t>
      </w:r>
      <w:r w:rsidRPr="00B54E5B">
        <w:rPr>
          <w:rFonts w:ascii="Verdana" w:hAnsi="Verdana" w:cs="Arial"/>
          <w:b/>
        </w:rPr>
        <w:t xml:space="preserve">0 </w:t>
      </w:r>
      <w:r>
        <w:rPr>
          <w:rFonts w:ascii="Verdana" w:hAnsi="Verdana" w:cs="Arial"/>
          <w:b/>
        </w:rPr>
        <w:t>once horas treinta minutos</w:t>
      </w:r>
      <w:r w:rsidRPr="00B54E5B">
        <w:rPr>
          <w:rFonts w:ascii="Verdana" w:hAnsi="Verdana" w:cs="Arial"/>
          <w:b/>
        </w:rPr>
        <w:t>.</w:t>
      </w:r>
    </w:p>
    <w:p w:rsidR="00A67213" w:rsidRPr="00B54E5B" w:rsidRDefault="00A67213" w:rsidP="00D46427">
      <w:pPr>
        <w:jc w:val="center"/>
        <w:rPr>
          <w:rFonts w:ascii="Verdana" w:hAnsi="Verdana" w:cs="Arial"/>
          <w:b/>
        </w:rPr>
      </w:pPr>
    </w:p>
    <w:p w:rsidR="00A67213" w:rsidRDefault="00A67213" w:rsidP="00A67213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>
        <w:rPr>
          <w:rFonts w:ascii="Verdana" w:hAnsi="Verdana" w:cs="Arial"/>
          <w:b/>
        </w:rPr>
        <w:t>de juntas del Departamento de Tecnologías de la Información</w:t>
      </w:r>
      <w:r w:rsidRPr="00B54E5B">
        <w:rPr>
          <w:rFonts w:ascii="Verdana" w:hAnsi="Verdana" w:cs="Arial"/>
          <w:b/>
        </w:rPr>
        <w:t>, ubicada en el interior del H. Ayuntamiento de Zapotlán el Grande.</w:t>
      </w:r>
    </w:p>
    <w:p w:rsidR="00A67213" w:rsidRDefault="00A67213" w:rsidP="00A67213">
      <w:pPr>
        <w:jc w:val="center"/>
        <w:rPr>
          <w:rFonts w:ascii="Verdana" w:hAnsi="Verdana" w:cs="Arial"/>
          <w:b/>
        </w:rPr>
      </w:pPr>
    </w:p>
    <w:p w:rsidR="00A67213" w:rsidRPr="00B54E5B" w:rsidRDefault="00A67213" w:rsidP="00A67213">
      <w:pPr>
        <w:jc w:val="center"/>
        <w:rPr>
          <w:rFonts w:ascii="Verdana" w:hAnsi="Verdana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A67213" w:rsidRPr="00CF7FCA" w:rsidTr="00D46427">
        <w:tc>
          <w:tcPr>
            <w:tcW w:w="4361" w:type="dxa"/>
            <w:gridSpan w:val="2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A67213" w:rsidRPr="00CF7FCA" w:rsidTr="00D46427">
        <w:trPr>
          <w:trHeight w:val="685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A67213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a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Sara Moreno Ramírez</w:t>
            </w: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D46427">
        <w:trPr>
          <w:trHeight w:val="553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Francisco Ignacio Carrillo Gómez</w:t>
            </w: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D46427">
        <w:trPr>
          <w:trHeight w:val="561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Mónica Reynoso Romero</w:t>
            </w: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sectPr w:rsidR="00A672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1EA" w:rsidRDefault="007A51EA">
      <w:r>
        <w:separator/>
      </w:r>
    </w:p>
  </w:endnote>
  <w:endnote w:type="continuationSeparator" w:id="0">
    <w:p w:rsidR="007A51EA" w:rsidRDefault="007A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1EA" w:rsidRDefault="007A51EA">
      <w:r>
        <w:separator/>
      </w:r>
    </w:p>
  </w:footnote>
  <w:footnote w:type="continuationSeparator" w:id="0">
    <w:p w:rsidR="007A51EA" w:rsidRDefault="007A5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8EA" w:rsidRDefault="007A51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8EA" w:rsidRDefault="007A51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8EA" w:rsidRDefault="007A51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C38EA"/>
    <w:rsid w:val="00065800"/>
    <w:rsid w:val="00535AD9"/>
    <w:rsid w:val="007A51EA"/>
    <w:rsid w:val="00924C7A"/>
    <w:rsid w:val="00A67213"/>
    <w:rsid w:val="00DC38EA"/>
    <w:rsid w:val="00F4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3</cp:revision>
  <cp:lastPrinted>2021-10-15T04:01:00Z</cp:lastPrinted>
  <dcterms:created xsi:type="dcterms:W3CDTF">2021-10-15T04:01:00Z</dcterms:created>
  <dcterms:modified xsi:type="dcterms:W3CDTF">2021-10-15T04:01:00Z</dcterms:modified>
</cp:coreProperties>
</file>