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A8" w:rsidRDefault="00986FA8" w:rsidP="00036F40">
      <w:pPr>
        <w:pStyle w:val="Cuerpo"/>
        <w:spacing w:line="276" w:lineRule="aut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:rsidR="00986FA8" w:rsidRDefault="00986FA8" w:rsidP="00036F40">
      <w:pPr>
        <w:pStyle w:val="Cuerpo"/>
        <w:spacing w:line="276" w:lineRule="aut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:rsidR="00654C51" w:rsidRPr="00986FA8" w:rsidRDefault="00654C51" w:rsidP="00986FA8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986FA8">
        <w:rPr>
          <w:rStyle w:val="Ninguno"/>
          <w:rFonts w:ascii="Arial" w:hAnsi="Arial" w:cs="Arial"/>
          <w:b/>
          <w:bCs/>
          <w:lang w:val="es-MX"/>
        </w:rPr>
        <w:t>H. AYUNTAMIENTO CONSTITUCIONAL DE</w:t>
      </w:r>
    </w:p>
    <w:p w:rsidR="00654C51" w:rsidRPr="00986FA8" w:rsidRDefault="00654C51" w:rsidP="00986FA8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986FA8">
        <w:rPr>
          <w:rStyle w:val="Ninguno"/>
          <w:rFonts w:ascii="Arial" w:hAnsi="Arial" w:cs="Arial"/>
          <w:b/>
          <w:bCs/>
          <w:lang w:val="es-MX"/>
        </w:rPr>
        <w:t>ZAPOTLÁN EL GRANDE, JALISCO</w:t>
      </w:r>
    </w:p>
    <w:p w:rsidR="00654C51" w:rsidRPr="00986FA8" w:rsidRDefault="00654C51" w:rsidP="00986FA8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986FA8">
        <w:rPr>
          <w:rStyle w:val="Ninguno"/>
          <w:rFonts w:ascii="Arial" w:hAnsi="Arial" w:cs="Arial"/>
          <w:b/>
          <w:bCs/>
          <w:lang w:val="es-MX"/>
        </w:rPr>
        <w:t>P R E S E N T E:</w:t>
      </w:r>
    </w:p>
    <w:p w:rsidR="00654C51" w:rsidRPr="00654C51" w:rsidRDefault="00654C51" w:rsidP="00036F40">
      <w:pPr>
        <w:pStyle w:val="Cuerpo"/>
        <w:spacing w:line="276" w:lineRule="auto"/>
        <w:jc w:val="both"/>
        <w:rPr>
          <w:rStyle w:val="Ninguno"/>
          <w:rFonts w:ascii="Arial Narrow" w:eastAsia="Cambria" w:hAnsi="Arial Narrow" w:cs="Arial"/>
          <w:lang w:val="es-MX"/>
        </w:rPr>
      </w:pPr>
    </w:p>
    <w:p w:rsidR="00654C51" w:rsidRPr="00654C51" w:rsidRDefault="00654C51" w:rsidP="00036F40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  <w:r w:rsidRPr="00654C51">
        <w:rPr>
          <w:rFonts w:ascii="Arial" w:hAnsi="Arial" w:cs="Arial"/>
          <w:lang w:val="es-MX"/>
        </w:rPr>
        <w:t xml:space="preserve">Quien motiva y suscribe Mtra. </w:t>
      </w:r>
      <w:r w:rsidRPr="00654C51">
        <w:rPr>
          <w:rStyle w:val="Ninguno"/>
          <w:rFonts w:ascii="Arial" w:hAnsi="Arial" w:cs="Arial"/>
          <w:lang w:val="es-MX"/>
        </w:rPr>
        <w:t xml:space="preserve">Claudia Margarita Robles Gómez, en mi carácter de Sindica Municipal y Presidenta de la Comisión de Reglamentos y Gobernación del H. Ayuntamiento de Zapotlán el Grande, Jalisco, con fundamento en lo que disponen </w:t>
      </w:r>
      <w:r w:rsidRPr="00654C51">
        <w:rPr>
          <w:rFonts w:ascii="Arial" w:hAnsi="Arial" w:cs="Arial"/>
          <w:lang w:val="es-MX"/>
        </w:rPr>
        <w:t xml:space="preserve">los artículos 115 Constitucional; 3, 73, 77, 80, 81, 85, 86 de la Constitución Política del Estado de Jalisco; 1, 2, 3, 10, 38, 41, 52, 53, 54 de la Ley del Gobierno y de la Administración Pública Municipal del Estado de Jalisco; 91, 92, 96, 108, 109 y demás relativos y aplicables del Reglamento Interior del Ayuntamiento de Zapotlán el Grande, Jalisco; </w:t>
      </w:r>
      <w:r w:rsidRPr="00654C51">
        <w:rPr>
          <w:rStyle w:val="Ninguno"/>
          <w:rFonts w:ascii="Arial" w:hAnsi="Arial" w:cs="Arial"/>
          <w:lang w:val="es-MX"/>
        </w:rPr>
        <w:t xml:space="preserve">me permito presentar a esta Soberanía </w:t>
      </w:r>
      <w:r w:rsidR="0032119F" w:rsidRPr="00654C51">
        <w:rPr>
          <w:rStyle w:val="Ninguno"/>
          <w:rFonts w:ascii="Arial" w:hAnsi="Arial" w:cs="Arial"/>
          <w:b/>
          <w:bCs/>
          <w:lang w:val="es-MX"/>
        </w:rPr>
        <w:t xml:space="preserve">INICIATIVA DE ORDENAMIENTO QUE TURNA A COMISIONES LA REFORMA DE AL ARTÍCULO 28 DEL REGLAMENTO SOBRE LA VENTA Y CONSUMO DE BEBIDAS ALCOHÓLICAS DEL MUNICIPIO DE ZAPOTLÁN EL GRANDE, JALISCO </w:t>
      </w:r>
      <w:r w:rsidRPr="00654C51">
        <w:rPr>
          <w:rStyle w:val="Ninguno"/>
          <w:rFonts w:ascii="Arial" w:hAnsi="Arial" w:cs="Arial"/>
          <w:lang w:val="es-MX"/>
        </w:rPr>
        <w:t xml:space="preserve">con base a la siguiente: </w:t>
      </w:r>
    </w:p>
    <w:p w:rsidR="00654C51" w:rsidRPr="00654C51" w:rsidRDefault="00654C51" w:rsidP="00036F40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b/>
          <w:lang w:val="es-MX"/>
        </w:rPr>
      </w:pPr>
    </w:p>
    <w:p w:rsidR="00654C51" w:rsidRPr="00654C51" w:rsidRDefault="00654C51" w:rsidP="00036F40">
      <w:pPr>
        <w:pStyle w:val="Cuerpo"/>
        <w:spacing w:line="276" w:lineRule="auto"/>
        <w:jc w:val="center"/>
        <w:rPr>
          <w:rStyle w:val="Ninguno"/>
          <w:rFonts w:ascii="Arial" w:eastAsia="Cambria" w:hAnsi="Arial" w:cs="Arial"/>
          <w:b/>
          <w:bCs/>
          <w:lang w:val="es-MX"/>
        </w:rPr>
      </w:pPr>
      <w:r w:rsidRPr="00654C51">
        <w:rPr>
          <w:rStyle w:val="Ninguno"/>
          <w:rFonts w:ascii="Arial" w:hAnsi="Arial" w:cs="Arial"/>
          <w:b/>
          <w:bCs/>
          <w:lang w:val="es-MX"/>
        </w:rPr>
        <w:t>EXPOSICIÓN DE MOTIVOS:</w:t>
      </w:r>
    </w:p>
    <w:p w:rsidR="00654C51" w:rsidRPr="00036F40" w:rsidRDefault="00654C51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La Constitución Política de los Estados Unidos Mexicanos, en su artículo 115, establece que los Estados adoptarán, para su régimen interior, la forma de gobierno republicano, representativo y popular, teniendo como base de su división territorial y de su organización política y administrativa el Municipio libre, dotado de personalidad jurídica y patrimonio propio, con facultades para aprobar y expedir su normativa reglamentaria en las materias de su competencia.</w:t>
      </w: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II.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La Constitución Política del Estado de Jalisco, en sus artículos 73, 77, 80 y demás relativos y aplicables, reconoce al Municipio como base de la organización política y administrativa del Estado, otorgándole facultades para regular su funcionamiento interno, así como para expedir reglamentos que normen la prestación de servicios y la regulación de actividades dentro de su jurisdicción. Por su parte, la Ley del Gobierno y la Administración Pública Municipal del Estado de Jalisco establece las bases para el ejercicio de dichas atribuciones, facultando a los Ayuntamientos para reformar y actualizar su marco normativo conforme a las necesidades administrativas y sociales.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III.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El Reglamento del Gobierno y la Administración Pública Municipal de Zapotlán el Grande establece en su artículo 168 las atribuciones de la Oficialía de Padrón y Licencias, entre las cuales se encuentra la de verificar y supervisar la información proporcionada en las solicitudes de licencias. Asimismo, los artículos 74 y 75 del mismo ordenamiento 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lastRenderedPageBreak/>
        <w:t>regulan las funciones de la Dirección Jurídica Municipal, delimitando su ámbito de intervención dentro de la administración pública municipal.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IV.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En el análisis del procedimiento vigente para la tramitación de licencias en materia de venta y consumo de bebidas alcohólicas, se ha identificado que la intervención de la Dirección Jurídica Municipal como instancia revisora adicional, posterior a la integración del expediente por la Oficina de Padrón y Licencias, constituye una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etapa procedimental redundante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que no aporta un valor sustantivo adicional al proceso administrativo. Lo anterior, en virtud de que la autoridad sustantiva ya cuenta con atribuciones expresas para verificar, analizar y validar el cumplimiento de los requisitos legales aplicables por parte del solicitante. 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En la práctica, dicha revisión adicional se traduce en un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trámite intermedio que únicamente dilata la resolución del procedimiento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, generando tiempos de respuesta mayores a los necesarios, sin que exista una justificación objetiva en términos de legalidad, control o protección del interés público. Esta situación impacta negativamente en el administrado, al retrasar injustificadamente la obtención de una resolución, en contravención a su derecho a una administración pública eficiente, oportuna y accesible.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V.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La permanencia de esta etapa adicional implica, además, una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duplicidad de funciones entre dependencias municipales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, lo que genera ineficiencias operativas, incremento en la carga administrativa institucional y posibles rezagos en la atención de los expedientes, sin que ello se traduzca en un fortalecimiento real de la seguridad jurídica de los actos administrativos emitidos.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VI.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En este contexto, la reforma propuesta se alinea con los principios de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simplificación administrativa y mejora regulatoria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, orientados a eliminar cargas innecesarias, reducir tiempos de gestión, optimizar recursos públicos y facilitar el cumplimiento de las obligaciones por parte de los ciudadanos. Dichos principios obligan a las autoridades a revisar permanentemente sus procedimientos, a efecto de suprimir requisitos, validaciones o instancias que no aporten valor real al proceso administrativo.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VII.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En consecuencia, se propone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suprimir la intervención de la Dirección Jurídica Municipal en esta fase específica del procedimiento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, concentrando la revisión y emisión de la opinión correspondiente en la Oficina de Padrón y Licencias, autoridad que cuenta con facultades legales suficientes para integrar, verificar y resolver técnicamente los expedientes.</w:t>
      </w: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Con esta modificación se garantiza:</w:t>
      </w:r>
    </w:p>
    <w:p w:rsidR="00036F40" w:rsidRPr="00036F40" w:rsidRDefault="00036F40" w:rsidP="00036F4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La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reducción de tiempos de resolución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; </w:t>
      </w:r>
    </w:p>
    <w:p w:rsidR="00036F40" w:rsidRPr="00036F40" w:rsidRDefault="00036F40" w:rsidP="00036F4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La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eliminación de cargas administrativas innecesarias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; </w:t>
      </w:r>
    </w:p>
    <w:p w:rsidR="00036F40" w:rsidRPr="00036F40" w:rsidRDefault="00036F40" w:rsidP="00036F4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La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eficiencia en la gestión pública municipal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; </w:t>
      </w:r>
    </w:p>
    <w:p w:rsidR="00036F40" w:rsidRPr="00036F40" w:rsidRDefault="00036F40" w:rsidP="00036F4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lastRenderedPageBreak/>
        <w:t xml:space="preserve">La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eliminación de duplicidades funcionales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; </w:t>
      </w:r>
    </w:p>
    <w:p w:rsidR="00036F40" w:rsidRPr="00036F40" w:rsidRDefault="00036F40" w:rsidP="00036F4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Y una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atención más ágil y efectiva al ciudadano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, sin menoscabo del principio de legalidad. </w:t>
      </w:r>
    </w:p>
    <w:p w:rsidR="00986FA8" w:rsidRDefault="00986FA8" w:rsidP="00036F40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</w:pPr>
    </w:p>
    <w:p w:rsidR="00036F40" w:rsidRPr="00036F40" w:rsidRDefault="00036F40" w:rsidP="00036F4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VIII.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Finalmente, es importante precisar que la reforma no implica una disminución de los mecanismos de control o supervisión, sino una </w:t>
      </w:r>
      <w:r w:rsidRPr="00036F40">
        <w:rPr>
          <w:rFonts w:ascii="Arial" w:eastAsia="Times New Roman" w:hAnsi="Arial" w:cs="Arial"/>
          <w:b/>
          <w:bCs/>
          <w:kern w:val="0"/>
          <w:sz w:val="24"/>
          <w:szCs w:val="24"/>
          <w:lang w:eastAsia="es-MX"/>
          <w14:ligatures w14:val="none"/>
        </w:rPr>
        <w:t>reconfiguración racional del procedimiento administrativo</w:t>
      </w:r>
      <w:r w:rsidRPr="00036F40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, orientada a hacerlo más eficiente, proporcional y acorde con los principios de buena administración pública, manteniendo en todo momento la observancia del marco jurídico aplicable.</w:t>
      </w:r>
      <w:bookmarkStart w:id="0" w:name="_GoBack"/>
      <w:bookmarkEnd w:id="0"/>
    </w:p>
    <w:p w:rsidR="00654C51" w:rsidRPr="00036F40" w:rsidRDefault="00654C51" w:rsidP="00036F40">
      <w:pPr>
        <w:pStyle w:val="Prrafodelista"/>
        <w:spacing w:after="0"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</w:p>
    <w:p w:rsidR="002776FA" w:rsidRPr="00D03293" w:rsidRDefault="002776FA" w:rsidP="00036F40">
      <w:pPr>
        <w:spacing w:after="0"/>
        <w:ind w:firstLine="708"/>
        <w:jc w:val="both"/>
        <w:rPr>
          <w:rStyle w:val="Ninguno"/>
          <w:rFonts w:ascii="Arial" w:hAnsi="Arial" w:cs="Arial"/>
          <w:sz w:val="24"/>
          <w:szCs w:val="24"/>
        </w:rPr>
      </w:pPr>
      <w:r w:rsidRPr="00D03293">
        <w:rPr>
          <w:rFonts w:ascii="Arial" w:hAnsi="Arial" w:cs="Arial"/>
          <w:sz w:val="24"/>
          <w:szCs w:val="24"/>
        </w:rPr>
        <w:t xml:space="preserve">Por lo anteriormente expuesto se considera pertinente proponer al Pleno de este Ayuntamiento turnar la presente iniciativa de ordenamiento para el estudio en comisiones de la reforma </w:t>
      </w:r>
      <w:r w:rsidRPr="00D51FB6">
        <w:rPr>
          <w:rStyle w:val="Ninguno"/>
          <w:rFonts w:ascii="Arial" w:hAnsi="Arial" w:cs="Arial"/>
          <w:sz w:val="24"/>
          <w:szCs w:val="24"/>
        </w:rPr>
        <w:t>al artículo 28 del Reglamento sobre la Venta y Consumo de Bebidas Alcohólicas del Municipio de Zapotlán el Grande, Jalisco,</w:t>
      </w:r>
      <w:r w:rsidRPr="00D03293">
        <w:rPr>
          <w:rStyle w:val="Ninguno"/>
          <w:rFonts w:ascii="Arial" w:hAnsi="Arial" w:cs="Arial"/>
          <w:sz w:val="24"/>
          <w:szCs w:val="24"/>
        </w:rPr>
        <w:t xml:space="preserve"> conforme a la propuesta descrita en el siguiente cuadro comparativo: </w:t>
      </w:r>
    </w:p>
    <w:p w:rsidR="00654C51" w:rsidRDefault="00654C51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776FA" w:rsidRPr="00F1706E" w:rsidTr="002776FA">
        <w:tc>
          <w:tcPr>
            <w:tcW w:w="4531" w:type="dxa"/>
          </w:tcPr>
          <w:p w:rsidR="002776FA" w:rsidRPr="00F1706E" w:rsidRDefault="002776FA" w:rsidP="00036F40">
            <w:pPr>
              <w:jc w:val="both"/>
              <w:rPr>
                <w:rFonts w:ascii="Arial" w:hAnsi="Arial" w:cs="Arial"/>
                <w:b/>
              </w:rPr>
            </w:pPr>
            <w:r w:rsidRPr="00F1706E">
              <w:rPr>
                <w:rFonts w:ascii="Arial" w:hAnsi="Arial" w:cs="Arial"/>
                <w:b/>
              </w:rPr>
              <w:t xml:space="preserve">Texto vigente </w:t>
            </w:r>
          </w:p>
        </w:tc>
        <w:tc>
          <w:tcPr>
            <w:tcW w:w="4536" w:type="dxa"/>
          </w:tcPr>
          <w:p w:rsidR="002776FA" w:rsidRPr="00F1706E" w:rsidRDefault="002776FA" w:rsidP="00036F40">
            <w:pPr>
              <w:jc w:val="both"/>
              <w:rPr>
                <w:rFonts w:ascii="Arial" w:hAnsi="Arial" w:cs="Arial"/>
                <w:b/>
              </w:rPr>
            </w:pPr>
            <w:r w:rsidRPr="00F1706E">
              <w:rPr>
                <w:rFonts w:ascii="Arial" w:hAnsi="Arial" w:cs="Arial"/>
                <w:b/>
              </w:rPr>
              <w:t xml:space="preserve">Propuesta de Reforma. </w:t>
            </w:r>
          </w:p>
        </w:tc>
      </w:tr>
      <w:tr w:rsidR="002776FA" w:rsidRPr="006D604F" w:rsidTr="002776FA">
        <w:tc>
          <w:tcPr>
            <w:tcW w:w="4531" w:type="dxa"/>
          </w:tcPr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 w:rsidRPr="002776FA">
              <w:rPr>
                <w:rFonts w:ascii="Arial" w:hAnsi="Arial" w:cs="Arial"/>
              </w:rPr>
              <w:t>ARTÍCULO 2</w:t>
            </w:r>
            <w:r w:rsidR="00130E3B">
              <w:rPr>
                <w:rFonts w:ascii="Arial" w:hAnsi="Arial" w:cs="Arial"/>
              </w:rPr>
              <w:t>8</w:t>
            </w:r>
            <w:r w:rsidRPr="002776FA">
              <w:rPr>
                <w:rFonts w:ascii="Arial" w:hAnsi="Arial" w:cs="Arial"/>
              </w:rPr>
              <w:t>.- Para el trámite de las Licencias el solicitante deberá comparecer personalmente, con la documentación correspondiente ante la Oficina de Padrón y Licencias, siendo esta la encargada de integrar el expediente correspondiente a dicha solicitud, debiendo reunir los siguientes requisitos:</w:t>
            </w: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(…) </w:t>
            </w: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r w:rsidRPr="002776FA">
              <w:rPr>
                <w:rFonts w:ascii="Arial" w:hAnsi="Arial" w:cs="Arial"/>
              </w:rPr>
              <w:t>Al estar conformados los expedientes administrativos, el Titular de la Oficina de Padrón y Licencias turnara dichos expedientes a la Dirección de Jurídico para su revisión, análisis y expedición de una opinión por escrito de los documentos recibidos en un término improrrogable de 5 días, posteriormente será remitido de nueva cuenta a la Oficina de Padrón y Licencias, para que el titular en su carácter de secretario técnico convoque a sesión del Consejo Municipal de Giros Restringidos.</w:t>
            </w:r>
          </w:p>
          <w:p w:rsidR="002776FA" w:rsidRPr="006D604F" w:rsidRDefault="002776FA" w:rsidP="00036F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a la V. (…) </w:t>
            </w:r>
          </w:p>
        </w:tc>
        <w:tc>
          <w:tcPr>
            <w:tcW w:w="4536" w:type="dxa"/>
          </w:tcPr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 w:rsidRPr="002776FA">
              <w:rPr>
                <w:rFonts w:ascii="Arial" w:hAnsi="Arial" w:cs="Arial"/>
              </w:rPr>
              <w:t>ARTÍCULO 2</w:t>
            </w:r>
            <w:r w:rsidR="00130E3B">
              <w:rPr>
                <w:rFonts w:ascii="Arial" w:hAnsi="Arial" w:cs="Arial"/>
              </w:rPr>
              <w:t>8</w:t>
            </w:r>
            <w:r w:rsidRPr="002776FA">
              <w:rPr>
                <w:rFonts w:ascii="Arial" w:hAnsi="Arial" w:cs="Arial"/>
              </w:rPr>
              <w:t>.- Para el trámite de las Licencias el solicitante deberá comparecer personalmente, con la documentación correspondiente ante la Oficina de Padrón y Licencias, siendo esta la encargada de integrar el expediente correspondiente a dicha solicitud, debiendo reunir los siguientes requisitos:</w:t>
            </w: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(…) </w:t>
            </w: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r w:rsidRPr="002776FA">
              <w:rPr>
                <w:rFonts w:ascii="Arial" w:hAnsi="Arial" w:cs="Arial"/>
              </w:rPr>
              <w:t xml:space="preserve">Al estar conformados los expedientes administrativos, el Titular de la Oficina de Padrón y Licencias </w:t>
            </w:r>
            <w:r w:rsidRPr="002776FA">
              <w:rPr>
                <w:rFonts w:ascii="Arial" w:hAnsi="Arial" w:cs="Arial"/>
                <w:b/>
                <w:color w:val="C00000"/>
              </w:rPr>
              <w:t>verificará y analizará dichos</w:t>
            </w:r>
            <w:r w:rsidRPr="002776FA">
              <w:rPr>
                <w:rFonts w:ascii="Arial" w:hAnsi="Arial" w:cs="Arial"/>
                <w:b/>
                <w:color w:val="C00000"/>
              </w:rPr>
              <w:t xml:space="preserve"> expedientes y </w:t>
            </w:r>
            <w:r w:rsidRPr="002776FA">
              <w:rPr>
                <w:rFonts w:ascii="Arial" w:hAnsi="Arial" w:cs="Arial"/>
                <w:b/>
                <w:color w:val="C00000"/>
              </w:rPr>
              <w:t xml:space="preserve">emitirá </w:t>
            </w:r>
            <w:r w:rsidRPr="002776FA">
              <w:rPr>
                <w:rFonts w:ascii="Arial" w:hAnsi="Arial" w:cs="Arial"/>
                <w:b/>
                <w:color w:val="C00000"/>
              </w:rPr>
              <w:t>una opinión por escrito de los documentos recibidos en un término improrrogable de 5 días</w:t>
            </w:r>
            <w:r w:rsidRPr="002776FA">
              <w:rPr>
                <w:rFonts w:ascii="Arial" w:hAnsi="Arial" w:cs="Arial"/>
                <w:b/>
                <w:color w:val="C00000"/>
              </w:rPr>
              <w:t xml:space="preserve">, afín de que </w:t>
            </w:r>
            <w:r w:rsidRPr="002776FA">
              <w:rPr>
                <w:rFonts w:ascii="Arial" w:hAnsi="Arial" w:cs="Arial"/>
                <w:b/>
                <w:color w:val="C00000"/>
              </w:rPr>
              <w:t xml:space="preserve">el titular </w:t>
            </w:r>
            <w:r w:rsidRPr="002776FA">
              <w:rPr>
                <w:rFonts w:ascii="Arial" w:hAnsi="Arial" w:cs="Arial"/>
                <w:b/>
                <w:color w:val="C00000"/>
              </w:rPr>
              <w:t xml:space="preserve">de la Oficialía de Padrón y Licencias </w:t>
            </w:r>
            <w:r w:rsidRPr="002776FA">
              <w:rPr>
                <w:rFonts w:ascii="Arial" w:hAnsi="Arial" w:cs="Arial"/>
              </w:rPr>
              <w:t>en su carácter de secretario técnico convoque a sesión del Consejo Municipal de Giros Restringidos.</w:t>
            </w: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Default="002776FA" w:rsidP="00036F40">
            <w:pPr>
              <w:jc w:val="both"/>
              <w:rPr>
                <w:rFonts w:ascii="Arial" w:hAnsi="Arial" w:cs="Arial"/>
              </w:rPr>
            </w:pPr>
          </w:p>
          <w:p w:rsidR="002776FA" w:rsidRPr="006D604F" w:rsidRDefault="002776FA" w:rsidP="00036F4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III. a la V. (…) </w:t>
            </w:r>
          </w:p>
        </w:tc>
      </w:tr>
    </w:tbl>
    <w:p w:rsidR="002776FA" w:rsidRDefault="002776FA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776FA" w:rsidRPr="002776FA" w:rsidRDefault="002776FA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37AB">
        <w:rPr>
          <w:rFonts w:ascii="Arial" w:hAnsi="Arial" w:cs="Arial"/>
          <w:bCs/>
          <w:sz w:val="24"/>
          <w:szCs w:val="24"/>
        </w:rPr>
        <w:lastRenderedPageBreak/>
        <w:t>Por lo anteriormente expuesto, fundado y motivado la suscrita en mi carácter de Síndica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37AB">
        <w:rPr>
          <w:rFonts w:ascii="Arial" w:hAnsi="Arial" w:cs="Arial"/>
          <w:bCs/>
          <w:sz w:val="24"/>
          <w:szCs w:val="24"/>
        </w:rPr>
        <w:t xml:space="preserve">y </w:t>
      </w:r>
      <w:r w:rsidRPr="00F737AB">
        <w:rPr>
          <w:rFonts w:ascii="Arial" w:hAnsi="Arial" w:cs="Arial"/>
          <w:sz w:val="24"/>
          <w:szCs w:val="24"/>
        </w:rPr>
        <w:t xml:space="preserve">de acuerdo con lo establecido en el </w:t>
      </w:r>
      <w:r w:rsidRPr="00990815">
        <w:rPr>
          <w:rFonts w:ascii="Arial" w:hAnsi="Arial" w:cs="Arial"/>
          <w:sz w:val="24"/>
          <w:szCs w:val="24"/>
        </w:rPr>
        <w:t>artículo 87 fracción III d</w:t>
      </w:r>
      <w:r w:rsidRPr="00F737AB">
        <w:rPr>
          <w:rFonts w:ascii="Arial" w:hAnsi="Arial" w:cs="Arial"/>
          <w:sz w:val="24"/>
          <w:szCs w:val="24"/>
        </w:rPr>
        <w:t>el Reglamento Interior del Ayuntamiento de Zapotlán el Grande</w:t>
      </w:r>
      <w:r w:rsidRPr="00F737AB">
        <w:rPr>
          <w:rFonts w:ascii="Arial" w:hAnsi="Arial" w:cs="Arial"/>
          <w:bCs/>
          <w:sz w:val="24"/>
          <w:szCs w:val="24"/>
        </w:rPr>
        <w:t xml:space="preserve"> propongo p</w:t>
      </w:r>
      <w:r>
        <w:rPr>
          <w:rFonts w:ascii="Arial" w:hAnsi="Arial" w:cs="Arial"/>
          <w:bCs/>
          <w:sz w:val="24"/>
          <w:szCs w:val="24"/>
        </w:rPr>
        <w:t xml:space="preserve">ara su aprobación iniciativa de ordenamiento </w:t>
      </w:r>
      <w:r w:rsidRPr="00F737AB">
        <w:rPr>
          <w:rFonts w:ascii="Arial" w:hAnsi="Arial" w:cs="Arial"/>
          <w:bCs/>
          <w:sz w:val="24"/>
          <w:szCs w:val="24"/>
        </w:rPr>
        <w:t>que contiene los siguientes:</w:t>
      </w:r>
    </w:p>
    <w:p w:rsidR="002776FA" w:rsidRPr="00F737AB" w:rsidRDefault="002776FA" w:rsidP="00036F4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2776FA" w:rsidRPr="00F737AB" w:rsidRDefault="002776FA" w:rsidP="00036F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37AB">
        <w:rPr>
          <w:rFonts w:ascii="Arial" w:hAnsi="Arial" w:cs="Arial"/>
          <w:b/>
          <w:bCs/>
          <w:sz w:val="24"/>
          <w:szCs w:val="24"/>
        </w:rPr>
        <w:t>PUNTOS DE ACUERDO:</w:t>
      </w:r>
    </w:p>
    <w:p w:rsidR="002776FA" w:rsidRPr="00F737AB" w:rsidRDefault="002776FA" w:rsidP="00036F4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2776FA" w:rsidRPr="00036F40" w:rsidRDefault="002776FA" w:rsidP="00036F40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37AB">
        <w:rPr>
          <w:rFonts w:ascii="Arial" w:hAnsi="Arial" w:cs="Arial"/>
          <w:b/>
          <w:bCs/>
          <w:sz w:val="24"/>
          <w:szCs w:val="24"/>
        </w:rPr>
        <w:t>PRIMERO.-</w:t>
      </w:r>
      <w:proofErr w:type="gramEnd"/>
      <w:r w:rsidRPr="00F737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37AB">
        <w:rPr>
          <w:rFonts w:ascii="Arial" w:hAnsi="Arial" w:cs="Arial"/>
          <w:bCs/>
          <w:sz w:val="24"/>
          <w:szCs w:val="24"/>
        </w:rPr>
        <w:t>Túrnese a la Comisión Edilicia Permanente de Reglamentos y Gobernación</w:t>
      </w:r>
      <w:r w:rsidR="00036F40">
        <w:rPr>
          <w:rFonts w:ascii="Arial" w:hAnsi="Arial" w:cs="Arial"/>
          <w:bCs/>
          <w:sz w:val="24"/>
          <w:szCs w:val="24"/>
        </w:rPr>
        <w:t xml:space="preserve"> como convocante y a la Comisión Edilicia Permanente de </w:t>
      </w:r>
      <w:r w:rsidR="00036F40" w:rsidRPr="00036F40">
        <w:rPr>
          <w:rFonts w:ascii="Arial" w:hAnsi="Arial" w:cs="Arial"/>
          <w:sz w:val="24"/>
          <w:szCs w:val="24"/>
        </w:rPr>
        <w:t>Espectáculos Públicos e Inspección y Vigilancia</w:t>
      </w:r>
      <w:r w:rsidR="00036F40">
        <w:rPr>
          <w:rFonts w:ascii="Arial" w:hAnsi="Arial" w:cs="Arial"/>
          <w:sz w:val="24"/>
          <w:szCs w:val="24"/>
        </w:rPr>
        <w:t xml:space="preserve"> como coadyuvante </w:t>
      </w:r>
      <w:r w:rsidR="00036F40">
        <w:rPr>
          <w:rFonts w:ascii="Arial" w:hAnsi="Arial" w:cs="Arial"/>
          <w:bCs/>
          <w:sz w:val="24"/>
          <w:szCs w:val="24"/>
        </w:rPr>
        <w:t xml:space="preserve">para que se avoquen al </w:t>
      </w:r>
      <w:r w:rsidR="00036F40" w:rsidRPr="00F737AB">
        <w:rPr>
          <w:rFonts w:ascii="Arial" w:hAnsi="Arial" w:cs="Arial"/>
          <w:bCs/>
          <w:sz w:val="24"/>
          <w:szCs w:val="24"/>
        </w:rPr>
        <w:t>análisis y dictaminación de</w:t>
      </w:r>
      <w:r w:rsidR="00036F40" w:rsidRPr="00036F40">
        <w:rPr>
          <w:rFonts w:ascii="Arial" w:hAnsi="Arial" w:cs="Arial"/>
          <w:sz w:val="24"/>
          <w:szCs w:val="24"/>
        </w:rPr>
        <w:t xml:space="preserve"> </w:t>
      </w:r>
      <w:r w:rsidR="00036F40" w:rsidRPr="00D03293">
        <w:rPr>
          <w:rFonts w:ascii="Arial" w:hAnsi="Arial" w:cs="Arial"/>
          <w:sz w:val="24"/>
          <w:szCs w:val="24"/>
        </w:rPr>
        <w:t xml:space="preserve">la reforma </w:t>
      </w:r>
      <w:r w:rsidR="00036F40" w:rsidRPr="00D51FB6">
        <w:rPr>
          <w:rStyle w:val="Ninguno"/>
          <w:rFonts w:ascii="Arial" w:hAnsi="Arial" w:cs="Arial"/>
          <w:sz w:val="24"/>
          <w:szCs w:val="24"/>
        </w:rPr>
        <w:t>al artículo 28 del Reglamento sobre la Venta y Consumo de Bebidas Alcohólicas del Municipio de Zapotlán el Grande, Jalisco,</w:t>
      </w:r>
      <w:r w:rsidR="00036F40">
        <w:rPr>
          <w:rStyle w:val="Ninguno"/>
          <w:rFonts w:ascii="Arial" w:hAnsi="Arial" w:cs="Arial"/>
          <w:sz w:val="24"/>
          <w:szCs w:val="24"/>
        </w:rPr>
        <w:t xml:space="preserve"> </w:t>
      </w:r>
      <w:r w:rsidR="00036F40" w:rsidRPr="00F737AB">
        <w:rPr>
          <w:rStyle w:val="Ninguno"/>
          <w:rFonts w:ascii="Arial" w:hAnsi="Arial" w:cs="Arial"/>
          <w:sz w:val="24"/>
          <w:szCs w:val="24"/>
        </w:rPr>
        <w:t>presentadas en el cuadro comparativo contenido en la presente iniciativa</w:t>
      </w:r>
      <w:r w:rsidR="00036F40">
        <w:rPr>
          <w:rStyle w:val="Ninguno"/>
          <w:rFonts w:ascii="Arial" w:hAnsi="Arial" w:cs="Arial"/>
          <w:sz w:val="24"/>
          <w:szCs w:val="24"/>
        </w:rPr>
        <w:t xml:space="preserve"> de ordenamiento</w:t>
      </w:r>
      <w:r w:rsidR="00036F40" w:rsidRPr="00F737AB">
        <w:rPr>
          <w:rStyle w:val="Ninguno"/>
          <w:rFonts w:ascii="Arial" w:hAnsi="Arial" w:cs="Arial"/>
          <w:sz w:val="24"/>
          <w:szCs w:val="24"/>
        </w:rPr>
        <w:t>.</w:t>
      </w:r>
    </w:p>
    <w:p w:rsidR="00654C51" w:rsidRDefault="00654C51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86FA8" w:rsidRPr="00986FA8" w:rsidRDefault="00036F40" w:rsidP="00036F40">
      <w:pPr>
        <w:spacing w:after="0"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  <w:proofErr w:type="gramStart"/>
      <w:r>
        <w:rPr>
          <w:rStyle w:val="Ninguno"/>
          <w:rFonts w:ascii="Arial" w:hAnsi="Arial" w:cs="Arial"/>
          <w:b/>
          <w:sz w:val="24"/>
          <w:szCs w:val="24"/>
        </w:rPr>
        <w:t>SEGUNDO.</w:t>
      </w:r>
      <w:r w:rsidRPr="008545C2">
        <w:rPr>
          <w:rStyle w:val="Ninguno"/>
          <w:rFonts w:ascii="Arial" w:hAnsi="Arial" w:cs="Arial"/>
          <w:b/>
          <w:sz w:val="24"/>
          <w:szCs w:val="24"/>
        </w:rPr>
        <w:t>-</w:t>
      </w:r>
      <w:proofErr w:type="gramEnd"/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986FA8">
        <w:rPr>
          <w:rStyle w:val="Ninguno"/>
          <w:rFonts w:ascii="Arial" w:hAnsi="Arial" w:cs="Arial"/>
          <w:sz w:val="24"/>
          <w:szCs w:val="24"/>
        </w:rPr>
        <w:t xml:space="preserve">Convóquese a la Lic. Esther Castillo Figueroa, Directora General de Gestión Documental, Archivos y Mejora Regulatoria de Zapotlán el Grande, Jalisco, con la finalidad de que participe en el análisis de la propuesta de simplificación propuesta en esta iniciativa y dar cumplimiento con lo establecido </w:t>
      </w:r>
      <w:r w:rsidR="00986FA8" w:rsidRPr="00986FA8">
        <w:rPr>
          <w:rStyle w:val="Ninguno"/>
          <w:rFonts w:ascii="Arial" w:hAnsi="Arial" w:cs="Arial"/>
          <w:sz w:val="24"/>
          <w:szCs w:val="24"/>
        </w:rPr>
        <w:t>en Ley de Mejora Regulatoria para el Estado de Jalisco y sus Municipios</w:t>
      </w:r>
      <w:r w:rsidR="00986FA8">
        <w:rPr>
          <w:rStyle w:val="Ninguno"/>
          <w:rFonts w:ascii="Arial" w:hAnsi="Arial" w:cs="Arial"/>
          <w:sz w:val="24"/>
          <w:szCs w:val="24"/>
        </w:rPr>
        <w:t>.</w:t>
      </w:r>
    </w:p>
    <w:p w:rsidR="00986FA8" w:rsidRDefault="00986FA8" w:rsidP="00036F40">
      <w:pPr>
        <w:spacing w:after="0" w:line="276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:rsidR="00036F40" w:rsidRPr="00036F40" w:rsidRDefault="00986FA8" w:rsidP="00036F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86FA8">
        <w:rPr>
          <w:rStyle w:val="Ninguno"/>
          <w:rFonts w:ascii="Arial" w:hAnsi="Arial" w:cs="Arial"/>
          <w:b/>
          <w:sz w:val="24"/>
          <w:szCs w:val="24"/>
        </w:rPr>
        <w:t>TERCERO.-</w:t>
      </w:r>
      <w:proofErr w:type="gramEnd"/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036F40">
        <w:rPr>
          <w:rStyle w:val="Ninguno"/>
          <w:rFonts w:ascii="Arial" w:hAnsi="Arial" w:cs="Arial"/>
          <w:sz w:val="24"/>
          <w:szCs w:val="24"/>
        </w:rPr>
        <w:t xml:space="preserve">Se instruye a la Secretaria de Ayuntamiento notifique los acuerdos de la presente iniciativa a las Comisiones Edilicias </w:t>
      </w:r>
      <w:r w:rsidR="00036F40" w:rsidRPr="00F737AB">
        <w:rPr>
          <w:rFonts w:ascii="Arial" w:hAnsi="Arial" w:cs="Arial"/>
          <w:bCs/>
          <w:sz w:val="24"/>
          <w:szCs w:val="24"/>
        </w:rPr>
        <w:t>de Reglamentos y Gobernación</w:t>
      </w:r>
      <w:r w:rsidR="00036F40">
        <w:rPr>
          <w:rFonts w:ascii="Arial" w:hAnsi="Arial" w:cs="Arial"/>
          <w:bCs/>
          <w:sz w:val="24"/>
          <w:szCs w:val="24"/>
        </w:rPr>
        <w:t xml:space="preserve">, </w:t>
      </w:r>
      <w:r w:rsidR="00036F40">
        <w:rPr>
          <w:rFonts w:ascii="Arial" w:hAnsi="Arial" w:cs="Arial"/>
          <w:bCs/>
          <w:sz w:val="24"/>
          <w:szCs w:val="24"/>
        </w:rPr>
        <w:t xml:space="preserve">a la Comisión Edilicia Permanente de </w:t>
      </w:r>
      <w:r w:rsidR="00036F40" w:rsidRPr="00036F40">
        <w:rPr>
          <w:rFonts w:ascii="Arial" w:hAnsi="Arial" w:cs="Arial"/>
          <w:sz w:val="24"/>
          <w:szCs w:val="24"/>
        </w:rPr>
        <w:t>Espectáculos Públicos e Inspección y Vigilancia</w:t>
      </w:r>
      <w:r>
        <w:rPr>
          <w:rFonts w:ascii="Arial" w:hAnsi="Arial" w:cs="Arial"/>
          <w:sz w:val="24"/>
          <w:szCs w:val="24"/>
        </w:rPr>
        <w:t xml:space="preserve">, y </w:t>
      </w:r>
      <w:r>
        <w:rPr>
          <w:rStyle w:val="Ninguno"/>
          <w:rFonts w:ascii="Arial" w:hAnsi="Arial" w:cs="Arial"/>
          <w:sz w:val="24"/>
          <w:szCs w:val="24"/>
        </w:rPr>
        <w:t>la Lic. Esther Castillo Figueroa, Directora General de Gestión Documental, Archivos y Mejora Regulatoria de Zapotlán el Grande, Jalisco</w:t>
      </w:r>
      <w:r>
        <w:rPr>
          <w:rFonts w:ascii="Arial" w:hAnsi="Arial" w:cs="Arial"/>
          <w:sz w:val="24"/>
          <w:szCs w:val="24"/>
        </w:rPr>
        <w:t xml:space="preserve"> </w:t>
      </w:r>
      <w:r w:rsidR="00036F40">
        <w:rPr>
          <w:rFonts w:ascii="Arial" w:hAnsi="Arial" w:cs="Arial"/>
          <w:sz w:val="24"/>
          <w:szCs w:val="24"/>
        </w:rPr>
        <w:t xml:space="preserve">para los efectos legales y administrativos a que haya lugar. </w:t>
      </w:r>
    </w:p>
    <w:p w:rsidR="00036F40" w:rsidRDefault="00036F40" w:rsidP="00036F4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036F40" w:rsidRPr="007B5D6A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7B5D6A">
        <w:rPr>
          <w:rFonts w:ascii="Arial Narrow" w:eastAsia="Times New Roman" w:hAnsi="Arial Narrow" w:cs="Arial"/>
          <w:b/>
          <w:szCs w:val="24"/>
          <w:lang w:eastAsia="es-MX"/>
        </w:rPr>
        <w:t>ATENTAMENTE</w:t>
      </w:r>
    </w:p>
    <w:p w:rsidR="00036F40" w:rsidRPr="007E4F34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7B5D6A">
        <w:rPr>
          <w:rFonts w:ascii="Arial Narrow" w:eastAsia="Times New Roman" w:hAnsi="Arial Narrow" w:cs="Arial"/>
          <w:b/>
          <w:szCs w:val="24"/>
          <w:lang w:eastAsia="es-MX"/>
        </w:rPr>
        <w:t>“2026, CENTENARIO DEL NATALICIO DEL COMPOSITOR ZAPOTLENSE RUBÉN FUENTES GASSON”</w:t>
      </w:r>
    </w:p>
    <w:p w:rsidR="00036F40" w:rsidRPr="007E4F34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7B5D6A">
        <w:rPr>
          <w:rFonts w:ascii="Arial Narrow" w:eastAsia="Times New Roman" w:hAnsi="Arial Narrow" w:cs="Arial"/>
          <w:b/>
          <w:szCs w:val="24"/>
          <w:lang w:eastAsia="es-MX"/>
        </w:rPr>
        <w:t>“2026, CENTENARIO DEL ANIVERSARIO DEL NATALICIO DEL LITERATO ROBERTO ESPINOZA GUZMÁN”</w:t>
      </w:r>
    </w:p>
    <w:p w:rsidR="00036F40" w:rsidRPr="007B5D6A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7B5D6A">
        <w:rPr>
          <w:rFonts w:ascii="Arial Narrow" w:eastAsia="Times New Roman" w:hAnsi="Arial Narrow" w:cs="Arial"/>
          <w:b/>
          <w:szCs w:val="24"/>
          <w:lang w:eastAsia="es-MX"/>
        </w:rPr>
        <w:t>“2026, CENTÉSIMO QUINCUAGÉSIMO ANIVERSARIO DEL NATALICIO DEL COMPOSITOR Y DIRECTOR DE ORQUESTA JOSÉ PAULINO DE JESÚS ROLÓN ALCARAZ”</w:t>
      </w:r>
    </w:p>
    <w:p w:rsidR="00036F40" w:rsidRPr="007B5D6A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24"/>
          <w:lang w:eastAsia="es-MX"/>
        </w:rPr>
      </w:pPr>
      <w:r w:rsidRPr="007B5D6A">
        <w:rPr>
          <w:rFonts w:ascii="Arial Narrow" w:eastAsia="Times New Roman" w:hAnsi="Arial Narrow" w:cs="Arial"/>
          <w:b/>
          <w:szCs w:val="24"/>
          <w:lang w:eastAsia="es-MX"/>
        </w:rPr>
        <w:t xml:space="preserve">CIUDAD GUZMÁN, MUNICIPIO DE ZAPOTLÁN EL GRANDE, JALISCO, A </w:t>
      </w:r>
      <w:r>
        <w:rPr>
          <w:rFonts w:ascii="Arial Narrow" w:eastAsia="Times New Roman" w:hAnsi="Arial Narrow" w:cs="Arial"/>
          <w:b/>
          <w:szCs w:val="24"/>
          <w:lang w:eastAsia="es-MX"/>
        </w:rPr>
        <w:t>27</w:t>
      </w:r>
      <w:r w:rsidRPr="007B5D6A">
        <w:rPr>
          <w:rFonts w:ascii="Arial Narrow" w:eastAsia="Times New Roman" w:hAnsi="Arial Narrow" w:cs="Arial"/>
          <w:b/>
          <w:szCs w:val="24"/>
          <w:lang w:eastAsia="es-MX"/>
        </w:rPr>
        <w:t xml:space="preserve"> DE ABRIL DE 2026.</w:t>
      </w:r>
    </w:p>
    <w:p w:rsidR="00036F40" w:rsidRPr="00D828BC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036F40" w:rsidRPr="00D828BC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036F40" w:rsidRPr="00D828BC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</w:p>
    <w:p w:rsidR="00036F40" w:rsidRPr="00D828BC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  <w:r w:rsidRPr="00D828BC">
        <w:rPr>
          <w:rFonts w:ascii="Arial Narrow" w:eastAsia="Times New Roman" w:hAnsi="Arial Narrow" w:cs="Arial"/>
          <w:b/>
          <w:lang w:eastAsia="es-MX"/>
        </w:rPr>
        <w:t>MTRA. CLAUDIA MARGARITA ROBLES GÓMEZ</w:t>
      </w:r>
    </w:p>
    <w:p w:rsidR="00036F40" w:rsidRPr="00D828BC" w:rsidRDefault="00036F40" w:rsidP="00036F4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MX"/>
        </w:rPr>
      </w:pPr>
      <w:r w:rsidRPr="00D828BC">
        <w:rPr>
          <w:rFonts w:ascii="Arial Narrow" w:eastAsia="Times New Roman" w:hAnsi="Arial Narrow" w:cs="Arial"/>
          <w:b/>
          <w:lang w:eastAsia="es-MX"/>
        </w:rPr>
        <w:t>SÍNDICA MUNICIPAL DE ZAPOTLÁN EL GRANDE, JALISCO</w:t>
      </w:r>
    </w:p>
    <w:p w:rsidR="00036F40" w:rsidRDefault="00036F40" w:rsidP="00986FA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28BC">
        <w:rPr>
          <w:rFonts w:ascii="Arial Narrow" w:hAnsi="Arial Narrow" w:cs="Arial"/>
          <w:sz w:val="18"/>
          <w:szCs w:val="24"/>
          <w:lang w:eastAsia="es-MX"/>
        </w:rPr>
        <w:t>CMRG/krag</w:t>
      </w:r>
    </w:p>
    <w:sectPr w:rsidR="00036F40" w:rsidSect="00986FA8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52" w:rsidRDefault="001B5B52" w:rsidP="00986FA8">
      <w:pPr>
        <w:spacing w:after="0" w:line="240" w:lineRule="auto"/>
      </w:pPr>
      <w:r>
        <w:separator/>
      </w:r>
    </w:p>
  </w:endnote>
  <w:endnote w:type="continuationSeparator" w:id="0">
    <w:p w:rsidR="001B5B52" w:rsidRDefault="001B5B52" w:rsidP="0098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52" w:rsidRDefault="001B5B52" w:rsidP="00986FA8">
      <w:pPr>
        <w:spacing w:after="0" w:line="240" w:lineRule="auto"/>
      </w:pPr>
      <w:r>
        <w:separator/>
      </w:r>
    </w:p>
  </w:footnote>
  <w:footnote w:type="continuationSeparator" w:id="0">
    <w:p w:rsidR="001B5B52" w:rsidRDefault="001B5B52" w:rsidP="0098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Content>
      <w:p w:rsidR="00986FA8" w:rsidRDefault="00986FA8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74649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74649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86FA8" w:rsidRDefault="00986FA8">
    <w:pPr>
      <w:pStyle w:val="Encabezado"/>
    </w:pPr>
    <w:r>
      <w:rPr>
        <w:noProof/>
        <w:lang w:eastAsia="es-MX"/>
        <w14:ligatures w14:val="none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76.65pt;margin-top:-88.4pt;width:596.1pt;height:802.25pt;z-index:-251658240;mso-wrap-edited:f;mso-position-horizontal-relative:margin;mso-position-vertical-relative:margin" o:allowincell="f">
          <v:imagedata r:id="rId1" o:title="Hoja membretada" cropbottom="1241f" cropleft="1627f" cropright="1686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D0D"/>
    <w:multiLevelType w:val="hybridMultilevel"/>
    <w:tmpl w:val="9FA4FB5A"/>
    <w:lvl w:ilvl="0" w:tplc="68168E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97266"/>
    <w:multiLevelType w:val="multilevel"/>
    <w:tmpl w:val="EFF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51"/>
    <w:rsid w:val="00036F40"/>
    <w:rsid w:val="00130E3B"/>
    <w:rsid w:val="001B5B52"/>
    <w:rsid w:val="002776FA"/>
    <w:rsid w:val="0032119F"/>
    <w:rsid w:val="00523DF2"/>
    <w:rsid w:val="00574649"/>
    <w:rsid w:val="00613880"/>
    <w:rsid w:val="00654C51"/>
    <w:rsid w:val="00986FA8"/>
    <w:rsid w:val="00D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7E0A88"/>
  <w15:chartTrackingRefBased/>
  <w15:docId w15:val="{8AA70BA6-AFFD-4202-8C4A-FB22EE3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51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654C51"/>
  </w:style>
  <w:style w:type="paragraph" w:customStyle="1" w:styleId="Cuerpo">
    <w:name w:val="Cuerpo"/>
    <w:rsid w:val="00654C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1"/>
    <w:qFormat/>
    <w:rsid w:val="00654C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76F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776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776FA"/>
  </w:style>
  <w:style w:type="character" w:styleId="Hipervnculo">
    <w:name w:val="Hyperlink"/>
    <w:basedOn w:val="Fuentedeprrafopredeter"/>
    <w:uiPriority w:val="99"/>
    <w:semiHidden/>
    <w:unhideWhenUsed/>
    <w:rsid w:val="00036F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036F4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86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FA8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986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FA8"/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A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1508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2026-04-27T17:21:00Z</cp:lastPrinted>
  <dcterms:created xsi:type="dcterms:W3CDTF">2026-04-27T15:59:00Z</dcterms:created>
  <dcterms:modified xsi:type="dcterms:W3CDTF">2026-04-27T17:23:00Z</dcterms:modified>
</cp:coreProperties>
</file>