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FBB" w:rsidRPr="00F52FBB" w:rsidRDefault="00F52FBB" w:rsidP="00F52FBB">
      <w:pPr>
        <w:spacing w:after="0" w:line="240" w:lineRule="auto"/>
        <w:jc w:val="right"/>
        <w:rPr>
          <w:rFonts w:eastAsia="Times New Roman" w:cs="Arial"/>
          <w:b/>
          <w:bCs/>
          <w:sz w:val="20"/>
          <w:szCs w:val="24"/>
          <w:lang w:val="es-ES" w:eastAsia="es-ES"/>
        </w:rPr>
      </w:pPr>
    </w:p>
    <w:p w:rsidR="00F11455" w:rsidRPr="00F579D6" w:rsidRDefault="00F11455" w:rsidP="00F11455">
      <w:pPr>
        <w:spacing w:after="0" w:line="240" w:lineRule="auto"/>
        <w:jc w:val="right"/>
        <w:rPr>
          <w:rFonts w:eastAsia="Times New Roman" w:cs="Arial"/>
          <w:b/>
          <w:bCs/>
          <w:sz w:val="18"/>
          <w:szCs w:val="24"/>
          <w:lang w:val="es-ES" w:eastAsia="es-ES"/>
        </w:rPr>
      </w:pPr>
      <w:r w:rsidRPr="00F579D6">
        <w:rPr>
          <w:rFonts w:eastAsia="Times New Roman" w:cs="Arial"/>
          <w:b/>
          <w:bCs/>
          <w:sz w:val="18"/>
          <w:szCs w:val="24"/>
          <w:lang w:val="es-ES" w:eastAsia="es-ES"/>
        </w:rPr>
        <w:t>CONTRATO No.: DOP/FOCOCI/2018-0</w:t>
      </w:r>
      <w:r>
        <w:rPr>
          <w:rFonts w:eastAsia="Times New Roman" w:cs="Arial"/>
          <w:b/>
          <w:bCs/>
          <w:sz w:val="18"/>
          <w:szCs w:val="24"/>
          <w:lang w:val="es-ES" w:eastAsia="es-ES"/>
        </w:rPr>
        <w:t>4/004</w:t>
      </w:r>
      <w:r w:rsidRPr="00F579D6">
        <w:rPr>
          <w:rFonts w:eastAsia="Times New Roman" w:cs="Arial"/>
          <w:b/>
          <w:bCs/>
          <w:sz w:val="18"/>
          <w:szCs w:val="24"/>
          <w:lang w:val="es-ES" w:eastAsia="es-ES"/>
        </w:rPr>
        <w:t xml:space="preserve"> </w:t>
      </w:r>
    </w:p>
    <w:p w:rsidR="00F11455" w:rsidRPr="00FC7B67" w:rsidRDefault="00F11455" w:rsidP="00F11455">
      <w:pPr>
        <w:spacing w:after="0" w:line="240" w:lineRule="auto"/>
        <w:jc w:val="right"/>
        <w:rPr>
          <w:rFonts w:eastAsia="Times New Roman" w:cs="Arial"/>
          <w:bCs/>
          <w:iCs/>
          <w:noProof/>
          <w:sz w:val="18"/>
          <w:szCs w:val="24"/>
          <w:lang w:eastAsia="es-ES"/>
        </w:rPr>
      </w:pP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sidRPr="00F579D6">
        <w:rPr>
          <w:rFonts w:eastAsia="Times New Roman" w:cs="Arial"/>
          <w:bCs/>
          <w:noProof/>
          <w:sz w:val="18"/>
          <w:szCs w:val="24"/>
          <w:lang w:val="es-ES" w:eastAsia="es-ES"/>
        </w:rPr>
        <w:t xml:space="preserve">Programa Estatal </w:t>
      </w:r>
      <w:r w:rsidRPr="00F579D6">
        <w:rPr>
          <w:rFonts w:eastAsia="Times New Roman" w:cs="Arial"/>
          <w:bCs/>
          <w:iCs/>
          <w:noProof/>
          <w:sz w:val="18"/>
          <w:szCs w:val="24"/>
          <w:lang w:eastAsia="es-ES"/>
        </w:rPr>
        <w:t>“Fondo Común Concursable para la Infraestructura</w:t>
      </w:r>
      <w:r>
        <w:rPr>
          <w:rFonts w:eastAsia="Times New Roman" w:cs="Arial"/>
          <w:bCs/>
          <w:iCs/>
          <w:noProof/>
          <w:sz w:val="18"/>
          <w:szCs w:val="24"/>
          <w:lang w:eastAsia="es-ES"/>
        </w:rPr>
        <w:t xml:space="preserve">” </w:t>
      </w:r>
      <w:r w:rsidRPr="00F579D6">
        <w:rPr>
          <w:rFonts w:eastAsia="Times New Roman" w:cs="Arial"/>
          <w:bCs/>
          <w:iCs/>
          <w:noProof/>
          <w:sz w:val="18"/>
          <w:szCs w:val="24"/>
          <w:lang w:eastAsia="es-ES"/>
        </w:rPr>
        <w:t>FOCOCI</w:t>
      </w:r>
      <w:r>
        <w:rPr>
          <w:rFonts w:eastAsia="Times New Roman" w:cs="Arial"/>
          <w:bCs/>
          <w:iCs/>
          <w:noProof/>
          <w:sz w:val="18"/>
          <w:szCs w:val="24"/>
          <w:lang w:eastAsia="es-ES"/>
        </w:rPr>
        <w:t xml:space="preserve">, para el </w:t>
      </w:r>
      <w:r w:rsidRPr="00F579D6">
        <w:rPr>
          <w:rFonts w:eastAsia="Times New Roman" w:cs="Arial"/>
          <w:bCs/>
          <w:iCs/>
          <w:noProof/>
          <w:sz w:val="18"/>
          <w:szCs w:val="24"/>
          <w:lang w:eastAsia="es-ES"/>
        </w:rPr>
        <w:t>Ejercicio Fiscal 2018</w:t>
      </w:r>
      <w:r>
        <w:rPr>
          <w:rFonts w:eastAsia="Times New Roman" w:cs="Arial"/>
          <w:bCs/>
          <w:iCs/>
          <w:noProof/>
          <w:sz w:val="18"/>
          <w:szCs w:val="24"/>
          <w:lang w:eastAsia="es-ES"/>
        </w:rPr>
        <w:t>”</w:t>
      </w:r>
    </w:p>
    <w:p w:rsidR="00F11455" w:rsidRPr="00F579D6" w:rsidRDefault="00F11455" w:rsidP="00F11455">
      <w:pPr>
        <w:spacing w:after="0" w:line="240" w:lineRule="auto"/>
        <w:jc w:val="right"/>
        <w:rPr>
          <w:rFonts w:eastAsia="Times New Roman" w:cs="Arial"/>
          <w:noProof/>
          <w:sz w:val="18"/>
          <w:szCs w:val="24"/>
          <w:lang w:eastAsia="es-ES"/>
        </w:rPr>
      </w:pPr>
      <w:r w:rsidRPr="00F579D6">
        <w:rPr>
          <w:rFonts w:eastAsia="Times New Roman" w:cs="Arial"/>
          <w:b/>
          <w:sz w:val="18"/>
          <w:szCs w:val="24"/>
          <w:lang w:val="es-ES" w:eastAsia="es-ES"/>
        </w:rPr>
        <w:t>OBRA:</w:t>
      </w:r>
      <w:r>
        <w:rPr>
          <w:rFonts w:eastAsia="Times New Roman" w:cs="Arial"/>
          <w:b/>
          <w:sz w:val="18"/>
          <w:szCs w:val="24"/>
          <w:lang w:val="es-ES" w:eastAsia="es-ES"/>
        </w:rPr>
        <w:t xml:space="preserve"> </w:t>
      </w:r>
      <w:r w:rsidRPr="00FA2C7F">
        <w:rPr>
          <w:rFonts w:eastAsia="Times New Roman" w:cs="Arial"/>
          <w:b/>
          <w:iCs/>
          <w:noProof/>
          <w:sz w:val="18"/>
          <w:szCs w:val="24"/>
          <w:lang w:eastAsia="es-ES"/>
        </w:rPr>
        <w:t>“REHABILITACIÓN DE ANDADOR PEATONAL EN CERRADA GONZÁLEZ ORTEGA”</w:t>
      </w:r>
    </w:p>
    <w:p w:rsidR="00F11455" w:rsidRPr="00FC7B67" w:rsidRDefault="00F11455" w:rsidP="00F11455">
      <w:pPr>
        <w:spacing w:after="0" w:line="240" w:lineRule="auto"/>
        <w:ind w:left="708"/>
        <w:jc w:val="right"/>
        <w:rPr>
          <w:rFonts w:eastAsia="Times New Roman" w:cs="Arial"/>
          <w:iCs/>
          <w:sz w:val="18"/>
          <w:szCs w:val="24"/>
          <w:lang w:eastAsia="es-ES"/>
        </w:rPr>
      </w:pPr>
      <w:r w:rsidRPr="00F579D6">
        <w:rPr>
          <w:rFonts w:eastAsia="Times New Roman" w:cs="Arial"/>
          <w:b/>
          <w:sz w:val="18"/>
          <w:szCs w:val="24"/>
          <w:lang w:val="es-ES" w:eastAsia="es-ES"/>
        </w:rPr>
        <w:t xml:space="preserve">UBICADO: </w:t>
      </w:r>
      <w:r w:rsidRPr="00FA2C7F">
        <w:rPr>
          <w:rFonts w:eastAsia="Times New Roman" w:cs="Arial"/>
          <w:sz w:val="18"/>
          <w:szCs w:val="24"/>
          <w:lang w:eastAsia="es-ES"/>
        </w:rPr>
        <w:t>Cerrada de González Ortega, entre las calles Federico del Toro y Miguel Hidalgo y Costilla</w:t>
      </w:r>
      <w:r w:rsidRPr="00FA2C7F">
        <w:rPr>
          <w:rFonts w:eastAsia="Times New Roman" w:cs="Arial"/>
          <w:iCs/>
          <w:sz w:val="18"/>
          <w:szCs w:val="24"/>
          <w:lang w:eastAsia="es-ES"/>
        </w:rPr>
        <w:t xml:space="preserve">, </w:t>
      </w:r>
      <w:r>
        <w:rPr>
          <w:rFonts w:eastAsia="Times New Roman" w:cs="Arial"/>
          <w:sz w:val="18"/>
          <w:szCs w:val="24"/>
          <w:lang w:eastAsia="es-ES"/>
        </w:rPr>
        <w:t xml:space="preserve">en Ciudad </w:t>
      </w:r>
      <w:r w:rsidRPr="00FA2C7F">
        <w:rPr>
          <w:rFonts w:eastAsia="Times New Roman" w:cs="Arial"/>
          <w:sz w:val="18"/>
          <w:szCs w:val="24"/>
          <w:lang w:eastAsia="es-ES"/>
        </w:rPr>
        <w:t>Guzmán, Municipio de Zapotlán el Grande, Jalisco</w:t>
      </w:r>
    </w:p>
    <w:p w:rsidR="00F52FBB" w:rsidRPr="00F52FBB" w:rsidRDefault="00F52FBB" w:rsidP="00F52FBB">
      <w:pPr>
        <w:spacing w:after="0" w:line="240" w:lineRule="auto"/>
        <w:jc w:val="right"/>
        <w:rPr>
          <w:rFonts w:eastAsia="Times New Roman" w:cs="Arial"/>
          <w:b/>
          <w:sz w:val="18"/>
          <w:szCs w:val="24"/>
          <w:lang w:val="es-ES" w:eastAsia="es-ES"/>
        </w:rPr>
      </w:pPr>
    </w:p>
    <w:p w:rsidR="00F52FBB" w:rsidRPr="00F52FBB" w:rsidRDefault="00F52FBB" w:rsidP="00F52FBB">
      <w:pPr>
        <w:spacing w:after="0" w:line="240" w:lineRule="auto"/>
        <w:rPr>
          <w:rFonts w:eastAsia="Times New Roman" w:cs="Arial"/>
          <w:b/>
          <w:bCs/>
          <w:sz w:val="28"/>
          <w:szCs w:val="24"/>
          <w:u w:val="single"/>
          <w:lang w:val="es-ES" w:eastAsia="es-ES"/>
        </w:rPr>
      </w:pPr>
    </w:p>
    <w:p w:rsidR="00F11455" w:rsidRPr="00F52FBB" w:rsidRDefault="00F11455" w:rsidP="00F11455">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“CONTRATO DE OBRA PUBLICA DE SOBRE LA BASE DE PRECIOS UNITARIOS</w:t>
      </w:r>
    </w:p>
    <w:p w:rsidR="00F11455" w:rsidRPr="00F52FBB" w:rsidRDefault="00F11455" w:rsidP="00F11455">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 xml:space="preserve"> POR TIEMPO DETERMINADO”.</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 xml:space="preserve">EL </w:t>
      </w:r>
      <w:r w:rsidRPr="009B7ACB">
        <w:rPr>
          <w:rFonts w:eastAsia="Times New Roman" w:cs="Arial"/>
          <w:b/>
          <w:bCs/>
          <w:sz w:val="24"/>
          <w:szCs w:val="24"/>
          <w:lang w:val="es-ES" w:eastAsia="es-ES"/>
        </w:rPr>
        <w:t>GOBIERNO MUNICIPAL DE ZAPOTLÁN EL GRANDE, JALISCO</w:t>
      </w:r>
      <w:r w:rsidRPr="009B7ACB">
        <w:rPr>
          <w:rFonts w:eastAsia="Times New Roman" w:cs="Arial"/>
          <w:bCs/>
          <w:sz w:val="24"/>
          <w:szCs w:val="24"/>
          <w:lang w:val="es-ES" w:eastAsia="es-ES"/>
        </w:rPr>
        <w:t xml:space="preserve">”, representado por los ciudadanos: </w:t>
      </w:r>
      <w:r w:rsidRPr="009B7ACB">
        <w:rPr>
          <w:rFonts w:eastAsia="Times New Roman" w:cs="Arial"/>
          <w:b/>
          <w:bCs/>
          <w:sz w:val="24"/>
          <w:szCs w:val="24"/>
          <w:lang w:val="es-ES" w:eastAsia="es-ES"/>
        </w:rPr>
        <w:t>LICENCIADO JUAN MANUEL FIGUEROA BARAJAS</w:t>
      </w:r>
      <w:r w:rsidRPr="009B7ACB">
        <w:rPr>
          <w:rFonts w:eastAsia="Times New Roman" w:cs="Arial"/>
          <w:bCs/>
          <w:sz w:val="24"/>
          <w:szCs w:val="24"/>
          <w:lang w:val="es-ES" w:eastAsia="es-ES"/>
        </w:rPr>
        <w:t xml:space="preserve">, Presidente Interino Municipal; </w:t>
      </w:r>
      <w:r w:rsidRPr="009B7ACB">
        <w:rPr>
          <w:rFonts w:eastAsia="Times New Roman" w:cs="Arial"/>
          <w:b/>
          <w:bCs/>
          <w:sz w:val="24"/>
          <w:szCs w:val="24"/>
          <w:lang w:val="es-ES" w:eastAsia="es-ES"/>
        </w:rPr>
        <w:t>LICENCIADA MATILDE ZEPEDA BAUTISTA</w:t>
      </w:r>
      <w:r w:rsidRPr="009B7ACB">
        <w:rPr>
          <w:rFonts w:eastAsia="Times New Roman" w:cs="Arial"/>
          <w:bCs/>
          <w:sz w:val="24"/>
          <w:szCs w:val="24"/>
          <w:lang w:val="es-ES" w:eastAsia="es-ES"/>
        </w:rPr>
        <w:t xml:space="preserve">, Síndico Municipal; </w:t>
      </w:r>
      <w:r w:rsidRPr="009B7ACB">
        <w:rPr>
          <w:rFonts w:eastAsia="Times New Roman" w:cs="Arial"/>
          <w:b/>
          <w:bCs/>
          <w:sz w:val="24"/>
          <w:szCs w:val="24"/>
          <w:lang w:val="es-ES" w:eastAsia="es-ES"/>
        </w:rPr>
        <w:t>LICENCIADO ANTONIO ZAMORA VELAZCO</w:t>
      </w:r>
      <w:r w:rsidRPr="009B7ACB">
        <w:rPr>
          <w:rFonts w:eastAsia="Times New Roman" w:cs="Arial"/>
          <w:bCs/>
          <w:sz w:val="24"/>
          <w:szCs w:val="24"/>
          <w:lang w:val="es-ES" w:eastAsia="es-ES"/>
        </w:rPr>
        <w:t xml:space="preserve">, Secretario General; </w:t>
      </w:r>
      <w:r w:rsidRPr="009B7ACB">
        <w:rPr>
          <w:rFonts w:eastAsia="Times New Roman" w:cs="Arial"/>
          <w:b/>
          <w:bCs/>
          <w:sz w:val="24"/>
          <w:szCs w:val="24"/>
          <w:lang w:val="es-ES" w:eastAsia="es-ES"/>
        </w:rPr>
        <w:t>MAESTRO TEOFILO DE LA CRUZ MORAN,</w:t>
      </w:r>
      <w:r w:rsidRPr="009B7ACB">
        <w:rPr>
          <w:rFonts w:eastAsia="Times New Roman" w:cs="Arial"/>
          <w:bCs/>
          <w:sz w:val="24"/>
          <w:szCs w:val="24"/>
          <w:lang w:val="es-ES" w:eastAsia="es-ES"/>
        </w:rPr>
        <w:t xml:space="preserve"> Encargado de la Hacienda Municipal; </w:t>
      </w:r>
      <w:r w:rsidRPr="009B7ACB">
        <w:rPr>
          <w:rFonts w:eastAsia="Times New Roman" w:cs="Arial"/>
          <w:b/>
          <w:bCs/>
          <w:sz w:val="24"/>
          <w:szCs w:val="24"/>
          <w:lang w:val="es-ES" w:eastAsia="es-ES"/>
        </w:rPr>
        <w:t>INGENIERO MANUEL MICHEL CHÁVEZ</w:t>
      </w:r>
      <w:r w:rsidRPr="009B7ACB">
        <w:rPr>
          <w:rFonts w:eastAsia="Times New Roman" w:cs="Arial"/>
          <w:bCs/>
          <w:sz w:val="24"/>
          <w:szCs w:val="24"/>
          <w:lang w:val="es-ES" w:eastAsia="es-ES"/>
        </w:rPr>
        <w:t xml:space="preserve">, Director de Obras Públicas y el </w:t>
      </w:r>
      <w:r w:rsidRPr="009B7ACB">
        <w:rPr>
          <w:rFonts w:eastAsia="Times New Roman" w:cs="Arial"/>
          <w:b/>
          <w:bCs/>
          <w:sz w:val="24"/>
          <w:szCs w:val="24"/>
          <w:lang w:val="es-ES" w:eastAsia="es-ES"/>
        </w:rPr>
        <w:t>ARQUITECTO JESÚS EUGENIO CAMPOS ESCOBAR</w:t>
      </w:r>
      <w:r w:rsidRPr="009B7ACB">
        <w:rPr>
          <w:rFonts w:eastAsia="Times New Roman" w:cs="Arial"/>
          <w:bCs/>
          <w:sz w:val="24"/>
          <w:szCs w:val="24"/>
          <w:lang w:val="es-ES" w:eastAsia="es-ES"/>
        </w:rPr>
        <w:t>, Jefe de Supervisión y Control de Obras Públicas; a quienes en lo sucesivo</w:t>
      </w:r>
      <w:r w:rsidRPr="00F52FBB">
        <w:rPr>
          <w:rFonts w:eastAsia="Times New Roman" w:cs="Arial"/>
          <w:bCs/>
          <w:sz w:val="24"/>
          <w:szCs w:val="24"/>
          <w:lang w:val="es-ES" w:eastAsia="es-ES"/>
        </w:rPr>
        <w:t xml:space="preserve">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y por la otra </w:t>
      </w:r>
      <w:r w:rsidRPr="00F37746">
        <w:rPr>
          <w:rFonts w:eastAsia="Times New Roman" w:cs="Arial"/>
          <w:bCs/>
          <w:sz w:val="24"/>
          <w:szCs w:val="24"/>
          <w:lang w:val="es-ES" w:eastAsia="es-ES"/>
        </w:rPr>
        <w:t xml:space="preserve">parte la Persona </w:t>
      </w:r>
      <w:r>
        <w:rPr>
          <w:rFonts w:eastAsia="Times New Roman" w:cs="Arial"/>
          <w:bCs/>
          <w:sz w:val="24"/>
          <w:szCs w:val="24"/>
          <w:lang w:val="es-ES" w:eastAsia="es-ES"/>
        </w:rPr>
        <w:t>FÍSICA</w:t>
      </w:r>
      <w:r w:rsidRPr="00F37746">
        <w:rPr>
          <w:rFonts w:eastAsia="Times New Roman" w:cs="Arial"/>
          <w:bCs/>
          <w:sz w:val="24"/>
          <w:szCs w:val="24"/>
          <w:lang w:val="es-ES" w:eastAsia="es-ES"/>
        </w:rPr>
        <w:t>,</w:t>
      </w:r>
      <w:r>
        <w:rPr>
          <w:rFonts w:eastAsia="Times New Roman" w:cs="Arial"/>
          <w:bCs/>
          <w:sz w:val="24"/>
          <w:szCs w:val="24"/>
          <w:lang w:val="es-ES" w:eastAsia="es-ES"/>
        </w:rPr>
        <w:t xml:space="preserve"> el</w:t>
      </w:r>
      <w:r w:rsidRPr="00F37746">
        <w:rPr>
          <w:rFonts w:eastAsia="Times New Roman" w:cs="Arial"/>
          <w:bCs/>
          <w:sz w:val="24"/>
          <w:szCs w:val="24"/>
          <w:lang w:val="es-ES" w:eastAsia="es-ES"/>
        </w:rPr>
        <w:t xml:space="preserve"> </w:t>
      </w:r>
      <w:r>
        <w:rPr>
          <w:rFonts w:eastAsia="Times New Roman" w:cs="Arial"/>
          <w:b/>
          <w:bCs/>
          <w:sz w:val="24"/>
          <w:szCs w:val="24"/>
          <w:lang w:eastAsia="es-ES"/>
        </w:rPr>
        <w:t>INGENIERO RODOLFO NAVARRO IBARRA</w:t>
      </w:r>
      <w:r w:rsidRPr="00F37746">
        <w:rPr>
          <w:rFonts w:eastAsia="Times New Roman" w:cs="Arial"/>
          <w:bCs/>
          <w:sz w:val="24"/>
          <w:szCs w:val="24"/>
          <w:lang w:val="es-ES" w:eastAsia="es-ES"/>
        </w:rPr>
        <w:t xml:space="preserve">, </w:t>
      </w:r>
      <w:r w:rsidRPr="002871C3">
        <w:rPr>
          <w:rFonts w:eastAsia="Times New Roman" w:cs="Arial"/>
          <w:bCs/>
          <w:sz w:val="24"/>
          <w:szCs w:val="24"/>
          <w:lang w:val="es-ES" w:eastAsia="es-ES"/>
        </w:rPr>
        <w:t>a quién en el trascurso de este instrumento se</w:t>
      </w:r>
      <w:r w:rsidRPr="00F52FBB">
        <w:rPr>
          <w:rFonts w:eastAsia="Times New Roman" w:cs="Arial"/>
          <w:bCs/>
          <w:sz w:val="24"/>
          <w:szCs w:val="24"/>
          <w:lang w:val="es-ES" w:eastAsia="es-ES"/>
        </w:rPr>
        <w:t xml:space="preserve"> le denominará como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cuando se haga referencia a todos los contratantes, se les denominará en conjunto como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F11455" w:rsidRPr="00F52FBB" w:rsidRDefault="00F11455" w:rsidP="00F11455">
      <w:pPr>
        <w:spacing w:after="0" w:line="240" w:lineRule="auto"/>
        <w:jc w:val="center"/>
        <w:rPr>
          <w:rFonts w:eastAsia="Times New Roman" w:cs="Arial"/>
          <w:b/>
          <w:sz w:val="24"/>
          <w:szCs w:val="24"/>
          <w:lang w:val="es-ES" w:eastAsia="es-ES"/>
        </w:rPr>
      </w:pPr>
    </w:p>
    <w:p w:rsidR="00F11455" w:rsidRPr="00F52FBB" w:rsidRDefault="00F11455" w:rsidP="00F11455">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D E C L A R A C I O N E S:</w:t>
      </w:r>
    </w:p>
    <w:p w:rsidR="00F11455" w:rsidRPr="00F52FBB" w:rsidRDefault="00F11455" w:rsidP="00F11455">
      <w:pPr>
        <w:spacing w:after="0" w:line="240" w:lineRule="auto"/>
        <w:jc w:val="center"/>
        <w:rPr>
          <w:rFonts w:eastAsia="Times New Roman" w:cs="Arial"/>
          <w:b/>
          <w:sz w:val="24"/>
          <w:szCs w:val="24"/>
          <w:lang w:val="es-ES" w:eastAsia="es-ES"/>
        </w:rPr>
      </w:pPr>
    </w:p>
    <w:p w:rsidR="00F11455" w:rsidRPr="00F52FBB" w:rsidRDefault="00F11455" w:rsidP="00F11455">
      <w:pPr>
        <w:numPr>
          <w:ilvl w:val="0"/>
          <w:numId w:val="1"/>
        </w:num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F52FBB">
        <w:rPr>
          <w:rFonts w:eastAsia="Times New Roman" w:cs="Arial"/>
          <w:sz w:val="24"/>
          <w:szCs w:val="24"/>
          <w:lang w:val="es-ES" w:eastAsia="es-ES"/>
        </w:rPr>
        <w:t>, declara que:</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895143" w:rsidRDefault="00F11455" w:rsidP="00895143">
      <w:pPr>
        <w:jc w:val="both"/>
      </w:pPr>
      <w:r w:rsidRPr="00F52FBB">
        <w:rPr>
          <w:rFonts w:eastAsia="Times New Roman" w:cs="Arial"/>
          <w:bCs/>
          <w:sz w:val="24"/>
          <w:szCs w:val="24"/>
          <w:lang w:val="es-ES" w:eastAsia="es-ES"/>
        </w:rPr>
        <w:t xml:space="preserve">Tiene personalidad jurídica para suscribir el presente </w:t>
      </w:r>
      <w:r w:rsidRPr="00F52FBB">
        <w:rPr>
          <w:rFonts w:eastAsia="Times New Roman" w:cs="Arial"/>
          <w:sz w:val="24"/>
          <w:szCs w:val="24"/>
          <w:lang w:val="es-ES" w:eastAsia="es-ES"/>
        </w:rPr>
        <w:t>contrato</w:t>
      </w:r>
      <w:r w:rsidRPr="00F52FBB">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9B7ACB">
        <w:rPr>
          <w:rFonts w:eastAsia="Times New Roman" w:cs="Arial"/>
          <w:bCs/>
          <w:sz w:val="24"/>
          <w:szCs w:val="24"/>
          <w:lang w:val="es-ES" w:eastAsia="es-ES"/>
        </w:rPr>
        <w:t xml:space="preserve">artículos 1, 26, 37, 41, 63, 64, 65, 67 fracción II, 104 fracción I, 182, 183, 184, 186 y demás relativos de la </w:t>
      </w:r>
      <w:r w:rsidRPr="009B7ACB">
        <w:rPr>
          <w:rFonts w:eastAsia="Times New Roman" w:cs="Arial"/>
          <w:bCs/>
          <w:sz w:val="24"/>
          <w:szCs w:val="24"/>
          <w:lang w:val="es-ES" w:eastAsia="es-ES"/>
        </w:rPr>
        <w:lastRenderedPageBreak/>
        <w:t xml:space="preserve">Ley de Obra Pública del Estado de Jalisco, y de </w:t>
      </w:r>
      <w:r w:rsidR="00895143" w:rsidRPr="00726297">
        <w:rPr>
          <w:rFonts w:eastAsia="Times New Roman" w:cs="Arial"/>
          <w:bCs/>
          <w:sz w:val="24"/>
          <w:szCs w:val="24"/>
          <w:lang w:val="es-ES" w:eastAsia="es-ES"/>
        </w:rPr>
        <w:t>la determinación por el Instituto Nacional de Estadística y Geografía  de la Unidad de Medida y Actualización, publicada en el Periódico Oficial de la Federación el 10 de Enero de 2018, vigente a partir del 1º de Febrero el 2018</w:t>
      </w:r>
      <w:r w:rsidRPr="00F52FBB">
        <w:rPr>
          <w:rFonts w:eastAsia="Times New Roman" w:cs="Arial"/>
          <w:bCs/>
          <w:sz w:val="24"/>
          <w:szCs w:val="24"/>
          <w:lang w:val="es-ES" w:eastAsia="es-ES"/>
        </w:rPr>
        <w:t xml:space="preserve">, se encuentra la de contratar Obra Pública bajo la modalidad de Licitación Pública, Concurso Invitación a cuando menos tres personas y adjudicación directa, así como a lo estipulado en los lineamientos de operación del programa estatal </w:t>
      </w:r>
      <w:r w:rsidRPr="009A196D">
        <w:rPr>
          <w:rFonts w:eastAsia="Times New Roman" w:cs="Arial"/>
          <w:bCs/>
          <w:sz w:val="24"/>
          <w:szCs w:val="24"/>
          <w:lang w:val="es-ES" w:eastAsia="es-ES"/>
        </w:rPr>
        <w:t xml:space="preserve">del </w:t>
      </w:r>
      <w:r>
        <w:rPr>
          <w:rFonts w:eastAsia="Times New Roman" w:cs="Arial"/>
          <w:bCs/>
          <w:sz w:val="24"/>
          <w:szCs w:val="24"/>
          <w:lang w:val="es-ES" w:eastAsia="es-ES"/>
        </w:rPr>
        <w:t>“</w:t>
      </w:r>
      <w:r w:rsidRPr="009A196D">
        <w:rPr>
          <w:rFonts w:eastAsia="Times New Roman" w:cs="Arial"/>
          <w:bCs/>
          <w:sz w:val="24"/>
          <w:szCs w:val="24"/>
          <w:lang w:val="es-ES" w:eastAsia="es-ES"/>
        </w:rPr>
        <w:t xml:space="preserve">Fondo Común </w:t>
      </w:r>
      <w:proofErr w:type="spellStart"/>
      <w:r w:rsidRPr="009A196D">
        <w:rPr>
          <w:rFonts w:eastAsia="Times New Roman" w:cs="Arial"/>
          <w:bCs/>
          <w:sz w:val="24"/>
          <w:szCs w:val="24"/>
          <w:lang w:val="es-ES" w:eastAsia="es-ES"/>
        </w:rPr>
        <w:t>Concursable</w:t>
      </w:r>
      <w:proofErr w:type="spellEnd"/>
      <w:r w:rsidRPr="009A196D">
        <w:rPr>
          <w:rFonts w:eastAsia="Times New Roman" w:cs="Arial"/>
          <w:bCs/>
          <w:sz w:val="24"/>
          <w:szCs w:val="24"/>
          <w:lang w:val="es-ES" w:eastAsia="es-ES"/>
        </w:rPr>
        <w:t xml:space="preserve"> para la Infraestructura</w:t>
      </w:r>
      <w:r>
        <w:rPr>
          <w:rFonts w:eastAsia="Times New Roman" w:cs="Arial"/>
          <w:bCs/>
          <w:sz w:val="24"/>
          <w:szCs w:val="24"/>
          <w:lang w:val="es-ES" w:eastAsia="es-ES"/>
        </w:rPr>
        <w:t>”</w:t>
      </w:r>
      <w:r w:rsidRPr="009A196D">
        <w:rPr>
          <w:rFonts w:eastAsia="Times New Roman" w:cs="Arial"/>
          <w:bCs/>
          <w:sz w:val="24"/>
          <w:szCs w:val="24"/>
          <w:lang w:val="es-ES" w:eastAsia="es-ES"/>
        </w:rPr>
        <w:t xml:space="preserve"> FOCOCI</w:t>
      </w:r>
      <w:r>
        <w:rPr>
          <w:rFonts w:eastAsia="Times New Roman" w:cs="Arial"/>
          <w:bCs/>
          <w:sz w:val="24"/>
          <w:szCs w:val="24"/>
          <w:lang w:val="es-ES" w:eastAsia="es-ES"/>
        </w:rPr>
        <w:t>, para el</w:t>
      </w:r>
      <w:r w:rsidRPr="009A196D">
        <w:rPr>
          <w:rFonts w:eastAsia="Times New Roman" w:cs="Arial"/>
          <w:bCs/>
          <w:sz w:val="24"/>
          <w:szCs w:val="24"/>
          <w:lang w:val="es-ES" w:eastAsia="es-ES"/>
        </w:rPr>
        <w:t xml:space="preserve"> Ejercicio Fiscal 2018, para la ejecución</w:t>
      </w:r>
      <w:r w:rsidRPr="00F52FBB">
        <w:rPr>
          <w:rFonts w:eastAsia="Times New Roman" w:cs="Arial"/>
          <w:bCs/>
          <w:sz w:val="24"/>
          <w:szCs w:val="24"/>
          <w:lang w:val="es-ES" w:eastAsia="es-ES"/>
        </w:rPr>
        <w:t xml:space="preserve"> de diversas Obras.</w:t>
      </w:r>
    </w:p>
    <w:p w:rsidR="00F11455" w:rsidRPr="00F52FBB" w:rsidRDefault="00F11455" w:rsidP="00F11455">
      <w:pPr>
        <w:spacing w:after="0" w:line="240" w:lineRule="auto"/>
        <w:ind w:left="360"/>
        <w:jc w:val="both"/>
        <w:rPr>
          <w:rFonts w:eastAsia="Times New Roman" w:cs="Arial"/>
          <w:bCs/>
          <w:sz w:val="24"/>
          <w:szCs w:val="24"/>
          <w:lang w:val="es-ES" w:eastAsia="es-ES"/>
        </w:rPr>
      </w:pPr>
    </w:p>
    <w:p w:rsidR="00F11455" w:rsidRPr="00F52FBB" w:rsidRDefault="00F11455" w:rsidP="00F11455">
      <w:pPr>
        <w:numPr>
          <w:ilvl w:val="1"/>
          <w:numId w:val="1"/>
        </w:numPr>
        <w:spacing w:after="0" w:line="240" w:lineRule="auto"/>
        <w:jc w:val="both"/>
        <w:rPr>
          <w:rFonts w:eastAsia="Times New Roman" w:cs="Arial"/>
          <w:bCs/>
          <w:sz w:val="24"/>
          <w:szCs w:val="24"/>
          <w:lang w:val="es-ES" w:eastAsia="es-ES"/>
        </w:rPr>
      </w:pPr>
      <w:r w:rsidRPr="0030408C">
        <w:rPr>
          <w:rFonts w:eastAsia="Times New Roman" w:cs="Arial"/>
          <w:bCs/>
          <w:sz w:val="24"/>
          <w:szCs w:val="24"/>
          <w:lang w:val="es-ES" w:eastAsia="es-ES"/>
        </w:rPr>
        <w:t>El proyecto de Obra fue aprobado dentro de la</w:t>
      </w:r>
      <w:r w:rsidRPr="0030408C">
        <w:rPr>
          <w:rFonts w:cs="Arial"/>
          <w:bCs/>
          <w:sz w:val="24"/>
          <w:szCs w:val="24"/>
        </w:rPr>
        <w:t xml:space="preserve"> </w:t>
      </w:r>
      <w:r w:rsidRPr="00CC214F">
        <w:rPr>
          <w:rFonts w:cs="Arial"/>
          <w:bCs/>
          <w:sz w:val="24"/>
          <w:szCs w:val="24"/>
        </w:rPr>
        <w:t>Sesión Pública Ordinaria de Ayuntamiento número 22 veintidós celebrada el día 12 doce de Febrero del 2018, en el punto número 17 diecisiete del orden del día, así como de conformidad con la Sesión Pública Extraordinaria del Ayuntamiento número 55 cincuenta y cinco celebrada el día</w:t>
      </w:r>
      <w:r>
        <w:rPr>
          <w:rFonts w:cs="Arial"/>
          <w:bCs/>
          <w:sz w:val="24"/>
          <w:szCs w:val="24"/>
        </w:rPr>
        <w:t xml:space="preserve"> 05 cinco de Marzo del año 2018, en el punto número 3 tres del orden del día. </w:t>
      </w:r>
    </w:p>
    <w:p w:rsidR="00F11455" w:rsidRPr="00F52FBB" w:rsidRDefault="00F11455" w:rsidP="00F11455">
      <w:pPr>
        <w:spacing w:after="0" w:line="240" w:lineRule="auto"/>
        <w:rPr>
          <w:rFonts w:ascii="Times New Roman" w:eastAsia="Times New Roman" w:hAnsi="Times New Roman" w:cs="Arial"/>
          <w:bCs/>
          <w:sz w:val="24"/>
          <w:szCs w:val="24"/>
          <w:lang w:val="es-ES" w:eastAsia="es-ES"/>
        </w:rPr>
      </w:pPr>
    </w:p>
    <w:p w:rsidR="00F11455" w:rsidRPr="001D11A2" w:rsidRDefault="00F11455" w:rsidP="00F11455">
      <w:pPr>
        <w:spacing w:after="0" w:line="240" w:lineRule="auto"/>
        <w:ind w:left="360"/>
        <w:jc w:val="both"/>
        <w:rPr>
          <w:rFonts w:eastAsia="Times New Roman" w:cs="Arial"/>
          <w:b/>
          <w:bCs/>
          <w:sz w:val="24"/>
          <w:szCs w:val="24"/>
          <w:lang w:eastAsia="es-ES"/>
        </w:rPr>
      </w:pPr>
      <w:r w:rsidRPr="001D11A2">
        <w:rPr>
          <w:rFonts w:eastAsia="Times New Roman" w:cs="Arial"/>
          <w:bCs/>
          <w:sz w:val="24"/>
          <w:szCs w:val="24"/>
          <w:lang w:val="es-ES" w:eastAsia="es-ES"/>
        </w:rPr>
        <w:t xml:space="preserve">Se llevó a cabo la Adjudicación de la Obra Pública bajo el Procedimiento de Adjudicación Directa, </w:t>
      </w:r>
      <w:r w:rsidRPr="001D11A2">
        <w:rPr>
          <w:rFonts w:eastAsia="Times New Roman" w:cs="Arial"/>
          <w:bCs/>
          <w:sz w:val="24"/>
          <w:szCs w:val="24"/>
          <w:lang w:eastAsia="es-ES"/>
        </w:rPr>
        <w:t xml:space="preserve">considerando que bajo la más estricta responsabilidad de los entes públicos, los recursos designados para la ejecución de la citada obra, pueden ser ejercidas mediante la </w:t>
      </w:r>
      <w:r w:rsidRPr="001D11A2">
        <w:rPr>
          <w:rFonts w:eastAsia="Times New Roman" w:cs="Arial"/>
          <w:b/>
          <w:bCs/>
          <w:sz w:val="24"/>
          <w:szCs w:val="24"/>
          <w:lang w:eastAsia="es-ES"/>
        </w:rPr>
        <w:t>modalidad de Adjudicación Directa</w:t>
      </w:r>
      <w:r w:rsidRPr="001D11A2">
        <w:rPr>
          <w:rFonts w:eastAsia="Times New Roman" w:cs="Arial"/>
          <w:bCs/>
          <w:sz w:val="24"/>
          <w:szCs w:val="24"/>
          <w:lang w:eastAsia="es-ES"/>
        </w:rPr>
        <w:t xml:space="preserve">; respetando los montos permitidos por la legislación de la materia así como los establecidos </w:t>
      </w:r>
      <w:r>
        <w:rPr>
          <w:rFonts w:eastAsia="Times New Roman" w:cs="Arial"/>
          <w:bCs/>
          <w:sz w:val="24"/>
          <w:szCs w:val="24"/>
          <w:lang w:eastAsia="es-ES"/>
        </w:rPr>
        <w:t xml:space="preserve">dentro del artículo 105 de la Ley de Obra Pública del Estado de Jalisco y de los montos establecidos por el </w:t>
      </w:r>
      <w:r w:rsidRPr="0061781B">
        <w:rPr>
          <w:rFonts w:eastAsia="Times New Roman" w:cs="Arial"/>
          <w:bCs/>
          <w:sz w:val="24"/>
          <w:szCs w:val="24"/>
          <w:lang w:eastAsia="es-ES"/>
        </w:rPr>
        <w:t>Instituto Nacional de Estadística y Geografía</w:t>
      </w:r>
      <w:r w:rsidRPr="001D11A2">
        <w:rPr>
          <w:rFonts w:eastAsia="Times New Roman" w:cs="Arial"/>
          <w:bCs/>
          <w:sz w:val="24"/>
          <w:szCs w:val="24"/>
          <w:lang w:eastAsia="es-ES"/>
        </w:rPr>
        <w:t xml:space="preserve">, </w:t>
      </w:r>
      <w:r w:rsidRPr="00DF5014">
        <w:rPr>
          <w:rFonts w:eastAsia="Times New Roman" w:cs="Arial"/>
          <w:bCs/>
          <w:sz w:val="24"/>
          <w:szCs w:val="24"/>
          <w:lang w:eastAsia="es-ES"/>
        </w:rPr>
        <w:t>mediante resolución publicada en el Diario Oficial de la Federaci</w:t>
      </w:r>
      <w:r>
        <w:rPr>
          <w:rFonts w:eastAsia="Times New Roman" w:cs="Arial"/>
          <w:bCs/>
          <w:sz w:val="24"/>
          <w:szCs w:val="24"/>
          <w:lang w:eastAsia="es-ES"/>
        </w:rPr>
        <w:t>ón del 10 de Enero del 2018, v</w:t>
      </w:r>
      <w:r w:rsidRPr="00DF5014">
        <w:rPr>
          <w:rFonts w:eastAsia="Times New Roman" w:cs="Arial"/>
          <w:bCs/>
          <w:sz w:val="24"/>
          <w:szCs w:val="24"/>
          <w:lang w:eastAsia="es-ES"/>
        </w:rPr>
        <w:t>igentes a partir del 1° de </w:t>
      </w:r>
      <w:r>
        <w:rPr>
          <w:rFonts w:eastAsia="Times New Roman" w:cs="Arial"/>
          <w:bCs/>
          <w:sz w:val="24"/>
          <w:szCs w:val="24"/>
          <w:lang w:eastAsia="es-ES"/>
        </w:rPr>
        <w:t xml:space="preserve">Febrero </w:t>
      </w:r>
      <w:r w:rsidRPr="00DF5014">
        <w:rPr>
          <w:rFonts w:eastAsia="Times New Roman" w:cs="Arial"/>
          <w:bCs/>
          <w:sz w:val="24"/>
          <w:szCs w:val="24"/>
          <w:lang w:eastAsia="es-ES"/>
        </w:rPr>
        <w:t>2018</w:t>
      </w:r>
      <w:r w:rsidRPr="001D11A2">
        <w:rPr>
          <w:rFonts w:eastAsia="Times New Roman" w:cs="Arial"/>
          <w:bCs/>
          <w:sz w:val="24"/>
          <w:szCs w:val="24"/>
          <w:lang w:eastAsia="es-ES"/>
        </w:rPr>
        <w:t>; motivo por el cual, la obra pública en comendo, se encuentra presupuestada con un techo financiero por la cantidad de</w:t>
      </w:r>
      <w:r w:rsidRPr="001D11A2">
        <w:rPr>
          <w:rFonts w:eastAsia="Times New Roman" w:cs="Arial"/>
          <w:b/>
          <w:bCs/>
          <w:sz w:val="24"/>
          <w:szCs w:val="24"/>
          <w:lang w:eastAsia="es-ES"/>
        </w:rPr>
        <w:t xml:space="preserve">: </w:t>
      </w:r>
      <w:r w:rsidRPr="00FA2C7F">
        <w:rPr>
          <w:rFonts w:eastAsia="Times New Roman" w:cs="Arial"/>
          <w:b/>
          <w:bCs/>
          <w:iCs/>
          <w:sz w:val="24"/>
          <w:szCs w:val="24"/>
          <w:lang w:eastAsia="es-ES"/>
        </w:rPr>
        <w:t xml:space="preserve">$1´600,000.00 (Un millón seiscientos mil pesos 00/100 M.N.), </w:t>
      </w:r>
      <w:r w:rsidRPr="001D11A2">
        <w:rPr>
          <w:rFonts w:eastAsia="Times New Roman" w:cs="Arial"/>
          <w:b/>
          <w:bCs/>
          <w:sz w:val="24"/>
          <w:szCs w:val="24"/>
          <w:lang w:eastAsia="es-ES"/>
        </w:rPr>
        <w:t xml:space="preserve">Con Impuesto al valor agregado ya incluido, </w:t>
      </w:r>
      <w:r w:rsidRPr="001D11A2">
        <w:rPr>
          <w:rFonts w:eastAsia="Times New Roman" w:cs="Arial"/>
          <w:bCs/>
          <w:sz w:val="24"/>
          <w:szCs w:val="24"/>
          <w:lang w:eastAsia="es-ES"/>
        </w:rPr>
        <w:t xml:space="preserve">cantidad ésta que cae en el supuesto legal establecido en el </w:t>
      </w:r>
      <w:r>
        <w:rPr>
          <w:rFonts w:eastAsia="Times New Roman" w:cs="Arial"/>
          <w:bCs/>
          <w:sz w:val="24"/>
          <w:szCs w:val="24"/>
          <w:lang w:eastAsia="es-ES"/>
        </w:rPr>
        <w:t xml:space="preserve">artículo </w:t>
      </w:r>
      <w:r w:rsidRPr="001D11A2">
        <w:rPr>
          <w:rFonts w:eastAsia="Times New Roman" w:cs="Arial"/>
          <w:bCs/>
          <w:sz w:val="24"/>
          <w:szCs w:val="24"/>
          <w:lang w:eastAsia="es-ES"/>
        </w:rPr>
        <w:t xml:space="preserve">número </w:t>
      </w:r>
      <w:r>
        <w:rPr>
          <w:rFonts w:eastAsia="Times New Roman" w:cs="Arial"/>
          <w:b/>
          <w:bCs/>
          <w:sz w:val="24"/>
          <w:szCs w:val="24"/>
          <w:lang w:eastAsia="es-ES"/>
        </w:rPr>
        <w:t xml:space="preserve">105 </w:t>
      </w:r>
      <w:r w:rsidRPr="00DF5014">
        <w:rPr>
          <w:rFonts w:eastAsia="Times New Roman" w:cs="Arial"/>
          <w:b/>
          <w:bCs/>
          <w:sz w:val="24"/>
          <w:szCs w:val="24"/>
          <w:lang w:eastAsia="es-ES"/>
        </w:rPr>
        <w:t>de</w:t>
      </w:r>
      <w:r w:rsidRPr="001D11A2">
        <w:rPr>
          <w:rFonts w:eastAsia="Times New Roman" w:cs="Arial"/>
          <w:b/>
          <w:bCs/>
          <w:sz w:val="24"/>
          <w:szCs w:val="24"/>
          <w:lang w:eastAsia="es-ES"/>
        </w:rPr>
        <w:t xml:space="preserve"> la Ley de Obra Pública</w:t>
      </w:r>
      <w:r>
        <w:rPr>
          <w:rFonts w:eastAsia="Times New Roman" w:cs="Arial"/>
          <w:b/>
          <w:bCs/>
          <w:sz w:val="24"/>
          <w:szCs w:val="24"/>
          <w:lang w:eastAsia="es-ES"/>
        </w:rPr>
        <w:t xml:space="preserve"> del Estado de Jalisco</w:t>
      </w:r>
      <w:r w:rsidRPr="001D11A2">
        <w:rPr>
          <w:rFonts w:eastAsia="Times New Roman" w:cs="Arial"/>
          <w:bCs/>
          <w:sz w:val="24"/>
          <w:szCs w:val="24"/>
          <w:lang w:eastAsia="es-ES"/>
        </w:rPr>
        <w:t xml:space="preserve">; para adjudicarse mediante el procedimiento de </w:t>
      </w:r>
      <w:r>
        <w:rPr>
          <w:rFonts w:eastAsia="Times New Roman" w:cs="Arial"/>
          <w:bCs/>
          <w:sz w:val="24"/>
          <w:szCs w:val="24"/>
          <w:lang w:eastAsia="es-ES"/>
        </w:rPr>
        <w:t>Adjudicación Directa</w:t>
      </w:r>
      <w:r w:rsidRPr="001D11A2">
        <w:rPr>
          <w:rFonts w:eastAsia="Times New Roman" w:cs="Arial"/>
          <w:bCs/>
          <w:sz w:val="24"/>
          <w:szCs w:val="24"/>
          <w:lang w:eastAsia="es-ES"/>
        </w:rPr>
        <w:t>, al</w:t>
      </w:r>
      <w:r w:rsidRPr="001D11A2">
        <w:rPr>
          <w:rFonts w:eastAsia="Times New Roman" w:cs="Arial"/>
          <w:b/>
          <w:bCs/>
          <w:sz w:val="24"/>
          <w:szCs w:val="24"/>
          <w:u w:val="single"/>
          <w:lang w:eastAsia="es-ES"/>
        </w:rPr>
        <w:t xml:space="preserve"> NO EXCEDER EL TECHO FINANCIERO DE LOS MONTOS MÁXIMOS ESTABLECI</w:t>
      </w:r>
      <w:r>
        <w:rPr>
          <w:rFonts w:eastAsia="Times New Roman" w:cs="Arial"/>
          <w:b/>
          <w:bCs/>
          <w:sz w:val="24"/>
          <w:szCs w:val="24"/>
          <w:u w:val="single"/>
          <w:lang w:eastAsia="es-ES"/>
        </w:rPr>
        <w:t>DOS EN LA LEY DE OBRA PÚBLICA DEL ESTADO DE JALISCO</w:t>
      </w:r>
      <w:r w:rsidRPr="001D11A2">
        <w:rPr>
          <w:rFonts w:eastAsia="Times New Roman" w:cs="Arial"/>
          <w:b/>
          <w:bCs/>
          <w:sz w:val="24"/>
          <w:szCs w:val="24"/>
          <w:u w:val="single"/>
          <w:lang w:eastAsia="es-ES"/>
        </w:rPr>
        <w:fldChar w:fldCharType="begin"/>
      </w:r>
      <w:r w:rsidRPr="001D11A2">
        <w:rPr>
          <w:rFonts w:eastAsia="Times New Roman" w:cs="Arial"/>
          <w:b/>
          <w:bCs/>
          <w:sz w:val="24"/>
          <w:szCs w:val="24"/>
          <w:u w:val="single"/>
          <w:lang w:eastAsia="es-ES"/>
        </w:rPr>
        <w:instrText xml:space="preserve"> MERGEFIELD ESTATUS </w:instrText>
      </w:r>
      <w:r w:rsidRPr="001D11A2">
        <w:rPr>
          <w:rFonts w:eastAsia="Times New Roman" w:cs="Arial"/>
          <w:bCs/>
          <w:sz w:val="24"/>
          <w:szCs w:val="24"/>
          <w:lang w:val="es-ES" w:eastAsia="es-ES"/>
        </w:rPr>
        <w:fldChar w:fldCharType="end"/>
      </w:r>
      <w:r w:rsidRPr="001D11A2">
        <w:rPr>
          <w:rFonts w:eastAsia="Times New Roman" w:cs="Arial"/>
          <w:bCs/>
          <w:sz w:val="24"/>
          <w:szCs w:val="24"/>
          <w:lang w:eastAsia="es-ES"/>
        </w:rPr>
        <w:t xml:space="preserve">; que establece como máximo para ésta modalidad la cantidad de </w:t>
      </w:r>
      <w:r>
        <w:rPr>
          <w:rFonts w:eastAsia="Times New Roman" w:cs="Arial"/>
          <w:bCs/>
          <w:sz w:val="24"/>
          <w:szCs w:val="24"/>
          <w:lang w:val="es-ES" w:eastAsia="es-ES"/>
        </w:rPr>
        <w:t>$1´612,0</w:t>
      </w:r>
      <w:r w:rsidR="0001037A">
        <w:rPr>
          <w:rFonts w:eastAsia="Times New Roman" w:cs="Arial"/>
          <w:bCs/>
          <w:sz w:val="24"/>
          <w:szCs w:val="24"/>
          <w:lang w:val="es-ES" w:eastAsia="es-ES"/>
        </w:rPr>
        <w:t>00.00 (Un millón seis</w:t>
      </w:r>
      <w:r w:rsidRPr="00DF5014">
        <w:rPr>
          <w:rFonts w:eastAsia="Times New Roman" w:cs="Arial"/>
          <w:bCs/>
          <w:sz w:val="24"/>
          <w:szCs w:val="24"/>
          <w:lang w:val="es-ES" w:eastAsia="es-ES"/>
        </w:rPr>
        <w:t>cientos</w:t>
      </w:r>
      <w:r>
        <w:rPr>
          <w:rFonts w:eastAsia="Times New Roman" w:cs="Arial"/>
          <w:bCs/>
          <w:sz w:val="24"/>
          <w:szCs w:val="24"/>
          <w:lang w:val="es-ES" w:eastAsia="es-ES"/>
        </w:rPr>
        <w:t xml:space="preserve"> doce mil pesos 00/100 M.N</w:t>
      </w:r>
      <w:r w:rsidRPr="00DF5014">
        <w:rPr>
          <w:rFonts w:eastAsia="Times New Roman" w:cs="Arial"/>
          <w:bCs/>
          <w:sz w:val="24"/>
          <w:szCs w:val="24"/>
          <w:lang w:val="es-ES" w:eastAsia="es-ES"/>
        </w:rPr>
        <w:t>.)</w:t>
      </w:r>
      <w:r w:rsidRPr="00DF5014">
        <w:rPr>
          <w:rFonts w:eastAsia="Times New Roman" w:cs="Arial"/>
          <w:bCs/>
          <w:sz w:val="24"/>
          <w:szCs w:val="24"/>
          <w:lang w:eastAsia="es-ES"/>
        </w:rPr>
        <w:fldChar w:fldCharType="begin"/>
      </w:r>
      <w:r w:rsidRPr="00DF5014">
        <w:rPr>
          <w:rFonts w:eastAsia="Times New Roman" w:cs="Arial"/>
          <w:bCs/>
          <w:sz w:val="24"/>
          <w:szCs w:val="24"/>
          <w:lang w:eastAsia="es-ES"/>
        </w:rPr>
        <w:instrText xml:space="preserve"> MERGEFIELD ESTATUS </w:instrText>
      </w:r>
      <w:r w:rsidRPr="00DF5014">
        <w:rPr>
          <w:rFonts w:eastAsia="Times New Roman" w:cs="Arial"/>
          <w:bCs/>
          <w:sz w:val="24"/>
          <w:szCs w:val="24"/>
          <w:lang w:val="es-ES" w:eastAsia="es-ES"/>
        </w:rPr>
        <w:fldChar w:fldCharType="end"/>
      </w:r>
      <w:r w:rsidRPr="00DF5014">
        <w:rPr>
          <w:rFonts w:eastAsia="Times New Roman" w:cs="Arial"/>
          <w:bCs/>
          <w:sz w:val="24"/>
          <w:szCs w:val="24"/>
          <w:lang w:eastAsia="es-ES"/>
        </w:rPr>
        <w:t xml:space="preserve">; </w:t>
      </w:r>
      <w:r w:rsidRPr="001D11A2">
        <w:rPr>
          <w:rFonts w:eastAsia="Times New Roman" w:cs="Arial"/>
          <w:bCs/>
          <w:sz w:val="24"/>
          <w:szCs w:val="24"/>
          <w:lang w:eastAsia="es-ES"/>
        </w:rPr>
        <w:t xml:space="preserve">cayendo por tanto en el supuesto del dispositivo legal en cita; siendo procedente entonces, el procedimiento de adjudicación bajo la modalidad de </w:t>
      </w:r>
      <w:r w:rsidRPr="001D11A2">
        <w:rPr>
          <w:rFonts w:eastAsia="Times New Roman" w:cs="Arial"/>
          <w:b/>
          <w:bCs/>
          <w:sz w:val="24"/>
          <w:szCs w:val="24"/>
          <w:lang w:eastAsia="es-ES"/>
        </w:rPr>
        <w:t xml:space="preserve">ADJUDICACIÓN DIRECTA, </w:t>
      </w:r>
      <w:r w:rsidRPr="001D11A2">
        <w:rPr>
          <w:rFonts w:eastAsia="Times New Roman" w:cs="Arial"/>
          <w:bCs/>
          <w:sz w:val="24"/>
          <w:szCs w:val="24"/>
          <w:lang w:eastAsia="es-ES"/>
        </w:rPr>
        <w:t xml:space="preserve">aprobado mediante dictamen técnico jurídico aprobado en Sesión del Comité Dictaminador de Obra Pública del Municipio </w:t>
      </w:r>
      <w:r w:rsidRPr="001D11A2">
        <w:rPr>
          <w:rFonts w:eastAsia="Times New Roman" w:cs="Arial"/>
          <w:bCs/>
          <w:sz w:val="24"/>
          <w:szCs w:val="24"/>
          <w:lang w:eastAsia="es-ES"/>
        </w:rPr>
        <w:lastRenderedPageBreak/>
        <w:t xml:space="preserve">de Zapotlán el Grande, Jalisco, realizada el día </w:t>
      </w:r>
      <w:r>
        <w:rPr>
          <w:rFonts w:eastAsia="Times New Roman" w:cs="Arial"/>
          <w:bCs/>
          <w:sz w:val="24"/>
          <w:szCs w:val="24"/>
          <w:lang w:eastAsia="es-ES"/>
        </w:rPr>
        <w:t xml:space="preserve">19 diecinueve </w:t>
      </w:r>
      <w:r w:rsidRPr="001D11A2">
        <w:rPr>
          <w:rFonts w:eastAsia="Times New Roman" w:cs="Arial"/>
          <w:bCs/>
          <w:sz w:val="24"/>
          <w:szCs w:val="24"/>
          <w:lang w:eastAsia="es-ES"/>
        </w:rPr>
        <w:t xml:space="preserve"> de </w:t>
      </w:r>
      <w:r>
        <w:rPr>
          <w:rFonts w:eastAsia="Times New Roman" w:cs="Arial"/>
          <w:bCs/>
          <w:sz w:val="24"/>
          <w:szCs w:val="24"/>
          <w:lang w:eastAsia="es-ES"/>
        </w:rPr>
        <w:t>Abril del año 2018</w:t>
      </w:r>
      <w:r w:rsidRPr="001D11A2">
        <w:rPr>
          <w:rFonts w:eastAsia="Times New Roman" w:cs="Arial"/>
          <w:bCs/>
          <w:sz w:val="24"/>
          <w:szCs w:val="24"/>
          <w:lang w:eastAsia="es-ES"/>
        </w:rPr>
        <w:t xml:space="preserve"> dos mil dieci</w:t>
      </w:r>
      <w:r>
        <w:rPr>
          <w:rFonts w:eastAsia="Times New Roman" w:cs="Arial"/>
          <w:bCs/>
          <w:sz w:val="24"/>
          <w:szCs w:val="24"/>
          <w:lang w:eastAsia="es-ES"/>
        </w:rPr>
        <w:t>ocho</w:t>
      </w:r>
      <w:r w:rsidRPr="001D11A2">
        <w:rPr>
          <w:rFonts w:eastAsia="Times New Roman" w:cs="Arial"/>
          <w:b/>
          <w:bCs/>
          <w:sz w:val="24"/>
          <w:szCs w:val="24"/>
          <w:lang w:eastAsia="es-ES"/>
        </w:rPr>
        <w:t>.</w:t>
      </w:r>
    </w:p>
    <w:p w:rsidR="00F11455" w:rsidRPr="00F52FBB" w:rsidRDefault="00F11455" w:rsidP="00F11455">
      <w:pPr>
        <w:spacing w:after="0" w:line="240" w:lineRule="auto"/>
        <w:ind w:left="360"/>
        <w:jc w:val="both"/>
        <w:rPr>
          <w:rFonts w:eastAsia="Times New Roman" w:cs="Arial"/>
          <w:bCs/>
          <w:sz w:val="24"/>
          <w:szCs w:val="24"/>
          <w:lang w:eastAsia="es-ES"/>
        </w:rPr>
      </w:pPr>
    </w:p>
    <w:p w:rsidR="00F11455" w:rsidRPr="009B7ACB" w:rsidRDefault="00F11455" w:rsidP="00F11455">
      <w:pPr>
        <w:numPr>
          <w:ilvl w:val="1"/>
          <w:numId w:val="1"/>
        </w:numPr>
        <w:spacing w:after="0" w:line="240" w:lineRule="auto"/>
        <w:jc w:val="both"/>
        <w:rPr>
          <w:rFonts w:eastAsia="Times New Roman" w:cs="Arial"/>
          <w:sz w:val="24"/>
          <w:szCs w:val="24"/>
          <w:lang w:val="es-ES" w:eastAsia="es-ES"/>
        </w:rPr>
      </w:pPr>
      <w:r w:rsidRPr="009B7ACB">
        <w:rPr>
          <w:rFonts w:eastAsia="Times New Roman" w:cs="Arial"/>
          <w:sz w:val="24"/>
          <w:szCs w:val="24"/>
          <w:lang w:val="es-ES" w:eastAsia="es-ES"/>
        </w:rPr>
        <w:t xml:space="preserve"> La obra fue contratada mediante el procedimiento de </w:t>
      </w:r>
      <w:r w:rsidRPr="009B7ACB">
        <w:rPr>
          <w:rFonts w:eastAsia="Times New Roman" w:cs="Arial"/>
          <w:b/>
          <w:sz w:val="24"/>
          <w:szCs w:val="24"/>
          <w:lang w:val="es-ES" w:eastAsia="es-ES"/>
        </w:rPr>
        <w:t>ADJUDICACIÓN DIRECTA,</w:t>
      </w:r>
      <w:r w:rsidRPr="009B7ACB">
        <w:rPr>
          <w:rFonts w:eastAsia="Times New Roman" w:cs="Arial"/>
          <w:sz w:val="24"/>
          <w:szCs w:val="24"/>
          <w:lang w:val="es-ES" w:eastAsia="es-ES"/>
        </w:rPr>
        <w:t xml:space="preserve"> con fundamento en lo establecido en los artículos 104 fracción I, 105,182 y 186 de la Ley de Obra Pública del Estado de Jalisco </w:t>
      </w:r>
      <w:bookmarkStart w:id="0" w:name="_Hlk514071699"/>
      <w:r w:rsidRPr="00F52FBB">
        <w:rPr>
          <w:rFonts w:eastAsia="Times New Roman" w:cs="Arial"/>
          <w:b/>
          <w:sz w:val="24"/>
          <w:szCs w:val="24"/>
          <w:lang w:val="es-ES" w:eastAsia="es-ES"/>
        </w:rPr>
        <w:t xml:space="preserve">aprobada 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Pr>
          <w:rFonts w:eastAsia="Times New Roman" w:cs="Arial"/>
          <w:b/>
          <w:sz w:val="24"/>
          <w:szCs w:val="24"/>
          <w:u w:val="single"/>
          <w:lang w:val="es-ES" w:eastAsia="es-ES"/>
        </w:rPr>
        <w:t>1</w:t>
      </w:r>
      <w:r w:rsidRPr="008F44D6">
        <w:rPr>
          <w:rFonts w:eastAsia="Times New Roman" w:cs="Arial"/>
          <w:b/>
          <w:sz w:val="24"/>
          <w:szCs w:val="24"/>
          <w:u w:val="single"/>
          <w:lang w:val="es-ES" w:eastAsia="es-ES"/>
        </w:rPr>
        <w:t xml:space="preserve">9 </w:t>
      </w:r>
      <w:r>
        <w:rPr>
          <w:rFonts w:eastAsia="Times New Roman" w:cs="Arial"/>
          <w:b/>
          <w:sz w:val="24"/>
          <w:szCs w:val="24"/>
          <w:u w:val="single"/>
          <w:lang w:val="es-ES" w:eastAsia="es-ES"/>
        </w:rPr>
        <w:t>diecinue</w:t>
      </w:r>
      <w:r w:rsidRPr="008F44D6">
        <w:rPr>
          <w:rFonts w:eastAsia="Times New Roman" w:cs="Arial"/>
          <w:b/>
          <w:sz w:val="24"/>
          <w:szCs w:val="24"/>
          <w:u w:val="single"/>
          <w:lang w:val="es-ES" w:eastAsia="es-ES"/>
        </w:rPr>
        <w:t xml:space="preserve">ve de </w:t>
      </w:r>
      <w:r>
        <w:rPr>
          <w:rFonts w:eastAsia="Times New Roman" w:cs="Arial"/>
          <w:b/>
          <w:sz w:val="24"/>
          <w:szCs w:val="24"/>
          <w:u w:val="single"/>
          <w:lang w:val="es-ES" w:eastAsia="es-ES"/>
        </w:rPr>
        <w:t xml:space="preserve">Abril </w:t>
      </w:r>
      <w:r w:rsidRPr="008F44D6">
        <w:rPr>
          <w:rFonts w:eastAsia="Times New Roman" w:cs="Arial"/>
          <w:b/>
          <w:sz w:val="24"/>
          <w:szCs w:val="24"/>
          <w:u w:val="single"/>
          <w:lang w:val="es-ES" w:eastAsia="es-ES"/>
        </w:rPr>
        <w:t>del 2018 dos mil dieciocho</w:t>
      </w:r>
      <w:r w:rsidRPr="008F44D6">
        <w:rPr>
          <w:rFonts w:eastAsia="Times New Roman" w:cs="Arial"/>
          <w:b/>
          <w:sz w:val="24"/>
          <w:szCs w:val="24"/>
          <w:lang w:val="es-ES" w:eastAsia="es-ES"/>
        </w:rPr>
        <w:t xml:space="preserve"> y</w:t>
      </w:r>
      <w:r w:rsidRPr="008F44D6">
        <w:rPr>
          <w:rFonts w:eastAsia="Times New Roman" w:cs="Arial"/>
          <w:sz w:val="24"/>
          <w:szCs w:val="24"/>
          <w:lang w:val="es-ES" w:eastAsia="es-ES"/>
        </w:rPr>
        <w:t xml:space="preserve"> de conformidad con la </w:t>
      </w:r>
      <w:r w:rsidRPr="008F44D6">
        <w:rPr>
          <w:rFonts w:eastAsia="Times New Roman" w:cs="Arial"/>
          <w:bCs/>
          <w:sz w:val="24"/>
          <w:szCs w:val="24"/>
          <w:u w:val="single"/>
          <w:lang w:val="es-ES" w:eastAsia="es-ES"/>
        </w:rPr>
        <w:t>Sesión Pública Extraordinaria de Ayuntamiento número 63 sesenta y tres de fecha 11 once de Mayo del año 2018 dos mil dieciocho</w:t>
      </w:r>
      <w:r w:rsidRPr="008F44D6">
        <w:rPr>
          <w:rFonts w:eastAsia="Times New Roman" w:cs="Arial"/>
          <w:bCs/>
          <w:sz w:val="24"/>
          <w:szCs w:val="24"/>
          <w:lang w:val="es-ES" w:eastAsia="es-ES"/>
        </w:rPr>
        <w:t xml:space="preserve">, </w:t>
      </w:r>
      <w:r w:rsidRPr="008F44D6">
        <w:rPr>
          <w:rFonts w:eastAsia="Times New Roman" w:cs="Arial"/>
          <w:bCs/>
          <w:sz w:val="24"/>
          <w:szCs w:val="24"/>
          <w:u w:val="single"/>
          <w:lang w:val="es-ES" w:eastAsia="es-ES"/>
        </w:rPr>
        <w:t>en el  punto número 5 cinco del orden del día</w:t>
      </w:r>
      <w:bookmarkEnd w:id="0"/>
      <w:r w:rsidRPr="00F52FBB">
        <w:rPr>
          <w:rFonts w:eastAsia="Times New Roman" w:cs="Arial"/>
          <w:bCs/>
          <w:sz w:val="24"/>
          <w:szCs w:val="24"/>
          <w:lang w:val="es-ES" w:eastAsia="es-ES"/>
        </w:rPr>
        <w:t xml:space="preserve">; así como la autorización  y asignación  de la obra referida para </w:t>
      </w:r>
      <w:r w:rsidRPr="00F52FBB">
        <w:rPr>
          <w:rFonts w:eastAsia="Times New Roman" w:cs="Arial"/>
          <w:b/>
          <w:bCs/>
          <w:sz w:val="24"/>
          <w:szCs w:val="24"/>
          <w:lang w:val="es-ES" w:eastAsia="es-ES"/>
        </w:rPr>
        <w:t>“EL CONTRATISTA”.</w:t>
      </w:r>
    </w:p>
    <w:p w:rsidR="00F11455" w:rsidRPr="009B7ACB" w:rsidRDefault="00F11455" w:rsidP="00F11455">
      <w:pPr>
        <w:spacing w:after="0" w:line="240" w:lineRule="auto"/>
        <w:ind w:left="360"/>
        <w:jc w:val="both"/>
        <w:rPr>
          <w:rFonts w:eastAsia="Times New Roman" w:cs="Arial"/>
          <w:sz w:val="24"/>
          <w:szCs w:val="24"/>
          <w:lang w:val="es-ES" w:eastAsia="es-ES"/>
        </w:rPr>
      </w:pPr>
    </w:p>
    <w:p w:rsidR="00F11455" w:rsidRPr="00F52FBB" w:rsidRDefault="00F11455" w:rsidP="00F11455">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Señala como domicilio para los efectos de este contrato, la finca marcada con el número </w:t>
      </w:r>
      <w:r w:rsidRPr="00F52FBB">
        <w:rPr>
          <w:rFonts w:eastAsia="Times New Roman" w:cs="Arial"/>
          <w:b/>
          <w:sz w:val="24"/>
          <w:szCs w:val="24"/>
          <w:lang w:val="es-ES" w:eastAsia="es-ES"/>
        </w:rPr>
        <w:t>62</w:t>
      </w:r>
      <w:r w:rsidRPr="00F52FB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spacing w:after="0" w:line="240" w:lineRule="auto"/>
        <w:jc w:val="both"/>
        <w:rPr>
          <w:rFonts w:eastAsia="Times New Roman" w:cs="Arial"/>
          <w:b/>
          <w:bCs/>
          <w:sz w:val="24"/>
          <w:szCs w:val="24"/>
          <w:lang w:val="es-ES" w:eastAsia="es-ES"/>
        </w:rPr>
      </w:pPr>
      <w:r w:rsidRPr="00F52FBB">
        <w:rPr>
          <w:rFonts w:eastAsia="Times New Roman" w:cs="Arial"/>
          <w:b/>
          <w:sz w:val="24"/>
          <w:szCs w:val="24"/>
          <w:lang w:val="es-ES" w:eastAsia="es-ES"/>
        </w:rPr>
        <w:t>2</w:t>
      </w:r>
      <w:r w:rsidRPr="00F52FBB">
        <w:rPr>
          <w:rFonts w:eastAsia="Times New Roman" w:cs="Arial"/>
          <w:sz w:val="24"/>
          <w:szCs w:val="24"/>
          <w:lang w:val="es-ES" w:eastAsia="es-ES"/>
        </w:rPr>
        <w:t>.-.</w:t>
      </w:r>
      <w:r w:rsidRPr="00F52FBB">
        <w:rPr>
          <w:rFonts w:eastAsia="Times New Roman" w:cs="Arial"/>
          <w:b/>
          <w:sz w:val="24"/>
          <w:szCs w:val="24"/>
          <w:lang w:val="es-ES" w:eastAsia="es-ES"/>
        </w:rPr>
        <w:t xml:space="preserve"> EL “CONTRATISTA”</w:t>
      </w:r>
      <w:r w:rsidRPr="00F52FBB">
        <w:rPr>
          <w:rFonts w:eastAsia="Times New Roman" w:cs="Arial"/>
          <w:b/>
          <w:bCs/>
          <w:sz w:val="24"/>
          <w:szCs w:val="24"/>
          <w:lang w:val="es-ES" w:eastAsia="es-ES"/>
        </w:rPr>
        <w:t xml:space="preserve"> DECLARA </w:t>
      </w:r>
      <w:r w:rsidRPr="00F52FBB">
        <w:rPr>
          <w:rFonts w:eastAsia="Times New Roman" w:cs="Arial"/>
          <w:bCs/>
          <w:sz w:val="24"/>
          <w:szCs w:val="24"/>
          <w:lang w:val="es-ES" w:eastAsia="es-ES"/>
        </w:rPr>
        <w:t>que</w:t>
      </w:r>
      <w:r w:rsidRPr="00F52FBB">
        <w:rPr>
          <w:rFonts w:eastAsia="Times New Roman" w:cs="Arial"/>
          <w:b/>
          <w:bCs/>
          <w:sz w:val="24"/>
          <w:szCs w:val="24"/>
          <w:lang w:val="es-ES" w:eastAsia="es-ES"/>
        </w:rPr>
        <w:t>:</w:t>
      </w:r>
    </w:p>
    <w:p w:rsidR="00F11455" w:rsidRPr="00F52FBB" w:rsidRDefault="00F11455" w:rsidP="00F11455">
      <w:pPr>
        <w:spacing w:after="0" w:line="240" w:lineRule="auto"/>
        <w:jc w:val="both"/>
        <w:rPr>
          <w:rFonts w:eastAsia="Times New Roman" w:cs="Arial"/>
          <w:b/>
          <w:bCs/>
          <w:sz w:val="24"/>
          <w:szCs w:val="24"/>
          <w:lang w:val="es-ES" w:eastAsia="es-ES"/>
        </w:rPr>
      </w:pPr>
    </w:p>
    <w:p w:rsidR="00F11455" w:rsidRPr="00F52FBB" w:rsidRDefault="00F11455" w:rsidP="00F11455">
      <w:pPr>
        <w:spacing w:after="0" w:line="240" w:lineRule="auto"/>
        <w:jc w:val="both"/>
      </w:pPr>
      <w:r w:rsidRPr="00F52FBB">
        <w:rPr>
          <w:rFonts w:eastAsia="Times New Roman" w:cs="Arial"/>
          <w:b/>
          <w:bCs/>
          <w:sz w:val="24"/>
          <w:szCs w:val="24"/>
          <w:lang w:val="es-ES" w:eastAsia="es-ES"/>
        </w:rPr>
        <w:t>2.1.</w:t>
      </w:r>
      <w:r w:rsidRPr="00F52FB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F52FBB">
        <w:t xml:space="preserve"> </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2.2. </w:t>
      </w:r>
      <w:r w:rsidRPr="00F52FBB">
        <w:rPr>
          <w:rFonts w:eastAsia="Times New Roman" w:cs="Arial"/>
          <w:sz w:val="24"/>
          <w:szCs w:val="24"/>
          <w:lang w:val="es-ES" w:eastAsia="es-ES"/>
        </w:rPr>
        <w:t xml:space="preserve">Se identifica con credencial para votar </w:t>
      </w:r>
      <w:r w:rsidRPr="00931E5B">
        <w:rPr>
          <w:rFonts w:eastAsia="Times New Roman" w:cs="Arial"/>
          <w:sz w:val="24"/>
          <w:szCs w:val="24"/>
          <w:lang w:val="es-ES" w:eastAsia="es-ES"/>
        </w:rPr>
        <w:t xml:space="preserve">expedida por el Instituto Federal Electoral </w:t>
      </w:r>
      <w:r w:rsidRPr="00931E5B">
        <w:rPr>
          <w:rFonts w:eastAsia="Times New Roman" w:cs="Arial"/>
          <w:noProof/>
          <w:sz w:val="24"/>
          <w:szCs w:val="24"/>
          <w:lang w:val="es-ES" w:eastAsia="es-ES"/>
        </w:rPr>
        <w:t>con folio</w:t>
      </w:r>
      <w:r w:rsidRPr="00F52FBB">
        <w:rPr>
          <w:rFonts w:eastAsia="Times New Roman" w:cs="Arial"/>
          <w:noProof/>
          <w:sz w:val="24"/>
          <w:szCs w:val="24"/>
          <w:lang w:val="es-ES" w:eastAsia="es-ES"/>
        </w:rPr>
        <w:t xml:space="preserve"> </w:t>
      </w:r>
      <w:r w:rsidRPr="002871C3">
        <w:rPr>
          <w:rFonts w:eastAsia="Times New Roman" w:cs="Arial"/>
          <w:noProof/>
          <w:sz w:val="24"/>
          <w:szCs w:val="24"/>
          <w:lang w:val="es-ES" w:eastAsia="es-ES"/>
        </w:rPr>
        <w:t xml:space="preserve">número </w:t>
      </w:r>
      <w:r w:rsidR="00893F6D">
        <w:rPr>
          <w:rFonts w:eastAsia="Times New Roman" w:cs="Arial"/>
          <w:noProof/>
          <w:sz w:val="24"/>
          <w:szCs w:val="24"/>
          <w:lang w:val="es-ES" w:eastAsia="es-ES"/>
        </w:rPr>
        <w:t>0000140947325</w:t>
      </w:r>
      <w:r w:rsidRPr="002871C3">
        <w:rPr>
          <w:rFonts w:eastAsia="Times New Roman" w:cs="Arial"/>
          <w:noProof/>
          <w:sz w:val="24"/>
          <w:szCs w:val="24"/>
          <w:lang w:val="es-ES" w:eastAsia="es-ES"/>
        </w:rPr>
        <w:t>.</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spacing w:after="0" w:line="240" w:lineRule="auto"/>
        <w:jc w:val="both"/>
        <w:rPr>
          <w:rFonts w:eastAsia="Times New Roman" w:cs="Arial"/>
          <w:b/>
          <w:noProof/>
          <w:sz w:val="24"/>
          <w:szCs w:val="24"/>
          <w:lang w:val="es-ES" w:eastAsia="es-ES"/>
        </w:rPr>
      </w:pPr>
      <w:r w:rsidRPr="00F52FBB">
        <w:rPr>
          <w:rFonts w:eastAsia="Times New Roman" w:cs="Arial"/>
          <w:b/>
          <w:sz w:val="24"/>
          <w:szCs w:val="24"/>
          <w:lang w:val="es-ES" w:eastAsia="es-ES"/>
        </w:rPr>
        <w:t>2.3</w:t>
      </w:r>
      <w:r w:rsidRPr="00F52FBB">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w:t>
      </w:r>
      <w:r w:rsidRPr="002871C3">
        <w:rPr>
          <w:rFonts w:eastAsia="Times New Roman" w:cs="Arial"/>
          <w:sz w:val="24"/>
          <w:szCs w:val="24"/>
          <w:lang w:val="es-ES" w:eastAsia="es-ES"/>
        </w:rPr>
        <w:t xml:space="preserve">número: </w:t>
      </w:r>
      <w:r>
        <w:rPr>
          <w:rFonts w:eastAsia="Times New Roman" w:cs="Arial"/>
          <w:b/>
          <w:noProof/>
          <w:sz w:val="24"/>
          <w:szCs w:val="24"/>
          <w:lang w:val="es-ES" w:eastAsia="es-ES"/>
        </w:rPr>
        <w:t>DOP 039</w:t>
      </w:r>
      <w:r w:rsidRPr="002871C3">
        <w:rPr>
          <w:rFonts w:eastAsia="Times New Roman" w:cs="Arial"/>
          <w:sz w:val="24"/>
          <w:szCs w:val="24"/>
          <w:lang w:val="es-ES" w:eastAsia="es-ES"/>
        </w:rPr>
        <w:t xml:space="preserve"> y ante la </w:t>
      </w:r>
      <w:r w:rsidRPr="002871C3">
        <w:rPr>
          <w:rFonts w:eastAsia="Times New Roman" w:cs="Arial"/>
          <w:bCs/>
          <w:sz w:val="24"/>
          <w:szCs w:val="24"/>
          <w:lang w:val="es-ES" w:eastAsia="es-ES"/>
        </w:rPr>
        <w:t>Secretaría</w:t>
      </w:r>
      <w:r w:rsidRPr="00F52FBB">
        <w:rPr>
          <w:rFonts w:eastAsia="Times New Roman" w:cs="Arial"/>
          <w:bCs/>
          <w:sz w:val="24"/>
          <w:szCs w:val="24"/>
          <w:lang w:val="es-ES" w:eastAsia="es-ES"/>
        </w:rPr>
        <w:t xml:space="preserve"> de Infraestructura y Obra Pública del Estado de Jalisco</w:t>
      </w:r>
      <w:r w:rsidRPr="00F52FBB">
        <w:rPr>
          <w:rFonts w:eastAsia="Times New Roman" w:cs="Arial"/>
          <w:b/>
          <w:bCs/>
          <w:sz w:val="24"/>
          <w:szCs w:val="24"/>
          <w:lang w:val="es-ES" w:eastAsia="es-ES"/>
        </w:rPr>
        <w:t xml:space="preserve"> </w:t>
      </w:r>
      <w:r w:rsidRPr="002871C3">
        <w:rPr>
          <w:rFonts w:eastAsia="Times New Roman" w:cs="Arial"/>
          <w:b/>
          <w:bCs/>
          <w:sz w:val="24"/>
          <w:szCs w:val="24"/>
          <w:lang w:val="es-ES" w:eastAsia="es-ES"/>
        </w:rPr>
        <w:t>(SIOP)</w:t>
      </w:r>
      <w:r w:rsidRPr="002871C3">
        <w:rPr>
          <w:rFonts w:eastAsia="Times New Roman" w:cs="Arial"/>
          <w:bCs/>
          <w:sz w:val="24"/>
          <w:szCs w:val="24"/>
          <w:lang w:val="es-ES" w:eastAsia="es-ES"/>
        </w:rPr>
        <w:t xml:space="preserve">, con número </w:t>
      </w:r>
      <w:r>
        <w:rPr>
          <w:rFonts w:eastAsia="Times New Roman" w:cs="Arial"/>
          <w:b/>
          <w:bCs/>
          <w:noProof/>
          <w:sz w:val="24"/>
          <w:szCs w:val="24"/>
          <w:lang w:val="es-ES" w:eastAsia="es-ES"/>
        </w:rPr>
        <w:t>5054</w:t>
      </w:r>
      <w:r w:rsidRPr="002871C3">
        <w:rPr>
          <w:rFonts w:eastAsia="Times New Roman" w:cs="Arial"/>
          <w:b/>
          <w:bCs/>
          <w:noProof/>
          <w:sz w:val="24"/>
          <w:szCs w:val="24"/>
          <w:lang w:val="es-ES" w:eastAsia="es-ES"/>
        </w:rPr>
        <w:t xml:space="preserve"> </w:t>
      </w:r>
      <w:r w:rsidRPr="002871C3">
        <w:rPr>
          <w:rFonts w:eastAsia="Times New Roman" w:cs="Arial"/>
          <w:sz w:val="24"/>
          <w:szCs w:val="24"/>
          <w:lang w:val="es-ES" w:eastAsia="es-ES"/>
        </w:rPr>
        <w:t>y el correspondiente registro ante la Secretaria de Hacienda y Crédito</w:t>
      </w:r>
      <w:r w:rsidRPr="00F52FBB">
        <w:rPr>
          <w:rFonts w:eastAsia="Times New Roman" w:cs="Arial"/>
          <w:sz w:val="24"/>
          <w:szCs w:val="24"/>
          <w:lang w:val="es-ES" w:eastAsia="es-ES"/>
        </w:rPr>
        <w:t xml:space="preserve"> Público con Registro Federal de Contribuyentes, clave</w:t>
      </w:r>
      <w:r w:rsidRPr="00F52FBB">
        <w:rPr>
          <w:rFonts w:eastAsia="Times New Roman" w:cs="Arial"/>
          <w:b/>
          <w:sz w:val="24"/>
          <w:szCs w:val="24"/>
          <w:lang w:val="es-ES" w:eastAsia="es-ES"/>
        </w:rPr>
        <w:t xml:space="preserve">: </w:t>
      </w:r>
      <w:r>
        <w:rPr>
          <w:rFonts w:eastAsia="Times New Roman" w:cs="Arial"/>
          <w:b/>
          <w:sz w:val="24"/>
          <w:szCs w:val="24"/>
          <w:lang w:val="es-ES" w:eastAsia="es-ES"/>
        </w:rPr>
        <w:t>NAIR8303248D2</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2.4</w:t>
      </w:r>
      <w:r w:rsidRPr="00F52FBB">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F11455" w:rsidRPr="00F52FBB" w:rsidRDefault="00F11455" w:rsidP="00F11455">
      <w:pPr>
        <w:spacing w:after="0" w:line="240" w:lineRule="auto"/>
        <w:jc w:val="both"/>
        <w:rPr>
          <w:rFonts w:eastAsia="Times New Roman" w:cs="Arial"/>
          <w:b/>
          <w:bCs/>
          <w:sz w:val="24"/>
          <w:szCs w:val="24"/>
          <w:lang w:val="es-ES" w:eastAsia="es-ES"/>
        </w:rPr>
      </w:pPr>
    </w:p>
    <w:p w:rsidR="00F11455" w:rsidRPr="00F52FBB" w:rsidRDefault="00F11455" w:rsidP="00F11455">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2.6.</w:t>
      </w:r>
      <w:r w:rsidRPr="00F52FBB">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2.7.</w:t>
      </w:r>
      <w:r w:rsidRPr="00F52FBB">
        <w:rPr>
          <w:rFonts w:eastAsia="Times New Roman" w:cs="Arial"/>
          <w:sz w:val="24"/>
          <w:szCs w:val="24"/>
          <w:lang w:val="es-ES" w:eastAsia="es-ES"/>
        </w:rPr>
        <w:t xml:space="preserve"> </w:t>
      </w:r>
      <w:r w:rsidRPr="00B46596">
        <w:rPr>
          <w:rFonts w:eastAsia="Times New Roman" w:cs="Arial"/>
          <w:sz w:val="24"/>
          <w:szCs w:val="24"/>
          <w:lang w:val="es-ES" w:eastAsia="es-ES"/>
        </w:rPr>
        <w:t xml:space="preserve">Señala como domicilio en la calle </w:t>
      </w:r>
      <w:r>
        <w:rPr>
          <w:rFonts w:eastAsia="Times New Roman" w:cs="Arial"/>
          <w:sz w:val="24"/>
          <w:szCs w:val="24"/>
          <w:lang w:val="es-ES" w:eastAsia="es-ES"/>
        </w:rPr>
        <w:t>Salvador Díaz Mirón #30 Col. Loma Bonita</w:t>
      </w:r>
      <w:r w:rsidRPr="00B46596">
        <w:rPr>
          <w:rFonts w:eastAsia="Times New Roman" w:cs="Arial"/>
          <w:b/>
          <w:sz w:val="24"/>
          <w:szCs w:val="24"/>
          <w:lang w:val="es-ES" w:eastAsia="es-ES"/>
        </w:rPr>
        <w:t xml:space="preserve">, </w:t>
      </w:r>
      <w:r w:rsidRPr="00B46596">
        <w:rPr>
          <w:rFonts w:eastAsia="Times New Roman" w:cs="Arial"/>
          <w:sz w:val="24"/>
          <w:szCs w:val="24"/>
          <w:lang w:val="es-ES" w:eastAsia="es-ES"/>
        </w:rPr>
        <w:t>ubicado en Ciudad Guzmán, Municipio de Zapotlán el Grande, Jalisco, para los efectos de este contrato.</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lo expuesto con antelación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otorgan el Contrato de Obra Pública, que se consigna y aceptan someterse a las siguientes:</w:t>
      </w:r>
    </w:p>
    <w:p w:rsidR="00F11455" w:rsidRPr="00F52FBB" w:rsidRDefault="00F11455" w:rsidP="00F11455">
      <w:pPr>
        <w:spacing w:after="0" w:line="240" w:lineRule="auto"/>
        <w:rPr>
          <w:rFonts w:eastAsia="Times New Roman" w:cs="Arial"/>
          <w:b/>
          <w:bCs/>
          <w:sz w:val="24"/>
          <w:szCs w:val="24"/>
          <w:lang w:val="es-ES" w:eastAsia="es-ES"/>
        </w:rPr>
      </w:pPr>
    </w:p>
    <w:p w:rsidR="00F11455" w:rsidRPr="00F52FBB" w:rsidRDefault="00F11455" w:rsidP="00F11455">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L Á U S U L A S</w:t>
      </w:r>
    </w:p>
    <w:p w:rsidR="00F11455" w:rsidRPr="00F52FBB" w:rsidRDefault="00F11455" w:rsidP="00F11455">
      <w:pPr>
        <w:spacing w:after="0" w:line="240" w:lineRule="auto"/>
        <w:jc w:val="center"/>
        <w:rPr>
          <w:rFonts w:eastAsia="Times New Roman" w:cs="Arial"/>
          <w:b/>
          <w:bCs/>
          <w:sz w:val="24"/>
          <w:szCs w:val="24"/>
          <w:lang w:val="es-ES" w:eastAsia="es-ES"/>
        </w:rPr>
      </w:pPr>
    </w:p>
    <w:p w:rsidR="00F11455" w:rsidRPr="00F52FBB" w:rsidRDefault="00F11455" w:rsidP="00F11455">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PRIMERA</w:t>
      </w:r>
      <w:r w:rsidRPr="00F52FBB">
        <w:rPr>
          <w:rFonts w:eastAsia="Times New Roman" w:cs="Arial"/>
          <w:b/>
          <w:sz w:val="24"/>
          <w:szCs w:val="24"/>
          <w:lang w:val="es-ES" w:eastAsia="es-ES"/>
        </w:rPr>
        <w:t xml:space="preserve">.- </w:t>
      </w:r>
      <w:r w:rsidRPr="00D42AFE">
        <w:rPr>
          <w:rFonts w:eastAsia="Times New Roman" w:cs="Arial"/>
          <w:b/>
          <w:sz w:val="24"/>
          <w:szCs w:val="24"/>
          <w:lang w:val="es-ES" w:eastAsia="es-ES"/>
        </w:rPr>
        <w:t>OBJETO DEL CONTRATO:</w:t>
      </w:r>
      <w:r w:rsidRPr="00D42AFE">
        <w:rPr>
          <w:rFonts w:eastAsia="Times New Roman" w:cs="Arial"/>
          <w:sz w:val="24"/>
          <w:szCs w:val="24"/>
          <w:lang w:val="es-ES" w:eastAsia="es-ES"/>
        </w:rPr>
        <w:t xml:space="preserve"> “</w:t>
      </w:r>
      <w:r w:rsidRPr="00D42AFE">
        <w:rPr>
          <w:rFonts w:eastAsia="Times New Roman" w:cs="Arial"/>
          <w:b/>
          <w:sz w:val="24"/>
          <w:szCs w:val="24"/>
          <w:lang w:val="es-ES" w:eastAsia="es-ES"/>
        </w:rPr>
        <w:t>EL AYUNTAMIENTO</w:t>
      </w:r>
      <w:r w:rsidRPr="00D42AFE">
        <w:rPr>
          <w:rFonts w:eastAsia="Times New Roman" w:cs="Arial"/>
          <w:sz w:val="24"/>
          <w:szCs w:val="24"/>
          <w:lang w:val="es-ES" w:eastAsia="es-ES"/>
        </w:rPr>
        <w:t>” encomienda a “</w:t>
      </w:r>
      <w:r w:rsidRPr="00D42AFE">
        <w:rPr>
          <w:rFonts w:eastAsia="Times New Roman" w:cs="Arial"/>
          <w:b/>
          <w:sz w:val="24"/>
          <w:szCs w:val="24"/>
          <w:lang w:val="es-ES" w:eastAsia="es-ES"/>
        </w:rPr>
        <w:t>EL CONTRATISTA</w:t>
      </w:r>
      <w:r w:rsidRPr="00D42AFE">
        <w:rPr>
          <w:rFonts w:eastAsia="Times New Roman" w:cs="Arial"/>
          <w:sz w:val="24"/>
          <w:szCs w:val="24"/>
          <w:lang w:val="es-ES" w:eastAsia="es-ES"/>
        </w:rPr>
        <w:t xml:space="preserve">” la realización de la obra: </w:t>
      </w:r>
      <w:r w:rsidRPr="00595B2B">
        <w:rPr>
          <w:rFonts w:ascii="Century Gothic" w:eastAsia="Calibri" w:hAnsi="Century Gothic" w:cs="Times New Roman"/>
          <w:b/>
          <w:iCs/>
        </w:rPr>
        <w:t>“REHABILITACIÓN DE ANDADOR PEATONAL EN CERRADA GONZÁLEZ ORTEGA”</w:t>
      </w:r>
      <w:r w:rsidRPr="00595B2B">
        <w:rPr>
          <w:rFonts w:ascii="Century Gothic" w:eastAsia="Calibri" w:hAnsi="Century Gothic" w:cs="Times New Roman"/>
          <w:iCs/>
        </w:rPr>
        <w:t>,</w:t>
      </w:r>
      <w:r w:rsidRPr="00D42AFE">
        <w:rPr>
          <w:rFonts w:eastAsia="Times New Roman" w:cs="Arial"/>
          <w:b/>
          <w:noProof/>
          <w:sz w:val="24"/>
          <w:szCs w:val="24"/>
          <w:lang w:val="es-ES" w:eastAsia="es-ES"/>
        </w:rPr>
        <w:t xml:space="preserve"> en </w:t>
      </w:r>
      <w:r w:rsidRPr="00FA2C7F">
        <w:rPr>
          <w:rFonts w:eastAsia="Times New Roman" w:cs="Arial"/>
          <w:b/>
          <w:noProof/>
          <w:sz w:val="24"/>
          <w:szCs w:val="24"/>
          <w:lang w:eastAsia="es-ES"/>
        </w:rPr>
        <w:t>Cerrada de González Ortega, entre las calles Federico del Toro y Miguel Hidalgo y Costilla</w:t>
      </w:r>
      <w:r w:rsidRPr="00FA2C7F">
        <w:rPr>
          <w:rFonts w:eastAsia="Times New Roman" w:cs="Arial"/>
          <w:b/>
          <w:iCs/>
          <w:noProof/>
          <w:sz w:val="24"/>
          <w:szCs w:val="24"/>
          <w:lang w:eastAsia="es-ES"/>
        </w:rPr>
        <w:t xml:space="preserve">, </w:t>
      </w:r>
      <w:r w:rsidRPr="00FA2C7F">
        <w:rPr>
          <w:rFonts w:eastAsia="Times New Roman" w:cs="Arial"/>
          <w:b/>
          <w:noProof/>
          <w:sz w:val="24"/>
          <w:szCs w:val="24"/>
          <w:lang w:eastAsia="es-ES"/>
        </w:rPr>
        <w:t>en Ciudad Guzmán, Municipio de Zapotlán el Grande, Jalisco</w:t>
      </w:r>
      <w:r w:rsidRPr="00D42AFE">
        <w:rPr>
          <w:rFonts w:eastAsia="Times New Roman" w:cs="Arial"/>
          <w:b/>
          <w:sz w:val="24"/>
          <w:szCs w:val="24"/>
          <w:lang w:val="es-ES" w:eastAsia="es-ES"/>
        </w:rPr>
        <w:t>; bajo el Número de Obra</w:t>
      </w:r>
      <w:r w:rsidRPr="00D42AFE">
        <w:rPr>
          <w:rFonts w:eastAsia="Times New Roman" w:cs="Arial"/>
          <w:sz w:val="24"/>
          <w:szCs w:val="24"/>
          <w:lang w:val="es-ES" w:eastAsia="es-ES"/>
        </w:rPr>
        <w:t xml:space="preserve">: </w:t>
      </w:r>
      <w:r>
        <w:rPr>
          <w:rFonts w:eastAsia="Times New Roman" w:cs="Arial"/>
          <w:b/>
          <w:sz w:val="24"/>
          <w:szCs w:val="24"/>
          <w:lang w:val="es-ES" w:eastAsia="es-ES"/>
        </w:rPr>
        <w:t>DOP/FOCOCI/2018</w:t>
      </w:r>
      <w:r w:rsidRPr="00D42AFE">
        <w:rPr>
          <w:rFonts w:eastAsia="Times New Roman" w:cs="Arial"/>
          <w:b/>
          <w:sz w:val="24"/>
          <w:szCs w:val="24"/>
          <w:lang w:val="es-ES" w:eastAsia="es-ES"/>
        </w:rPr>
        <w:t>-0</w:t>
      </w:r>
      <w:r>
        <w:rPr>
          <w:rFonts w:eastAsia="Times New Roman" w:cs="Arial"/>
          <w:b/>
          <w:sz w:val="24"/>
          <w:szCs w:val="24"/>
          <w:lang w:val="es-ES" w:eastAsia="es-ES"/>
        </w:rPr>
        <w:t>4</w:t>
      </w:r>
      <w:r w:rsidRPr="00D42AFE">
        <w:rPr>
          <w:rFonts w:eastAsia="Times New Roman" w:cs="Arial"/>
          <w:b/>
          <w:sz w:val="24"/>
          <w:szCs w:val="24"/>
          <w:lang w:val="es-ES" w:eastAsia="es-ES"/>
        </w:rPr>
        <w:t xml:space="preserve"> </w:t>
      </w:r>
      <w:r w:rsidRPr="00D42AFE">
        <w:rPr>
          <w:rFonts w:eastAsia="Times New Roman" w:cs="Arial"/>
          <w:sz w:val="24"/>
          <w:szCs w:val="24"/>
          <w:lang w:val="es-ES" w:eastAsia="es-ES"/>
        </w:rPr>
        <w:t xml:space="preserve">correspondiente al programa estatal del </w:t>
      </w:r>
      <w:r w:rsidRPr="00D42AFE">
        <w:rPr>
          <w:rFonts w:eastAsia="Times New Roman" w:cs="Arial"/>
          <w:b/>
          <w:sz w:val="24"/>
          <w:szCs w:val="24"/>
          <w:lang w:val="es-ES" w:eastAsia="es-ES"/>
        </w:rPr>
        <w:t xml:space="preserve">“Fondo Común </w:t>
      </w:r>
      <w:proofErr w:type="spellStart"/>
      <w:r w:rsidRPr="00D42AFE">
        <w:rPr>
          <w:rFonts w:eastAsia="Times New Roman" w:cs="Arial"/>
          <w:b/>
          <w:sz w:val="24"/>
          <w:szCs w:val="24"/>
          <w:lang w:val="es-ES" w:eastAsia="es-ES"/>
        </w:rPr>
        <w:t>Concursable</w:t>
      </w:r>
      <w:proofErr w:type="spellEnd"/>
      <w:r w:rsidRPr="00D42AFE">
        <w:rPr>
          <w:rFonts w:eastAsia="Times New Roman" w:cs="Arial"/>
          <w:b/>
          <w:sz w:val="24"/>
          <w:szCs w:val="24"/>
          <w:lang w:val="es-ES" w:eastAsia="es-ES"/>
        </w:rPr>
        <w:t xml:space="preserve"> para la infraestructura</w:t>
      </w:r>
      <w:r>
        <w:rPr>
          <w:rFonts w:eastAsia="Times New Roman" w:cs="Arial"/>
          <w:b/>
          <w:sz w:val="24"/>
          <w:szCs w:val="24"/>
          <w:lang w:val="es-ES" w:eastAsia="es-ES"/>
        </w:rPr>
        <w:t>”</w:t>
      </w:r>
      <w:r w:rsidRPr="00D42AFE">
        <w:rPr>
          <w:rFonts w:eastAsia="Times New Roman" w:cs="Arial"/>
          <w:b/>
          <w:sz w:val="24"/>
          <w:szCs w:val="24"/>
          <w:lang w:val="es-ES" w:eastAsia="es-ES"/>
        </w:rPr>
        <w:t xml:space="preserve"> FOCOCI, </w:t>
      </w:r>
      <w:r>
        <w:rPr>
          <w:rFonts w:eastAsia="Times New Roman" w:cs="Arial"/>
          <w:b/>
          <w:sz w:val="24"/>
          <w:szCs w:val="24"/>
          <w:lang w:val="es-ES" w:eastAsia="es-ES"/>
        </w:rPr>
        <w:t>para el</w:t>
      </w:r>
      <w:r w:rsidRPr="00D42AFE">
        <w:rPr>
          <w:rFonts w:eastAsia="Times New Roman" w:cs="Arial"/>
          <w:b/>
          <w:sz w:val="24"/>
          <w:szCs w:val="24"/>
          <w:lang w:val="es-ES" w:eastAsia="es-ES"/>
        </w:rPr>
        <w:t xml:space="preserve"> Ejercicio Fiscal 2018”.</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con los plazos y términos establecidos dentro de las bases de concurso y de conformidad con el proyecto contenido en los planos, presupuestos, especificaciones, normas de calidad, programas y calendario de obras, así como precios unitarios aprobados y firmados por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F11455" w:rsidRPr="00F52FBB" w:rsidRDefault="00F11455" w:rsidP="00F11455">
      <w:pPr>
        <w:spacing w:after="0" w:line="240" w:lineRule="auto"/>
        <w:jc w:val="both"/>
        <w:rPr>
          <w:rFonts w:eastAsia="Times New Roman" w:cs="Arial"/>
          <w:sz w:val="24"/>
          <w:szCs w:val="24"/>
          <w:lang w:val="es-ES" w:eastAsia="es-ES"/>
        </w:rPr>
      </w:pPr>
    </w:p>
    <w:p w:rsidR="00F11455" w:rsidRDefault="00F11455" w:rsidP="00F11455">
      <w:pPr>
        <w:spacing w:after="0" w:line="240" w:lineRule="auto"/>
        <w:jc w:val="both"/>
        <w:rPr>
          <w:rFonts w:eastAsia="Times New Roman" w:cs="Arial"/>
          <w:b/>
          <w:bCs/>
          <w:sz w:val="24"/>
          <w:szCs w:val="24"/>
          <w:lang w:val="es-ES" w:eastAsia="es-ES"/>
        </w:rPr>
      </w:pPr>
      <w:r w:rsidRPr="00F52FBB">
        <w:rPr>
          <w:rFonts w:eastAsia="Times New Roman" w:cs="Arial"/>
          <w:b/>
          <w:sz w:val="24"/>
          <w:szCs w:val="24"/>
          <w:u w:val="single"/>
          <w:lang w:val="es-ES" w:eastAsia="es-ES"/>
        </w:rPr>
        <w:t>SEGUNDA</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MONTO DEL CONTRATO Y FORMA DE PAGO.</w:t>
      </w:r>
      <w:r w:rsidRPr="00F52FBB">
        <w:rPr>
          <w:rFonts w:eastAsia="Times New Roman" w:cs="Arial"/>
          <w:bCs/>
          <w:sz w:val="24"/>
          <w:szCs w:val="24"/>
          <w:lang w:val="es-ES" w:eastAsia="es-ES"/>
        </w:rPr>
        <w:t xml:space="preserve"> El monto establecido para ejecutar la obra objeto del presente contrato, es valioso por la </w:t>
      </w:r>
      <w:r w:rsidRPr="00A406E8">
        <w:rPr>
          <w:rFonts w:eastAsia="Times New Roman" w:cs="Arial"/>
          <w:bCs/>
          <w:sz w:val="24"/>
          <w:szCs w:val="24"/>
          <w:lang w:val="es-ES" w:eastAsia="es-ES"/>
        </w:rPr>
        <w:t xml:space="preserve">cantidad de: </w:t>
      </w:r>
      <w:r w:rsidRPr="00FA2C7F">
        <w:rPr>
          <w:rFonts w:eastAsia="Times New Roman" w:cs="Arial"/>
          <w:b/>
          <w:i/>
          <w:noProof/>
          <w:sz w:val="24"/>
          <w:szCs w:val="24"/>
          <w:u w:val="single"/>
          <w:lang w:eastAsia="es-ES"/>
        </w:rPr>
        <w:t>$</w:t>
      </w:r>
      <w:r w:rsidRPr="00FA2C7F">
        <w:rPr>
          <w:rFonts w:eastAsia="Times New Roman" w:cs="Arial"/>
          <w:b/>
          <w:i/>
          <w:iCs/>
          <w:noProof/>
          <w:sz w:val="24"/>
          <w:szCs w:val="24"/>
          <w:u w:val="single"/>
          <w:lang w:eastAsia="es-ES"/>
        </w:rPr>
        <w:t>1´600,000.00 (Un millón seiscientos mil pesos 00/100 M.N.)</w:t>
      </w:r>
      <w:r w:rsidRPr="00A406E8">
        <w:rPr>
          <w:rFonts w:eastAsia="Times New Roman" w:cs="Arial"/>
          <w:b/>
          <w:i/>
          <w:iCs/>
          <w:noProof/>
          <w:sz w:val="24"/>
          <w:szCs w:val="24"/>
          <w:u w:val="single"/>
          <w:lang w:eastAsia="es-ES"/>
        </w:rPr>
        <w:t xml:space="preserve">, </w:t>
      </w:r>
      <w:r w:rsidRPr="00A406E8">
        <w:rPr>
          <w:rFonts w:eastAsia="Times New Roman" w:cs="Arial"/>
          <w:b/>
          <w:bCs/>
          <w:sz w:val="24"/>
          <w:szCs w:val="24"/>
          <w:u w:val="single"/>
          <w:lang w:val="es-ES" w:eastAsia="es-ES"/>
        </w:rPr>
        <w:t>incluye el impuesto</w:t>
      </w:r>
      <w:r w:rsidRPr="00A406E8">
        <w:rPr>
          <w:rFonts w:eastAsia="Times New Roman" w:cs="Arial"/>
          <w:b/>
          <w:bCs/>
          <w:i/>
          <w:sz w:val="24"/>
          <w:szCs w:val="24"/>
          <w:u w:val="single"/>
          <w:lang w:val="es-ES" w:eastAsia="es-ES"/>
        </w:rPr>
        <w:t xml:space="preserve"> al </w:t>
      </w:r>
      <w:r w:rsidRPr="00A406E8">
        <w:rPr>
          <w:rFonts w:eastAsia="Times New Roman" w:cs="Arial"/>
          <w:b/>
          <w:i/>
          <w:sz w:val="24"/>
          <w:szCs w:val="24"/>
          <w:u w:val="single"/>
          <w:lang w:val="es-ES" w:eastAsia="es-ES"/>
        </w:rPr>
        <w:t>v</w:t>
      </w:r>
      <w:r w:rsidRPr="00A406E8">
        <w:rPr>
          <w:rFonts w:eastAsia="Times New Roman" w:cs="Arial"/>
          <w:b/>
          <w:bCs/>
          <w:i/>
          <w:sz w:val="24"/>
          <w:szCs w:val="24"/>
          <w:u w:val="single"/>
          <w:lang w:val="es-ES" w:eastAsia="es-ES"/>
        </w:rPr>
        <w:t xml:space="preserve">alor </w:t>
      </w:r>
      <w:r w:rsidRPr="00A406E8">
        <w:rPr>
          <w:rFonts w:eastAsia="Times New Roman" w:cs="Arial"/>
          <w:b/>
          <w:i/>
          <w:sz w:val="24"/>
          <w:szCs w:val="24"/>
          <w:u w:val="single"/>
          <w:lang w:val="es-ES" w:eastAsia="es-ES"/>
        </w:rPr>
        <w:t>a</w:t>
      </w:r>
      <w:r w:rsidRPr="00A406E8">
        <w:rPr>
          <w:rFonts w:eastAsia="Times New Roman" w:cs="Arial"/>
          <w:b/>
          <w:bCs/>
          <w:i/>
          <w:sz w:val="24"/>
          <w:szCs w:val="24"/>
          <w:u w:val="single"/>
          <w:lang w:val="es-ES" w:eastAsia="es-ES"/>
        </w:rPr>
        <w:t>gregado</w:t>
      </w:r>
      <w:r w:rsidRPr="00A406E8">
        <w:rPr>
          <w:rFonts w:eastAsia="Times New Roman" w:cs="Arial"/>
          <w:b/>
          <w:bCs/>
          <w:sz w:val="24"/>
          <w:szCs w:val="24"/>
          <w:lang w:val="es-ES" w:eastAsia="es-ES"/>
        </w:rPr>
        <w:t>,</w:t>
      </w:r>
      <w:r w:rsidRPr="00A406E8">
        <w:rPr>
          <w:rFonts w:eastAsia="Times New Roman" w:cs="Arial"/>
          <w:sz w:val="24"/>
          <w:szCs w:val="24"/>
          <w:lang w:val="es-ES" w:eastAsia="es-ES"/>
        </w:rPr>
        <w:t xml:space="preserve"> con cargo a la partida municipal número 614 denominada División de Terrenos y Construcción de Obras de </w:t>
      </w:r>
      <w:r w:rsidRPr="00A406E8">
        <w:rPr>
          <w:rFonts w:eastAsia="Times New Roman" w:cs="Arial"/>
          <w:sz w:val="24"/>
          <w:szCs w:val="24"/>
          <w:lang w:val="es-ES" w:eastAsia="es-ES"/>
        </w:rPr>
        <w:lastRenderedPageBreak/>
        <w:t>Urbanización, aprobada mediante el convenio para el otorgamiento de subsidios, traslado</w:t>
      </w:r>
      <w:r w:rsidRPr="00F52FBB">
        <w:rPr>
          <w:rFonts w:eastAsia="Times New Roman" w:cs="Arial"/>
          <w:sz w:val="24"/>
          <w:szCs w:val="24"/>
          <w:lang w:val="es-ES" w:eastAsia="es-ES"/>
        </w:rPr>
        <w:t>, aplicación, destino, seguimiento, control, rendición de cuentas y transparencia en el ejercicio de los recursos económicos que celebran por una parte el Gobierno del Estado de Jalisco</w:t>
      </w:r>
      <w:r w:rsidRPr="00A406E8">
        <w:rPr>
          <w:rFonts w:eastAsia="Times New Roman" w:cs="Arial"/>
          <w:sz w:val="24"/>
          <w:szCs w:val="24"/>
          <w:lang w:val="es-ES" w:eastAsia="es-ES"/>
        </w:rPr>
        <w:t>, para la ejecución de la Obra Pública contemplado en las reglas de operación del</w:t>
      </w:r>
      <w:r w:rsidRPr="00A406E8">
        <w:rPr>
          <w:rFonts w:eastAsia="Times New Roman" w:cs="Arial"/>
          <w:b/>
          <w:sz w:val="24"/>
          <w:szCs w:val="24"/>
          <w:lang w:val="es-ES" w:eastAsia="es-ES"/>
        </w:rPr>
        <w:t xml:space="preserve"> </w:t>
      </w:r>
      <w:r>
        <w:rPr>
          <w:rFonts w:eastAsia="Times New Roman" w:cs="Arial"/>
          <w:b/>
          <w:sz w:val="24"/>
          <w:szCs w:val="24"/>
          <w:lang w:val="es-ES" w:eastAsia="es-ES"/>
        </w:rPr>
        <w:t>“</w:t>
      </w:r>
      <w:r w:rsidRPr="00A406E8">
        <w:rPr>
          <w:rFonts w:eastAsia="Times New Roman" w:cs="Arial"/>
          <w:b/>
          <w:sz w:val="24"/>
          <w:szCs w:val="24"/>
          <w:lang w:val="es-ES" w:eastAsia="es-ES"/>
        </w:rPr>
        <w:t xml:space="preserve">Fondo Común </w:t>
      </w:r>
      <w:proofErr w:type="spellStart"/>
      <w:r w:rsidRPr="00A406E8">
        <w:rPr>
          <w:rFonts w:eastAsia="Times New Roman" w:cs="Arial"/>
          <w:b/>
          <w:sz w:val="24"/>
          <w:szCs w:val="24"/>
          <w:lang w:val="es-ES" w:eastAsia="es-ES"/>
        </w:rPr>
        <w:t>Concursable</w:t>
      </w:r>
      <w:proofErr w:type="spellEnd"/>
      <w:r w:rsidRPr="00A406E8">
        <w:rPr>
          <w:rFonts w:eastAsia="Times New Roman" w:cs="Arial"/>
          <w:b/>
          <w:sz w:val="24"/>
          <w:szCs w:val="24"/>
          <w:lang w:val="es-ES" w:eastAsia="es-ES"/>
        </w:rPr>
        <w:t xml:space="preserve"> para la Infraestructura</w:t>
      </w:r>
      <w:r>
        <w:rPr>
          <w:rFonts w:eastAsia="Times New Roman" w:cs="Arial"/>
          <w:b/>
          <w:sz w:val="24"/>
          <w:szCs w:val="24"/>
          <w:lang w:val="es-ES" w:eastAsia="es-ES"/>
        </w:rPr>
        <w:t>”</w:t>
      </w:r>
      <w:r w:rsidRPr="00A406E8">
        <w:rPr>
          <w:rFonts w:eastAsia="Times New Roman" w:cs="Arial"/>
          <w:b/>
          <w:sz w:val="24"/>
          <w:szCs w:val="24"/>
          <w:lang w:val="es-ES" w:eastAsia="es-ES"/>
        </w:rPr>
        <w:t xml:space="preserve"> FOCOCI, </w:t>
      </w:r>
      <w:r>
        <w:rPr>
          <w:rFonts w:eastAsia="Times New Roman" w:cs="Arial"/>
          <w:b/>
          <w:sz w:val="24"/>
          <w:szCs w:val="24"/>
          <w:lang w:val="es-ES" w:eastAsia="es-ES"/>
        </w:rPr>
        <w:t xml:space="preserve">para el </w:t>
      </w:r>
      <w:r w:rsidRPr="00A406E8">
        <w:rPr>
          <w:rFonts w:eastAsia="Times New Roman" w:cs="Arial"/>
          <w:b/>
          <w:sz w:val="24"/>
          <w:szCs w:val="24"/>
          <w:lang w:val="es-ES" w:eastAsia="es-ES"/>
        </w:rPr>
        <w:t>Ejercicio Fiscal 2018</w:t>
      </w:r>
      <w:r w:rsidRPr="00A406E8">
        <w:rPr>
          <w:rFonts w:eastAsia="Times New Roman" w:cs="Arial"/>
          <w:bCs/>
          <w:sz w:val="24"/>
          <w:szCs w:val="24"/>
          <w:lang w:val="es-ES" w:eastAsia="es-ES"/>
        </w:rPr>
        <w:t xml:space="preserve">; </w:t>
      </w:r>
      <w:r>
        <w:rPr>
          <w:rFonts w:eastAsia="Times New Roman" w:cs="Arial"/>
          <w:bCs/>
          <w:sz w:val="24"/>
          <w:szCs w:val="24"/>
          <w:lang w:val="es-ES" w:eastAsia="es-ES"/>
        </w:rPr>
        <w:t xml:space="preserve">aprobado </w:t>
      </w:r>
      <w:r>
        <w:rPr>
          <w:rFonts w:eastAsia="Times New Roman" w:cs="Arial"/>
          <w:b/>
          <w:sz w:val="24"/>
          <w:szCs w:val="24"/>
          <w:lang w:val="es-ES" w:eastAsia="es-ES"/>
        </w:rPr>
        <w:t xml:space="preserve">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Pr>
          <w:rFonts w:eastAsia="Times New Roman" w:cs="Arial"/>
          <w:b/>
          <w:sz w:val="24"/>
          <w:szCs w:val="24"/>
          <w:u w:val="single"/>
          <w:lang w:val="es-ES" w:eastAsia="es-ES"/>
        </w:rPr>
        <w:t>1</w:t>
      </w:r>
      <w:r w:rsidRPr="008F44D6">
        <w:rPr>
          <w:rFonts w:eastAsia="Times New Roman" w:cs="Arial"/>
          <w:b/>
          <w:sz w:val="24"/>
          <w:szCs w:val="24"/>
          <w:u w:val="single"/>
          <w:lang w:val="es-ES" w:eastAsia="es-ES"/>
        </w:rPr>
        <w:t xml:space="preserve">9 </w:t>
      </w:r>
      <w:r>
        <w:rPr>
          <w:rFonts w:eastAsia="Times New Roman" w:cs="Arial"/>
          <w:b/>
          <w:sz w:val="24"/>
          <w:szCs w:val="24"/>
          <w:u w:val="single"/>
          <w:lang w:val="es-ES" w:eastAsia="es-ES"/>
        </w:rPr>
        <w:t>dieci</w:t>
      </w:r>
      <w:r w:rsidRPr="008F44D6">
        <w:rPr>
          <w:rFonts w:eastAsia="Times New Roman" w:cs="Arial"/>
          <w:b/>
          <w:sz w:val="24"/>
          <w:szCs w:val="24"/>
          <w:u w:val="single"/>
          <w:lang w:val="es-ES" w:eastAsia="es-ES"/>
        </w:rPr>
        <w:t xml:space="preserve">nueve de </w:t>
      </w:r>
      <w:r>
        <w:rPr>
          <w:rFonts w:eastAsia="Times New Roman" w:cs="Arial"/>
          <w:b/>
          <w:sz w:val="24"/>
          <w:szCs w:val="24"/>
          <w:u w:val="single"/>
          <w:lang w:val="es-ES" w:eastAsia="es-ES"/>
        </w:rPr>
        <w:t xml:space="preserve">Abril del </w:t>
      </w:r>
      <w:r w:rsidRPr="008F44D6">
        <w:rPr>
          <w:rFonts w:eastAsia="Times New Roman" w:cs="Arial"/>
          <w:b/>
          <w:sz w:val="24"/>
          <w:szCs w:val="24"/>
          <w:u w:val="single"/>
          <w:lang w:val="es-ES" w:eastAsia="es-ES"/>
        </w:rPr>
        <w:t>2018 dos mil dieciocho</w:t>
      </w:r>
      <w:r w:rsidRPr="008F44D6">
        <w:rPr>
          <w:rFonts w:eastAsia="Times New Roman" w:cs="Arial"/>
          <w:b/>
          <w:sz w:val="24"/>
          <w:szCs w:val="24"/>
          <w:lang w:val="es-ES" w:eastAsia="es-ES"/>
        </w:rPr>
        <w:t xml:space="preserve"> </w:t>
      </w:r>
      <w:r w:rsidRPr="00B204AF">
        <w:rPr>
          <w:rFonts w:eastAsia="Times New Roman" w:cs="Arial"/>
          <w:sz w:val="24"/>
          <w:szCs w:val="24"/>
          <w:lang w:val="es-ES" w:eastAsia="es-ES"/>
        </w:rPr>
        <w:t>y</w:t>
      </w:r>
      <w:r w:rsidRPr="008F44D6">
        <w:rPr>
          <w:rFonts w:eastAsia="Times New Roman" w:cs="Arial"/>
          <w:sz w:val="24"/>
          <w:szCs w:val="24"/>
          <w:lang w:val="es-ES" w:eastAsia="es-ES"/>
        </w:rPr>
        <w:t xml:space="preserve"> de conformidad con la </w:t>
      </w:r>
      <w:r w:rsidRPr="008F44D6">
        <w:rPr>
          <w:rFonts w:eastAsia="Times New Roman" w:cs="Arial"/>
          <w:bCs/>
          <w:sz w:val="24"/>
          <w:szCs w:val="24"/>
          <w:u w:val="single"/>
          <w:lang w:val="es-ES" w:eastAsia="es-ES"/>
        </w:rPr>
        <w:t>Sesión Pública Extraordinaria de Ayuntamiento número 63 sesenta y tres de fecha 11 once de Mayo del año 2018 dos mil dieciocho</w:t>
      </w:r>
      <w:r w:rsidRPr="008F44D6">
        <w:rPr>
          <w:rFonts w:eastAsia="Times New Roman" w:cs="Arial"/>
          <w:bCs/>
          <w:sz w:val="24"/>
          <w:szCs w:val="24"/>
          <w:lang w:val="es-ES" w:eastAsia="es-ES"/>
        </w:rPr>
        <w:t xml:space="preserve">, </w:t>
      </w:r>
      <w:r w:rsidRPr="008F44D6">
        <w:rPr>
          <w:rFonts w:eastAsia="Times New Roman" w:cs="Arial"/>
          <w:bCs/>
          <w:sz w:val="24"/>
          <w:szCs w:val="24"/>
          <w:u w:val="single"/>
          <w:lang w:val="es-ES" w:eastAsia="es-ES"/>
        </w:rPr>
        <w:t>en el  punto número 5 cinco del orden del día</w:t>
      </w:r>
      <w:r>
        <w:rPr>
          <w:rFonts w:eastAsia="Times New Roman" w:cs="Arial"/>
          <w:bCs/>
          <w:sz w:val="24"/>
          <w:szCs w:val="24"/>
          <w:u w:val="single"/>
          <w:lang w:val="es-ES" w:eastAsia="es-ES"/>
        </w:rPr>
        <w:t xml:space="preserve"> </w:t>
      </w:r>
      <w:r w:rsidRPr="00A406E8">
        <w:rPr>
          <w:rFonts w:eastAsia="Times New Roman" w:cs="Arial"/>
          <w:bCs/>
          <w:sz w:val="24"/>
          <w:szCs w:val="24"/>
          <w:lang w:val="es-ES" w:eastAsia="es-ES"/>
        </w:rPr>
        <w:t>como  la autorización y asignación  de la obra referida para</w:t>
      </w:r>
      <w:r w:rsidRPr="00A406E8">
        <w:rPr>
          <w:rFonts w:eastAsia="Times New Roman" w:cs="Arial"/>
          <w:b/>
          <w:bCs/>
          <w:sz w:val="24"/>
          <w:szCs w:val="24"/>
          <w:lang w:val="es-ES" w:eastAsia="es-ES"/>
        </w:rPr>
        <w:t xml:space="preserve"> “EL CONTRATISTA</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numPr>
          <w:ilvl w:val="0"/>
          <w:numId w:val="2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El importe comprende todos los gastos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numPr>
          <w:ilvl w:val="0"/>
          <w:numId w:val="13"/>
        </w:numPr>
        <w:spacing w:after="0" w:line="240" w:lineRule="auto"/>
        <w:jc w:val="both"/>
        <w:rPr>
          <w:rFonts w:eastAsia="Times New Roman" w:cs="Arial"/>
          <w:sz w:val="24"/>
          <w:szCs w:val="24"/>
          <w:lang w:val="es-ES" w:eastAsia="es-ES"/>
        </w:rPr>
      </w:pPr>
      <w:r w:rsidRPr="00F52FBB">
        <w:rPr>
          <w:rFonts w:eastAsia="Times New Roman" w:cs="Arial"/>
          <w:b/>
          <w:i/>
          <w:sz w:val="24"/>
          <w:szCs w:val="24"/>
          <w:u w:val="single"/>
          <w:lang w:val="es-ES" w:eastAsia="es-ES"/>
        </w:rPr>
        <w:t>FORMA DE PAGO</w:t>
      </w:r>
      <w:r w:rsidRPr="00F52FBB">
        <w:rPr>
          <w:rFonts w:eastAsia="Times New Roman" w:cs="Arial"/>
          <w:sz w:val="24"/>
          <w:szCs w:val="24"/>
          <w:lang w:val="es-ES" w:eastAsia="es-ES"/>
        </w:rPr>
        <w:t xml:space="preserve">:  </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spacing w:after="0" w:line="240" w:lineRule="auto"/>
        <w:jc w:val="both"/>
        <w:rPr>
          <w:rFonts w:eastAsia="Times New Roman" w:cs="Arial"/>
          <w:sz w:val="24"/>
          <w:szCs w:val="24"/>
          <w:lang w:val="es-ES" w:eastAsia="es-ES"/>
        </w:rPr>
      </w:pPr>
      <w:r w:rsidRPr="00A406E8">
        <w:rPr>
          <w:rFonts w:eastAsia="Times New Roman" w:cs="Arial"/>
          <w:sz w:val="24"/>
          <w:szCs w:val="24"/>
          <w:lang w:val="es-ES" w:eastAsia="es-ES"/>
        </w:rPr>
        <w:t xml:space="preserve">I.- Un </w:t>
      </w:r>
      <w:r w:rsidRPr="00A406E8">
        <w:rPr>
          <w:rFonts w:eastAsia="Times New Roman" w:cs="Arial"/>
          <w:b/>
          <w:sz w:val="24"/>
          <w:szCs w:val="24"/>
          <w:lang w:val="es-ES" w:eastAsia="es-ES"/>
        </w:rPr>
        <w:t xml:space="preserve">anticipo inicial del 25% </w:t>
      </w:r>
      <w:r w:rsidRPr="00A406E8">
        <w:rPr>
          <w:rFonts w:eastAsia="Times New Roman" w:cs="Arial"/>
          <w:sz w:val="24"/>
          <w:szCs w:val="24"/>
          <w:lang w:val="es-ES" w:eastAsia="es-ES"/>
        </w:rPr>
        <w:t>(VEINTICINCO POR CIENTO) del monto total de la asignación autorizada a este contrato, establecido en su cláusula cuarta, por la cantidad de $</w:t>
      </w:r>
      <w:r>
        <w:rPr>
          <w:rFonts w:eastAsia="Times New Roman" w:cs="Arial"/>
          <w:sz w:val="24"/>
          <w:szCs w:val="24"/>
          <w:lang w:val="es-ES" w:eastAsia="es-ES"/>
        </w:rPr>
        <w:t>400,000</w:t>
      </w:r>
      <w:r w:rsidRPr="00A406E8">
        <w:rPr>
          <w:rFonts w:eastAsia="Times New Roman" w:cs="Arial"/>
          <w:sz w:val="24"/>
          <w:szCs w:val="24"/>
          <w:lang w:val="es-ES" w:eastAsia="es-ES"/>
        </w:rPr>
        <w:t>.00 (</w:t>
      </w:r>
      <w:r>
        <w:rPr>
          <w:rFonts w:eastAsia="Times New Roman" w:cs="Arial"/>
          <w:sz w:val="24"/>
          <w:szCs w:val="24"/>
          <w:lang w:val="es-ES" w:eastAsia="es-ES"/>
        </w:rPr>
        <w:t xml:space="preserve">Cuatrocientos mil quinientos </w:t>
      </w:r>
      <w:r w:rsidRPr="00A406E8">
        <w:rPr>
          <w:rFonts w:eastAsia="Times New Roman" w:cs="Arial"/>
          <w:sz w:val="24"/>
          <w:szCs w:val="24"/>
          <w:lang w:val="es-ES" w:eastAsia="es-ES"/>
        </w:rPr>
        <w:t>pesos 00/100 M.N)</w:t>
      </w:r>
      <w:r w:rsidRPr="00A406E8">
        <w:rPr>
          <w:rFonts w:eastAsia="Times New Roman" w:cs="Arial"/>
          <w:b/>
          <w:sz w:val="24"/>
          <w:szCs w:val="24"/>
          <w:lang w:val="es-ES" w:eastAsia="es-ES"/>
        </w:rPr>
        <w:t xml:space="preserve">; </w:t>
      </w:r>
      <w:r w:rsidRPr="00A406E8">
        <w:rPr>
          <w:rFonts w:eastAsia="Times New Roman" w:cs="Arial"/>
          <w:b/>
          <w:sz w:val="24"/>
          <w:szCs w:val="24"/>
          <w:u w:val="single"/>
          <w:lang w:val="es-ES" w:eastAsia="es-ES"/>
        </w:rPr>
        <w:t>incluye el impuesto al valor agregado.</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II.- Estimaciones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recibidos y autorizados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menos la amortización del anticipo correspondiente y las retenciones a que haya lugar, según la cláusula décima cuarta del presente contrato.</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numPr>
          <w:ilvl w:val="0"/>
          <w:numId w:val="13"/>
        </w:numPr>
        <w:spacing w:after="0" w:line="240" w:lineRule="auto"/>
        <w:jc w:val="both"/>
        <w:rPr>
          <w:rFonts w:eastAsia="Times New Roman" w:cs="Arial"/>
          <w:b/>
          <w:i/>
          <w:sz w:val="24"/>
          <w:szCs w:val="24"/>
          <w:u w:val="single"/>
          <w:lang w:val="es-ES" w:eastAsia="es-ES"/>
        </w:rPr>
      </w:pPr>
      <w:r w:rsidRPr="00F52FBB">
        <w:rPr>
          <w:rFonts w:eastAsia="Times New Roman" w:cs="Arial"/>
          <w:b/>
          <w:i/>
          <w:sz w:val="24"/>
          <w:szCs w:val="24"/>
          <w:u w:val="single"/>
          <w:lang w:val="es-ES" w:eastAsia="es-ES"/>
        </w:rPr>
        <w:t>PROCEDIMIENTO DE PAGO:</w:t>
      </w:r>
    </w:p>
    <w:p w:rsidR="00F11455" w:rsidRPr="00F52FBB" w:rsidRDefault="00F11455" w:rsidP="00F11455">
      <w:pPr>
        <w:spacing w:after="0" w:line="240" w:lineRule="auto"/>
        <w:jc w:val="both"/>
        <w:rPr>
          <w:rFonts w:eastAsia="Times New Roman" w:cs="Arial"/>
          <w:b/>
          <w:i/>
          <w:sz w:val="24"/>
          <w:szCs w:val="24"/>
          <w:u w:val="single"/>
          <w:lang w:val="es-ES" w:eastAsia="es-ES"/>
        </w:rPr>
      </w:pPr>
    </w:p>
    <w:p w:rsidR="00F11455" w:rsidRPr="00F52FBB" w:rsidRDefault="00F11455" w:rsidP="00F11455">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estimaciones se liquidarán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una vez satisfechos los requisitos establecidos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rsidR="00400BC8" w:rsidRPr="00F52FBB" w:rsidRDefault="00400BC8" w:rsidP="00400BC8">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I.- SOBRE LOS NÚMEROS GENERADORES</w:t>
      </w:r>
      <w:r w:rsidRPr="00F52FBB">
        <w:rPr>
          <w:rFonts w:eastAsia="Times New Roman" w:cs="Arial"/>
          <w:sz w:val="24"/>
          <w:szCs w:val="24"/>
          <w:lang w:val="es-ES" w:eastAsia="es-ES"/>
        </w:rPr>
        <w:t>:</w:t>
      </w: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presentará sus números generadores por cada concepto de obra, en formato aprobado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designe para tal efecto.</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F52FBB">
        <w:rPr>
          <w:rFonts w:eastAsia="Times New Roman" w:cs="Arial"/>
          <w:b/>
          <w:sz w:val="24"/>
          <w:szCs w:val="24"/>
          <w:lang w:val="es-ES" w:eastAsia="es-ES"/>
        </w:rPr>
        <w:t>“EL AYUNTAMIENTO”.</w:t>
      </w:r>
      <w:r>
        <w:rPr>
          <w:rFonts w:eastAsia="Times New Roman" w:cs="Arial"/>
          <w:b/>
          <w:sz w:val="24"/>
          <w:szCs w:val="24"/>
          <w:lang w:val="es-ES" w:eastAsia="es-ES"/>
        </w:rPr>
        <w:t xml:space="preserve"> </w:t>
      </w:r>
    </w:p>
    <w:p w:rsidR="00067BD8" w:rsidRPr="00A16BD4"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De igual forma cada hoja, deberá especificar la fecha y estar firmada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II.- SOBRE LAS ESTIMACIONES: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presentará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las estimaciones de sus trabajos ejecutados, que</w:t>
      </w:r>
      <w:r w:rsidRPr="00F52FBB">
        <w:rPr>
          <w:rFonts w:eastAsia="Times New Roman" w:cs="Arial"/>
          <w:sz w:val="24"/>
          <w:szCs w:val="24"/>
          <w:lang w:eastAsia="es-ES"/>
        </w:rPr>
        <w:t xml:space="preserve"> se deberán formular con una periodicidad no mayor de un mes. </w:t>
      </w:r>
      <w:r w:rsidRPr="00F52FBB">
        <w:rPr>
          <w:rFonts w:eastAsia="Times New Roman" w:cs="Arial"/>
          <w:b/>
          <w:sz w:val="24"/>
          <w:szCs w:val="24"/>
          <w:lang w:val="es-ES" w:eastAsia="es-ES"/>
        </w:rPr>
        <w:t xml:space="preserve">“EL CONTRATISTA” </w:t>
      </w:r>
      <w:r w:rsidRPr="00F52FBB">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F52FBB">
        <w:rPr>
          <w:rFonts w:eastAsia="Times New Roman" w:cs="Arial"/>
          <w:b/>
          <w:sz w:val="24"/>
          <w:szCs w:val="24"/>
          <w:lang w:val="es-ES" w:eastAsia="es-ES"/>
        </w:rPr>
        <w:t>“EL AYUNTAMIENTO”</w:t>
      </w:r>
      <w:r w:rsidRPr="00F52FBB">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F52FB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w:t>
      </w:r>
      <w:r w:rsidRPr="00F52FBB">
        <w:rPr>
          <w:rFonts w:eastAsia="Times New Roman" w:cs="Arial"/>
          <w:sz w:val="24"/>
          <w:szCs w:val="24"/>
          <w:lang w:val="es-ES" w:eastAsia="es-ES"/>
        </w:rPr>
        <w:lastRenderedPageBreak/>
        <w:t xml:space="preserve">establecidos para su trámite, que se acompañarán de los generadores originales de los volúmenes de obra, conciliados y firmados por el funcionario designado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067BD8" w:rsidRPr="00F52FBB" w:rsidRDefault="00067BD8" w:rsidP="00067BD8">
      <w:pPr>
        <w:spacing w:after="0" w:line="240" w:lineRule="auto"/>
        <w:jc w:val="both"/>
        <w:rPr>
          <w:rFonts w:eastAsia="Times New Roman" w:cs="Arial"/>
          <w:sz w:val="24"/>
          <w:szCs w:val="24"/>
          <w:lang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 xml:space="preserve">Las estimaciones por trabajos ejecutados deberán pagarse por parte de </w:t>
      </w:r>
      <w:r w:rsidRPr="00F52FBB">
        <w:rPr>
          <w:rFonts w:eastAsia="Times New Roman" w:cs="Arial"/>
          <w:b/>
          <w:sz w:val="24"/>
          <w:szCs w:val="24"/>
          <w:lang w:val="es-ES" w:eastAsia="es-ES"/>
        </w:rPr>
        <w:t>“EL AYUNTAMIENTO”</w:t>
      </w:r>
      <w:r w:rsidRPr="00F52FBB">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F52FBB">
        <w:rPr>
          <w:rFonts w:eastAsia="Times New Roman" w:cs="Arial"/>
          <w:b/>
          <w:sz w:val="24"/>
          <w:szCs w:val="24"/>
          <w:lang w:eastAsia="es-ES"/>
        </w:rPr>
        <w:t>EL CONTRATISTA”</w:t>
      </w:r>
      <w:r w:rsidRPr="00F52FBB">
        <w:rPr>
          <w:rFonts w:eastAsia="Times New Roman" w:cs="Arial"/>
          <w:sz w:val="24"/>
          <w:szCs w:val="24"/>
          <w:lang w:eastAsia="es-ES"/>
        </w:rPr>
        <w:t xml:space="preserve"> haya presentado la factura correspondiente, todo ello de conformidad con el artículo 195 de la Ley de Obra Pública del Estado de Jalisco. </w:t>
      </w:r>
    </w:p>
    <w:p w:rsidR="00067BD8" w:rsidRPr="00F52FBB" w:rsidRDefault="00067BD8" w:rsidP="00067BD8">
      <w:pPr>
        <w:spacing w:after="0" w:line="240" w:lineRule="auto"/>
        <w:jc w:val="both"/>
        <w:rPr>
          <w:rFonts w:eastAsia="Times New Roman" w:cs="Arial"/>
          <w:bCs/>
          <w:sz w:val="24"/>
          <w:szCs w:val="24"/>
          <w:u w:val="single"/>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lang w:val="es-ES" w:eastAsia="es-ES"/>
        </w:rPr>
        <w:t>III.- SOBRE LA FACTURACIÓN:</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 xml:space="preserve">Una vez aprobada la estimación,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presentará su factura correspondiente para el abono de su pago</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acuerdan que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F52FBB">
        <w:rPr>
          <w:rFonts w:eastAsia="Times New Roman" w:cs="Arial"/>
          <w:b/>
          <w:bCs/>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TERCERA</w:t>
      </w:r>
      <w:r w:rsidRPr="00F52FBB">
        <w:rPr>
          <w:rFonts w:eastAsia="Times New Roman" w:cs="Arial"/>
          <w:b/>
          <w:bCs/>
          <w:sz w:val="24"/>
          <w:szCs w:val="24"/>
          <w:lang w:val="es-ES" w:eastAsia="es-ES"/>
        </w:rPr>
        <w:t xml:space="preserve">.- PLAZO DE EJECUCIÓN. “EL CONTRATISTA” </w:t>
      </w:r>
      <w:r w:rsidRPr="00F52FBB">
        <w:rPr>
          <w:rFonts w:eastAsia="Times New Roman" w:cs="Arial"/>
          <w:sz w:val="24"/>
          <w:szCs w:val="24"/>
          <w:lang w:val="es-ES" w:eastAsia="es-ES"/>
        </w:rPr>
        <w:t xml:space="preserve">se obliga a iniciar la obra objeto de este contrato el día </w:t>
      </w:r>
      <w:r w:rsidRPr="00FC7E78">
        <w:rPr>
          <w:rFonts w:eastAsia="Times New Roman" w:cs="Arial"/>
          <w:b/>
          <w:noProof/>
          <w:sz w:val="24"/>
          <w:szCs w:val="24"/>
          <w:lang w:val="es-ES" w:eastAsia="es-ES"/>
        </w:rPr>
        <w:t>22 veintidós de Mayo de 2018</w:t>
      </w:r>
      <w:r w:rsidRPr="00FC7E78">
        <w:rPr>
          <w:rFonts w:eastAsia="Times New Roman" w:cs="Arial"/>
          <w:b/>
          <w:sz w:val="24"/>
          <w:szCs w:val="24"/>
          <w:lang w:val="es-ES" w:eastAsia="es-ES"/>
        </w:rPr>
        <w:t xml:space="preserve"> dos mil dieciocho</w:t>
      </w:r>
      <w:r w:rsidRPr="00FC7E78">
        <w:rPr>
          <w:rFonts w:eastAsia="Times New Roman" w:cs="Arial"/>
          <w:sz w:val="24"/>
          <w:szCs w:val="24"/>
          <w:lang w:val="es-ES" w:eastAsia="es-ES"/>
        </w:rPr>
        <w:t xml:space="preserve"> y a concluirla el día </w:t>
      </w:r>
      <w:r w:rsidRPr="00FC7E78">
        <w:rPr>
          <w:rFonts w:eastAsia="Times New Roman" w:cs="Arial"/>
          <w:b/>
          <w:noProof/>
          <w:sz w:val="24"/>
          <w:szCs w:val="24"/>
          <w:lang w:val="es-ES" w:eastAsia="es-ES"/>
        </w:rPr>
        <w:t>29 veintinueve de Junio del 2018 dos mil dieciocho</w:t>
      </w:r>
      <w:r w:rsidRPr="00FC7E78">
        <w:rPr>
          <w:rFonts w:eastAsia="Times New Roman" w:cs="Arial"/>
          <w:sz w:val="24"/>
          <w:szCs w:val="24"/>
          <w:lang w:val="es-ES" w:eastAsia="es-ES"/>
        </w:rPr>
        <w:t xml:space="preserve">, siendo un término de </w:t>
      </w:r>
      <w:r w:rsidRPr="00FC7E78">
        <w:rPr>
          <w:rFonts w:eastAsia="Times New Roman" w:cs="Arial"/>
          <w:b/>
          <w:sz w:val="24"/>
          <w:szCs w:val="24"/>
          <w:lang w:val="es-ES" w:eastAsia="es-ES"/>
        </w:rPr>
        <w:t>39 treinta y nueve días</w:t>
      </w:r>
      <w:r w:rsidRPr="00F52FBB">
        <w:rPr>
          <w:rFonts w:eastAsia="Times New Roman" w:cs="Arial"/>
          <w:b/>
          <w:sz w:val="24"/>
          <w:szCs w:val="24"/>
          <w:lang w:val="es-ES" w:eastAsia="es-ES"/>
        </w:rPr>
        <w:t xml:space="preserve"> naturales,</w:t>
      </w:r>
      <w:r w:rsidRPr="00F52FBB">
        <w:rPr>
          <w:rFonts w:eastAsia="Times New Roman" w:cs="Arial"/>
          <w:sz w:val="24"/>
          <w:szCs w:val="24"/>
          <w:lang w:val="es-ES" w:eastAsia="es-ES"/>
        </w:rPr>
        <w:t xml:space="preserve"> para la ejecución de la obra determinada.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CUARTA</w:t>
      </w:r>
      <w:r w:rsidRPr="00F52FBB">
        <w:rPr>
          <w:rFonts w:eastAsia="Times New Roman" w:cs="Arial"/>
          <w:b/>
          <w:bCs/>
          <w:sz w:val="24"/>
          <w:szCs w:val="24"/>
          <w:lang w:val="es-ES" w:eastAsia="es-ES"/>
        </w:rPr>
        <w:t>.- ANTICIPOS.- “EL CONTRATISTA”</w:t>
      </w:r>
      <w:r w:rsidRPr="00F52FBB">
        <w:rPr>
          <w:rFonts w:eastAsia="Times New Roman" w:cs="Arial"/>
          <w:sz w:val="24"/>
          <w:szCs w:val="24"/>
          <w:lang w:val="es-ES" w:eastAsia="es-ES"/>
        </w:rPr>
        <w:t xml:space="preserve"> recibirá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un </w:t>
      </w: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(VEINTICINCO POR CIENTO) de anticipo para el inicio de la obra, razón por la cual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adquiere la  obligación de entregar la  fianza correspondiente por concepto </w:t>
      </w:r>
      <w:r w:rsidRPr="00F52FBB">
        <w:rPr>
          <w:rFonts w:eastAsia="Times New Roman" w:cs="Arial"/>
          <w:b/>
          <w:sz w:val="24"/>
          <w:szCs w:val="24"/>
          <w:lang w:val="es-ES" w:eastAsia="es-ES"/>
        </w:rPr>
        <w:t xml:space="preserve">de anticipo por la totalidad del monto recibido, </w:t>
      </w:r>
      <w:r>
        <w:rPr>
          <w:rFonts w:cs="ArialMT"/>
          <w:sz w:val="24"/>
          <w:szCs w:val="24"/>
        </w:rPr>
        <w:t>dentro de los 20</w:t>
      </w:r>
      <w:r w:rsidRPr="00F52FBB">
        <w:rPr>
          <w:rFonts w:cs="ArialMT"/>
          <w:sz w:val="24"/>
          <w:szCs w:val="24"/>
        </w:rPr>
        <w:t xml:space="preserve"> </w:t>
      </w:r>
      <w:r>
        <w:rPr>
          <w:rFonts w:cs="ArialMT"/>
          <w:sz w:val="24"/>
          <w:szCs w:val="24"/>
        </w:rPr>
        <w:t xml:space="preserve">veinte </w:t>
      </w:r>
      <w:r w:rsidRPr="00F52FBB">
        <w:rPr>
          <w:rFonts w:cs="ArialMT"/>
          <w:sz w:val="24"/>
          <w:szCs w:val="24"/>
        </w:rPr>
        <w:t xml:space="preserve">días naturales siguientes a la fecha de notificación del fallo, </w:t>
      </w:r>
      <w:r w:rsidRPr="00F52FBB">
        <w:rPr>
          <w:rFonts w:eastAsia="Times New Roman" w:cs="Arial"/>
          <w:sz w:val="24"/>
          <w:szCs w:val="24"/>
          <w:lang w:val="es-ES" w:eastAsia="es-ES"/>
        </w:rPr>
        <w:t xml:space="preserve">de conformidad a lo dispuesto por los artículos </w:t>
      </w:r>
      <w:r>
        <w:rPr>
          <w:rFonts w:eastAsia="Times New Roman" w:cs="Arial"/>
          <w:sz w:val="24"/>
          <w:szCs w:val="24"/>
          <w:lang w:val="es-ES" w:eastAsia="es-ES"/>
        </w:rPr>
        <w:t xml:space="preserve">50, </w:t>
      </w:r>
      <w:r w:rsidRPr="00F52FBB">
        <w:rPr>
          <w:rFonts w:eastAsia="Times New Roman" w:cs="Arial"/>
          <w:sz w:val="24"/>
          <w:szCs w:val="24"/>
          <w:lang w:val="es-ES" w:eastAsia="es-ES"/>
        </w:rPr>
        <w:t xml:space="preserve">190 y 191 </w:t>
      </w:r>
      <w:r w:rsidRPr="00F52FBB">
        <w:rPr>
          <w:rFonts w:eastAsia="Times New Roman" w:cs="Arial"/>
          <w:sz w:val="24"/>
          <w:szCs w:val="24"/>
          <w:lang w:val="es-ES" w:eastAsia="es-ES"/>
        </w:rPr>
        <w:lastRenderedPageBreak/>
        <w:t>de la Ley de Obra Pública del Estado de Jalisco</w:t>
      </w:r>
      <w:r w:rsidRPr="00F52FBB">
        <w:rPr>
          <w:rFonts w:eastAsia="Times New Roman" w:cs="Arial"/>
          <w:b/>
          <w:sz w:val="24"/>
          <w:szCs w:val="24"/>
          <w:lang w:val="es-ES" w:eastAsia="es-ES"/>
        </w:rPr>
        <w:t xml:space="preserve">, </w:t>
      </w:r>
      <w:r w:rsidRPr="00F52FBB">
        <w:rPr>
          <w:rFonts w:eastAsia="Times New Roman" w:cs="Arial"/>
          <w:sz w:val="24"/>
          <w:szCs w:val="24"/>
          <w:lang w:val="es-ES" w:eastAsia="es-ES"/>
        </w:rPr>
        <w:t>adquiriendo por tanto la obligación de iniciar la ejecución de las obras en las fechas señaladas en el plazo de ejecución del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QUINTA</w:t>
      </w:r>
      <w:r w:rsidRPr="00F52FBB">
        <w:rPr>
          <w:rFonts w:eastAsia="Times New Roman" w:cs="Arial"/>
          <w:b/>
          <w:sz w:val="24"/>
          <w:szCs w:val="24"/>
          <w:lang w:val="es-ES" w:eastAsia="es-ES"/>
        </w:rPr>
        <w:t>.- PRÓRROGAS.</w:t>
      </w:r>
      <w:r w:rsidRPr="00F52FBB">
        <w:rPr>
          <w:rFonts w:eastAsia="Times New Roman" w:cs="Arial"/>
          <w:sz w:val="24"/>
          <w:szCs w:val="24"/>
          <w:lang w:val="es-ES" w:eastAsia="es-ES"/>
        </w:rPr>
        <w:t>-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F52FBB">
        <w:rPr>
          <w:rFonts w:eastAsia="Times New Roman" w:cs="Arial"/>
          <w:b/>
          <w:sz w:val="24"/>
          <w:szCs w:val="24"/>
          <w:lang w:val="es-ES" w:eastAsia="es-ES"/>
        </w:rPr>
        <w:t>“EL CONTRATISTA “</w:t>
      </w:r>
      <w:r w:rsidRPr="00F52FBB">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F52FBB">
        <w:rPr>
          <w:rFonts w:eastAsia="Times New Roman" w:cs="Arial"/>
          <w:b/>
          <w:sz w:val="24"/>
          <w:szCs w:val="24"/>
          <w:lang w:val="es-ES" w:eastAsia="es-ES"/>
        </w:rPr>
        <w:t xml:space="preserve">03 </w:t>
      </w:r>
      <w:r w:rsidRPr="00F52FBB">
        <w:rPr>
          <w:rFonts w:eastAsia="Times New Roman" w:cs="Arial"/>
          <w:sz w:val="24"/>
          <w:szCs w:val="24"/>
          <w:lang w:val="es-ES" w:eastAsia="es-ES"/>
        </w:rPr>
        <w:t xml:space="preserve">tres días hábiles de ocurrido el evento que lo motiva y dentro del período de ejecución de la obra por el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 el formato determinado para tal efecto por </w:t>
      </w:r>
      <w:r w:rsidRPr="00F52FBB">
        <w:rPr>
          <w:rFonts w:eastAsia="Times New Roman" w:cs="Arial"/>
          <w:b/>
          <w:sz w:val="24"/>
          <w:szCs w:val="24"/>
          <w:lang w:val="es-ES" w:eastAsia="es-ES"/>
        </w:rPr>
        <w:t>“EL AYUNTAMIENTO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SEXTA</w:t>
      </w:r>
      <w:r w:rsidRPr="00F52FBB">
        <w:rPr>
          <w:rFonts w:eastAsia="Times New Roman" w:cs="Arial"/>
          <w:b/>
          <w:sz w:val="24"/>
          <w:szCs w:val="24"/>
          <w:lang w:val="es-ES" w:eastAsia="es-ES"/>
        </w:rPr>
        <w:t>.- FIANZAS: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ANTICIPO</w:t>
      </w:r>
      <w:r w:rsidRPr="00F52FBB">
        <w:rPr>
          <w:rFonts w:eastAsia="Times New Roman" w:cs="Arial"/>
          <w:b/>
          <w:bCs/>
          <w:sz w:val="24"/>
          <w:szCs w:val="24"/>
          <w:lang w:val="es-ES" w:eastAsia="es-ES"/>
        </w:rPr>
        <w:t>.- “EL CONTRATISTA”</w:t>
      </w:r>
      <w:r w:rsidRPr="00F52FBB">
        <w:rPr>
          <w:rFonts w:eastAsia="Times New Roman" w:cs="Arial"/>
          <w:sz w:val="24"/>
          <w:szCs w:val="24"/>
          <w:lang w:val="es-ES" w:eastAsia="es-ES"/>
        </w:rPr>
        <w:t xml:space="preserve">, dentro de los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siguientes a la</w:t>
      </w:r>
      <w:r>
        <w:rPr>
          <w:rFonts w:eastAsia="Times New Roman" w:cs="Arial"/>
          <w:sz w:val="24"/>
          <w:szCs w:val="24"/>
          <w:lang w:val="es-ES" w:eastAsia="es-ES"/>
        </w:rPr>
        <w:t xml:space="preserve"> firma del contrato</w:t>
      </w:r>
      <w:r w:rsidRPr="00F52FBB">
        <w:rPr>
          <w:rFonts w:eastAsia="Times New Roman" w:cs="Arial"/>
          <w:sz w:val="24"/>
          <w:szCs w:val="24"/>
          <w:lang w:val="es-ES" w:eastAsia="es-ES"/>
        </w:rPr>
        <w:t>, otorgará fianza a favor de la Hacienda Municipal de Zapotlán el Grande</w:t>
      </w:r>
      <w:r w:rsidRPr="00F52FBB">
        <w:rPr>
          <w:rFonts w:eastAsia="Times New Roman" w:cs="Arial"/>
          <w:bCs/>
          <w:sz w:val="24"/>
          <w:szCs w:val="24"/>
          <w:lang w:val="es-ES" w:eastAsia="es-ES"/>
        </w:rPr>
        <w:t xml:space="preserve">, Jalisco; </w:t>
      </w:r>
      <w:r w:rsidRPr="00F52FBB">
        <w:rPr>
          <w:rFonts w:eastAsia="Times New Roman" w:cs="Arial"/>
          <w:sz w:val="24"/>
          <w:szCs w:val="24"/>
          <w:lang w:val="es-ES" w:eastAsia="es-ES"/>
        </w:rPr>
        <w:t xml:space="preserve">por la </w:t>
      </w:r>
      <w:r w:rsidRPr="00F52FBB">
        <w:rPr>
          <w:rFonts w:eastAsia="Times New Roman" w:cs="Arial"/>
          <w:b/>
          <w:bCs/>
          <w:sz w:val="24"/>
          <w:szCs w:val="24"/>
          <w:lang w:val="es-ES" w:eastAsia="es-ES"/>
        </w:rPr>
        <w:t>TOTALIDAD</w:t>
      </w:r>
      <w:r w:rsidRPr="00F52FBB">
        <w:rPr>
          <w:rFonts w:eastAsia="Times New Roman" w:cs="Arial"/>
          <w:sz w:val="24"/>
          <w:szCs w:val="24"/>
          <w:lang w:val="es-ES" w:eastAsia="es-ES"/>
        </w:rPr>
        <w:t xml:space="preserve"> de la cuantía del anticipo concedido, y debe garantizar la correcta inversión  por el importe del mismo; cancelándose la misma 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haya amortizado el importe total del referido anticipo con el avance de obra, en caso de no amortizar</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el anticipo entregado para la ejecución de los trabajos encomendados, la Institución de Fianzas será quien reintegre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el monto total del anticipo otorgado a su fiado.</w:t>
      </w:r>
    </w:p>
    <w:p w:rsidR="00067BD8" w:rsidRPr="00B65B70" w:rsidRDefault="00067BD8" w:rsidP="00067BD8">
      <w:pPr>
        <w:spacing w:after="0" w:line="240" w:lineRule="auto"/>
        <w:ind w:left="720"/>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CUMPLIMIENTO</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Para garantizar el cumplimiento de las obligaciones y responsabilidades derivadas de éste contrato,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otorgará dentro de los siguientes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a la fecha de</w:t>
      </w:r>
      <w:r>
        <w:rPr>
          <w:rFonts w:eastAsia="Times New Roman" w:cs="Arial"/>
          <w:sz w:val="24"/>
          <w:szCs w:val="24"/>
          <w:lang w:val="es-ES" w:eastAsia="es-ES"/>
        </w:rPr>
        <w:t xml:space="preserve"> </w:t>
      </w:r>
      <w:r w:rsidRPr="00F52FBB">
        <w:rPr>
          <w:rFonts w:eastAsia="Times New Roman" w:cs="Arial"/>
          <w:sz w:val="24"/>
          <w:szCs w:val="24"/>
          <w:lang w:val="es-ES" w:eastAsia="es-ES"/>
        </w:rPr>
        <w:t xml:space="preserve">firma del presente contrato, fianza  a favor y satisfacción de la Hacienda Municipal de Zapotlán El Grande, Jalisco; por el importe del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del monto total de los trabajos contratados, incluyendo el Impuesto al Valor Agregado, en los términos de los artículo</w:t>
      </w:r>
      <w:r>
        <w:rPr>
          <w:rFonts w:eastAsia="Times New Roman" w:cs="Arial"/>
          <w:sz w:val="24"/>
          <w:szCs w:val="24"/>
          <w:lang w:val="es-ES" w:eastAsia="es-ES"/>
        </w:rPr>
        <w:t>s 50, 51 y 52 de la Ley de Obra Pública</w:t>
      </w:r>
      <w:r w:rsidRPr="00F52FBB">
        <w:rPr>
          <w:rFonts w:eastAsia="Times New Roman" w:cs="Arial"/>
          <w:sz w:val="24"/>
          <w:szCs w:val="24"/>
          <w:lang w:val="es-ES" w:eastAsia="es-ES"/>
        </w:rPr>
        <w:t xml:space="preserve"> del Estado de Jalisco y al artículo 31 del Reglamento de la Ley de Obra Pública del Estado de Jalisco.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POR LOS DEFECTOS, VICIOS OCULTOS Y OTRAS RESPONSABILIDADES DERIVADAS DE LA OBRA CONCLUIDA</w:t>
      </w:r>
      <w:r w:rsidRPr="00F52FBB">
        <w:rPr>
          <w:rFonts w:eastAsia="Times New Roman" w:cs="Arial"/>
          <w:b/>
          <w:sz w:val="24"/>
          <w:szCs w:val="24"/>
          <w:lang w:val="es-ES" w:eastAsia="es-ES"/>
        </w:rPr>
        <w:t xml:space="preserve">.- </w:t>
      </w:r>
      <w:r w:rsidRPr="00F52FBB">
        <w:rPr>
          <w:rFonts w:cs="ArialMT"/>
          <w:sz w:val="24"/>
          <w:szCs w:val="24"/>
        </w:rPr>
        <w:t xml:space="preserve">Concluidos los trabajos, </w:t>
      </w:r>
      <w:r w:rsidRPr="00F52FBB">
        <w:rPr>
          <w:rFonts w:eastAsia="Times New Roman" w:cs="Arial"/>
          <w:b/>
          <w:sz w:val="24"/>
          <w:szCs w:val="24"/>
          <w:lang w:val="es-ES" w:eastAsia="es-ES"/>
        </w:rPr>
        <w:t xml:space="preserve">“EL CONTRATISTA” </w:t>
      </w:r>
      <w:r w:rsidRPr="00F52FBB">
        <w:rPr>
          <w:rFonts w:cs="ArialMT"/>
          <w:sz w:val="24"/>
          <w:szCs w:val="24"/>
        </w:rPr>
        <w:t xml:space="preserve">quedará obligado a responder de los defectos que resultaren en los mismos, de los vicios ocultos y de </w:t>
      </w:r>
      <w:r w:rsidRPr="00F52FBB">
        <w:rPr>
          <w:rFonts w:cs="ArialMT"/>
          <w:sz w:val="24"/>
          <w:szCs w:val="24"/>
        </w:rPr>
        <w:lastRenderedPageBreak/>
        <w:t xml:space="preserve">cualquier otra responsabilidad en que hubiere incurrido, en los términos señalados en el presente contrato y en la legislación aplicable; para lo cual </w:t>
      </w:r>
      <w:r w:rsidRPr="00F52FBB">
        <w:rPr>
          <w:rFonts w:eastAsia="Times New Roman" w:cs="Arial"/>
          <w:sz w:val="24"/>
          <w:szCs w:val="24"/>
          <w:lang w:val="es-ES" w:eastAsia="es-ES"/>
        </w:rPr>
        <w:t xml:space="preserve">otorgará fianza a favor y satisfacción de la Hacienda Municipal de Zapotlán el Grande, Jalisco; por el equivalente al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 xml:space="preserve"> del monto total  ejercido de los trabajos contratados, y por el termino de </w:t>
      </w:r>
      <w:r w:rsidRPr="00F52FBB">
        <w:rPr>
          <w:rFonts w:eastAsia="Times New Roman" w:cs="Arial"/>
          <w:b/>
          <w:sz w:val="24"/>
          <w:szCs w:val="24"/>
          <w:lang w:val="es-ES" w:eastAsia="es-ES"/>
        </w:rPr>
        <w:t>12 DOCE MESES A PARTIR DE SU RECEPCIÓN,</w:t>
      </w:r>
      <w:r w:rsidRPr="00F52FBB">
        <w:rPr>
          <w:rFonts w:eastAsia="Times New Roman" w:cs="Arial"/>
          <w:sz w:val="24"/>
          <w:szCs w:val="24"/>
          <w:lang w:val="es-ES" w:eastAsia="es-ES"/>
        </w:rPr>
        <w:t xml:space="preserve"> en los términos del artículo 53 de La Ley de Obra Pública del Estado de Jalisco. Quedando obligado a presentar dicha garantía en un periodo máximo de 5 cinco días hábiles después de haber signado el acta de entrega-recepción de la Obra Pública por el ejecutada.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redactará un informe sobre el estado de la obra recibida, dentro de un </w:t>
      </w:r>
      <w:r w:rsidRPr="00895143">
        <w:rPr>
          <w:rFonts w:eastAsia="Times New Roman" w:cs="Arial"/>
          <w:sz w:val="24"/>
          <w:szCs w:val="24"/>
          <w:lang w:val="es-ES" w:eastAsia="es-ES"/>
        </w:rPr>
        <w:t>término de 10 diez días naturales anteriores al vencimiento del plazo de ésta garantía.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sz w:val="24"/>
          <w:szCs w:val="24"/>
        </w:rPr>
      </w:pPr>
      <w:r w:rsidRPr="00F52FBB">
        <w:rPr>
          <w:rFonts w:eastAsia="Arial Unicode MS" w:cs="Arial"/>
          <w:b/>
          <w:sz w:val="24"/>
          <w:szCs w:val="24"/>
        </w:rPr>
        <w:t>I.</w:t>
      </w:r>
      <w:r w:rsidRPr="00F52FBB">
        <w:rPr>
          <w:rFonts w:eastAsia="Arial Unicode MS" w:cs="Arial"/>
          <w:sz w:val="24"/>
          <w:szCs w:val="24"/>
        </w:rPr>
        <w:t xml:space="preserve"> La presente fianza se otorga </w:t>
      </w:r>
      <w:r w:rsidRPr="00F52FBB">
        <w:rPr>
          <w:sz w:val="24"/>
          <w:szCs w:val="24"/>
        </w:rPr>
        <w:t xml:space="preserve">atendiendo a todas las estipulaciones contenidas en el </w:t>
      </w:r>
      <w:r w:rsidRPr="00F52FBB">
        <w:rPr>
          <w:rFonts w:eastAsia="Arial Unicode MS" w:cs="Arial"/>
          <w:sz w:val="24"/>
          <w:szCs w:val="24"/>
        </w:rPr>
        <w:t>contrato de Obra Pública que ampara;</w:t>
      </w:r>
    </w:p>
    <w:p w:rsidR="00067BD8" w:rsidRPr="00F52FBB" w:rsidRDefault="00067BD8" w:rsidP="00067BD8">
      <w:pPr>
        <w:jc w:val="both"/>
        <w:rPr>
          <w:rFonts w:eastAsia="Arial Unicode MS" w:cs="Arial"/>
          <w:sz w:val="24"/>
          <w:szCs w:val="24"/>
        </w:rPr>
      </w:pPr>
      <w:r w:rsidRPr="00F52FBB">
        <w:rPr>
          <w:b/>
          <w:sz w:val="24"/>
          <w:szCs w:val="24"/>
        </w:rPr>
        <w:t>II.</w:t>
      </w:r>
      <w:r w:rsidRPr="00F52FBB">
        <w:rPr>
          <w:sz w:val="24"/>
          <w:szCs w:val="24"/>
        </w:rPr>
        <w:t xml:space="preserve"> Para cancelar la presente fianza será requisito contar con el Acta Administrativa de extinción de derechos y obligaciones, o bien, el finiquito y, en caso de existir saldos a cargo de </w:t>
      </w:r>
      <w:r w:rsidRPr="00F52FBB">
        <w:rPr>
          <w:rFonts w:eastAsia="Times New Roman" w:cs="Arial"/>
          <w:b/>
          <w:sz w:val="24"/>
          <w:szCs w:val="24"/>
          <w:lang w:val="es-ES" w:eastAsia="es-ES"/>
        </w:rPr>
        <w:t>“EL CONTRATISTA”</w:t>
      </w:r>
      <w:r w:rsidRPr="00F52FBB">
        <w:rPr>
          <w:sz w:val="24"/>
          <w:szCs w:val="24"/>
        </w:rPr>
        <w:t>, la liquidación correspondiente;</w:t>
      </w:r>
    </w:p>
    <w:p w:rsidR="00067BD8" w:rsidRPr="00F52FBB" w:rsidRDefault="00067BD8" w:rsidP="00067BD8">
      <w:pPr>
        <w:jc w:val="both"/>
        <w:rPr>
          <w:sz w:val="24"/>
          <w:szCs w:val="24"/>
        </w:rPr>
      </w:pPr>
      <w:r w:rsidRPr="00F52FBB">
        <w:rPr>
          <w:sz w:val="24"/>
          <w:szCs w:val="24"/>
        </w:rPr>
        <w:t xml:space="preserve">En el caso de la fianza que se constituya como garantía a la que alude los artículos </w:t>
      </w:r>
      <w:r>
        <w:rPr>
          <w:sz w:val="24"/>
          <w:szCs w:val="24"/>
        </w:rPr>
        <w:t xml:space="preserve">48 fracción III, </w:t>
      </w:r>
      <w:r w:rsidRPr="00F52FBB">
        <w:rPr>
          <w:sz w:val="24"/>
          <w:szCs w:val="24"/>
        </w:rPr>
        <w:t xml:space="preserve">53 y 87 de la Ley de Obra Pública del Estado de Jalisco, </w:t>
      </w:r>
      <w:r w:rsidRPr="00F52FBB">
        <w:rPr>
          <w:rFonts w:eastAsia="Times New Roman" w:cs="Arial"/>
          <w:b/>
          <w:sz w:val="24"/>
          <w:szCs w:val="24"/>
          <w:lang w:val="es-ES" w:eastAsia="es-ES"/>
        </w:rPr>
        <w:t xml:space="preserve">“EL CONTRATISTA” </w:t>
      </w:r>
      <w:r w:rsidRPr="00F52FBB">
        <w:rPr>
          <w:sz w:val="24"/>
          <w:szCs w:val="24"/>
        </w:rPr>
        <w:t>deberá presentar a la Institución de Fianzas el Acta de recepción física de los trabajos contratados, después de transcurrido el plazo a</w:t>
      </w:r>
      <w:r>
        <w:rPr>
          <w:sz w:val="24"/>
          <w:szCs w:val="24"/>
        </w:rPr>
        <w:t xml:space="preserve"> que alude el artículo 54 </w:t>
      </w:r>
      <w:r w:rsidRPr="00F52FBB">
        <w:rPr>
          <w:sz w:val="24"/>
          <w:szCs w:val="24"/>
        </w:rPr>
        <w:t>de la Ley de Obra Pública del Estado de Jalisco</w:t>
      </w:r>
      <w:r>
        <w:rPr>
          <w:sz w:val="24"/>
          <w:szCs w:val="24"/>
        </w:rPr>
        <w:t xml:space="preserve"> y el artículo 56 del Reglamento de la Ley de Obras Públicas del Estado de Jalisco</w:t>
      </w:r>
      <w:r w:rsidRPr="00F52FBB">
        <w:rPr>
          <w:sz w:val="24"/>
          <w:szCs w:val="24"/>
        </w:rPr>
        <w:t>. De presentarse el supuesto a que se refiere el a</w:t>
      </w:r>
      <w:r>
        <w:rPr>
          <w:sz w:val="24"/>
          <w:szCs w:val="24"/>
        </w:rPr>
        <w:t>rtículo 54 segundo párrafo de la</w:t>
      </w:r>
      <w:r w:rsidRPr="00952633">
        <w:rPr>
          <w:sz w:val="24"/>
          <w:szCs w:val="24"/>
        </w:rPr>
        <w:t xml:space="preserve"> Ley de Obra Pública del Estado de Ja</w:t>
      </w:r>
      <w:r>
        <w:rPr>
          <w:sz w:val="24"/>
          <w:szCs w:val="24"/>
        </w:rPr>
        <w:t>lisco</w:t>
      </w:r>
      <w:r w:rsidRPr="00F52FBB">
        <w:rPr>
          <w:sz w:val="24"/>
          <w:szCs w:val="24"/>
        </w:rPr>
        <w:t xml:space="preserve">, </w:t>
      </w:r>
      <w:r w:rsidRPr="00F52FBB">
        <w:rPr>
          <w:rFonts w:eastAsia="Times New Roman" w:cs="Arial"/>
          <w:b/>
          <w:sz w:val="24"/>
          <w:szCs w:val="24"/>
          <w:lang w:val="es-ES" w:eastAsia="es-ES"/>
        </w:rPr>
        <w:t>“EL CONTRATISTA”</w:t>
      </w:r>
      <w:r w:rsidRPr="00F52FBB">
        <w:rPr>
          <w:sz w:val="24"/>
          <w:szCs w:val="24"/>
        </w:rPr>
        <w:t xml:space="preserve">presentará ante la Institución de Fianzas una manifestación expresa y por escrito de </w:t>
      </w:r>
      <w:r w:rsidRPr="00F52FBB">
        <w:rPr>
          <w:rFonts w:cs="Arial"/>
          <w:b/>
          <w:sz w:val="24"/>
          <w:szCs w:val="24"/>
        </w:rPr>
        <w:t xml:space="preserve">“EL AYUNTAMIENTO”, </w:t>
      </w:r>
      <w:r w:rsidRPr="00F52FBB">
        <w:rPr>
          <w:sz w:val="24"/>
          <w:szCs w:val="24"/>
        </w:rPr>
        <w:t>en la que señale su conformidad para cancelar la fianza;</w:t>
      </w:r>
    </w:p>
    <w:p w:rsidR="00067BD8" w:rsidRPr="00F52FBB" w:rsidRDefault="00067BD8" w:rsidP="00067BD8">
      <w:pPr>
        <w:spacing w:after="0" w:line="240" w:lineRule="auto"/>
        <w:jc w:val="both"/>
        <w:rPr>
          <w:rFonts w:eastAsia="Times New Roman" w:cs="Arial"/>
          <w:sz w:val="24"/>
          <w:szCs w:val="24"/>
          <w:lang w:val="es-ES" w:eastAsia="es-ES"/>
        </w:rPr>
      </w:pPr>
      <w:r w:rsidRPr="00F52FBB">
        <w:rPr>
          <w:b/>
          <w:sz w:val="24"/>
          <w:szCs w:val="24"/>
        </w:rPr>
        <w:t>III.</w:t>
      </w:r>
      <w:r w:rsidRPr="00F52FBB">
        <w:rPr>
          <w:sz w:val="24"/>
          <w:szCs w:val="24"/>
        </w:rPr>
        <w:t xml:space="preserve"> La presente fianza permanecerá vigente durante el cumplimiento de la obligación que garantiza y continuará vigente en caso de que se otorgue prórroga al cumplimiento del contrato </w:t>
      </w:r>
      <w:r w:rsidRPr="00F52FBB">
        <w:rPr>
          <w:sz w:val="24"/>
          <w:szCs w:val="24"/>
        </w:rPr>
        <w:lastRenderedPageBreak/>
        <w:t>de Obra Pública que ampara, así como durante la substanciación de todos los recursos legales o de los juicios que se interpongan y hasta que se dicte resolución definitiva que quede firme;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sz w:val="24"/>
          <w:szCs w:val="24"/>
        </w:rPr>
      </w:pPr>
      <w:r w:rsidRPr="00F52FBB">
        <w:rPr>
          <w:b/>
          <w:sz w:val="24"/>
          <w:szCs w:val="24"/>
        </w:rPr>
        <w:t>IV.</w:t>
      </w:r>
      <w:r>
        <w:rPr>
          <w:sz w:val="24"/>
          <w:szCs w:val="24"/>
        </w:rPr>
        <w:t xml:space="preserve"> La Institución de Fianzas</w:t>
      </w:r>
      <w:r w:rsidRPr="00F52FBB">
        <w:rPr>
          <w:sz w:val="24"/>
          <w:szCs w:val="24"/>
        </w:rPr>
        <w:t xml:space="preserve"> acepta expresamente someterse a </w:t>
      </w:r>
      <w:r>
        <w:rPr>
          <w:sz w:val="24"/>
          <w:szCs w:val="24"/>
        </w:rPr>
        <w:t xml:space="preserve">los procedimientos de ejecución </w:t>
      </w:r>
      <w:r w:rsidRPr="00F52FBB">
        <w:rPr>
          <w:sz w:val="24"/>
          <w:szCs w:val="24"/>
        </w:rPr>
        <w:t xml:space="preserve">previstos en la Ley de Instituciones de Seguros y de Fianzas para la efectividad de las fianzas, aún para el caso de que proceda el cobro de indemnización por mora, con motivo del pago extemporáneo del importe de la póliza de fianza requerida. Tratándose de </w:t>
      </w:r>
      <w:r w:rsidRPr="00F52FBB">
        <w:rPr>
          <w:rFonts w:cs="Arial"/>
          <w:b/>
          <w:sz w:val="24"/>
          <w:szCs w:val="24"/>
        </w:rPr>
        <w:t>“EL AYUNTAMIENTO”</w:t>
      </w:r>
      <w:r w:rsidRPr="00F52FBB">
        <w:rPr>
          <w:sz w:val="24"/>
          <w:szCs w:val="24"/>
        </w:rPr>
        <w:t xml:space="preserve">, el procedimiento de ejecución será el previsto en los artículos 279 al 282 de la Citada Ley, debiéndose atender para el cobro de indemnización por mora lo dispuesto en el segundo párrafo de la fracción VIII del artículo 283 de esta Ley;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w:t>
      </w:r>
      <w:r w:rsidRPr="00F52FBB">
        <w:rPr>
          <w:rFonts w:eastAsia="Arial Unicode MS" w:cs="Arial"/>
          <w:sz w:val="24"/>
          <w:szCs w:val="24"/>
        </w:rPr>
        <w:t xml:space="preserve"> La presente fianza responde por la ejecución total de la Obra Pública que ampara, </w:t>
      </w:r>
      <w:proofErr w:type="spellStart"/>
      <w:r w:rsidRPr="00F52FBB">
        <w:rPr>
          <w:rFonts w:eastAsia="Arial Unicode MS" w:cs="Arial"/>
          <w:sz w:val="24"/>
          <w:szCs w:val="24"/>
        </w:rPr>
        <w:t>aún</w:t>
      </w:r>
      <w:proofErr w:type="spellEnd"/>
      <w:r w:rsidRPr="00F52FBB">
        <w:rPr>
          <w:rFonts w:eastAsia="Arial Unicode MS" w:cs="Arial"/>
          <w:sz w:val="24"/>
          <w:szCs w:val="24"/>
        </w:rPr>
        <w:t xml:space="preserve"> cuando parte de ella se subcontratare de acuerdo a lo estipulado en la cláusula décima sexta del contrato de Obra Pública a que hace referencia; y</w:t>
      </w: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VI.</w:t>
      </w:r>
      <w:r w:rsidRPr="00F52FBB">
        <w:rPr>
          <w:rFonts w:eastAsia="Arial Unicode MS" w:cs="Arial"/>
          <w:sz w:val="24"/>
          <w:szCs w:val="24"/>
        </w:rPr>
        <w:t xml:space="preserve"> Para ser cancelada la presente fianza, será requisito indispensable la conformidad expresa y por escrito de </w:t>
      </w:r>
      <w:r w:rsidRPr="00F52FBB">
        <w:rPr>
          <w:rFonts w:cs="Arial"/>
          <w:b/>
          <w:sz w:val="24"/>
          <w:szCs w:val="24"/>
        </w:rPr>
        <w:t>“EL AYUNTAMIENTO”.</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fianzas antes señaladas </w:t>
      </w:r>
      <w:r w:rsidRPr="00F52FBB">
        <w:rPr>
          <w:rFonts w:eastAsia="Times New Roman" w:cs="Arial"/>
          <w:b/>
          <w:sz w:val="24"/>
          <w:szCs w:val="24"/>
          <w:u w:val="single"/>
          <w:lang w:val="es-ES" w:eastAsia="es-ES"/>
        </w:rPr>
        <w:t>se tramitarán por una Institución de Fianzas autorizada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aparecieran desperfectos o vicios ocultos en la obra,</w:t>
      </w:r>
      <w:r w:rsidRPr="00F52FBB">
        <w:rPr>
          <w:rFonts w:eastAsia="Times New Roman" w:cs="Arial"/>
          <w:sz w:val="24"/>
          <w:szCs w:val="24"/>
          <w:lang w:val="es-ES" w:eastAsia="es-ES"/>
        </w:rPr>
        <w:t xml:space="preserve"> dentro del término de un año siguiente a la fecha de su recepción,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ordenará su reparación o reposición inmediata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esté se compromete a realizar los trabajos por su cuenta y sin tener derecho a retribución por ello, 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atiende los requerimientos en </w:t>
      </w:r>
      <w:r w:rsidRPr="00F52FBB">
        <w:rPr>
          <w:rFonts w:eastAsia="Times New Roman" w:cs="Arial"/>
          <w:b/>
          <w:sz w:val="24"/>
          <w:szCs w:val="24"/>
          <w:lang w:val="es-ES" w:eastAsia="es-ES"/>
        </w:rPr>
        <w:t>un plazo de 10 diez días naturales, “EL AYUNTAMIENTO”</w:t>
      </w:r>
      <w:r w:rsidRPr="00F52FBB">
        <w:rPr>
          <w:rFonts w:eastAsia="Times New Roman" w:cs="Arial"/>
          <w:sz w:val="24"/>
          <w:szCs w:val="24"/>
          <w:lang w:val="es-ES" w:eastAsia="es-ES"/>
        </w:rPr>
        <w:t xml:space="preserve"> con cargo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encomendará los trabajos a un tercero o efectuarlos directamente, haciendo efectiva la fianza otorgada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cualquier caso, la vigencia de la garantía escrita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de los equipos que suministre e instale, </w:t>
      </w:r>
      <w:r w:rsidRPr="00F52FBB">
        <w:rPr>
          <w:rFonts w:eastAsia="Times New Roman" w:cs="Arial"/>
          <w:b/>
          <w:sz w:val="24"/>
          <w:szCs w:val="24"/>
          <w:lang w:val="es-ES" w:eastAsia="es-ES"/>
        </w:rPr>
        <w:t>no deberá ser menor a los 12 meses, a partir de la fecha de la recepción de la obra</w:t>
      </w:r>
      <w:r w:rsidRPr="00F52FBB">
        <w:rPr>
          <w:rFonts w:eastAsia="Times New Roman" w:cs="Arial"/>
          <w:sz w:val="24"/>
          <w:szCs w:val="24"/>
          <w:lang w:val="es-ES" w:eastAsia="es-ES"/>
        </w:rPr>
        <w:t xml:space="preserve"> y mientras</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no otorgue las fianzas anteriores, no se perfeccionará 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surtirá efecto legal alguno, ni las liquidaciones parciales o de pago total de la obra, aunque ya hayan sido recibidas y aprobadas, exime</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se reserva el derecho de reclamar la indemnización por dichos conceptos y de la obra faltante o mal ejecutada en cualquier momento.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SÉPTIMA</w:t>
      </w:r>
      <w:r w:rsidRPr="00F52FBB">
        <w:rPr>
          <w:rFonts w:eastAsia="Times New Roman" w:cs="Arial"/>
          <w:b/>
          <w:bCs/>
          <w:sz w:val="24"/>
          <w:szCs w:val="24"/>
          <w:lang w:val="es-ES" w:eastAsia="es-ES"/>
        </w:rPr>
        <w:t xml:space="preserve">.- DAÑOS A “EL AYUNTAMIENTO” </w:t>
      </w:r>
      <w:r w:rsidRPr="00F52FBB">
        <w:rPr>
          <w:rFonts w:eastAsia="Times New Roman" w:cs="Arial"/>
          <w:b/>
          <w:sz w:val="24"/>
          <w:szCs w:val="24"/>
          <w:lang w:val="es-ES" w:eastAsia="es-ES"/>
        </w:rPr>
        <w:t xml:space="preserve">Y A </w:t>
      </w:r>
      <w:r w:rsidRPr="00F52FBB">
        <w:rPr>
          <w:rFonts w:eastAsia="Times New Roman" w:cs="Arial"/>
          <w:b/>
          <w:bCs/>
          <w:sz w:val="24"/>
          <w:szCs w:val="24"/>
          <w:lang w:val="es-ES" w:eastAsia="es-ES"/>
        </w:rPr>
        <w:t>TERCEROS. “EL CONTRATISTA”</w:t>
      </w:r>
      <w:r w:rsidRPr="00F52FBB">
        <w:rPr>
          <w:rFonts w:eastAsia="Times New Roman" w:cs="Arial"/>
          <w:sz w:val="24"/>
          <w:szCs w:val="24"/>
          <w:lang w:val="es-ES" w:eastAsia="es-ES"/>
        </w:rPr>
        <w:t xml:space="preserve"> será el único responsable de los daños y perjuicios que, con motivo de la obra se causen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 a terceros, por no ajustarse a lo estipulado en el presente contrato, y por inobservancia de las disposiciones dadas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y por las violaciones a las leyes y reglamentos aplicables. Así mismo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autoriza  expresamente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cubra el costo de las eventualidades, mediante retenciones en la estimación pendiente de cobro por parte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o en su defecto hacer efectiva la fianza de cumplimiento, señalada en la cláusula sexta inciso b)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OCTAVA</w:t>
      </w:r>
      <w:r w:rsidRPr="00F52FBB">
        <w:rPr>
          <w:rFonts w:eastAsia="Times New Roman" w:cs="Arial"/>
          <w:b/>
          <w:bCs/>
          <w:sz w:val="24"/>
          <w:szCs w:val="24"/>
          <w:lang w:val="es-ES" w:eastAsia="es-ES"/>
        </w:rPr>
        <w:t>.- CONCEPTOS FUERA DE CATÁLOGO.-</w:t>
      </w:r>
      <w:r w:rsidRPr="00F52FBB">
        <w:rPr>
          <w:rFonts w:eastAsia="Times New Roman" w:cs="Arial"/>
          <w:sz w:val="24"/>
          <w:szCs w:val="24"/>
          <w:lang w:val="es-ES" w:eastAsia="es-ES"/>
        </w:rPr>
        <w:t xml:space="preserve"> Si durante la vigencia del presente contrato,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percata de la necesidad de ejecutar cantidades adicionales o conceptos no previstos en el catálogo original, notificará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éste resuelva lo conducente y mediante autorización por escrito, podrá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C7E78">
        <w:rPr>
          <w:rFonts w:eastAsia="Times New Roman" w:cs="Arial"/>
          <w:b/>
          <w:bCs/>
          <w:sz w:val="24"/>
          <w:szCs w:val="24"/>
          <w:u w:val="single"/>
          <w:lang w:val="es-ES" w:eastAsia="es-ES"/>
        </w:rPr>
        <w:t>NOVENA</w:t>
      </w:r>
      <w:r w:rsidRPr="00FC7E78">
        <w:rPr>
          <w:rFonts w:eastAsia="Times New Roman" w:cs="Arial"/>
          <w:b/>
          <w:bCs/>
          <w:sz w:val="24"/>
          <w:szCs w:val="24"/>
          <w:lang w:val="es-ES" w:eastAsia="es-ES"/>
        </w:rPr>
        <w:t>.- PAGO DE CONCEPTOS.</w:t>
      </w:r>
      <w:r w:rsidRPr="00FC7E78">
        <w:rPr>
          <w:rFonts w:eastAsia="Times New Roman" w:cs="Arial"/>
          <w:bCs/>
          <w:sz w:val="24"/>
          <w:szCs w:val="24"/>
          <w:lang w:val="es-ES" w:eastAsia="es-ES"/>
        </w:rPr>
        <w:t xml:space="preserve"> Los trabajos objeto de este contrato comprendidos en el</w:t>
      </w:r>
      <w:r w:rsidRPr="00F52FBB">
        <w:rPr>
          <w:rFonts w:eastAsia="Times New Roman" w:cs="Arial"/>
          <w:bCs/>
          <w:sz w:val="24"/>
          <w:szCs w:val="24"/>
          <w:lang w:val="es-ES" w:eastAsia="es-ES"/>
        </w:rPr>
        <w:t xml:space="preserve"> proyecto y programa autorizados por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se pagarán sobre la base de precios unitarios, donde se incluye el pago total que debe cubrirse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lastRenderedPageBreak/>
        <w:t>DÉCIMA</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F52FBB">
        <w:rPr>
          <w:rFonts w:eastAsia="Times New Roman" w:cs="Arial"/>
          <w:b/>
          <w:sz w:val="24"/>
          <w:szCs w:val="24"/>
          <w:lang w:val="es-ES" w:eastAsia="es-ES"/>
        </w:rPr>
        <w:t xml:space="preserve"> “LAS PARTES” </w:t>
      </w:r>
      <w:r w:rsidRPr="00F52FBB">
        <w:rPr>
          <w:rFonts w:eastAsia="Times New Roman" w:cs="Arial"/>
          <w:sz w:val="24"/>
          <w:szCs w:val="24"/>
          <w:lang w:val="es-ES" w:eastAsia="es-ES"/>
        </w:rPr>
        <w:t>deban modificarse.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PRIMERA.</w:t>
      </w:r>
      <w:r w:rsidRPr="00F52FBB">
        <w:rPr>
          <w:rFonts w:eastAsia="Times New Roman" w:cs="Arial"/>
          <w:b/>
          <w:bCs/>
          <w:sz w:val="24"/>
          <w:szCs w:val="24"/>
          <w:lang w:val="es-ES" w:eastAsia="es-ES"/>
        </w:rPr>
        <w:t>- TRABAJOS EXTRAORDINARIOS.</w:t>
      </w:r>
      <w:r w:rsidRPr="00F52FBB">
        <w:rPr>
          <w:rFonts w:eastAsia="Times New Roman" w:cs="Arial"/>
          <w:sz w:val="24"/>
          <w:szCs w:val="24"/>
          <w:lang w:val="es-ES" w:eastAsia="es-ES"/>
        </w:rPr>
        <w:t xml:space="preserve"> Cuando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existen conceptos a precios unitarios estipulados en el contrato que sean aplicables a los trabajos de que se tratan,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estará facultado para indicar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su ejecución y éste se obliga a realizarlos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para estos trabajos no existieren conceptos a precios unitarios en el presupuesto que forma parte del presente contrato, y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considera factible los  precios ya establecidos en el contrato, procederá a determinar los nuevos con intervención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y éste se obligará a ejecutar los trabajos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no fuera posible determinar los nuevos precios unitarios en la forma establecida en el párrafo anterior,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 requerimiento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cuente con los recursos financieros autorizados.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el entendido que después de vencido el término señalado para solicitarlo, no tendrá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derecho al pago de los mismos.</w:t>
      </w:r>
    </w:p>
    <w:p w:rsidR="00067BD8" w:rsidRPr="00F52FBB" w:rsidRDefault="00067BD8" w:rsidP="00067BD8">
      <w:pPr>
        <w:spacing w:after="0" w:line="240" w:lineRule="auto"/>
        <w:jc w:val="both"/>
        <w:rPr>
          <w:rFonts w:eastAsia="Times New Roman" w:cs="Arial"/>
          <w:sz w:val="24"/>
          <w:szCs w:val="24"/>
          <w:u w:val="single"/>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DÉCIMA SEGUNDA</w:t>
      </w:r>
      <w:r w:rsidRPr="00F52FBB">
        <w:rPr>
          <w:rFonts w:eastAsia="Times New Roman" w:cs="Arial"/>
          <w:b/>
          <w:bCs/>
          <w:sz w:val="24"/>
          <w:szCs w:val="24"/>
          <w:lang w:val="es-ES" w:eastAsia="es-ES"/>
        </w:rPr>
        <w:t>.- CONVENIOS ADICIONALES. “LAS PARTES”</w:t>
      </w:r>
      <w:r w:rsidRPr="00F52FBB">
        <w:rPr>
          <w:rFonts w:eastAsia="Times New Roman" w:cs="Arial"/>
          <w:sz w:val="24"/>
          <w:szCs w:val="24"/>
          <w:lang w:val="es-ES" w:eastAsia="es-ES"/>
        </w:rPr>
        <w:t xml:space="preserve"> acuerdan que si durante la vigencia del presente contrato, existe la necesidad de modificar el monto o plazo de ejecución del mismo,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procederá a celebrar convenio modificatorio con las nuevas </w:t>
      </w:r>
      <w:r w:rsidRPr="00F52FBB">
        <w:rPr>
          <w:rFonts w:eastAsia="Times New Roman" w:cs="Arial"/>
          <w:sz w:val="24"/>
          <w:szCs w:val="24"/>
          <w:lang w:val="es-ES" w:eastAsia="es-ES"/>
        </w:rPr>
        <w:lastRenderedPageBreak/>
        <w:t xml:space="preserve">condiciones, </w:t>
      </w:r>
      <w:r w:rsidRPr="00F52FBB">
        <w:rPr>
          <w:sz w:val="24"/>
          <w:szCs w:val="24"/>
        </w:rPr>
        <w:t>debiendo el Residente de Obra, sustentarlo en un dictamen técnico que funde y motive las causas que lo originan</w:t>
      </w:r>
      <w:r w:rsidRPr="00F52FBB">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F52FBB">
        <w:rPr>
          <w:rFonts w:eastAsia="Times New Roman" w:cs="Arial"/>
          <w:b/>
          <w:sz w:val="24"/>
          <w:szCs w:val="24"/>
          <w:lang w:val="es-ES" w:eastAsia="es-ES"/>
        </w:rPr>
        <w:t>convenio adicional</w:t>
      </w:r>
      <w:r w:rsidRPr="00F52FBB">
        <w:rPr>
          <w:rFonts w:eastAsia="Times New Roman" w:cs="Arial"/>
          <w:sz w:val="24"/>
          <w:szCs w:val="24"/>
          <w:lang w:val="es-ES" w:eastAsia="es-ES"/>
        </w:rPr>
        <w:t>, respecto de las nuevas condiciones</w:t>
      </w:r>
      <w:r w:rsidRPr="00F52FBB">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la suscripción del convenio adicional, será responsabilidad de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TERCERA</w:t>
      </w:r>
      <w:r w:rsidRPr="00F52FBB">
        <w:rPr>
          <w:rFonts w:eastAsia="Times New Roman" w:cs="Arial"/>
          <w:b/>
          <w:bCs/>
          <w:sz w:val="24"/>
          <w:szCs w:val="24"/>
          <w:lang w:val="es-ES" w:eastAsia="es-ES"/>
        </w:rPr>
        <w:t>.- AJUSTE DE COSTOS.</w:t>
      </w:r>
      <w:r w:rsidRPr="00F52FB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w:t>
      </w:r>
      <w:r>
        <w:rPr>
          <w:rFonts w:eastAsia="Times New Roman" w:cs="Arial"/>
          <w:sz w:val="24"/>
          <w:szCs w:val="24"/>
          <w:lang w:val="es-ES" w:eastAsia="es-ES"/>
        </w:rPr>
        <w:t>s</w:t>
      </w:r>
      <w:r w:rsidRPr="00F52FBB">
        <w:rPr>
          <w:rFonts w:eastAsia="Times New Roman" w:cs="Arial"/>
          <w:sz w:val="24"/>
          <w:szCs w:val="24"/>
          <w:lang w:val="es-ES" w:eastAsia="es-ES"/>
        </w:rPr>
        <w:t xml:space="preserve"> en el presente contrato, que de hecho, sin dolo, o culpa, negligencia o ineptitud cometan cualquiera de </w:t>
      </w:r>
      <w:r w:rsidRPr="00F52FBB">
        <w:rPr>
          <w:rFonts w:eastAsia="Times New Roman" w:cs="Arial"/>
          <w:b/>
          <w:sz w:val="24"/>
          <w:szCs w:val="24"/>
          <w:lang w:val="es-ES" w:eastAsia="es-ES"/>
        </w:rPr>
        <w:t xml:space="preserve">“LAS PARTES”, </w:t>
      </w:r>
      <w:r w:rsidRPr="00F52FBB">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presentará la solicitud de pago de </w:t>
      </w:r>
      <w:proofErr w:type="spellStart"/>
      <w:r w:rsidRPr="00F52FBB">
        <w:rPr>
          <w:rFonts w:eastAsia="Times New Roman" w:cs="Arial"/>
          <w:b/>
          <w:bCs/>
          <w:sz w:val="24"/>
          <w:szCs w:val="24"/>
          <w:lang w:val="es-ES" w:eastAsia="es-ES"/>
        </w:rPr>
        <w:t>escalatorias</w:t>
      </w:r>
      <w:proofErr w:type="spellEnd"/>
      <w:r w:rsidRPr="00F52FBB">
        <w:rPr>
          <w:rFonts w:eastAsia="Times New Roman" w:cs="Arial"/>
          <w:sz w:val="24"/>
          <w:szCs w:val="24"/>
          <w:lang w:val="es-ES" w:eastAsia="es-ES"/>
        </w:rPr>
        <w:t xml:space="preserve">, a través de formato que determine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teniendo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hubiera presentado la solicitud no tendrá derecho al pago por éste concepto.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 xml:space="preserve">Por lo que comprende a la vigencia para presentar la estimación de pago de </w:t>
      </w:r>
      <w:proofErr w:type="spellStart"/>
      <w:r w:rsidRPr="00F52FBB">
        <w:rPr>
          <w:rFonts w:eastAsia="Times New Roman" w:cs="Arial"/>
          <w:sz w:val="24"/>
          <w:szCs w:val="24"/>
          <w:lang w:val="es-ES" w:eastAsia="es-ES"/>
        </w:rPr>
        <w:t>escalatorias</w:t>
      </w:r>
      <w:proofErr w:type="spellEnd"/>
      <w:r w:rsidRPr="00F52FBB">
        <w:rPr>
          <w:rFonts w:eastAsia="Times New Roman" w:cs="Arial"/>
          <w:sz w:val="24"/>
          <w:szCs w:val="24"/>
          <w:lang w:val="es-ES" w:eastAsia="es-ES"/>
        </w:rPr>
        <w:t xml:space="preserve">, será conforme a la autorización que emita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CUARTA</w:t>
      </w:r>
      <w:r w:rsidRPr="00F52FBB">
        <w:rPr>
          <w:rFonts w:eastAsia="Times New Roman" w:cs="Arial"/>
          <w:b/>
          <w:bCs/>
          <w:sz w:val="24"/>
          <w:szCs w:val="24"/>
          <w:lang w:val="es-ES" w:eastAsia="es-ES"/>
        </w:rPr>
        <w:t>.- RETENCIONES.</w:t>
      </w:r>
      <w:r w:rsidRPr="00F52FBB">
        <w:rPr>
          <w:rFonts w:eastAsia="Times New Roman" w:cs="Arial"/>
          <w:b/>
          <w:sz w:val="24"/>
          <w:szCs w:val="24"/>
          <w:lang w:val="es-ES" w:eastAsia="es-ES"/>
        </w:rPr>
        <w:t xml:space="preserve"> “EL AYUNTAMIENTO” </w:t>
      </w:r>
      <w:r w:rsidRPr="00F52FBB">
        <w:rPr>
          <w:rFonts w:eastAsia="Times New Roman" w:cs="Arial"/>
          <w:sz w:val="24"/>
          <w:szCs w:val="24"/>
          <w:lang w:val="es-ES" w:eastAsia="es-ES"/>
        </w:rPr>
        <w:t>podrá retener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pago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La mala calidad de los materiales  empleados o equipo suministrados, y/o en los trabajos realizados dentro de la obra contratada;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Incumplimiento en las especificaciones indicadas en el presente contrato;</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Descuento por penas convencionales por retraso en el inicio o entrega de la obra;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Reembolso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de los pagos que éste hubiese realizado por cuenta de </w:t>
      </w:r>
      <w:r w:rsidRPr="00F52FBB">
        <w:rPr>
          <w:rFonts w:eastAsia="Times New Roman" w:cs="Arial"/>
          <w:b/>
          <w:sz w:val="24"/>
          <w:szCs w:val="24"/>
          <w:lang w:val="es-ES" w:eastAsia="es-ES"/>
        </w:rPr>
        <w:t>“EL CONTRATISTA”.</w:t>
      </w:r>
    </w:p>
    <w:p w:rsidR="00067BD8" w:rsidRPr="00895143"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Además de las anteriores retenciones, “EL CONTRATISTA” conviene en que se le aplicará la retención equivalente al </w:t>
      </w:r>
      <w:r w:rsidRPr="00F52FBB">
        <w:rPr>
          <w:rFonts w:eastAsia="Times New Roman" w:cs="Arial"/>
          <w:b/>
          <w:sz w:val="24"/>
          <w:szCs w:val="24"/>
          <w:lang w:val="es-ES" w:eastAsia="es-ES"/>
        </w:rPr>
        <w:t>cinco al millar</w:t>
      </w:r>
      <w:r w:rsidRPr="00F52FBB">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w:t>
      </w:r>
      <w:r w:rsidRPr="00895143">
        <w:rPr>
          <w:rFonts w:eastAsia="Times New Roman" w:cs="Arial"/>
          <w:sz w:val="24"/>
          <w:szCs w:val="24"/>
          <w:lang w:val="es-ES" w:eastAsia="es-ES"/>
        </w:rPr>
        <w:t>conforme a lo dispuesto por el artículo 16 del Reglamento de la Ley de Obra Pública del Estado de Jalisco.</w:t>
      </w:r>
    </w:p>
    <w:p w:rsidR="00067BD8" w:rsidRPr="00895143" w:rsidRDefault="00067BD8" w:rsidP="00067BD8">
      <w:pPr>
        <w:numPr>
          <w:ilvl w:val="0"/>
          <w:numId w:val="14"/>
        </w:numPr>
        <w:spacing w:after="0" w:line="240" w:lineRule="auto"/>
        <w:jc w:val="both"/>
        <w:rPr>
          <w:rFonts w:eastAsia="Times New Roman" w:cs="Arial"/>
          <w:sz w:val="24"/>
          <w:szCs w:val="24"/>
          <w:lang w:val="es-ES" w:eastAsia="es-ES"/>
        </w:rPr>
      </w:pPr>
      <w:r w:rsidRPr="00895143">
        <w:rPr>
          <w:rFonts w:eastAsia="Times New Roman" w:cs="Arial"/>
          <w:sz w:val="24"/>
          <w:szCs w:val="24"/>
          <w:lang w:val="es-ES" w:eastAsia="es-ES"/>
        </w:rPr>
        <w:t xml:space="preserve">Se aplicará además la retención del </w:t>
      </w:r>
      <w:r w:rsidRPr="00895143">
        <w:rPr>
          <w:rFonts w:eastAsia="Times New Roman" w:cs="Arial"/>
          <w:b/>
          <w:sz w:val="24"/>
          <w:szCs w:val="24"/>
          <w:lang w:val="es-ES" w:eastAsia="es-ES"/>
        </w:rPr>
        <w:t>2 dos al millar</w:t>
      </w:r>
      <w:r w:rsidRPr="00895143">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w:t>
      </w:r>
      <w:r w:rsidR="00895143" w:rsidRPr="00895143">
        <w:rPr>
          <w:rFonts w:eastAsia="Times New Roman" w:cs="Arial"/>
          <w:sz w:val="24"/>
          <w:szCs w:val="24"/>
          <w:lang w:val="es-ES" w:eastAsia="es-ES"/>
        </w:rPr>
        <w:t>intisiete de Junio del año 2016</w:t>
      </w:r>
      <w:r w:rsidRPr="00895143">
        <w:rPr>
          <w:rFonts w:eastAsia="Times New Roman" w:cs="Arial"/>
          <w:sz w:val="24"/>
          <w:szCs w:val="24"/>
          <w:lang w:val="es-ES" w:eastAsia="es-ES"/>
        </w:rPr>
        <w:t>.</w:t>
      </w:r>
    </w:p>
    <w:p w:rsidR="00067BD8" w:rsidRPr="00F52FBB" w:rsidRDefault="00067BD8" w:rsidP="00067BD8">
      <w:pPr>
        <w:spacing w:after="0" w:line="240" w:lineRule="auto"/>
        <w:ind w:left="915"/>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retenciones estarán en poder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deberá reintegrar las cantidades que en cualquier forma hubiere recibido en exceso por la contratación o durante la ejecución de los trabajos, para lo cual se estará</w:t>
      </w:r>
      <w:r>
        <w:rPr>
          <w:rFonts w:eastAsia="Times New Roman" w:cs="Arial"/>
          <w:bCs/>
          <w:sz w:val="24"/>
          <w:szCs w:val="24"/>
          <w:lang w:val="es-ES" w:eastAsia="es-ES"/>
        </w:rPr>
        <w:t xml:space="preserve"> de conformidad con los artículos 199 y 200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QUINTA</w:t>
      </w:r>
      <w:r w:rsidRPr="00F52FBB">
        <w:rPr>
          <w:rFonts w:eastAsia="Times New Roman" w:cs="Arial"/>
          <w:b/>
          <w:bCs/>
          <w:sz w:val="24"/>
          <w:szCs w:val="24"/>
          <w:lang w:val="es-ES" w:eastAsia="es-ES"/>
        </w:rPr>
        <w:t>.- REPARACIONES.</w:t>
      </w:r>
      <w:r w:rsidRPr="00F52FBB">
        <w:rPr>
          <w:rFonts w:eastAsia="Times New Roman" w:cs="Arial"/>
          <w:sz w:val="24"/>
          <w:szCs w:val="24"/>
          <w:lang w:val="es-ES" w:eastAsia="es-ES"/>
        </w:rPr>
        <w:t xml:space="preserve"> Cuando las obras no se hayan realizado de acuerdo con lo estipulado en éste contrato o conforme a las instrucciones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sin que tenga derecho de retribución alguna; en este caso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SEXTA</w:t>
      </w:r>
      <w:r w:rsidRPr="00F52FBB">
        <w:rPr>
          <w:rFonts w:eastAsia="Times New Roman" w:cs="Arial"/>
          <w:b/>
          <w:bCs/>
          <w:sz w:val="24"/>
          <w:szCs w:val="24"/>
          <w:lang w:val="es-ES" w:eastAsia="es-ES"/>
        </w:rPr>
        <w:t>.- SUBCONTRATOS. “EL CONTRATISTA”</w:t>
      </w:r>
      <w:r w:rsidRPr="00F52FBB">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y según lo estipulado</w:t>
      </w:r>
      <w:r w:rsidRPr="00F52FBB">
        <w:rPr>
          <w:rFonts w:eastAsia="Times New Roman" w:cs="Arial"/>
          <w:sz w:val="24"/>
          <w:szCs w:val="24"/>
          <w:lang w:val="es-ES" w:eastAsia="es-ES"/>
        </w:rPr>
        <w:t xml:space="preserve"> en la Ley de Obra Pública del Estado de Jalisco</w:t>
      </w:r>
      <w:r w:rsidRPr="00F52FBB">
        <w:rPr>
          <w:rFonts w:eastAsia="Times New Roman" w:cs="Arial"/>
          <w:bCs/>
          <w:sz w:val="24"/>
          <w:szCs w:val="24"/>
          <w:lang w:val="es-ES" w:eastAsia="es-ES"/>
        </w:rPr>
        <w:t xml:space="preserv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SÉPTIMA</w:t>
      </w:r>
      <w:r w:rsidRPr="00F52FBB">
        <w:rPr>
          <w:rFonts w:eastAsia="Times New Roman" w:cs="Arial"/>
          <w:b/>
          <w:bCs/>
          <w:sz w:val="24"/>
          <w:szCs w:val="24"/>
          <w:lang w:val="es-ES" w:eastAsia="es-ES"/>
        </w:rPr>
        <w:t>.- OBLIGACIONES OBRERO-PATRONALES. “EL CONTRATISTA”</w:t>
      </w:r>
      <w:r w:rsidRPr="00F52FBB">
        <w:rPr>
          <w:rFonts w:eastAsia="Times New Roman" w:cs="Arial"/>
          <w:sz w:val="24"/>
          <w:szCs w:val="24"/>
          <w:lang w:val="es-ES" w:eastAsia="es-ES"/>
        </w:rPr>
        <w:t xml:space="preserve"> será el único responsable de las obligaciones </w:t>
      </w:r>
      <w:r w:rsidRPr="00F52FBB">
        <w:rPr>
          <w:rFonts w:eastAsia="Times New Roman" w:cs="Arial"/>
          <w:b/>
          <w:bCs/>
          <w:sz w:val="24"/>
          <w:szCs w:val="24"/>
          <w:lang w:val="es-ES" w:eastAsia="es-ES"/>
        </w:rPr>
        <w:t>OBRERO-PATRONALES</w:t>
      </w:r>
      <w:r w:rsidRPr="00F52FB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será ajeno a cualquier reclamación proveniente de dichas relaciones. De la misma manera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Se obliga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 presentar el formato </w:t>
      </w:r>
      <w:r w:rsidRPr="00BE606F">
        <w:rPr>
          <w:rFonts w:eastAsia="Times New Roman" w:cs="Arial"/>
          <w:sz w:val="24"/>
          <w:szCs w:val="24"/>
          <w:lang w:val="es-ES" w:eastAsia="es-ES"/>
        </w:rPr>
        <w:t>SATIC 01</w:t>
      </w:r>
      <w:r w:rsidRPr="00F52FBB">
        <w:rPr>
          <w:rFonts w:eastAsia="Times New Roman" w:cs="Arial"/>
          <w:sz w:val="24"/>
          <w:szCs w:val="24"/>
          <w:lang w:val="es-ES" w:eastAsia="es-ES"/>
        </w:rPr>
        <w:t xml:space="preserve"> emitido por el Instituto Mexicano del Seguro Social ante el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DÉCIMA OCTAVA</w:t>
      </w:r>
      <w:r w:rsidRPr="00F52FBB">
        <w:rPr>
          <w:rFonts w:eastAsia="Times New Roman" w:cs="Arial"/>
          <w:b/>
          <w:sz w:val="24"/>
          <w:szCs w:val="24"/>
          <w:lang w:val="es-ES" w:eastAsia="es-ES"/>
        </w:rPr>
        <w:t>.- DE LA RESPONSABILIDAD CIVIL”</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deslindando por completo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de cualquier responsabilidad, indemnización o reclamo que se pudieran ocasionar.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NOVENA</w:t>
      </w:r>
      <w:r w:rsidRPr="00F52FBB">
        <w:rPr>
          <w:rFonts w:eastAsia="Times New Roman" w:cs="Arial"/>
          <w:b/>
          <w:bCs/>
          <w:sz w:val="24"/>
          <w:szCs w:val="24"/>
          <w:lang w:val="es-ES" w:eastAsia="es-ES"/>
        </w:rPr>
        <w:t>.- PROVEEDORES Y PRESTADORES DE SERVICIOS. “EL CONTRATISTA”</w:t>
      </w:r>
      <w:r w:rsidRPr="00F52FBB">
        <w:rPr>
          <w:rFonts w:eastAsia="Times New Roman" w:cs="Arial"/>
          <w:sz w:val="24"/>
          <w:szCs w:val="24"/>
          <w:lang w:val="es-ES" w:eastAsia="es-ES"/>
        </w:rPr>
        <w:t xml:space="preserve"> se compromete al pago de los materiales y servicios que con motivo de la ejecución de la obra se </w:t>
      </w:r>
      <w:r w:rsidRPr="00F52FBB">
        <w:rPr>
          <w:rFonts w:eastAsia="Times New Roman" w:cs="Arial"/>
          <w:sz w:val="24"/>
          <w:szCs w:val="24"/>
          <w:lang w:val="es-ES" w:eastAsia="es-ES"/>
        </w:rPr>
        <w:lastRenderedPageBreak/>
        <w:t xml:space="preserve">requieran, en caso de incumplimiento y mientras no se aclare el motivo del retraso será causa de situación de mora de </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w:t>
      </w:r>
      <w:r w:rsidRPr="00F52FBB">
        <w:rPr>
          <w:rFonts w:eastAsia="Times New Roman" w:cs="Arial"/>
          <w:b/>
          <w:bCs/>
          <w:sz w:val="24"/>
          <w:szCs w:val="24"/>
          <w:lang w:val="es-ES" w:eastAsia="es-ES"/>
        </w:rPr>
        <w:t>.- SEGURIDAD DE LA OBRA. “EL CONTRATISTA”</w:t>
      </w:r>
      <w:r w:rsidRPr="00F52FBB">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PRIMERA</w:t>
      </w:r>
      <w:r w:rsidRPr="00F52FBB">
        <w:rPr>
          <w:rFonts w:eastAsia="Times New Roman" w:cs="Arial"/>
          <w:b/>
          <w:bCs/>
          <w:sz w:val="24"/>
          <w:szCs w:val="24"/>
          <w:lang w:val="es-ES" w:eastAsia="es-ES"/>
        </w:rPr>
        <w:t xml:space="preserve">.- SEÑALIZACIÓN DE LA OBRA. </w:t>
      </w:r>
      <w:r w:rsidRPr="00F52FBB">
        <w:rPr>
          <w:rFonts w:eastAsia="Times New Roman" w:cs="Arial"/>
          <w:sz w:val="24"/>
          <w:szCs w:val="24"/>
          <w:lang w:val="es-ES" w:eastAsia="es-ES"/>
        </w:rPr>
        <w:t>Será obligación de</w:t>
      </w:r>
      <w:r w:rsidRPr="00F52FBB">
        <w:rPr>
          <w:rFonts w:eastAsia="Times New Roman" w:cs="Arial"/>
          <w:b/>
          <w:bCs/>
          <w:sz w:val="24"/>
          <w:szCs w:val="24"/>
          <w:lang w:val="es-ES" w:eastAsia="es-ES"/>
        </w:rPr>
        <w:t xml:space="preserve"> “EL CONTRATISTA”</w:t>
      </w:r>
      <w:r w:rsidRPr="00F52FBB">
        <w:rPr>
          <w:rFonts w:eastAsia="Times New Roman" w:cs="Arial"/>
          <w:sz w:val="24"/>
          <w:szCs w:val="24"/>
          <w:lang w:val="es-ES" w:eastAsia="es-ES"/>
        </w:rPr>
        <w:t xml:space="preserve"> el suministro y colocación del rótulo de obra, con cargo a sus gastos indirectos y conforme a los lineamientos señalados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caso de incumplimiento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Lo proporcionará y su costo será descontado del pago de sus estimaciones pendientes o de la estimación final.</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SEGUNDA</w:t>
      </w:r>
      <w:r w:rsidRPr="00F52FBB">
        <w:rPr>
          <w:rFonts w:eastAsia="Times New Roman" w:cs="Arial"/>
          <w:b/>
          <w:bCs/>
          <w:sz w:val="24"/>
          <w:szCs w:val="24"/>
          <w:lang w:val="es-ES" w:eastAsia="es-ES"/>
        </w:rPr>
        <w:t>.- SUPERVISIÓN DE LA OBRA. “EL AYUNTAMIENTO”</w:t>
      </w:r>
      <w:r w:rsidRPr="00F52FB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Para tal efecto la Dirección de Obras Públicas, establecerá la</w:t>
      </w:r>
      <w:r w:rsidRPr="00F52FBB">
        <w:rPr>
          <w:rFonts w:eastAsia="Times New Roman" w:cs="Arial"/>
          <w:b/>
          <w:sz w:val="24"/>
          <w:szCs w:val="24"/>
          <w:lang w:val="es-ES" w:eastAsia="es-ES"/>
        </w:rPr>
        <w:t xml:space="preserve"> RESIDENCIA DE OBRA</w:t>
      </w:r>
      <w:r w:rsidRPr="00F52FBB">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incluyendo la aprobación de sus estimaciones.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3110E2">
        <w:rPr>
          <w:rFonts w:eastAsia="Times New Roman" w:cs="Arial"/>
          <w:sz w:val="24"/>
          <w:szCs w:val="24"/>
          <w:lang w:val="es-ES" w:eastAsia="es-ES"/>
        </w:rPr>
        <w:t xml:space="preserve">Con el fin de llevar a cabo la supervisión y control de la Obra, </w:t>
      </w:r>
      <w:r w:rsidRPr="003110E2">
        <w:rPr>
          <w:rFonts w:eastAsia="Times New Roman" w:cs="Arial"/>
          <w:b/>
          <w:sz w:val="24"/>
          <w:szCs w:val="24"/>
          <w:lang w:val="es-ES" w:eastAsia="es-ES"/>
        </w:rPr>
        <w:t>“LAS PARTES”</w:t>
      </w:r>
      <w:r w:rsidRPr="003110E2">
        <w:rPr>
          <w:rFonts w:eastAsia="Times New Roman" w:cs="Arial"/>
          <w:sz w:val="24"/>
          <w:szCs w:val="24"/>
          <w:lang w:val="es-ES" w:eastAsia="es-ES"/>
        </w:rPr>
        <w:t xml:space="preserve"> se obligan para que en términos de los artículos 41 y 65 de la Ley de Obra Pública del Estado de Jalisco, así como el artículo 54 del Reglamento de la ley vigente, al uso de la </w:t>
      </w:r>
      <w:r w:rsidRPr="003110E2">
        <w:rPr>
          <w:rFonts w:eastAsia="Times New Roman" w:cs="Arial"/>
          <w:b/>
          <w:sz w:val="24"/>
          <w:szCs w:val="24"/>
          <w:lang w:val="es-ES" w:eastAsia="es-ES"/>
        </w:rPr>
        <w:t xml:space="preserve">Bitácora </w:t>
      </w:r>
      <w:r w:rsidR="003110E2" w:rsidRPr="003110E2">
        <w:rPr>
          <w:rFonts w:eastAsia="Times New Roman" w:cs="Arial"/>
          <w:b/>
          <w:sz w:val="24"/>
          <w:szCs w:val="24"/>
          <w:lang w:val="es-ES" w:eastAsia="es-ES"/>
        </w:rPr>
        <w:t>de Obra</w:t>
      </w:r>
      <w:r w:rsidRPr="003110E2">
        <w:rPr>
          <w:rFonts w:eastAsia="Times New Roman" w:cs="Arial"/>
          <w:sz w:val="24"/>
          <w:szCs w:val="24"/>
          <w:lang w:eastAsia="es-ES"/>
        </w:rPr>
        <w:t>.</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LA RESIDENCIA DE OBRA</w:t>
      </w:r>
      <w:r w:rsidRPr="00F52FBB">
        <w:rPr>
          <w:rFonts w:eastAsia="Times New Roman" w:cs="Arial"/>
          <w:sz w:val="24"/>
          <w:szCs w:val="24"/>
          <w:lang w:val="es-ES" w:eastAsia="es-ES"/>
        </w:rPr>
        <w:t>, será la que represente al</w:t>
      </w:r>
      <w:r w:rsidRPr="00F52FBB">
        <w:rPr>
          <w:rFonts w:eastAsia="Times New Roman" w:cs="Arial"/>
          <w:b/>
          <w:sz w:val="24"/>
          <w:szCs w:val="24"/>
          <w:lang w:val="es-ES" w:eastAsia="es-ES"/>
        </w:rPr>
        <w:t xml:space="preserve"> “AYUNTAMIENTO”</w:t>
      </w:r>
      <w:r w:rsidRPr="00F52FBB">
        <w:rPr>
          <w:rFonts w:eastAsia="Times New Roman" w:cs="Arial"/>
          <w:sz w:val="24"/>
          <w:szCs w:val="24"/>
          <w:lang w:val="es-ES" w:eastAsia="es-ES"/>
        </w:rPr>
        <w:t xml:space="preserve"> ante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y/o terceros, sobre los asuntos relacionados a la ejecución de los trabajos encomendados o </w:t>
      </w:r>
      <w:r w:rsidRPr="00F52FBB">
        <w:rPr>
          <w:rFonts w:eastAsia="Times New Roman" w:cs="Arial"/>
          <w:sz w:val="24"/>
          <w:szCs w:val="24"/>
          <w:lang w:val="es-ES" w:eastAsia="es-ES"/>
        </w:rPr>
        <w:lastRenderedPageBreak/>
        <w:t xml:space="preserve">derivados de estos, en el lugar donde se estén ejecutando los trabajos. En el entendido que si se determina que la obra está mal ejecutada, se tendrá por no realizada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VIGÉSIMA TERCERA</w:t>
      </w:r>
      <w:r w:rsidRPr="00F52FBB">
        <w:rPr>
          <w:rFonts w:eastAsia="Times New Roman" w:cs="Arial"/>
          <w:b/>
          <w:bCs/>
          <w:sz w:val="24"/>
          <w:szCs w:val="24"/>
          <w:lang w:val="es-ES" w:eastAsia="es-ES"/>
        </w:rPr>
        <w:t>.- CALIDAD DE LOS MATERIALES.</w:t>
      </w:r>
      <w:r w:rsidRPr="00F52FBB">
        <w:rPr>
          <w:rFonts w:eastAsia="Times New Roman" w:cs="Arial"/>
          <w:sz w:val="24"/>
          <w:szCs w:val="24"/>
          <w:lang w:val="es-ES" w:eastAsia="es-ES"/>
        </w:rPr>
        <w:t xml:space="preserve"> Será facultad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u w:val="single"/>
          <w:lang w:val="es-ES" w:eastAsia="es-MX"/>
        </w:rPr>
      </w:pPr>
    </w:p>
    <w:p w:rsidR="00067BD8"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sz w:val="24"/>
          <w:szCs w:val="24"/>
          <w:u w:val="single"/>
          <w:lang w:val="es-ES" w:eastAsia="es-MX"/>
        </w:rPr>
        <w:t>VIGÉSIMA CUARTA</w:t>
      </w:r>
      <w:r w:rsidRPr="00F52FBB">
        <w:rPr>
          <w:rFonts w:eastAsia="Times New Roman" w:cs="Arial"/>
          <w:b/>
          <w:sz w:val="24"/>
          <w:szCs w:val="24"/>
          <w:lang w:val="es-ES" w:eastAsia="es-MX"/>
        </w:rPr>
        <w:t>.- PENAS CONVENCIONALES:</w:t>
      </w:r>
      <w:r w:rsidRPr="00F52FBB">
        <w:rPr>
          <w:rFonts w:eastAsia="Times New Roman" w:cs="Arial"/>
          <w:sz w:val="24"/>
          <w:szCs w:val="24"/>
          <w:lang w:val="es-ES" w:eastAsia="es-MX"/>
        </w:rPr>
        <w:t xml:space="preserve"> se aplicarán por atraso en la ejecución de los trabajos por causas imputables a </w:t>
      </w:r>
      <w:r w:rsidRPr="00F52FBB">
        <w:rPr>
          <w:rFonts w:eastAsia="Times New Roman" w:cs="Arial"/>
          <w:b/>
          <w:sz w:val="24"/>
          <w:szCs w:val="24"/>
          <w:lang w:val="es-ES" w:eastAsia="es-MX"/>
        </w:rPr>
        <w:t>“EL CONTRATISTA”,</w:t>
      </w:r>
      <w:r w:rsidRPr="00F52FB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067BD8" w:rsidRPr="00A16BD4"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pactan que en caso de incumplimiento en tiempo para la ejecución de la obra por parte de</w:t>
      </w:r>
      <w:r w:rsidRPr="00F52FBB">
        <w:rPr>
          <w:rFonts w:eastAsia="Times New Roman" w:cs="Arial"/>
          <w:b/>
          <w:bCs/>
          <w:sz w:val="24"/>
          <w:szCs w:val="24"/>
          <w:lang w:val="es-ES" w:eastAsia="es-ES"/>
        </w:rPr>
        <w:t xml:space="preserve"> “EL CONTRATISTA” </w:t>
      </w:r>
      <w:r w:rsidRPr="00F52FBB">
        <w:rPr>
          <w:rFonts w:eastAsia="Times New Roman" w:cs="Arial"/>
          <w:bCs/>
          <w:sz w:val="24"/>
          <w:szCs w:val="24"/>
          <w:lang w:val="es-ES" w:eastAsia="es-ES"/>
        </w:rPr>
        <w:t>se sujetarán a la aplicación de las siguientes penas convencionales: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PENA POR ATRASO EN LA EJECUCIÓN EN LOS TRABAJOS: </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 acuerdo a las fechas establecidas en el programa de trabajo aprobado,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hará una comparación del avance cada 10 diez días naturales contra el programa y los trabajos efectivamente ejecutados.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durante la comparación el avance físico es menor al programado  a la fecha de verificación,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cubrirá una sanción económica (SE digitalmente), equivalente  al </w:t>
      </w:r>
      <w:r w:rsidRPr="00F52FBB">
        <w:rPr>
          <w:rFonts w:eastAsia="Times New Roman" w:cs="Arial"/>
          <w:b/>
          <w:bCs/>
          <w:sz w:val="24"/>
          <w:szCs w:val="24"/>
          <w:lang w:val="es-ES" w:eastAsia="es-ES"/>
        </w:rPr>
        <w:t>5%</w:t>
      </w:r>
      <w:r w:rsidRPr="00F52FBB">
        <w:rPr>
          <w:rFonts w:eastAsia="Times New Roman" w:cs="Arial"/>
          <w:b/>
          <w:sz w:val="24"/>
          <w:szCs w:val="24"/>
          <w:lang w:val="es-ES" w:eastAsia="es-ES"/>
        </w:rPr>
        <w:t xml:space="preserve"> cinco por ciento</w:t>
      </w:r>
      <w:r w:rsidRPr="00F52FBB">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En base a la siguiente fórmula: SE= (IP–IE</w:t>
      </w:r>
      <w:proofErr w:type="gramStart"/>
      <w:r w:rsidRPr="00F52FBB">
        <w:rPr>
          <w:rFonts w:eastAsia="Times New Roman" w:cs="Arial"/>
          <w:sz w:val="24"/>
          <w:szCs w:val="24"/>
          <w:lang w:val="es-ES" w:eastAsia="es-ES"/>
        </w:rPr>
        <w:t>)0.05</w:t>
      </w:r>
      <w:proofErr w:type="gramEnd"/>
      <w:r w:rsidRPr="00F52FBB">
        <w:rPr>
          <w:rFonts w:eastAsia="Times New Roman" w:cs="Arial"/>
          <w:sz w:val="24"/>
          <w:szCs w:val="24"/>
          <w:lang w:val="es-ES" w:eastAsia="es-ES"/>
        </w:rPr>
        <w:t xml:space="preserve"> X 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PENA POR ATRASO EN LA ENTREGA:</w:t>
      </w:r>
      <w:r w:rsidRPr="00F52FBB">
        <w:rPr>
          <w:rFonts w:eastAsia="Times New Roman" w:cs="Arial"/>
          <w:sz w:val="24"/>
          <w:szCs w:val="24"/>
          <w:lang w:val="es-ES" w:eastAsia="es-ES"/>
        </w:rPr>
        <w:t xml:space="preserve"> Además de la sanción por incumplimiento en tiempo, se aplicará una sanción por atraso en la entrega física de la obra que se irá </w:t>
      </w:r>
      <w:r w:rsidRPr="00F52FBB">
        <w:rPr>
          <w:rFonts w:eastAsia="Times New Roman" w:cs="Arial"/>
          <w:sz w:val="24"/>
          <w:szCs w:val="24"/>
          <w:lang w:val="es-ES" w:eastAsia="es-ES"/>
        </w:rPr>
        <w:lastRenderedPageBreak/>
        <w:t xml:space="preserve">incrementando en la medida en que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entregue totalmente terminada la obra, dicha sanción se calculará según la siguiente fórmula: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Sanción por atraso en la entrega de la obra: = 0.05 X (IC – IE) X (FTR – FTA) / 30</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IC =</w:t>
      </w:r>
      <w:r w:rsidRPr="00F52FBB">
        <w:rPr>
          <w:rFonts w:eastAsia="Times New Roman" w:cs="Arial"/>
          <w:sz w:val="24"/>
          <w:szCs w:val="24"/>
          <w:lang w:val="es-ES" w:eastAsia="es-ES"/>
        </w:rPr>
        <w:t xml:space="preserve"> INVERSIÓN CONTRATADA.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IE =</w:t>
      </w:r>
      <w:r w:rsidRPr="00F52FBB">
        <w:rPr>
          <w:rFonts w:eastAsia="Times New Roman" w:cs="Arial"/>
          <w:sz w:val="24"/>
          <w:szCs w:val="24"/>
          <w:lang w:val="es-ES" w:eastAsia="es-ES"/>
        </w:rPr>
        <w:t xml:space="preserve"> INVERSIÓN EJECUTADA, A FECHA DE TERMINACIÓN AUTORIZADA.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FTR</w:t>
      </w:r>
      <w:r w:rsidRPr="00F52FBB">
        <w:rPr>
          <w:rFonts w:eastAsia="Times New Roman" w:cs="Arial"/>
          <w:sz w:val="24"/>
          <w:szCs w:val="24"/>
          <w:lang w:val="es-ES" w:eastAsia="es-ES"/>
        </w:rPr>
        <w:t xml:space="preserve"> = FECHA DE TERMINACIÓN REAL DE LA OBRA.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FTA</w:t>
      </w:r>
      <w:r w:rsidRPr="00F52FBB">
        <w:rPr>
          <w:rFonts w:eastAsia="Times New Roman" w:cs="Arial"/>
          <w:sz w:val="24"/>
          <w:szCs w:val="24"/>
          <w:lang w:val="es-ES" w:eastAsia="es-ES"/>
        </w:rPr>
        <w:t xml:space="preserve"> = FECHA DE TERMINACIÓN AUTORIZADA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F52FBB">
        <w:rPr>
          <w:rFonts w:eastAsia="Times New Roman" w:cs="Arial"/>
          <w:b/>
          <w:bCs/>
          <w:sz w:val="24"/>
          <w:szCs w:val="24"/>
          <w:lang w:val="es-ES" w:eastAsia="es-ES"/>
        </w:rPr>
        <w:t xml:space="preserve">“EL CONTRATISTA” </w:t>
      </w:r>
      <w:r w:rsidRPr="00F52FBB">
        <w:rPr>
          <w:rFonts w:eastAsia="Times New Roman" w:cs="Arial"/>
          <w:sz w:val="24"/>
          <w:szCs w:val="24"/>
          <w:lang w:val="es-ES" w:eastAsia="es-MX"/>
        </w:rPr>
        <w:t>en las siguientes estimaciones, si regulariza los tiempos de atraso conforme al citado programa.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sz w:val="24"/>
          <w:szCs w:val="24"/>
          <w:lang w:val="es-ES" w:eastAsia="es-ES"/>
        </w:rPr>
        <w:t xml:space="preserve">Para determinar la aplicación de las sanciones estipuladas, no se tomarán en cuenta las demoras motivadas por caso </w:t>
      </w:r>
      <w:r w:rsidRPr="00F52FBB">
        <w:rPr>
          <w:rFonts w:eastAsia="Times New Roman" w:cs="Arial"/>
          <w:b/>
          <w:bCs/>
          <w:sz w:val="24"/>
          <w:szCs w:val="24"/>
          <w:lang w:val="es-ES" w:eastAsia="es-ES"/>
        </w:rPr>
        <w:t>FORTUITO O FUERZA MAYOR</w:t>
      </w:r>
      <w:r w:rsidRPr="00F52FBB">
        <w:rPr>
          <w:rFonts w:eastAsia="Times New Roman" w:cs="Arial"/>
          <w:sz w:val="24"/>
          <w:szCs w:val="24"/>
          <w:lang w:val="es-ES" w:eastAsia="es-ES"/>
        </w:rPr>
        <w:t xml:space="preserve"> o por cualquier otra causa, que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no sean imputables a </w:t>
      </w:r>
      <w:r w:rsidRPr="00F52FBB">
        <w:rPr>
          <w:rFonts w:eastAsia="Times New Roman" w:cs="Arial"/>
          <w:b/>
          <w:bCs/>
          <w:sz w:val="24"/>
          <w:szCs w:val="24"/>
          <w:lang w:val="es-ES" w:eastAsia="es-ES"/>
        </w:rPr>
        <w:t>“EL CONTRATISTA”.</w:t>
      </w:r>
    </w:p>
    <w:p w:rsidR="00067BD8" w:rsidRPr="00F52FBB" w:rsidRDefault="00067BD8" w:rsidP="00067BD8">
      <w:pPr>
        <w:tabs>
          <w:tab w:val="left" w:pos="915"/>
        </w:tabs>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 xml:space="preserve">De igual forma si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cubre el importe del monto de las sanciones en el término establecido por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éste </w:t>
      </w:r>
      <w:r w:rsidRPr="00F52FBB">
        <w:rPr>
          <w:rFonts w:eastAsia="Times New Roman" w:cs="Arial"/>
          <w:sz w:val="24"/>
          <w:szCs w:val="24"/>
          <w:lang w:val="es-ES" w:eastAsia="es-ES"/>
        </w:rPr>
        <w:t>podrá hacer efectiva la fianza de cumplimiento de contrato otorgada para tal efecto.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QUINTA</w:t>
      </w:r>
      <w:r w:rsidRPr="00F52FBB">
        <w:rPr>
          <w:rFonts w:eastAsia="Times New Roman" w:cs="Arial"/>
          <w:b/>
          <w:bCs/>
          <w:sz w:val="24"/>
          <w:szCs w:val="24"/>
          <w:lang w:val="es-ES" w:eastAsia="es-ES"/>
        </w:rPr>
        <w:t xml:space="preserve">.- </w:t>
      </w:r>
      <w:r w:rsidRPr="00F52FBB">
        <w:rPr>
          <w:rFonts w:eastAsia="Times New Roman" w:cs="Arial"/>
          <w:b/>
          <w:sz w:val="24"/>
          <w:szCs w:val="24"/>
          <w:lang w:val="es-ES" w:eastAsia="es-ES"/>
        </w:rPr>
        <w:t>CONFIDENCIALIDAD DE LOS TRABAJOS. “EL CONTRATISTA”</w:t>
      </w:r>
      <w:r w:rsidRPr="00F52FBB">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F52FBB">
        <w:rPr>
          <w:rFonts w:eastAsia="Times New Roman" w:cs="Arial"/>
          <w:bCs/>
          <w:sz w:val="24"/>
          <w:szCs w:val="24"/>
          <w:lang w:val="es-ES" w:eastAsia="es-ES"/>
        </w:rPr>
        <w:t xml:space="preserve">los resultados de los mismos, sin la autorización por escrito de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mismos que son de propiedad exclusiva de éste.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SEXTA</w:t>
      </w:r>
      <w:r w:rsidRPr="00F52FBB">
        <w:rPr>
          <w:rFonts w:eastAsia="Times New Roman" w:cs="Arial"/>
          <w:b/>
          <w:bCs/>
          <w:sz w:val="24"/>
          <w:szCs w:val="24"/>
          <w:lang w:val="es-ES" w:eastAsia="es-ES"/>
        </w:rPr>
        <w:t>.- “LAS PARTES”</w:t>
      </w:r>
      <w:r w:rsidRPr="00F52FBB">
        <w:rPr>
          <w:rFonts w:eastAsia="Times New Roman" w:cs="Arial"/>
          <w:bCs/>
          <w:sz w:val="24"/>
          <w:szCs w:val="24"/>
          <w:lang w:val="es-ES" w:eastAsia="es-ES"/>
        </w:rPr>
        <w:t xml:space="preserve"> reconocen que el inmueble donde se realizará la obra contratada, para ejecutar los trabajos encomendados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se encuentra a su entera disposición para la ejecución de los mismos.</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lastRenderedPageBreak/>
        <w:t>VIGÉSIMA SÉPTIMA</w:t>
      </w:r>
      <w:r w:rsidRPr="00F52FBB">
        <w:rPr>
          <w:rFonts w:eastAsia="Times New Roman" w:cs="Arial"/>
          <w:bCs/>
          <w:sz w:val="24"/>
          <w:szCs w:val="24"/>
          <w:lang w:val="es-ES" w:eastAsia="es-ES"/>
        </w:rPr>
        <w:t xml:space="preserve">.- </w:t>
      </w:r>
      <w:r w:rsidRPr="00F52FBB">
        <w:rPr>
          <w:rFonts w:eastAsia="Times New Roman" w:cs="Arial"/>
          <w:b/>
          <w:bCs/>
          <w:sz w:val="24"/>
          <w:szCs w:val="24"/>
          <w:lang w:val="es-ES" w:eastAsia="es-ES"/>
        </w:rPr>
        <w:t>SUSPENSIÓN, TERMINACIÓN ANTICIPADA Y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lang w:val="es-ES" w:eastAsia="es-ES"/>
        </w:rPr>
        <w:t xml:space="preserve">SUSPENSIÓN DE LA OBRA: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podrá suspender temporalmente, en todo o en parte los trabajos contratados</w:t>
      </w:r>
      <w:r>
        <w:rPr>
          <w:rFonts w:eastAsia="Times New Roman" w:cs="Arial"/>
          <w:sz w:val="24"/>
          <w:szCs w:val="24"/>
          <w:lang w:val="es-ES" w:eastAsia="es-ES"/>
        </w:rPr>
        <w:t xml:space="preserve"> cuando media causa de fuerza mayor o caso fortuito</w:t>
      </w:r>
      <w:r w:rsidRPr="00F52FBB">
        <w:rPr>
          <w:rFonts w:eastAsia="Times New Roman" w:cs="Arial"/>
          <w:sz w:val="24"/>
          <w:szCs w:val="24"/>
          <w:lang w:val="es-ES" w:eastAsia="es-ES"/>
        </w:rPr>
        <w:t xml:space="preserve">, en tal caso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la duración aproximada de la suspensión y el programa se modificará por el plazo correspondiente.</w:t>
      </w:r>
    </w:p>
    <w:p w:rsidR="00067BD8" w:rsidRPr="00F52FBB" w:rsidRDefault="00067BD8" w:rsidP="00067BD8">
      <w:pPr>
        <w:tabs>
          <w:tab w:val="left" w:pos="210"/>
        </w:tabs>
        <w:spacing w:after="0" w:line="240" w:lineRule="auto"/>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la suspensión sea definitiva, será rescindido el presente contrato, cubriéndosele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determine suspender las obras y lo ejecutado se ajuste a lo pactado, en este caso se cubrirá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obras por él ejecutadas.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TERMINACIÓN ANTICIPADA DE LA OBRA. “EL AYUNTAMIENTO” </w:t>
      </w:r>
      <w:r w:rsidRPr="00F52FBB">
        <w:rPr>
          <w:rFonts w:eastAsia="Times New Roman" w:cs="Arial"/>
          <w:bCs/>
          <w:sz w:val="24"/>
          <w:szCs w:val="24"/>
          <w:lang w:val="es-ES" w:eastAsia="es-ES"/>
        </w:rPr>
        <w:t>podrá dar por terminado anticipadamente el presente contrato por las siguientes causas: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concurran razones de interés general</w:t>
      </w:r>
      <w:r>
        <w:rPr>
          <w:rFonts w:eastAsia="Times New Roman" w:cs="Arial"/>
          <w:sz w:val="24"/>
          <w:szCs w:val="24"/>
          <w:lang w:val="es-ES" w:eastAsia="es-ES"/>
        </w:rPr>
        <w:t>, fundadas y motivadas</w:t>
      </w:r>
      <w:r w:rsidRPr="00F52FBB">
        <w:rPr>
          <w:rFonts w:eastAsia="Times New Roman" w:cs="Arial"/>
          <w:sz w:val="24"/>
          <w:szCs w:val="24"/>
          <w:lang w:val="es-ES" w:eastAsia="es-ES"/>
        </w:rPr>
        <w:t>;</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resolución de Autoridad Judicial competente para ello;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Se determine la nulidad total o parcial de actos trascendentales que dieron origen al contrato y</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sea posible determinar la temporalidad de la suspensión de la obra contratada.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RESCISIÓN DE LA OBRA.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convienen en el presente contrato que podrá ser rescindido en caso de incumplimiento de las obligaciones a cargo de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al respecto aceptan que cuando sea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el que determine rescindirlo, dicha rescisión operará de pleno derecho y sin necesidad de declaración judicial; si es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quien decide rescindirlo, será necesario que acuda ante el Tribunal</w:t>
      </w:r>
      <w:r>
        <w:rPr>
          <w:rFonts w:eastAsia="Times New Roman" w:cs="Arial"/>
          <w:sz w:val="24"/>
          <w:szCs w:val="24"/>
          <w:lang w:val="es-ES" w:eastAsia="es-ES"/>
        </w:rPr>
        <w:t xml:space="preserve"> de Justicia Administrativa del Estado de Jalisco</w:t>
      </w:r>
      <w:r w:rsidRPr="00F52FBB">
        <w:rPr>
          <w:rFonts w:eastAsia="Times New Roman" w:cs="Arial"/>
          <w:sz w:val="24"/>
          <w:szCs w:val="24"/>
          <w:lang w:val="es-ES" w:eastAsia="es-ES"/>
        </w:rPr>
        <w:t xml:space="preserve"> y obtenga la declaración correspondiente.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Independientemente de las aplicaciones de las penas convencionales señaladas anteriormente,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OCTAVA</w:t>
      </w:r>
      <w:r w:rsidRPr="00F52FBB">
        <w:rPr>
          <w:rFonts w:eastAsia="Times New Roman" w:cs="Arial"/>
          <w:b/>
          <w:bCs/>
          <w:sz w:val="24"/>
          <w:szCs w:val="24"/>
          <w:lang w:val="es-ES" w:eastAsia="es-ES"/>
        </w:rPr>
        <w:t xml:space="preserve">.- CAUSAS DE RESCISIÓN. “EL AYUNTAMIENTO” </w:t>
      </w:r>
      <w:r w:rsidRPr="00F52FBB">
        <w:rPr>
          <w:rFonts w:eastAsia="Times New Roman" w:cs="Arial"/>
          <w:bCs/>
          <w:sz w:val="24"/>
          <w:szCs w:val="24"/>
          <w:lang w:val="es-ES" w:eastAsia="es-ES"/>
        </w:rPr>
        <w:t xml:space="preserve">podrá rescindir el presente contrato, </w:t>
      </w:r>
      <w:r w:rsidRPr="00F52FBB">
        <w:rPr>
          <w:rFonts w:eastAsia="Times New Roman" w:cs="Arial"/>
          <w:sz w:val="24"/>
          <w:szCs w:val="24"/>
          <w:lang w:val="es-ES" w:eastAsia="es-ES"/>
        </w:rPr>
        <w:t xml:space="preserve">sin necesidad de declaración judicial, </w:t>
      </w:r>
      <w:r w:rsidRPr="00F52FBB">
        <w:rPr>
          <w:sz w:val="24"/>
          <w:szCs w:val="24"/>
        </w:rPr>
        <w:t xml:space="preserve">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Muera o por incapacidad sobrevenida, mediante declaración judicial; </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sz w:val="24"/>
          <w:szCs w:val="24"/>
        </w:rPr>
        <w:t xml:space="preserve">Sea declarado en concurso mercantil o alguna figura análoga </w:t>
      </w:r>
      <w:r w:rsidRPr="00F52FBB">
        <w:rPr>
          <w:rFonts w:eastAsia="Times New Roman" w:cs="Arial"/>
          <w:bCs/>
          <w:sz w:val="24"/>
          <w:szCs w:val="24"/>
          <w:lang w:val="es-ES" w:eastAsia="es-ES"/>
        </w:rPr>
        <w:t>o de quiebra;</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otorgue las garantías en los plazos y condiciones establecidas en el presente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Demore en el cumplimiento de sus obligaciones, dentro del plazo establecido en éste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Incumpla en el  inicio de la ejecución de la  obra dentro del plazo establecido para ello, dentro del presente contrato; </w:t>
      </w:r>
      <w:r w:rsidRPr="00F52FBB">
        <w:rPr>
          <w:rFonts w:eastAsia="Times New Roman" w:cs="Arial"/>
          <w:bCs/>
          <w:sz w:val="24"/>
          <w:szCs w:val="24"/>
          <w:lang w:val="es-ES" w:eastAsia="es-ES"/>
        </w:rPr>
        <w:t>salvo que exista resolución fundada y motivada por causas ajenas a</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que impidieran  el inicio de la ejecución de la obra</w:t>
      </w:r>
      <w:r w:rsidRPr="00F52FBB">
        <w:rPr>
          <w:rFonts w:eastAsia="Times New Roman" w:cs="Arial"/>
          <w:b/>
          <w:bCs/>
          <w:sz w:val="24"/>
          <w:szCs w:val="24"/>
          <w:lang w:val="es-ES" w:eastAsia="es-ES"/>
        </w:rPr>
        <w:t>;</w:t>
      </w:r>
    </w:p>
    <w:p w:rsidR="00067BD8" w:rsidRPr="00F52FBB" w:rsidRDefault="00067BD8" w:rsidP="00067BD8">
      <w:pPr>
        <w:numPr>
          <w:ilvl w:val="0"/>
          <w:numId w:val="8"/>
        </w:numPr>
        <w:autoSpaceDE w:val="0"/>
        <w:autoSpaceDN w:val="0"/>
        <w:adjustRightInd w:val="0"/>
        <w:spacing w:after="0" w:line="240" w:lineRule="auto"/>
        <w:jc w:val="both"/>
        <w:rPr>
          <w:rFonts w:cs="Arial"/>
          <w:color w:val="000000"/>
          <w:sz w:val="24"/>
          <w:szCs w:val="24"/>
        </w:rPr>
      </w:pPr>
      <w:r w:rsidRPr="00F52FBB">
        <w:rPr>
          <w:rFonts w:cs="Arial"/>
          <w:color w:val="000000"/>
          <w:sz w:val="24"/>
          <w:szCs w:val="24"/>
        </w:rPr>
        <w:t>Por causas imputables a él, no inicie los trabajos objeto del presente contrato dentro de los 15 quince días siguientes a la fecha convenida sin causa justifi</w:t>
      </w:r>
      <w:r>
        <w:rPr>
          <w:rFonts w:cs="Arial"/>
          <w:color w:val="000000"/>
          <w:sz w:val="24"/>
          <w:szCs w:val="24"/>
        </w:rPr>
        <w:t xml:space="preserve">cada, conforme a la Ley de Obra Pública del Estado de Jalisco </w:t>
      </w:r>
      <w:r w:rsidRPr="00F52FBB">
        <w:rPr>
          <w:rFonts w:cs="Arial"/>
          <w:color w:val="000000"/>
          <w:sz w:val="24"/>
          <w:szCs w:val="24"/>
        </w:rPr>
        <w:t xml:space="preserve">y su Reglamento; </w:t>
      </w:r>
    </w:p>
    <w:p w:rsidR="00067BD8" w:rsidRPr="00F52FBB" w:rsidRDefault="00067BD8" w:rsidP="00067BD8">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VII. </w:t>
      </w:r>
      <w:r w:rsidRPr="00F52FBB">
        <w:rPr>
          <w:rFonts w:cs="Arial"/>
          <w:color w:val="000000"/>
          <w:sz w:val="24"/>
          <w:szCs w:val="24"/>
        </w:rPr>
        <w:t xml:space="preserve">Interrumpa injustificadamente la ejecución de los trabajos o se niegue a reparar o reponer alguna parte de ellos que se haya detectado como defectuosa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   VIII. </w:t>
      </w:r>
      <w:r w:rsidRPr="00F52FBB">
        <w:rPr>
          <w:rFonts w:cs="Arial"/>
          <w:color w:val="000000"/>
          <w:sz w:val="24"/>
          <w:szCs w:val="24"/>
        </w:rPr>
        <w:t xml:space="preserve">No ejecute los trabajos de conformidad con lo estipulado en el presente contrato o sin motivo justificado no acate las órdenes dadas por el Residente de Obra; </w:t>
      </w:r>
    </w:p>
    <w:p w:rsidR="00067BD8" w:rsidRPr="00F52FBB" w:rsidRDefault="00067BD8" w:rsidP="00067BD8">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IX. </w:t>
      </w:r>
      <w:r w:rsidRPr="00F52FBB">
        <w:rPr>
          <w:rFonts w:cs="Arial"/>
          <w:color w:val="000000"/>
          <w:sz w:val="24"/>
          <w:szCs w:val="24"/>
        </w:rPr>
        <w:t xml:space="preserve">No dé cumplimiento a los programas de ejecución convenidos por falta de materiales, trabajadores o equipo de construcción y, a juicio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el atraso pueda dificultar la terminación satisfactoria de los trabajos contratados, en el plazo estipulado;  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así como </w:t>
      </w:r>
      <w:r w:rsidRPr="00F52FBB">
        <w:rPr>
          <w:rFonts w:cs="Arial"/>
          <w:color w:val="000000"/>
          <w:sz w:val="24"/>
          <w:szCs w:val="24"/>
        </w:rPr>
        <w:lastRenderedPageBreak/>
        <w:t xml:space="preserve">cuando </w:t>
      </w:r>
      <w:r w:rsidRPr="00F52FBB">
        <w:rPr>
          <w:rFonts w:ascii="Arial" w:eastAsia="Times New Roman" w:hAnsi="Arial" w:cs="Arial"/>
          <w:b/>
          <w:bCs/>
          <w:color w:val="000000"/>
          <w:sz w:val="24"/>
          <w:szCs w:val="24"/>
          <w:lang w:val="es-ES" w:eastAsia="es-ES"/>
        </w:rPr>
        <w:t xml:space="preserve">“EL AYUNTAMIENTO” </w:t>
      </w:r>
      <w:r w:rsidRPr="00F52FBB">
        <w:rPr>
          <w:rFonts w:cs="Arial"/>
          <w:color w:val="000000"/>
          <w:sz w:val="24"/>
          <w:szCs w:val="24"/>
        </w:rPr>
        <w:t xml:space="preserve">haya ordenado la suspensión de los trabajos contratados;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 </w:t>
      </w:r>
      <w:r w:rsidRPr="00F52FBB">
        <w:rPr>
          <w:rFonts w:cs="Arial"/>
          <w:color w:val="000000"/>
          <w:sz w:val="24"/>
          <w:szCs w:val="24"/>
        </w:rPr>
        <w:t xml:space="preserve">Subcontrate parte de los trabajos objeto del presente contrato </w:t>
      </w:r>
      <w:r w:rsidRPr="00F52FBB">
        <w:rPr>
          <w:rFonts w:eastAsia="Times New Roman" w:cs="Arial"/>
          <w:color w:val="000000"/>
          <w:sz w:val="24"/>
          <w:szCs w:val="24"/>
          <w:lang w:val="es-ES" w:eastAsia="es-ES"/>
        </w:rPr>
        <w:t>o ceda total o parcialmente la obra o los derechos derivados de aquel</w:t>
      </w:r>
      <w:r w:rsidRPr="00F52FBB">
        <w:rPr>
          <w:rFonts w:cs="Arial"/>
          <w:color w:val="000000"/>
          <w:sz w:val="24"/>
          <w:szCs w:val="24"/>
        </w:rPr>
        <w:t xml:space="preserve">,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 </w:t>
      </w:r>
      <w:r w:rsidRPr="00F52FBB">
        <w:rPr>
          <w:rFonts w:cs="Arial"/>
          <w:color w:val="000000"/>
          <w:sz w:val="24"/>
          <w:szCs w:val="24"/>
        </w:rPr>
        <w:t xml:space="preserve">Transfiera los derechos de cobro derivados del contrato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 </w:t>
      </w:r>
      <w:r w:rsidRPr="00F52FBB">
        <w:rPr>
          <w:rFonts w:cs="Arial"/>
          <w:color w:val="000000"/>
          <w:sz w:val="24"/>
          <w:szCs w:val="24"/>
        </w:rPr>
        <w:t xml:space="preserve">No dé a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las facilidades y datos necesarios para la inspección, vigilancia y supervisión de los materiales y trabajos contratados </w:t>
      </w:r>
      <w:r w:rsidRPr="00F52FBB">
        <w:rPr>
          <w:rFonts w:eastAsia="Times New Roman" w:cs="Arial"/>
          <w:color w:val="000000"/>
          <w:sz w:val="24"/>
          <w:szCs w:val="24"/>
          <w:lang w:val="es-ES" w:eastAsia="es-ES"/>
        </w:rPr>
        <w:t>y/o a instituciones oficiales competentes que tengan la facultad de intervenir;</w:t>
      </w:r>
      <w:bookmarkStart w:id="1" w:name="_GoBack"/>
      <w:bookmarkEnd w:id="1"/>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XIII. </w:t>
      </w:r>
      <w:r w:rsidRPr="00F52FBB">
        <w:rPr>
          <w:rFonts w:cs="Arial"/>
          <w:color w:val="000000"/>
          <w:sz w:val="24"/>
          <w:szCs w:val="24"/>
        </w:rPr>
        <w:t xml:space="preserve">Cambie su nacionalidad por otra, en el caso de que haya sido establecido como requisito tener una determinada nacionalidad;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XIV. </w:t>
      </w:r>
      <w:r w:rsidRPr="00F52FBB">
        <w:rPr>
          <w:rFonts w:cs="Arial"/>
          <w:color w:val="000000"/>
          <w:sz w:val="24"/>
          <w:szCs w:val="24"/>
        </w:rPr>
        <w:t>Si siendo extranjero, invoque la protección de su gobierno en relación con el presente contrato e</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XV. </w:t>
      </w:r>
      <w:r w:rsidRPr="00F52FBB">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para la ejecución de los trabajos contratados. </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bCs/>
          <w:color w:val="000000"/>
          <w:sz w:val="24"/>
          <w:szCs w:val="24"/>
        </w:rPr>
        <w:t>XVI.</w:t>
      </w:r>
      <w:r>
        <w:rPr>
          <w:rFonts w:cs="Arial"/>
          <w:color w:val="000000"/>
          <w:sz w:val="24"/>
          <w:szCs w:val="24"/>
        </w:rPr>
        <w:t xml:space="preserve"> </w:t>
      </w:r>
      <w:r w:rsidRPr="002A52CB">
        <w:rPr>
          <w:rFonts w:cs="Arial"/>
          <w:color w:val="000000"/>
          <w:sz w:val="24"/>
          <w:szCs w:val="24"/>
        </w:rPr>
        <w:t>La falta de</w:t>
      </w:r>
      <w:r>
        <w:rPr>
          <w:rFonts w:cs="Arial"/>
          <w:color w:val="000000"/>
          <w:sz w:val="24"/>
          <w:szCs w:val="24"/>
        </w:rPr>
        <w:t xml:space="preserve"> pago por parte por </w:t>
      </w:r>
      <w:r w:rsidRPr="002A52CB">
        <w:rPr>
          <w:rFonts w:cs="Arial"/>
          <w:b/>
          <w:color w:val="000000"/>
          <w:sz w:val="24"/>
          <w:szCs w:val="24"/>
        </w:rPr>
        <w:t>“EL AYUNTAMIENTO”</w:t>
      </w:r>
      <w:r>
        <w:rPr>
          <w:rFonts w:cs="Arial"/>
          <w:color w:val="000000"/>
          <w:sz w:val="24"/>
          <w:szCs w:val="24"/>
        </w:rPr>
        <w:t>,</w:t>
      </w:r>
      <w:r w:rsidRPr="002A52CB">
        <w:rPr>
          <w:rFonts w:cs="Arial"/>
          <w:color w:val="000000"/>
          <w:sz w:val="24"/>
          <w:szCs w:val="24"/>
        </w:rPr>
        <w:t xml:space="preserve"> en </w:t>
      </w:r>
      <w:r>
        <w:rPr>
          <w:rFonts w:cs="Arial"/>
          <w:color w:val="000000"/>
          <w:sz w:val="24"/>
          <w:szCs w:val="24"/>
        </w:rPr>
        <w:t>el plazo establecido en este contrato</w:t>
      </w:r>
      <w:r w:rsidRPr="002A52CB">
        <w:rPr>
          <w:rFonts w:cs="Arial"/>
          <w:color w:val="000000"/>
          <w:sz w:val="24"/>
          <w:szCs w:val="24"/>
        </w:rPr>
        <w:t>;</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2A52CB">
        <w:rPr>
          <w:rFonts w:cs="Arial"/>
          <w:b/>
          <w:color w:val="000000"/>
          <w:sz w:val="24"/>
          <w:szCs w:val="24"/>
        </w:rPr>
        <w:t>XVII.</w:t>
      </w:r>
      <w:r>
        <w:rPr>
          <w:rFonts w:cs="Arial"/>
          <w:color w:val="000000"/>
          <w:sz w:val="24"/>
          <w:szCs w:val="24"/>
        </w:rPr>
        <w:t xml:space="preserve"> Cuando se dé l</w:t>
      </w:r>
      <w:r w:rsidRPr="002A52CB">
        <w:rPr>
          <w:rFonts w:cs="Arial"/>
          <w:color w:val="000000"/>
          <w:sz w:val="24"/>
          <w:szCs w:val="24"/>
        </w:rPr>
        <w:t xml:space="preserve">a suspensión de la iniciación de la obra, por un plazo superior a seis </w:t>
      </w:r>
      <w:r>
        <w:rPr>
          <w:rFonts w:cs="Arial"/>
          <w:color w:val="000000"/>
          <w:sz w:val="24"/>
          <w:szCs w:val="24"/>
        </w:rPr>
        <w:t xml:space="preserve">meses por parte de </w:t>
      </w:r>
      <w:r w:rsidRPr="002A52CB">
        <w:rPr>
          <w:rFonts w:cs="Arial"/>
          <w:b/>
          <w:color w:val="000000"/>
          <w:sz w:val="24"/>
          <w:szCs w:val="24"/>
        </w:rPr>
        <w:t>“EL AYUNTAMIENTO”</w:t>
      </w:r>
      <w:r>
        <w:rPr>
          <w:rFonts w:cs="Arial"/>
          <w:b/>
          <w:color w:val="000000"/>
          <w:sz w:val="24"/>
          <w:szCs w:val="24"/>
        </w:rPr>
        <w:t>.</w:t>
      </w:r>
    </w:p>
    <w:p w:rsidR="00067BD8" w:rsidRPr="00BD4D27"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color w:val="000000"/>
          <w:sz w:val="24"/>
          <w:szCs w:val="24"/>
        </w:rPr>
        <w:t xml:space="preserve">XVIII. </w:t>
      </w:r>
      <w:r w:rsidRPr="002A52CB">
        <w:rPr>
          <w:rFonts w:cs="Arial"/>
          <w:color w:val="000000"/>
          <w:sz w:val="24"/>
          <w:szCs w:val="24"/>
        </w:rPr>
        <w:t>Cuando exista el desistimiento o la suspensión de la obra, por un plazo superior a ocho mes</w:t>
      </w:r>
      <w:r>
        <w:rPr>
          <w:rFonts w:cs="Arial"/>
          <w:color w:val="000000"/>
          <w:sz w:val="24"/>
          <w:szCs w:val="24"/>
        </w:rPr>
        <w:t xml:space="preserve">es acordada por </w:t>
      </w:r>
      <w:r w:rsidRPr="002A52CB">
        <w:rPr>
          <w:rFonts w:cs="Arial"/>
          <w:b/>
          <w:color w:val="000000"/>
          <w:sz w:val="24"/>
          <w:szCs w:val="24"/>
        </w:rPr>
        <w:t>“EL AYUNTAMIENTO”</w:t>
      </w:r>
      <w:r>
        <w:rPr>
          <w:rFonts w:cs="Arial"/>
          <w:b/>
          <w:color w:val="000000"/>
          <w:sz w:val="24"/>
          <w:szCs w:val="24"/>
        </w:rPr>
        <w:t>;</w:t>
      </w:r>
    </w:p>
    <w:p w:rsidR="00067BD8" w:rsidRPr="002A52CB" w:rsidRDefault="00067BD8" w:rsidP="00067BD8">
      <w:pPr>
        <w:spacing w:after="0" w:line="240" w:lineRule="auto"/>
        <w:jc w:val="both"/>
        <w:rPr>
          <w:rFonts w:eastAsia="Times New Roman" w:cs="Arial"/>
          <w:bCs/>
          <w:sz w:val="24"/>
          <w:szCs w:val="24"/>
          <w:lang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Además de las anteriores causas, </w:t>
      </w:r>
      <w:r w:rsidRPr="00F52FBB">
        <w:rPr>
          <w:rFonts w:eastAsia="Times New Roman"/>
          <w:b/>
          <w:bCs/>
          <w:sz w:val="24"/>
          <w:szCs w:val="24"/>
          <w:lang w:val="es-ES" w:eastAsia="es-ES"/>
        </w:rPr>
        <w:t xml:space="preserve">“EL AYUNTAMIENTO” </w:t>
      </w:r>
      <w:r w:rsidRPr="00F52FBB">
        <w:rPr>
          <w:rFonts w:eastAsia="Times New Roman"/>
          <w:bCs/>
          <w:sz w:val="24"/>
          <w:szCs w:val="24"/>
          <w:lang w:val="es-ES" w:eastAsia="es-ES"/>
        </w:rPr>
        <w:t>podrá rescindir el presente contrato, sin necesidad de declaración judicial,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567"/>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 </w:t>
      </w:r>
      <w:r w:rsidRPr="00F52FBB">
        <w:rPr>
          <w:rFonts w:eastAsia="Times New Roman" w:cs="Arial"/>
          <w:sz w:val="24"/>
          <w:szCs w:val="24"/>
          <w:lang w:val="es-ES" w:eastAsia="es-ES"/>
        </w:rPr>
        <w:t xml:space="preserve">Los errores materiales que pueda contener el proyecto o presupuesto elaborado por </w:t>
      </w:r>
      <w:r w:rsidRPr="00F52FBB">
        <w:rPr>
          <w:rFonts w:eastAsia="Times New Roman" w:cs="Arial"/>
          <w:b/>
          <w:sz w:val="24"/>
          <w:szCs w:val="24"/>
          <w:lang w:val="es-ES" w:eastAsia="es-ES"/>
        </w:rPr>
        <w:t>“EL</w:t>
      </w:r>
      <w:r w:rsidRPr="00F52FBB">
        <w:rPr>
          <w:rFonts w:eastAsia="Times New Roman" w:cs="Arial"/>
          <w:b/>
          <w:bCs/>
          <w:sz w:val="24"/>
          <w:szCs w:val="24"/>
          <w:lang w:val="es-ES" w:eastAsia="es-ES"/>
        </w:rPr>
        <w:t xml:space="preserve"> AYUNTAMIENTO” </w:t>
      </w:r>
      <w:r w:rsidRPr="00F52FBB">
        <w:rPr>
          <w:rFonts w:eastAsia="Times New Roman" w:cs="Arial"/>
          <w:bCs/>
          <w:sz w:val="24"/>
          <w:szCs w:val="24"/>
          <w:lang w:val="es-ES" w:eastAsia="es-ES"/>
        </w:rPr>
        <w:t>y que afecte al presupuesto al menos en un 25%</w:t>
      </w:r>
      <w:r w:rsidRPr="00F52FBB">
        <w:rPr>
          <w:rFonts w:eastAsia="Times New Roman" w:cs="Arial"/>
          <w:sz w:val="24"/>
          <w:szCs w:val="24"/>
          <w:lang w:val="es-ES" w:eastAsia="es-ES"/>
        </w:rPr>
        <w:t xml:space="preserve"> (VEINTICINCO POR CIENTO);</w:t>
      </w:r>
    </w:p>
    <w:p w:rsidR="00067BD8" w:rsidRPr="00F52FBB" w:rsidRDefault="00067BD8" w:rsidP="00067BD8">
      <w:pPr>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II. </w:t>
      </w:r>
      <w:r w:rsidRPr="00F52FBB">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w:t>
      </w:r>
      <w:r w:rsidRPr="00F52FBB">
        <w:rPr>
          <w:rFonts w:eastAsia="Times New Roman" w:cs="Arial"/>
          <w:sz w:val="24"/>
          <w:szCs w:val="24"/>
          <w:lang w:val="es-ES" w:eastAsia="es-ES"/>
        </w:rPr>
        <w:lastRenderedPageBreak/>
        <w:t xml:space="preserve">fines y características básicas del proyecto inicial, como la sustitución de unidades que afecten al menos el 30% (TREINTA POR CIENTO) del precio original del contrato; </w:t>
      </w:r>
    </w:p>
    <w:p w:rsidR="00067BD8" w:rsidRPr="00F52FBB" w:rsidRDefault="00067BD8" w:rsidP="00067BD8">
      <w:pPr>
        <w:spacing w:after="0" w:line="240" w:lineRule="auto"/>
        <w:ind w:left="360" w:hanging="360"/>
        <w:jc w:val="both"/>
        <w:rPr>
          <w:rFonts w:eastAsia="Times New Roman" w:cs="Arial"/>
          <w:sz w:val="24"/>
          <w:szCs w:val="24"/>
          <w:lang w:val="es-ES" w:eastAsia="es-ES"/>
        </w:rPr>
      </w:pPr>
      <w:r w:rsidRPr="00F52FBB">
        <w:rPr>
          <w:rFonts w:eastAsia="Times New Roman" w:cs="Arial"/>
          <w:b/>
          <w:sz w:val="24"/>
          <w:szCs w:val="24"/>
          <w:lang w:val="es-ES" w:eastAsia="es-ES"/>
        </w:rPr>
        <w:t xml:space="preserve">III.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termina las obras objeto de este contrato;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IV.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ejecuta el trabajo de conformidad con lo estipulado, sin motivo justificado y no acata las órdenes dadas por escrito por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cumple el programa de trabajo a juicio de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VI.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 </w:t>
      </w:r>
      <w:r w:rsidRPr="00F52FBB">
        <w:rPr>
          <w:rFonts w:eastAsia="Times New Roman" w:cs="Arial"/>
          <w:sz w:val="24"/>
          <w:szCs w:val="24"/>
          <w:lang w:val="es-ES" w:eastAsia="es-ES"/>
        </w:rPr>
        <w:t>Si</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reduce su capital social y contable en forma notable que a juicio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no garantice el cumplimiento de las obligaciones del presente contrato;</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VIII. </w:t>
      </w: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acumule un </w:t>
      </w:r>
      <w:r w:rsidRPr="00F52FBB">
        <w:rPr>
          <w:rFonts w:eastAsia="Times New Roman" w:cs="Arial"/>
          <w:b/>
          <w:sz w:val="24"/>
          <w:szCs w:val="24"/>
          <w:lang w:val="es-ES" w:eastAsia="es-ES"/>
        </w:rPr>
        <w:t xml:space="preserve">25% </w:t>
      </w:r>
      <w:r w:rsidRPr="00F52FBB">
        <w:rPr>
          <w:rFonts w:eastAsia="Times New Roman" w:cs="Arial"/>
          <w:sz w:val="24"/>
          <w:szCs w:val="24"/>
          <w:lang w:val="es-ES" w:eastAsia="es-ES"/>
        </w:rPr>
        <w:t>(VEINTICINCO POR CIENTO) de atraso en el avance de los trabajos en la obra y</w:t>
      </w:r>
    </w:p>
    <w:p w:rsidR="00067BD8" w:rsidRPr="00F52FBB" w:rsidRDefault="00067BD8" w:rsidP="00067BD8">
      <w:pPr>
        <w:spacing w:after="0" w:line="240" w:lineRule="auto"/>
        <w:ind w:left="567" w:hanging="567"/>
        <w:jc w:val="both"/>
        <w:rPr>
          <w:rFonts w:eastAsia="Times New Roman" w:cs="Arial"/>
          <w:b/>
          <w:bCs/>
          <w:sz w:val="24"/>
          <w:szCs w:val="24"/>
          <w:lang w:val="es-ES" w:eastAsia="es-ES"/>
        </w:rPr>
      </w:pPr>
      <w:r w:rsidRPr="00F52FBB">
        <w:rPr>
          <w:b/>
          <w:bCs/>
          <w:sz w:val="24"/>
          <w:szCs w:val="24"/>
        </w:rPr>
        <w:t xml:space="preserve">IX. </w:t>
      </w:r>
      <w:r w:rsidRPr="00F52FBB">
        <w:rPr>
          <w:sz w:val="24"/>
          <w:szCs w:val="24"/>
        </w:rPr>
        <w:t>En general, cuando</w:t>
      </w:r>
      <w:r w:rsidRPr="00F52FBB">
        <w:rPr>
          <w:rFonts w:eastAsia="Times New Roman" w:cs="Arial"/>
          <w:b/>
          <w:sz w:val="24"/>
          <w:szCs w:val="24"/>
          <w:lang w:val="es-ES" w:eastAsia="es-ES"/>
        </w:rPr>
        <w:t xml:space="preserve">“EL CONTRATISTA” </w:t>
      </w:r>
      <w:r w:rsidRPr="00F52FBB">
        <w:rPr>
          <w:sz w:val="24"/>
          <w:szCs w:val="24"/>
        </w:rPr>
        <w:t>incumpla cualquiera de las obligaciones derivadas del presente contrato.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“LAS PARTES</w:t>
      </w:r>
      <w:r w:rsidRPr="00F52FB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sin responsabilidad para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lo anterior porque </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F52FBB">
        <w:rPr>
          <w:rFonts w:cs="ArialMT"/>
          <w:sz w:val="24"/>
          <w:szCs w:val="24"/>
        </w:rPr>
        <w:t xml:space="preserve">que rijan en el ámbito federal, estatal o municipal, así como a las instrucciones que al efecto le señale </w:t>
      </w:r>
      <w:r w:rsidRPr="00F52FBB">
        <w:rPr>
          <w:rFonts w:eastAsia="Times New Roman" w:cs="Arial"/>
          <w:b/>
          <w:sz w:val="24"/>
          <w:szCs w:val="24"/>
          <w:lang w:val="es-ES" w:eastAsia="es-ES"/>
        </w:rPr>
        <w:t>“EL AYUNTAMIENTO”</w:t>
      </w:r>
      <w:r w:rsidRPr="00F52FBB">
        <w:rPr>
          <w:rFonts w:cs="ArialMT"/>
          <w:sz w:val="24"/>
          <w:szCs w:val="24"/>
        </w:rPr>
        <w:t>. Las responsabilidades y los daños y perjuicios que resultaren por su inobservancia serán a cargo de</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NOVENA</w:t>
      </w:r>
      <w:r w:rsidRPr="00F52FBB">
        <w:rPr>
          <w:rFonts w:eastAsia="Times New Roman" w:cs="Arial"/>
          <w:b/>
          <w:bCs/>
          <w:sz w:val="24"/>
          <w:szCs w:val="24"/>
          <w:lang w:val="es-ES" w:eastAsia="es-ES"/>
        </w:rPr>
        <w:t>.- PROCEDIMIENTO DE RESCISIÓN.</w:t>
      </w:r>
      <w:r w:rsidRPr="00F52FBB">
        <w:rPr>
          <w:rFonts w:eastAsia="Times New Roman" w:cs="Arial"/>
          <w:sz w:val="24"/>
          <w:szCs w:val="24"/>
          <w:lang w:val="es-ES" w:eastAsia="es-ES"/>
        </w:rPr>
        <w:t xml:space="preserve"> Si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opta por la rescisión administrativa en los términos de la cláusula anterior, </w:t>
      </w:r>
      <w:r w:rsidRPr="00F52FBB">
        <w:rPr>
          <w:rFonts w:eastAsia="Times New Roman" w:cs="Arial"/>
          <w:b/>
          <w:bCs/>
          <w:sz w:val="24"/>
          <w:szCs w:val="24"/>
          <w:lang w:val="es-ES" w:eastAsia="es-ES"/>
        </w:rPr>
        <w:t xml:space="preserve">“LAS PARTES” </w:t>
      </w:r>
      <w:r w:rsidRPr="00F52FBB">
        <w:rPr>
          <w:rFonts w:eastAsia="Times New Roman" w:cs="Arial"/>
          <w:bCs/>
          <w:sz w:val="24"/>
          <w:szCs w:val="24"/>
          <w:lang w:val="es-ES" w:eastAsia="es-ES"/>
        </w:rPr>
        <w:t>pactan de común acuerdo</w:t>
      </w:r>
      <w:r w:rsidRPr="00F52FBB">
        <w:rPr>
          <w:rFonts w:eastAsia="Times New Roman" w:cs="Arial"/>
          <w:b/>
          <w:bCs/>
          <w:sz w:val="24"/>
          <w:szCs w:val="24"/>
          <w:lang w:val="es-ES" w:eastAsia="es-ES"/>
        </w:rPr>
        <w:t xml:space="preserve">, </w:t>
      </w:r>
      <w:r w:rsidRPr="00F52FBB">
        <w:rPr>
          <w:rFonts w:eastAsia="Times New Roman" w:cs="Arial"/>
          <w:bCs/>
          <w:sz w:val="24"/>
          <w:szCs w:val="24"/>
          <w:lang w:val="es-ES" w:eastAsia="es-ES"/>
        </w:rPr>
        <w:t>llevar cabo</w:t>
      </w:r>
      <w:r w:rsidRPr="00F52FBB">
        <w:rPr>
          <w:rFonts w:eastAsia="Times New Roman" w:cs="Arial"/>
          <w:sz w:val="24"/>
          <w:szCs w:val="24"/>
          <w:lang w:val="es-ES" w:eastAsia="es-ES"/>
        </w:rPr>
        <w:t xml:space="preserve"> el siguiente procedimiento: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 iniciará a partir de que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le sea comunicado el incumplimiento en el que haya incurrido, para que en un término de 15 quince días hábiles, exponga </w:t>
      </w:r>
      <w:r w:rsidRPr="00F52FBB">
        <w:rPr>
          <w:rFonts w:eastAsia="Times New Roman" w:cs="Arial"/>
          <w:sz w:val="24"/>
          <w:szCs w:val="24"/>
          <w:lang w:val="es-ES" w:eastAsia="es-ES"/>
        </w:rPr>
        <w:lastRenderedPageBreak/>
        <w:t>sus motivos, razones y lo que a su derecho corresponda y aporte las pruebas que estime pertinentes.</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Concluido el término a que se refiere el inciso anterior,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resolverá conforme a los argumentos y pruebas que hubiera hecho valer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determinación de dar por rescindido el presente contrato, será debidamente fundada y motivada, y notificada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dentro de los 15 quince días hábiles siguientes al término establecido en el inciso a)  de esta cláusula.</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w:t>
      </w:r>
      <w:r w:rsidRPr="00F52FBB">
        <w:rPr>
          <w:rFonts w:eastAsia="Times New Roman" w:cs="Arial"/>
          <w:b/>
          <w:bCs/>
          <w:sz w:val="24"/>
          <w:szCs w:val="24"/>
          <w:lang w:val="es-ES" w:eastAsia="es-ES"/>
        </w:rPr>
        <w:t>.- EN LA SUSPENSIÓN, RESCISIÓN ADMINISTRATIVA, O TERMINACIÓN ANTICIPADA</w:t>
      </w:r>
      <w:r w:rsidRPr="00F52FBB">
        <w:rPr>
          <w:rFonts w:eastAsia="Times New Roman" w:cs="Arial"/>
          <w:bCs/>
          <w:sz w:val="24"/>
          <w:szCs w:val="24"/>
          <w:lang w:val="es-ES" w:eastAsia="es-ES"/>
        </w:rPr>
        <w:t xml:space="preserve"> del presente contrato, se observará lo siguiente: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determine la </w:t>
      </w:r>
      <w:r w:rsidRPr="00F52FBB">
        <w:rPr>
          <w:rFonts w:eastAsia="Times New Roman" w:cs="Arial"/>
          <w:b/>
          <w:bCs/>
          <w:sz w:val="24"/>
          <w:szCs w:val="24"/>
          <w:lang w:val="es-ES" w:eastAsia="es-ES"/>
        </w:rPr>
        <w:t>SUSPENSIÓN</w:t>
      </w:r>
      <w:r w:rsidRPr="00F52FBB">
        <w:rPr>
          <w:rFonts w:eastAsia="Times New Roman" w:cs="Arial"/>
          <w:bCs/>
          <w:sz w:val="24"/>
          <w:szCs w:val="24"/>
          <w:lang w:val="es-ES" w:eastAsia="es-ES"/>
        </w:rPr>
        <w:t xml:space="preserve"> de los trabajos o </w:t>
      </w:r>
      <w:r w:rsidRPr="00F52FBB">
        <w:rPr>
          <w:rFonts w:eastAsia="Times New Roman" w:cs="Arial"/>
          <w:b/>
          <w:bCs/>
          <w:sz w:val="24"/>
          <w:szCs w:val="24"/>
          <w:lang w:val="es-ES" w:eastAsia="es-ES"/>
        </w:rPr>
        <w:t xml:space="preserve">RESCISIÓN </w:t>
      </w:r>
      <w:r w:rsidRPr="00F52FBB">
        <w:rPr>
          <w:rFonts w:eastAsia="Times New Roman" w:cs="Arial"/>
          <w:bCs/>
          <w:sz w:val="24"/>
          <w:szCs w:val="24"/>
          <w:lang w:val="es-ES" w:eastAsia="es-ES"/>
        </w:rPr>
        <w:t>del contrato por causas imputables a</w:t>
      </w:r>
      <w:r w:rsidRPr="00F52FBB">
        <w:rPr>
          <w:rFonts w:eastAsia="Times New Roman" w:cs="Arial"/>
          <w:b/>
          <w:bCs/>
          <w:sz w:val="24"/>
          <w:szCs w:val="24"/>
          <w:lang w:val="es-ES" w:eastAsia="es-ES"/>
        </w:rPr>
        <w:t xml:space="preserve"> “EL AYUNTAMIENTO”, </w:t>
      </w:r>
      <w:r w:rsidRPr="00F52FB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caso de rescisión del presente contrato, por causas imputables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una vez emitida la determinación respectiva,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F52FBB">
        <w:rPr>
          <w:rFonts w:eastAsia="Times New Roman" w:cs="Arial"/>
          <w:b/>
          <w:bCs/>
          <w:sz w:val="24"/>
          <w:szCs w:val="24"/>
          <w:lang w:val="es-ES" w:eastAsia="es-ES"/>
        </w:rPr>
        <w:t xml:space="preserve">efectuará dentro de los 30 treinta días naturales siguientes a la fecha de la notificación </w:t>
      </w:r>
      <w:r w:rsidRPr="00F52FBB">
        <w:rPr>
          <w:rFonts w:eastAsia="Times New Roman" w:cs="Arial"/>
          <w:bCs/>
          <w:sz w:val="24"/>
          <w:szCs w:val="24"/>
          <w:lang w:val="es-ES" w:eastAsia="es-ES"/>
        </w:rPr>
        <w:t>de dicha determinación, a fin de proceder hacer efectivas las garantías.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así también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dé por terminado anticipadamente éste contrato,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pagará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por caso fortuito o fuerza mayor sea imposible la continuación de los trabajos,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quien determinara lo conducente dentro de los 15 quince días naturales siguiente</w:t>
      </w:r>
      <w:r>
        <w:rPr>
          <w:rFonts w:eastAsia="Times New Roman" w:cs="Arial"/>
          <w:bCs/>
          <w:sz w:val="24"/>
          <w:szCs w:val="24"/>
          <w:lang w:val="es-ES" w:eastAsia="es-ES"/>
        </w:rPr>
        <w:t>s</w:t>
      </w:r>
      <w:r w:rsidRPr="00F52FBB">
        <w:rPr>
          <w:rFonts w:eastAsia="Times New Roman" w:cs="Arial"/>
          <w:bCs/>
          <w:sz w:val="24"/>
          <w:szCs w:val="24"/>
          <w:lang w:val="es-ES" w:eastAsia="es-ES"/>
        </w:rPr>
        <w:t xml:space="preserve"> a la presentación del escrito respectivo, en caso de negativa, será necesario que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obtenga de la autoridad judicial la declaratoria correspondiente, pero 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no contesta en dicho plazo, se tendrá por aceptada la petición de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 será la única causa que de origen a la terminación anticipada del presente contrato motivada por </w:t>
      </w:r>
      <w:r w:rsidRPr="00F52FBB">
        <w:rPr>
          <w:rFonts w:eastAsia="Times New Roman" w:cs="Arial"/>
          <w:b/>
          <w:bCs/>
          <w:sz w:val="24"/>
          <w:szCs w:val="24"/>
          <w:lang w:val="es-ES" w:eastAsia="es-ES"/>
        </w:rPr>
        <w:t xml:space="preserve">“EL CONTRATISTA”.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EA5867" w:rsidRDefault="00067BD8" w:rsidP="00067BD8">
      <w:pPr>
        <w:numPr>
          <w:ilvl w:val="0"/>
          <w:numId w:val="25"/>
        </w:numPr>
        <w:spacing w:after="0" w:line="240" w:lineRule="auto"/>
        <w:jc w:val="both"/>
        <w:rPr>
          <w:rFonts w:eastAsia="Times New Roman" w:cs="Arial"/>
          <w:bCs/>
          <w:sz w:val="24"/>
          <w:szCs w:val="24"/>
          <w:lang w:val="es-ES" w:eastAsia="es-ES"/>
        </w:rPr>
      </w:pPr>
      <w:r w:rsidRPr="00EA5867">
        <w:rPr>
          <w:rFonts w:eastAsia="Times New Roman" w:cs="Arial"/>
          <w:bCs/>
          <w:sz w:val="24"/>
          <w:szCs w:val="24"/>
          <w:lang w:val="es-ES" w:eastAsia="es-ES"/>
        </w:rPr>
        <w:t xml:space="preserve">Una vez comunicada por </w:t>
      </w:r>
      <w:r w:rsidRPr="00EA5867">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a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la terminación anticipada del presente contrato o el inicio del procedimiento de rescisión del mismo, </w:t>
      </w:r>
      <w:r w:rsidRPr="007522D6">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procederá a tomar inmediatamente posesión de los trabajos ejecutados para hacerse cargo del inmueble y de las instalaciones respectivas, y en su caso, proceder a suspender los trabajos, levantando acta circunstanciada del estado en que se encuentre la obra pública, en compañía de personal designado por la Contraloría, con o sin la comparecencia de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el estado en que se encuentra la obra.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estará obligado a devolver  a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en un plazo de 10 diez días </w:t>
      </w:r>
      <w:r w:rsidRPr="003110E2">
        <w:rPr>
          <w:rFonts w:eastAsia="Times New Roman" w:cs="Arial"/>
          <w:bCs/>
          <w:sz w:val="24"/>
          <w:szCs w:val="24"/>
          <w:lang w:val="es-ES" w:eastAsia="es-ES"/>
        </w:rPr>
        <w:t>hábiles</w:t>
      </w:r>
      <w:r w:rsidR="003110E2" w:rsidRPr="003110E2">
        <w:rPr>
          <w:rFonts w:eastAsia="Times New Roman" w:cs="Arial"/>
          <w:bCs/>
          <w:sz w:val="24"/>
          <w:szCs w:val="24"/>
          <w:lang w:val="es-ES" w:eastAsia="es-ES"/>
        </w:rPr>
        <w:t xml:space="preserve"> </w:t>
      </w:r>
      <w:r w:rsidR="003110E2" w:rsidRPr="003110E2">
        <w:rPr>
          <w:rFonts w:eastAsia="Times New Roman" w:cs="Arial"/>
          <w:bCs/>
          <w:sz w:val="24"/>
          <w:szCs w:val="24"/>
          <w:lang w:val="es-ES" w:eastAsia="es-ES"/>
        </w:rPr>
        <w:t>de conformidad con el artículo 80 de la Ley de la materia</w:t>
      </w:r>
      <w:r w:rsidRPr="003110E2">
        <w:rPr>
          <w:rFonts w:eastAsia="Times New Roman" w:cs="Arial"/>
          <w:bCs/>
          <w:sz w:val="24"/>
          <w:szCs w:val="24"/>
          <w:lang w:val="es-ES" w:eastAsia="es-ES"/>
        </w:rPr>
        <w:t>, contados</w:t>
      </w:r>
      <w:r w:rsidRPr="00F52FBB">
        <w:rPr>
          <w:rFonts w:eastAsia="Times New Roman" w:cs="Arial"/>
          <w:bCs/>
          <w:sz w:val="24"/>
          <w:szCs w:val="24"/>
          <w:lang w:val="es-ES" w:eastAsia="es-ES"/>
        </w:rPr>
        <w:t xml:space="preserve"> a partir del inicio del procedimiento </w:t>
      </w:r>
      <w:r w:rsidRPr="003110E2">
        <w:rPr>
          <w:rFonts w:eastAsia="Times New Roman" w:cs="Arial"/>
          <w:bCs/>
          <w:sz w:val="24"/>
          <w:szCs w:val="24"/>
          <w:lang w:val="es-ES" w:eastAsia="es-ES"/>
        </w:rPr>
        <w:t>respectivo, toda la documentación que le hubiere entregado para la realizac</w:t>
      </w:r>
      <w:r w:rsidR="003110E2">
        <w:rPr>
          <w:rFonts w:eastAsia="Times New Roman" w:cs="Arial"/>
          <w:bCs/>
          <w:sz w:val="24"/>
          <w:szCs w:val="24"/>
          <w:lang w:val="es-ES" w:eastAsia="es-ES"/>
        </w:rPr>
        <w:t>ión de los trabajos contratados,</w:t>
      </w:r>
      <w:r w:rsidRPr="003110E2">
        <w:rPr>
          <w:rFonts w:eastAsia="Times New Roman" w:cs="Arial"/>
          <w:bCs/>
          <w:sz w:val="24"/>
          <w:szCs w:val="24"/>
          <w:lang w:val="es-ES" w:eastAsia="es-ES"/>
        </w:rPr>
        <w:t xml:space="preserve"> así mismo desde la fecha en que se tome posesión legal y material de la obra </w:t>
      </w:r>
      <w:r w:rsidRPr="003110E2">
        <w:rPr>
          <w:rFonts w:eastAsia="Times New Roman" w:cs="Arial"/>
          <w:b/>
          <w:bCs/>
          <w:sz w:val="24"/>
          <w:szCs w:val="24"/>
          <w:lang w:val="es-ES" w:eastAsia="es-ES"/>
        </w:rPr>
        <w:t>“EL AYUNTAMIENTO</w:t>
      </w:r>
      <w:r w:rsidRPr="00F52FBB">
        <w:rPr>
          <w:rFonts w:eastAsia="Times New Roman" w:cs="Arial"/>
          <w:b/>
          <w:bCs/>
          <w:sz w:val="24"/>
          <w:szCs w:val="24"/>
          <w:lang w:val="es-ES" w:eastAsia="es-ES"/>
        </w:rPr>
        <w:t>”</w:t>
      </w:r>
      <w:r w:rsidRPr="00F52FBB">
        <w:rPr>
          <w:rFonts w:eastAsia="Times New Roman" w:cs="Arial"/>
          <w:bCs/>
          <w:sz w:val="24"/>
          <w:szCs w:val="24"/>
          <w:lang w:val="es-ES" w:eastAsia="es-ES"/>
        </w:rPr>
        <w:t xml:space="preserve"> quedara liberado de cualquier obligación contractual que lo una con</w:t>
      </w:r>
      <w:r w:rsidRPr="00F52FBB">
        <w:rPr>
          <w:rFonts w:eastAsia="Times New Roman" w:cs="Arial"/>
          <w:b/>
          <w:bCs/>
          <w:sz w:val="24"/>
          <w:szCs w:val="24"/>
          <w:lang w:val="es-ES" w:eastAsia="es-ES"/>
        </w:rPr>
        <w:t xml:space="preserve"> “EL CONTRATISTA”</w:t>
      </w:r>
      <w:r w:rsidRPr="00F52FBB">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w:t>
      </w:r>
      <w:r>
        <w:rPr>
          <w:rFonts w:eastAsia="Times New Roman" w:cs="Arial"/>
          <w:bCs/>
          <w:sz w:val="24"/>
          <w:szCs w:val="24"/>
          <w:lang w:val="es-ES" w:eastAsia="es-ES"/>
        </w:rPr>
        <w:t>diente que al efecto se realice, de conformidad con el artículo 81 de la Ley de Obra Pública del Estado de Jalisco.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 partir de la fecha que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lastRenderedPageBreak/>
        <w:t xml:space="preserve">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opta por la rescisión imputable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éste estará obligado a pagar por concepto de daños y perjuicios una pena convencional, que será a juicio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hasta por el monto de la garantía otorgada para el cumplimiento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TRIGÉSIMA PRIMERA</w:t>
      </w:r>
      <w:r w:rsidRPr="00F52FBB">
        <w:rPr>
          <w:rFonts w:eastAsia="Times New Roman" w:cs="Arial"/>
          <w:b/>
          <w:bCs/>
          <w:sz w:val="24"/>
          <w:szCs w:val="24"/>
          <w:lang w:val="es-ES" w:eastAsia="es-ES"/>
        </w:rPr>
        <w:t xml:space="preserve">.- RECEPCIÓN DE OBRA.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deberá comunicar por escrito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 conclusión de la obra pública encomendada, para que éste verifique que está debidamente concluida dentro del plazo pactado en el presente contrato o en los convenios adicionales.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en este caso se liquidará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lo ejecutado.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de común acuerdo </w:t>
      </w:r>
      <w:r w:rsidRPr="00F52FBB">
        <w:rPr>
          <w:rFonts w:eastAsia="Times New Roman" w:cs="Arial"/>
          <w:b/>
          <w:bCs/>
          <w:sz w:val="24"/>
          <w:szCs w:val="24"/>
          <w:lang w:val="es-ES" w:eastAsia="es-ES"/>
        </w:rPr>
        <w:t>“LAS PARTES”</w:t>
      </w:r>
      <w:r w:rsidRPr="00F52FB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067BD8" w:rsidRPr="007522D6"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el Tribunal de</w:t>
      </w:r>
      <w:r>
        <w:rPr>
          <w:rFonts w:eastAsia="Times New Roman" w:cs="Arial"/>
          <w:sz w:val="24"/>
          <w:szCs w:val="24"/>
          <w:lang w:val="es-ES" w:eastAsia="es-ES"/>
        </w:rPr>
        <w:t xml:space="preserve"> Justicia Administrativa del Estado de Jalisco</w:t>
      </w:r>
      <w:r w:rsidRPr="00F52FBB">
        <w:rPr>
          <w:rFonts w:eastAsia="Times New Roman" w:cs="Arial"/>
          <w:sz w:val="24"/>
          <w:szCs w:val="24"/>
          <w:lang w:val="es-ES" w:eastAsia="es-ES"/>
        </w:rPr>
        <w:t>, declare rescindido el contrato, en éste caso se estará a lo dispuesto por la Resolución respectiva.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avisará por escrito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la fecha de terminación de la obra y esté se obliga a recibirla en un plazo de </w:t>
      </w:r>
      <w:r w:rsidRPr="00F52FBB">
        <w:rPr>
          <w:rFonts w:eastAsia="Times New Roman" w:cs="Arial"/>
          <w:b/>
          <w:bCs/>
          <w:sz w:val="24"/>
          <w:szCs w:val="24"/>
          <w:lang w:val="es-ES" w:eastAsia="es-ES"/>
        </w:rPr>
        <w:t xml:space="preserve">15 quince </w:t>
      </w:r>
      <w:r w:rsidRPr="00F52FBB">
        <w:rPr>
          <w:rFonts w:eastAsia="Times New Roman" w:cs="Arial"/>
          <w:b/>
          <w:sz w:val="24"/>
          <w:szCs w:val="24"/>
          <w:lang w:val="es-ES" w:eastAsia="es-ES"/>
        </w:rPr>
        <w:t>días naturales,</w:t>
      </w:r>
      <w:r w:rsidRPr="00F52FBB">
        <w:rPr>
          <w:rFonts w:eastAsia="Times New Roman" w:cs="Arial"/>
          <w:sz w:val="24"/>
          <w:szCs w:val="24"/>
          <w:lang w:val="es-ES" w:eastAsia="es-ES"/>
        </w:rPr>
        <w:t xml:space="preserve"> a partir de la fecha de terminación, siempre y cuando esté concluida la obra en los términos estipulados en presente contrato y está se encuentra en buen estado.</w:t>
      </w:r>
    </w:p>
    <w:p w:rsidR="00067BD8"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lastRenderedPageBreak/>
        <w:t xml:space="preserve">“EL CONTRATISTA” </w:t>
      </w:r>
      <w:r w:rsidRPr="00F52FBB">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caso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proceda a las estipulaciones establecidas en el párrafo anterior,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podrá efectuarlos con cargo a su saldo pendiente de pago.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Al término de la obra se levantará</w:t>
      </w:r>
      <w:r w:rsidRPr="00F52FBB">
        <w:rPr>
          <w:rFonts w:eastAsia="Times New Roman" w:cs="Arial"/>
          <w:b/>
          <w:sz w:val="24"/>
          <w:szCs w:val="24"/>
          <w:lang w:val="es-ES" w:eastAsia="es-ES"/>
        </w:rPr>
        <w:t xml:space="preserve"> Acta de Entrega-Recepción</w:t>
      </w:r>
      <w:r>
        <w:rPr>
          <w:rFonts w:eastAsia="Times New Roman" w:cs="Arial"/>
          <w:b/>
          <w:sz w:val="24"/>
          <w:szCs w:val="24"/>
          <w:lang w:val="es-ES" w:eastAsia="es-ES"/>
        </w:rPr>
        <w:t xml:space="preserve">, </w:t>
      </w:r>
      <w:r w:rsidRPr="00D06EDB">
        <w:rPr>
          <w:rFonts w:eastAsia="Times New Roman" w:cs="Arial"/>
          <w:sz w:val="24"/>
          <w:szCs w:val="24"/>
          <w:lang w:val="es-ES" w:eastAsia="es-ES"/>
        </w:rPr>
        <w:t>enviando un ejemplar a la Contraloría, con lo cual se dará por terminada y entregada la obra, la</w:t>
      </w:r>
      <w:r w:rsidRPr="00F52FBB">
        <w:rPr>
          <w:rFonts w:eastAsia="Times New Roman" w:cs="Arial"/>
          <w:sz w:val="24"/>
          <w:szCs w:val="24"/>
          <w:lang w:val="es-ES" w:eastAsia="es-ES"/>
        </w:rPr>
        <w:t xml:space="preserve"> recepción parcial o total de las obras y la liquidación de su importe, se efectuará sin perjuicio de los descuentos que se deban hacer por concepto de sanciones en los términos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u w:val="single"/>
          <w:lang w:val="es-ES" w:eastAsia="es-ES"/>
        </w:rPr>
        <w:t>TRIGÉSIMA SEGUNDA</w:t>
      </w:r>
      <w:r w:rsidRPr="00F52FBB">
        <w:rPr>
          <w:rFonts w:eastAsia="Times New Roman" w:cs="Arial"/>
          <w:b/>
          <w:bCs/>
          <w:sz w:val="24"/>
          <w:szCs w:val="24"/>
          <w:lang w:val="es-ES" w:eastAsia="es-ES"/>
        </w:rPr>
        <w:t>.- DEDUCCIÓN DE ADEUDOS Y REINTEGRO.</w:t>
      </w:r>
      <w:r w:rsidRPr="00F52FB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a cargo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otorgada por estos conceptos.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u w:val="single"/>
          <w:lang w:val="es-ES" w:eastAsia="es-ES"/>
        </w:rPr>
      </w:pPr>
      <w:r w:rsidRPr="00F52FBB">
        <w:rPr>
          <w:rFonts w:eastAsia="Times New Roman" w:cs="Arial"/>
          <w:b/>
          <w:bCs/>
          <w:sz w:val="24"/>
          <w:szCs w:val="24"/>
          <w:u w:val="single"/>
          <w:lang w:val="es-ES" w:eastAsia="es-ES"/>
        </w:rPr>
        <w:t>TRIGÉSIMA TERCERA</w:t>
      </w:r>
      <w:r w:rsidRPr="00F52FBB">
        <w:rPr>
          <w:rFonts w:eastAsia="Times New Roman" w:cs="Arial"/>
          <w:b/>
          <w:bCs/>
          <w:sz w:val="24"/>
          <w:szCs w:val="24"/>
          <w:lang w:val="es-ES" w:eastAsia="es-ES"/>
        </w:rPr>
        <w:t xml:space="preserve">.- </w:t>
      </w:r>
      <w:r w:rsidRPr="00F52FBB">
        <w:rPr>
          <w:rFonts w:eastAsia="Times New Roman" w:cs="Arial"/>
          <w:sz w:val="24"/>
          <w:szCs w:val="24"/>
          <w:lang w:val="es-ES" w:eastAsia="es-ES"/>
        </w:rPr>
        <w:t xml:space="preserve">Será obligación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CUARTA</w:t>
      </w:r>
      <w:r w:rsidRPr="00F52FBB">
        <w:rPr>
          <w:rFonts w:eastAsia="Times New Roman" w:cs="Arial"/>
          <w:b/>
          <w:bCs/>
          <w:sz w:val="24"/>
          <w:szCs w:val="24"/>
          <w:lang w:val="es-ES" w:eastAsia="es-ES"/>
        </w:rPr>
        <w:t>.-</w:t>
      </w:r>
      <w:r w:rsidRPr="00F52FB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el importe de dichos gastos será deducido de los pagos que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deba hacer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QUINTA</w:t>
      </w:r>
      <w:r w:rsidRPr="00F52FBB">
        <w:rPr>
          <w:rFonts w:eastAsia="Times New Roman" w:cs="Arial"/>
          <w:b/>
          <w:bCs/>
          <w:sz w:val="24"/>
          <w:szCs w:val="24"/>
          <w:lang w:val="es-ES" w:eastAsia="es-ES"/>
        </w:rPr>
        <w:t>.- “EL CONTRATISTA”</w:t>
      </w:r>
      <w:r w:rsidRPr="00F52FB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w:t>
      </w:r>
      <w:r w:rsidRPr="00F52FBB">
        <w:rPr>
          <w:rFonts w:eastAsia="Times New Roman" w:cs="Arial"/>
          <w:bCs/>
          <w:sz w:val="24"/>
          <w:szCs w:val="24"/>
          <w:lang w:val="es-ES" w:eastAsia="es-ES"/>
        </w:rPr>
        <w:lastRenderedPageBreak/>
        <w:t>sean</w:t>
      </w:r>
      <w:r>
        <w:rPr>
          <w:rFonts w:eastAsia="Times New Roman" w:cs="Arial"/>
          <w:bCs/>
          <w:sz w:val="24"/>
          <w:szCs w:val="24"/>
          <w:lang w:val="es-ES" w:eastAsia="es-ES"/>
        </w:rPr>
        <w:t xml:space="preserve"> </w:t>
      </w:r>
      <w:r w:rsidRPr="00F52FBB">
        <w:rPr>
          <w:rFonts w:eastAsia="Times New Roman" w:cs="Arial"/>
          <w:bCs/>
          <w:sz w:val="24"/>
          <w:szCs w:val="24"/>
          <w:lang w:val="es-ES" w:eastAsia="es-ES"/>
        </w:rPr>
        <w:t xml:space="preserve">aprobadas por escrito por parte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cualquier autorización verbal o escrita en bitácora no será reconocida si no cumple con la norma oficial anterior.</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b/>
          <w:sz w:val="24"/>
          <w:szCs w:val="24"/>
          <w:u w:val="single"/>
          <w:lang w:val="es-ES" w:eastAsia="es-MX"/>
        </w:rPr>
        <w:t>TRIGÉSIMA SEXTA</w:t>
      </w:r>
      <w:r w:rsidRPr="00F52FBB">
        <w:rPr>
          <w:rFonts w:eastAsia="Times New Roman" w:cs="Arial"/>
          <w:b/>
          <w:sz w:val="24"/>
          <w:szCs w:val="24"/>
          <w:lang w:val="es-ES" w:eastAsia="es-MX"/>
        </w:rPr>
        <w:t xml:space="preserve">.-DEL PROCEDIMIENTO DE CONCILIACIÓN Y JURISDICCIÓN.- “LAS PARTES” </w:t>
      </w:r>
      <w:r w:rsidRPr="00F52FBB">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w:t>
      </w:r>
      <w:r w:rsidRPr="003110E2">
        <w:rPr>
          <w:rFonts w:eastAsia="Times New Roman" w:cs="Arial"/>
          <w:sz w:val="24"/>
          <w:szCs w:val="24"/>
          <w:lang w:val="es-ES" w:eastAsia="es-MX"/>
        </w:rPr>
        <w:t xml:space="preserve">caso de no llegar al mismo, se llevara a cabo el procedimiento que establece la Ley de Obra Pública del Estado de Jalisco y su reglamento vigente. En supuesto que de no existir acuerdo de voluntades o conciliación entre </w:t>
      </w:r>
      <w:r w:rsidRPr="003110E2">
        <w:rPr>
          <w:rFonts w:eastAsia="Times New Roman" w:cs="Arial"/>
          <w:b/>
          <w:color w:val="000000"/>
          <w:sz w:val="24"/>
          <w:szCs w:val="24"/>
          <w:lang w:val="es-ES" w:eastAsia="es-MX"/>
        </w:rPr>
        <w:t>“LAS PARTES”</w:t>
      </w:r>
      <w:r w:rsidRPr="003110E2">
        <w:rPr>
          <w:rFonts w:eastAsia="Times New Roman" w:cs="Arial"/>
          <w:color w:val="000000"/>
          <w:sz w:val="24"/>
          <w:szCs w:val="24"/>
          <w:lang w:val="es-ES" w:eastAsia="es-MX"/>
        </w:rPr>
        <w:t xml:space="preserve">, éstas </w:t>
      </w:r>
      <w:r w:rsidRPr="003110E2">
        <w:rPr>
          <w:rFonts w:eastAsia="Times New Roman" w:cs="Arial"/>
          <w:sz w:val="24"/>
          <w:szCs w:val="24"/>
          <w:lang w:val="es-ES" w:eastAsia="es-MX"/>
        </w:rPr>
        <w:t>determinan someterse a la jurisdicción y competencia del Tribunal de Justicia Administrativa del Estado de Jalisco, renunciado</w:t>
      </w:r>
      <w:r w:rsidRPr="00F52FBB">
        <w:rPr>
          <w:rFonts w:eastAsia="Times New Roman" w:cs="Arial"/>
          <w:sz w:val="24"/>
          <w:szCs w:val="24"/>
          <w:lang w:val="es-ES" w:eastAsia="es-MX"/>
        </w:rPr>
        <w:t xml:space="preserve">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 Pública del Estado de Jalisco y  su Reglamento, Ley de Presupuesto, Contabilidad y Gasto Público</w:t>
      </w:r>
      <w:r>
        <w:rPr>
          <w:rFonts w:eastAsia="Times New Roman" w:cs="Arial"/>
          <w:sz w:val="24"/>
          <w:szCs w:val="24"/>
          <w:lang w:val="es-ES" w:eastAsia="es-MX"/>
        </w:rPr>
        <w:t xml:space="preserve"> del Estado de Jalisco, </w:t>
      </w:r>
      <w:hyperlink r:id="rId8" w:tgtFrame="_blank" w:history="1">
        <w:r w:rsidRPr="00EC2147">
          <w:rPr>
            <w:lang w:val="es-ES" w:eastAsia="es-MX"/>
          </w:rPr>
          <w:t>Ley del Gobierno y la Administración Pública Municipal del Estado de Jalisco</w:t>
        </w:r>
      </w:hyperlink>
      <w:r w:rsidRPr="00EC2147">
        <w:rPr>
          <w:rFonts w:eastAsia="Times New Roman" w:cs="Arial"/>
          <w:sz w:val="24"/>
          <w:szCs w:val="24"/>
          <w:lang w:val="es-ES" w:eastAsia="es-MX"/>
        </w:rPr>
        <w:t>, Có</w:t>
      </w:r>
      <w:r w:rsidRPr="00F52FBB">
        <w:rPr>
          <w:rFonts w:eastAsia="Times New Roman" w:cs="Arial"/>
          <w:sz w:val="24"/>
          <w:szCs w:val="24"/>
          <w:lang w:val="es-ES" w:eastAsia="es-MX"/>
        </w:rPr>
        <w:t>digo Civil del Estado de Jalisco, Código de Procedimientos del Estado de Jalisco, Ley De</w:t>
      </w:r>
      <w:r>
        <w:rPr>
          <w:rFonts w:eastAsia="Times New Roman" w:cs="Arial"/>
          <w:sz w:val="24"/>
          <w:szCs w:val="24"/>
          <w:lang w:val="es-ES" w:eastAsia="es-MX"/>
        </w:rPr>
        <w:t>l Procedimiento Administrativo del Estado de Jalisco y s</w:t>
      </w:r>
      <w:r w:rsidRPr="00F52FBB">
        <w:rPr>
          <w:rFonts w:eastAsia="Times New Roman" w:cs="Arial"/>
          <w:sz w:val="24"/>
          <w:szCs w:val="24"/>
          <w:lang w:val="es-ES" w:eastAsia="es-MX"/>
        </w:rPr>
        <w:t>us Municipios, Ley de Gobierno y la Administración Pública Municipal del Estado de Jalisco y , así como Ley de Institu</w:t>
      </w:r>
      <w:r>
        <w:rPr>
          <w:rFonts w:eastAsia="Times New Roman" w:cs="Arial"/>
          <w:sz w:val="24"/>
          <w:szCs w:val="24"/>
          <w:lang w:val="es-ES" w:eastAsia="es-MX"/>
        </w:rPr>
        <w:t>ciones de Seguros</w:t>
      </w:r>
      <w:r w:rsidRPr="00F52FBB">
        <w:rPr>
          <w:rFonts w:eastAsia="Times New Roman" w:cs="Arial"/>
          <w:sz w:val="24"/>
          <w:szCs w:val="24"/>
          <w:lang w:val="es-ES" w:eastAsia="es-MX"/>
        </w:rPr>
        <w:t xml:space="preserve"> y de Fianzas, Decreto del Presupuesto de Egresos de la Federación para el ejercicio fiscal de que se trate, l</w:t>
      </w:r>
      <w:r>
        <w:rPr>
          <w:rFonts w:eastAsia="Times New Roman" w:cs="Arial"/>
          <w:sz w:val="24"/>
          <w:szCs w:val="24"/>
          <w:lang w:val="es-ES" w:eastAsia="es-MX"/>
        </w:rPr>
        <w:t>ineamientos del Programa Estatal</w:t>
      </w:r>
      <w:r w:rsidRPr="00F52FBB">
        <w:rPr>
          <w:rFonts w:eastAsia="Times New Roman" w:cs="Arial"/>
          <w:sz w:val="24"/>
          <w:szCs w:val="24"/>
          <w:lang w:val="es-ES" w:eastAsia="es-MX"/>
        </w:rPr>
        <w:t xml:space="preserve"> del cual procede el recurso económico y las demás relativas y aplicables a la materia de  obra pública.</w:t>
      </w:r>
      <w:r w:rsidRPr="00F52FBB">
        <w:t xml:space="preserve"> </w:t>
      </w:r>
    </w:p>
    <w:p w:rsidR="00067BD8" w:rsidRPr="00F52FBB" w:rsidRDefault="00067BD8" w:rsidP="00067BD8">
      <w:pPr>
        <w:spacing w:after="0" w:line="240" w:lineRule="auto"/>
        <w:jc w:val="both"/>
        <w:rPr>
          <w:rFonts w:eastAsia="Times New Roman" w:cs="Arial"/>
          <w:sz w:val="24"/>
          <w:szCs w:val="24"/>
          <w:lang w:val="es-ES" w:eastAsia="es-MX"/>
        </w:rPr>
      </w:pPr>
    </w:p>
    <w:p w:rsidR="00067BD8" w:rsidRPr="00F52FBB" w:rsidRDefault="00067BD8" w:rsidP="00067BD8">
      <w:pPr>
        <w:spacing w:after="0" w:line="240" w:lineRule="auto"/>
        <w:jc w:val="both"/>
        <w:rPr>
          <w:rFonts w:eastAsia="Times New Roman" w:cs="Arial"/>
          <w:color w:val="000000"/>
          <w:sz w:val="24"/>
          <w:szCs w:val="24"/>
          <w:lang w:val="es-ES" w:eastAsia="es-MX"/>
        </w:rPr>
      </w:pPr>
      <w:r w:rsidRPr="00F52FBB">
        <w:rPr>
          <w:rFonts w:eastAsia="Times New Roman" w:cs="Arial"/>
          <w:bCs/>
          <w:sz w:val="24"/>
          <w:szCs w:val="24"/>
          <w:lang w:val="es-ES" w:eastAsia="es-MX"/>
        </w:rPr>
        <w:t xml:space="preserve">En los anteriores términos, </w:t>
      </w:r>
      <w:r w:rsidRPr="00F52FBB">
        <w:rPr>
          <w:rFonts w:eastAsia="Times New Roman" w:cs="Arial"/>
          <w:b/>
          <w:bCs/>
          <w:sz w:val="24"/>
          <w:szCs w:val="24"/>
          <w:lang w:val="es-ES" w:eastAsia="es-MX"/>
        </w:rPr>
        <w:t>“LAS PARTES”</w:t>
      </w:r>
      <w:r w:rsidRPr="00F52FBB">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w:t>
      </w:r>
      <w:r w:rsidRPr="00C10333">
        <w:rPr>
          <w:rFonts w:eastAsia="Times New Roman" w:cs="Arial"/>
          <w:bCs/>
          <w:sz w:val="24"/>
          <w:szCs w:val="24"/>
          <w:lang w:val="es-ES" w:eastAsia="es-MX"/>
        </w:rPr>
        <w:t>Grande, Jalisco; a los 22 veintidós</w:t>
      </w:r>
      <w:r w:rsidRPr="00C10333">
        <w:rPr>
          <w:rFonts w:eastAsia="Times New Roman" w:cs="Arial"/>
          <w:sz w:val="24"/>
          <w:szCs w:val="24"/>
          <w:lang w:val="es-ES" w:eastAsia="es-MX"/>
        </w:rPr>
        <w:t xml:space="preserve"> días del mes de Mayo del año 2018 dos mil dieciocho.</w:t>
      </w:r>
    </w:p>
    <w:tbl>
      <w:tblPr>
        <w:tblW w:w="0" w:type="auto"/>
        <w:tblInd w:w="1080" w:type="dxa"/>
        <w:tblLook w:val="01E0" w:firstRow="1" w:lastRow="1" w:firstColumn="1" w:lastColumn="1" w:noHBand="0" w:noVBand="0"/>
      </w:tblPr>
      <w:tblGrid>
        <w:gridCol w:w="1165"/>
        <w:gridCol w:w="2870"/>
        <w:gridCol w:w="2649"/>
        <w:gridCol w:w="1386"/>
        <w:gridCol w:w="256"/>
      </w:tblGrid>
      <w:tr w:rsidR="00067BD8" w:rsidRPr="00F52FBB" w:rsidTr="00D750EB">
        <w:trPr>
          <w:gridBefore w:val="1"/>
          <w:gridAfter w:val="2"/>
          <w:wBefore w:w="1165" w:type="dxa"/>
          <w:wAfter w:w="1642" w:type="dxa"/>
          <w:trHeight w:val="865"/>
        </w:trPr>
        <w:tc>
          <w:tcPr>
            <w:tcW w:w="5519" w:type="dxa"/>
            <w:gridSpan w:val="2"/>
          </w:tcPr>
          <w:p w:rsidR="00067BD8"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rsidR="00067BD8" w:rsidRPr="00D13143"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 LICENCIADO JUAN MANUEL FIGUEROA BARAJAS.</w:t>
            </w:r>
          </w:p>
          <w:p w:rsidR="00067BD8" w:rsidRPr="00F52FBB" w:rsidRDefault="00067BD8" w:rsidP="00D750EB">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Interino</w:t>
            </w:r>
            <w:r w:rsidRPr="00D13143">
              <w:rPr>
                <w:rFonts w:eastAsia="Times New Roman" w:cs="Arial"/>
                <w:sz w:val="24"/>
                <w:szCs w:val="24"/>
                <w:lang w:val="es-ES" w:eastAsia="es-ES"/>
              </w:rPr>
              <w:t>.</w:t>
            </w:r>
          </w:p>
        </w:tc>
      </w:tr>
      <w:tr w:rsidR="00067BD8" w:rsidRPr="00F52FBB" w:rsidTr="00D750EB">
        <w:trPr>
          <w:gridBefore w:val="1"/>
          <w:gridAfter w:val="2"/>
          <w:wBefore w:w="1165" w:type="dxa"/>
          <w:wAfter w:w="1642" w:type="dxa"/>
          <w:trHeight w:val="80"/>
        </w:trPr>
        <w:tc>
          <w:tcPr>
            <w:tcW w:w="5519"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r>
      <w:tr w:rsidR="00067BD8" w:rsidRPr="00F52FBB" w:rsidTr="00D750EB">
        <w:trPr>
          <w:gridAfter w:val="1"/>
          <w:wAfter w:w="256" w:type="dxa"/>
          <w:trHeight w:val="1002"/>
        </w:trPr>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C. LICENCIADA MATILDE ZEPEDA BAUTISTA.</w:t>
            </w:r>
          </w:p>
          <w:p w:rsidR="00067BD8" w:rsidRPr="00F52FBB" w:rsidRDefault="00067BD8" w:rsidP="00D750EB">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Pr>
                <w:rFonts w:eastAsia="Times New Roman" w:cs="Arial"/>
                <w:b/>
                <w:sz w:val="24"/>
                <w:szCs w:val="24"/>
                <w:lang w:val="es-ES" w:eastAsia="es-ES"/>
              </w:rPr>
              <w:t xml:space="preserve">LICENCIADO </w:t>
            </w:r>
            <w:r w:rsidRPr="00D13143">
              <w:rPr>
                <w:rFonts w:eastAsia="Times New Roman" w:cs="Arial"/>
                <w:b/>
                <w:sz w:val="24"/>
                <w:szCs w:val="24"/>
                <w:lang w:val="es-ES" w:eastAsia="es-ES"/>
              </w:rPr>
              <w:t>ANTONIO ZAMORA VELAZCO.</w:t>
            </w:r>
          </w:p>
          <w:p w:rsidR="00067BD8" w:rsidRPr="00F52FBB" w:rsidRDefault="00067BD8" w:rsidP="00D750EB">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67BD8" w:rsidRPr="00F52FBB" w:rsidTr="00D750EB">
        <w:trPr>
          <w:trHeight w:val="655"/>
        </w:trPr>
        <w:tc>
          <w:tcPr>
            <w:tcW w:w="8070" w:type="dxa"/>
            <w:gridSpan w:val="4"/>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c>
          <w:tcPr>
            <w:tcW w:w="256" w:type="dxa"/>
          </w:tcPr>
          <w:p w:rsidR="00067BD8" w:rsidRPr="00F52FBB" w:rsidRDefault="00067BD8" w:rsidP="00D750EB">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67BD8" w:rsidRPr="00F52FBB" w:rsidTr="00D750EB">
        <w:trPr>
          <w:trHeight w:val="953"/>
        </w:trPr>
        <w:tc>
          <w:tcPr>
            <w:tcW w:w="524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MTRO. TEOFILO</w:t>
            </w:r>
            <w:r>
              <w:rPr>
                <w:rFonts w:eastAsia="Times New Roman" w:cs="Arial"/>
                <w:b/>
                <w:sz w:val="24"/>
                <w:szCs w:val="24"/>
                <w:lang w:val="es-ES" w:eastAsia="es-ES"/>
              </w:rPr>
              <w:t xml:space="preserve"> DE LA CRUZ MORAN </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67BD8" w:rsidRPr="00F52FBB" w:rsidRDefault="00067BD8" w:rsidP="00067BD8">
      <w:pPr>
        <w:spacing w:after="0" w:line="240" w:lineRule="auto"/>
        <w:rPr>
          <w:rFonts w:eastAsia="Times New Roman" w:cs="Arial"/>
          <w:bCs/>
          <w:sz w:val="24"/>
          <w:szCs w:val="24"/>
          <w:lang w:val="es-ES" w:eastAsia="es-ES"/>
        </w:rPr>
      </w:pPr>
      <w:r w:rsidRPr="00F52FBB">
        <w:rPr>
          <w:rFonts w:eastAsia="Times New Roman" w:cs="Arial"/>
          <w:bCs/>
          <w:sz w:val="24"/>
          <w:szCs w:val="24"/>
          <w:lang w:val="es-ES" w:eastAsia="es-ES"/>
        </w:rPr>
        <w:t xml:space="preserve">                 Director de Obras Públicas</w:t>
      </w:r>
    </w:p>
    <w:tbl>
      <w:tblPr>
        <w:tblpPr w:leftFromText="141" w:rightFromText="141" w:vertAnchor="text" w:horzAnchor="page" w:tblpX="5985" w:tblpY="-129"/>
        <w:tblW w:w="0" w:type="auto"/>
        <w:tblLook w:val="01E0" w:firstRow="1" w:lastRow="1" w:firstColumn="1" w:lastColumn="1" w:noHBand="0" w:noVBand="0"/>
      </w:tblPr>
      <w:tblGrid>
        <w:gridCol w:w="5285"/>
      </w:tblGrid>
      <w:tr w:rsidR="00067BD8" w:rsidRPr="00F52FBB" w:rsidTr="00D750EB">
        <w:trPr>
          <w:trHeight w:val="2836"/>
        </w:trPr>
        <w:tc>
          <w:tcPr>
            <w:tcW w:w="5285" w:type="dxa"/>
          </w:tcPr>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jc w:val="center"/>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rsidR="00067BD8" w:rsidRDefault="00067BD8" w:rsidP="00D750EB">
            <w:pPr>
              <w:spacing w:after="0" w:line="240" w:lineRule="auto"/>
              <w:jc w:val="center"/>
              <w:rPr>
                <w:rFonts w:eastAsia="Times New Roman" w:cs="Times New Roman"/>
                <w:b/>
                <w:noProof/>
                <w:sz w:val="24"/>
                <w:szCs w:val="24"/>
                <w:lang w:val="es-ES" w:eastAsia="es-ES"/>
              </w:rPr>
            </w:pPr>
            <w:r>
              <w:rPr>
                <w:rFonts w:eastAsia="Times New Roman" w:cs="Times New Roman"/>
                <w:b/>
                <w:noProof/>
                <w:sz w:val="24"/>
                <w:szCs w:val="24"/>
                <w:lang w:val="es-ES" w:eastAsia="es-ES"/>
              </w:rPr>
              <w:t xml:space="preserve">INGENIERO </w:t>
            </w:r>
            <w:r w:rsidR="00893F6D">
              <w:rPr>
                <w:rFonts w:eastAsia="Times New Roman" w:cs="Times New Roman"/>
                <w:b/>
                <w:noProof/>
                <w:sz w:val="24"/>
                <w:szCs w:val="24"/>
                <w:lang w:val="es-ES" w:eastAsia="es-ES"/>
              </w:rPr>
              <w:t>RODOLFO NAVARRO IBARRA</w:t>
            </w:r>
          </w:p>
          <w:p w:rsidR="00067BD8" w:rsidRPr="00F52FBB" w:rsidRDefault="00067BD8" w:rsidP="00D750EB">
            <w:pPr>
              <w:spacing w:after="0" w:line="240" w:lineRule="auto"/>
              <w:jc w:val="center"/>
              <w:rPr>
                <w:rFonts w:eastAsia="Times New Roman" w:cs="Arial"/>
                <w:b/>
                <w:bCs/>
                <w:sz w:val="24"/>
                <w:szCs w:val="24"/>
                <w:lang w:val="es-ES" w:eastAsia="es-ES"/>
              </w:rPr>
            </w:pPr>
            <w:r w:rsidRPr="00C10333">
              <w:rPr>
                <w:rFonts w:eastAsia="Times New Roman" w:cs="Times New Roman"/>
                <w:noProof/>
                <w:sz w:val="24"/>
                <w:szCs w:val="24"/>
                <w:lang w:val="es-ES" w:eastAsia="es-ES"/>
              </w:rPr>
              <w:t xml:space="preserve"> </w:t>
            </w:r>
            <w:r w:rsidRPr="00C10333">
              <w:rPr>
                <w:rFonts w:eastAsia="Times New Roman" w:cs="Arial"/>
                <w:bCs/>
                <w:sz w:val="24"/>
                <w:szCs w:val="24"/>
                <w:lang w:val="es-ES" w:eastAsia="es-ES"/>
              </w:rPr>
              <w:t>“EL CONTRATISTA”</w:t>
            </w:r>
          </w:p>
          <w:p w:rsidR="00067BD8" w:rsidRPr="00250F87" w:rsidRDefault="00067BD8" w:rsidP="00D750EB">
            <w:pPr>
              <w:spacing w:after="0" w:line="240" w:lineRule="auto"/>
              <w:jc w:val="center"/>
              <w:rPr>
                <w:rFonts w:eastAsia="Times New Roman" w:cs="Times New Roman"/>
                <w:b/>
                <w:bCs/>
                <w:noProof/>
                <w:sz w:val="24"/>
                <w:szCs w:val="24"/>
                <w:lang w:val="es-ES" w:eastAsia="es-ES"/>
              </w:rPr>
            </w:pPr>
          </w:p>
        </w:tc>
      </w:tr>
    </w:tbl>
    <w:tbl>
      <w:tblPr>
        <w:tblpPr w:leftFromText="141" w:rightFromText="141" w:vertAnchor="text" w:horzAnchor="page" w:tblpX="676" w:tblpY="1130"/>
        <w:tblW w:w="0" w:type="auto"/>
        <w:tblLook w:val="01E0" w:firstRow="1" w:lastRow="1" w:firstColumn="1" w:lastColumn="1" w:noHBand="0" w:noVBand="0"/>
      </w:tblPr>
      <w:tblGrid>
        <w:gridCol w:w="5595"/>
      </w:tblGrid>
      <w:tr w:rsidR="00067BD8" w:rsidRPr="00F52FBB" w:rsidTr="00D750EB">
        <w:trPr>
          <w:trHeight w:val="953"/>
        </w:trPr>
        <w:tc>
          <w:tcPr>
            <w:tcW w:w="559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Jefe de Supervisión y Control de Obra Pública.</w:t>
            </w:r>
          </w:p>
        </w:tc>
      </w:tr>
    </w:tbl>
    <w:p w:rsidR="00067BD8" w:rsidRDefault="00067BD8" w:rsidP="00067BD8"/>
    <w:p w:rsidR="006A4714" w:rsidRDefault="006A4714"/>
    <w:sectPr w:rsidR="006A4714" w:rsidSect="00F52FBB">
      <w:headerReference w:type="default" r:id="rId9"/>
      <w:footerReference w:type="even" r:id="rId10"/>
      <w:footerReference w:type="default" r:id="rId11"/>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9D6" w:rsidRDefault="00F579D6">
      <w:pPr>
        <w:spacing w:after="0" w:line="240" w:lineRule="auto"/>
      </w:pPr>
      <w:r>
        <w:separator/>
      </w:r>
    </w:p>
  </w:endnote>
  <w:endnote w:type="continuationSeparator" w:id="0">
    <w:p w:rsidR="00F579D6" w:rsidRDefault="00F57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579D6" w:rsidRDefault="00F579D6" w:rsidP="00F52FBB">
    <w:pPr>
      <w:pStyle w:val="Piedepgina"/>
      <w:ind w:right="360"/>
    </w:pPr>
  </w:p>
  <w:p w:rsidR="00F579D6" w:rsidRDefault="00F579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p>
  <w:p w:rsidR="00F579D6" w:rsidRPr="001354F4" w:rsidRDefault="00F579D6" w:rsidP="00F52FBB">
    <w:pPr>
      <w:pStyle w:val="Piedepgina"/>
      <w:tabs>
        <w:tab w:val="clear" w:pos="8504"/>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F11455" w:rsidRPr="00F579D6" w:rsidRDefault="00F11455" w:rsidP="00F11455">
    <w:pPr>
      <w:spacing w:after="0" w:line="240" w:lineRule="auto"/>
      <w:jc w:val="center"/>
      <w:rPr>
        <w:rFonts w:eastAsia="Times New Roman" w:cs="Arial"/>
        <w:b/>
        <w:bCs/>
        <w:sz w:val="18"/>
        <w:szCs w:val="24"/>
        <w:lang w:val="es-ES" w:eastAsia="es-ES"/>
      </w:rPr>
    </w:pPr>
    <w:r w:rsidRPr="00F579D6">
      <w:rPr>
        <w:rFonts w:eastAsia="Times New Roman" w:cs="Arial"/>
        <w:b/>
        <w:bCs/>
        <w:sz w:val="18"/>
        <w:szCs w:val="24"/>
        <w:lang w:val="es-ES" w:eastAsia="es-ES"/>
      </w:rPr>
      <w:t>CONTRATO No.: DOP/FOCOCI/2018-0</w:t>
    </w:r>
    <w:r>
      <w:rPr>
        <w:rFonts w:eastAsia="Times New Roman" w:cs="Arial"/>
        <w:b/>
        <w:bCs/>
        <w:sz w:val="18"/>
        <w:szCs w:val="24"/>
        <w:lang w:val="es-ES" w:eastAsia="es-ES"/>
      </w:rPr>
      <w:t>4/004</w:t>
    </w:r>
  </w:p>
  <w:p w:rsidR="00F11455" w:rsidRPr="00FC7B67" w:rsidRDefault="00F11455" w:rsidP="00F11455">
    <w:pPr>
      <w:spacing w:after="0" w:line="240" w:lineRule="auto"/>
      <w:jc w:val="center"/>
      <w:rPr>
        <w:rFonts w:eastAsia="Times New Roman" w:cs="Arial"/>
        <w:bCs/>
        <w:iCs/>
        <w:noProof/>
        <w:sz w:val="18"/>
        <w:szCs w:val="24"/>
        <w:lang w:eastAsia="es-ES"/>
      </w:rPr>
    </w:pP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sidRPr="00F579D6">
      <w:rPr>
        <w:rFonts w:eastAsia="Times New Roman" w:cs="Arial"/>
        <w:bCs/>
        <w:noProof/>
        <w:sz w:val="18"/>
        <w:szCs w:val="24"/>
        <w:lang w:val="es-ES" w:eastAsia="es-ES"/>
      </w:rPr>
      <w:t xml:space="preserve">Programa Estatal </w:t>
    </w:r>
    <w:r w:rsidRPr="00F579D6">
      <w:rPr>
        <w:rFonts w:eastAsia="Times New Roman" w:cs="Arial"/>
        <w:bCs/>
        <w:iCs/>
        <w:noProof/>
        <w:sz w:val="18"/>
        <w:szCs w:val="24"/>
        <w:lang w:eastAsia="es-ES"/>
      </w:rPr>
      <w:t>“Fondo Común Concursable para la Infraestructura</w:t>
    </w:r>
    <w:r>
      <w:rPr>
        <w:rFonts w:eastAsia="Times New Roman" w:cs="Arial"/>
        <w:bCs/>
        <w:iCs/>
        <w:noProof/>
        <w:sz w:val="18"/>
        <w:szCs w:val="24"/>
        <w:lang w:eastAsia="es-ES"/>
      </w:rPr>
      <w:t xml:space="preserve">” </w:t>
    </w:r>
    <w:r w:rsidRPr="00F579D6">
      <w:rPr>
        <w:rFonts w:eastAsia="Times New Roman" w:cs="Arial"/>
        <w:bCs/>
        <w:iCs/>
        <w:noProof/>
        <w:sz w:val="18"/>
        <w:szCs w:val="24"/>
        <w:lang w:eastAsia="es-ES"/>
      </w:rPr>
      <w:t>FOCOCI</w:t>
    </w:r>
    <w:r>
      <w:rPr>
        <w:rFonts w:eastAsia="Times New Roman" w:cs="Arial"/>
        <w:bCs/>
        <w:iCs/>
        <w:noProof/>
        <w:sz w:val="18"/>
        <w:szCs w:val="24"/>
        <w:lang w:eastAsia="es-ES"/>
      </w:rPr>
      <w:t xml:space="preserve">, para el </w:t>
    </w:r>
    <w:r w:rsidRPr="00F579D6">
      <w:rPr>
        <w:rFonts w:eastAsia="Times New Roman" w:cs="Arial"/>
        <w:bCs/>
        <w:iCs/>
        <w:noProof/>
        <w:sz w:val="18"/>
        <w:szCs w:val="24"/>
        <w:lang w:eastAsia="es-ES"/>
      </w:rPr>
      <w:t>Ejercicio Fiscal 2018</w:t>
    </w:r>
    <w:r>
      <w:rPr>
        <w:rFonts w:eastAsia="Times New Roman" w:cs="Arial"/>
        <w:bCs/>
        <w:iCs/>
        <w:noProof/>
        <w:sz w:val="18"/>
        <w:szCs w:val="24"/>
        <w:lang w:eastAsia="es-ES"/>
      </w:rPr>
      <w:t>”</w:t>
    </w:r>
  </w:p>
  <w:p w:rsidR="00F11455" w:rsidRPr="00F579D6" w:rsidRDefault="00F11455" w:rsidP="00F11455">
    <w:pPr>
      <w:spacing w:after="0" w:line="240" w:lineRule="auto"/>
      <w:jc w:val="center"/>
      <w:rPr>
        <w:rFonts w:eastAsia="Times New Roman" w:cs="Arial"/>
        <w:noProof/>
        <w:sz w:val="18"/>
        <w:szCs w:val="24"/>
        <w:lang w:eastAsia="es-ES"/>
      </w:rPr>
    </w:pPr>
    <w:r w:rsidRPr="00F579D6">
      <w:rPr>
        <w:rFonts w:eastAsia="Times New Roman" w:cs="Arial"/>
        <w:b/>
        <w:sz w:val="18"/>
        <w:szCs w:val="24"/>
        <w:lang w:val="es-ES" w:eastAsia="es-ES"/>
      </w:rPr>
      <w:t>OBRA:</w:t>
    </w:r>
    <w:r>
      <w:rPr>
        <w:rFonts w:eastAsia="Times New Roman" w:cs="Arial"/>
        <w:b/>
        <w:sz w:val="18"/>
        <w:szCs w:val="24"/>
        <w:lang w:val="es-ES" w:eastAsia="es-ES"/>
      </w:rPr>
      <w:t xml:space="preserve"> </w:t>
    </w:r>
    <w:r w:rsidRPr="00FA2C7F">
      <w:rPr>
        <w:rFonts w:eastAsia="Times New Roman" w:cs="Arial"/>
        <w:b/>
        <w:iCs/>
        <w:noProof/>
        <w:sz w:val="18"/>
        <w:szCs w:val="24"/>
        <w:lang w:eastAsia="es-ES"/>
      </w:rPr>
      <w:t>“REHABILITACIÓN DE ANDADOR PEATONAL EN CERRADA GONZÁLEZ ORTEGA”</w:t>
    </w:r>
  </w:p>
  <w:p w:rsidR="00F11455" w:rsidRPr="00FC7B67" w:rsidRDefault="00F11455" w:rsidP="00F11455">
    <w:pPr>
      <w:spacing w:after="0" w:line="240" w:lineRule="auto"/>
      <w:ind w:left="708"/>
      <w:jc w:val="center"/>
      <w:rPr>
        <w:rFonts w:eastAsia="Times New Roman" w:cs="Arial"/>
        <w:iCs/>
        <w:sz w:val="18"/>
        <w:szCs w:val="24"/>
        <w:lang w:eastAsia="es-ES"/>
      </w:rPr>
    </w:pPr>
    <w:r w:rsidRPr="00F579D6">
      <w:rPr>
        <w:rFonts w:eastAsia="Times New Roman" w:cs="Arial"/>
        <w:b/>
        <w:sz w:val="18"/>
        <w:szCs w:val="24"/>
        <w:lang w:val="es-ES" w:eastAsia="es-ES"/>
      </w:rPr>
      <w:t xml:space="preserve">UBICADO: </w:t>
    </w:r>
    <w:r w:rsidRPr="00FA2C7F">
      <w:rPr>
        <w:rFonts w:eastAsia="Times New Roman" w:cs="Arial"/>
        <w:sz w:val="18"/>
        <w:szCs w:val="24"/>
        <w:lang w:eastAsia="es-ES"/>
      </w:rPr>
      <w:t>Cerrada de González Ortega, entre las calles Federico del Toro y Miguel Hidalgo y Costilla</w:t>
    </w:r>
    <w:r w:rsidRPr="00FA2C7F">
      <w:rPr>
        <w:rFonts w:eastAsia="Times New Roman" w:cs="Arial"/>
        <w:iCs/>
        <w:sz w:val="18"/>
        <w:szCs w:val="24"/>
        <w:lang w:eastAsia="es-ES"/>
      </w:rPr>
      <w:t xml:space="preserve">, </w:t>
    </w:r>
    <w:r>
      <w:rPr>
        <w:rFonts w:eastAsia="Times New Roman" w:cs="Arial"/>
        <w:sz w:val="18"/>
        <w:szCs w:val="24"/>
        <w:lang w:eastAsia="es-ES"/>
      </w:rPr>
      <w:t xml:space="preserve">en Ciudad </w:t>
    </w:r>
    <w:r w:rsidRPr="00FA2C7F">
      <w:rPr>
        <w:rFonts w:eastAsia="Times New Roman" w:cs="Arial"/>
        <w:sz w:val="18"/>
        <w:szCs w:val="24"/>
        <w:lang w:eastAsia="es-ES"/>
      </w:rPr>
      <w:t>Guzmán, Municipio de Zapotlán el Grande, Jalisco</w:t>
    </w:r>
  </w:p>
  <w:p w:rsidR="00F579D6" w:rsidRPr="007E7585" w:rsidRDefault="00F579D6" w:rsidP="00781053">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3110E2">
      <w:rPr>
        <w:rFonts w:ascii="Trebuchet MS" w:hAnsi="Trebuchet MS"/>
        <w:b/>
        <w:noProof/>
        <w:sz w:val="18"/>
        <w:szCs w:val="18"/>
      </w:rPr>
      <w:t>21</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3110E2">
      <w:rPr>
        <w:rFonts w:ascii="Trebuchet MS" w:hAnsi="Trebuchet MS"/>
        <w:b/>
        <w:noProof/>
        <w:sz w:val="18"/>
        <w:szCs w:val="18"/>
      </w:rPr>
      <w:t>28</w:t>
    </w:r>
    <w:r w:rsidRPr="007E7585">
      <w:rPr>
        <w:rFonts w:ascii="Trebuchet MS" w:hAnsi="Trebuchet MS"/>
        <w:b/>
        <w:sz w:val="18"/>
        <w:szCs w:val="18"/>
      </w:rPr>
      <w:fldChar w:fldCharType="end"/>
    </w:r>
  </w:p>
  <w:p w:rsidR="00F579D6" w:rsidRDefault="00F579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9D6" w:rsidRDefault="00F579D6">
      <w:pPr>
        <w:spacing w:after="0" w:line="240" w:lineRule="auto"/>
      </w:pPr>
      <w:r>
        <w:separator/>
      </w:r>
    </w:p>
  </w:footnote>
  <w:footnote w:type="continuationSeparator" w:id="0">
    <w:p w:rsidR="00F579D6" w:rsidRDefault="00F579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Encabezado"/>
    </w:pPr>
    <w:r>
      <w:rPr>
        <w:noProof/>
        <w:lang w:val="es-MX" w:eastAsia="es-MX"/>
      </w:rPr>
      <mc:AlternateContent>
        <mc:Choice Requires="wps">
          <w:drawing>
            <wp:anchor distT="0" distB="0" distL="114300" distR="114300" simplePos="0" relativeHeight="251659264" behindDoc="0" locked="0" layoutInCell="1" allowOverlap="1" wp14:anchorId="73C4837C" wp14:editId="54F529ED">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9D6" w:rsidRDefault="00F579D6" w:rsidP="00F52FB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F579D6" w:rsidRDefault="00F579D6" w:rsidP="00F52FBB"/>
                </w:txbxContent>
              </v:textbox>
            </v:shape>
          </w:pict>
        </mc:Fallback>
      </mc:AlternateContent>
    </w:r>
  </w:p>
  <w:p w:rsidR="00F579D6" w:rsidRDefault="00F579D6" w:rsidP="00F52FBB">
    <w:pPr>
      <w:pStyle w:val="Encabezado"/>
      <w:rPr>
        <w:rFonts w:ascii="Arial" w:hAnsi="Arial" w:cs="Arial"/>
        <w:sz w:val="18"/>
        <w:szCs w:val="18"/>
      </w:rPr>
    </w:pPr>
  </w:p>
  <w:p w:rsidR="00F579D6" w:rsidRDefault="00F579D6" w:rsidP="00F52FBB">
    <w:pPr>
      <w:pStyle w:val="Encabezado"/>
      <w:tabs>
        <w:tab w:val="clear" w:pos="8504"/>
        <w:tab w:val="left" w:pos="4252"/>
      </w:tabs>
      <w:jc w:val="center"/>
      <w:rPr>
        <w:rFonts w:ascii="Arial" w:hAnsi="Arial" w:cs="Arial"/>
        <w:sz w:val="18"/>
        <w:szCs w:val="18"/>
      </w:rPr>
    </w:pPr>
    <w:r>
      <w:rPr>
        <w:rFonts w:ascii="Arial" w:hAnsi="Arial" w:cs="Arial"/>
        <w:noProof/>
        <w:sz w:val="18"/>
        <w:szCs w:val="18"/>
        <w:lang w:val="es-MX" w:eastAsia="es-MX"/>
      </w:rPr>
      <w:drawing>
        <wp:inline distT="0" distB="0" distL="0" distR="0" wp14:anchorId="5C5648EE" wp14:editId="7538B883">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val="es-MX" w:eastAsia="es-MX"/>
      </w:rPr>
      <w:t xml:space="preserve">                                                                            </w:t>
    </w:r>
    <w:r w:rsidRPr="00806EB4">
      <w:rPr>
        <w:noProof/>
        <w:lang w:val="es-MX" w:eastAsia="es-MX"/>
      </w:rPr>
      <w:drawing>
        <wp:inline distT="0" distB="0" distL="0" distR="0" wp14:anchorId="1C0B6291" wp14:editId="7BD11A95">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579D6" w:rsidRPr="0044246D" w:rsidRDefault="00F579D6" w:rsidP="00F52FBB">
    <w:pPr>
      <w:pStyle w:val="Encabezado"/>
      <w:tabs>
        <w:tab w:val="clear" w:pos="8504"/>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04F94"/>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97C63D3"/>
    <w:multiLevelType w:val="hybridMultilevel"/>
    <w:tmpl w:val="03EA9F80"/>
    <w:lvl w:ilvl="0" w:tplc="FD9C0404">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F7750E2"/>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6FC395B"/>
    <w:multiLevelType w:val="multilevel"/>
    <w:tmpl w:val="CB7AAE4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1563B8"/>
    <w:multiLevelType w:val="hybridMultilevel"/>
    <w:tmpl w:val="A66E53D6"/>
    <w:lvl w:ilvl="0" w:tplc="FD9C0404">
      <w:start w:val="2"/>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5BE77C6"/>
    <w:multiLevelType w:val="multilevel"/>
    <w:tmpl w:val="B546DBA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364D5DAB"/>
    <w:multiLevelType w:val="multilevel"/>
    <w:tmpl w:val="03EA9F80"/>
    <w:lvl w:ilvl="0">
      <w:start w:val="2"/>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938554F"/>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32B7C06"/>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45818E3"/>
    <w:multiLevelType w:val="multilevel"/>
    <w:tmpl w:val="32C4D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57676D8"/>
    <w:multiLevelType w:val="hybridMultilevel"/>
    <w:tmpl w:val="9000B73C"/>
    <w:lvl w:ilvl="0" w:tplc="E9086F7A">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91458F1"/>
    <w:multiLevelType w:val="hybridMultilevel"/>
    <w:tmpl w:val="A3ACA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4E76C4"/>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2E25C5A"/>
    <w:multiLevelType w:val="hybridMultilevel"/>
    <w:tmpl w:val="CB7AAE4A"/>
    <w:lvl w:ilvl="0" w:tplc="735E7F6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AD90168"/>
    <w:multiLevelType w:val="hybridMultilevel"/>
    <w:tmpl w:val="32C4DC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7A873F5"/>
    <w:multiLevelType w:val="hybridMultilevel"/>
    <w:tmpl w:val="DA72CCB0"/>
    <w:lvl w:ilvl="0" w:tplc="0B6A63F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9A957F8"/>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7">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79533B55"/>
    <w:multiLevelType w:val="multilevel"/>
    <w:tmpl w:val="21480C8C"/>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6"/>
  </w:num>
  <w:num w:numId="2">
    <w:abstractNumId w:val="4"/>
  </w:num>
  <w:num w:numId="3">
    <w:abstractNumId w:val="5"/>
  </w:num>
  <w:num w:numId="4">
    <w:abstractNumId w:val="12"/>
  </w:num>
  <w:num w:numId="5">
    <w:abstractNumId w:val="10"/>
  </w:num>
  <w:num w:numId="6">
    <w:abstractNumId w:val="7"/>
  </w:num>
  <w:num w:numId="7">
    <w:abstractNumId w:val="8"/>
  </w:num>
  <w:num w:numId="8">
    <w:abstractNumId w:val="27"/>
  </w:num>
  <w:num w:numId="9">
    <w:abstractNumId w:val="20"/>
  </w:num>
  <w:num w:numId="10">
    <w:abstractNumId w:val="23"/>
  </w:num>
  <w:num w:numId="11">
    <w:abstractNumId w:val="6"/>
  </w:num>
  <w:num w:numId="12">
    <w:abstractNumId w:val="19"/>
  </w:num>
  <w:num w:numId="13">
    <w:abstractNumId w:val="14"/>
  </w:num>
  <w:num w:numId="14">
    <w:abstractNumId w:val="22"/>
  </w:num>
  <w:num w:numId="15">
    <w:abstractNumId w:val="15"/>
  </w:num>
  <w:num w:numId="16">
    <w:abstractNumId w:val="17"/>
  </w:num>
  <w:num w:numId="17">
    <w:abstractNumId w:val="24"/>
  </w:num>
  <w:num w:numId="18">
    <w:abstractNumId w:val="2"/>
  </w:num>
  <w:num w:numId="19">
    <w:abstractNumId w:val="21"/>
  </w:num>
  <w:num w:numId="20">
    <w:abstractNumId w:val="9"/>
  </w:num>
  <w:num w:numId="21">
    <w:abstractNumId w:val="1"/>
  </w:num>
  <w:num w:numId="22">
    <w:abstractNumId w:val="25"/>
  </w:num>
  <w:num w:numId="23">
    <w:abstractNumId w:val="28"/>
  </w:num>
  <w:num w:numId="24">
    <w:abstractNumId w:val="16"/>
  </w:num>
  <w:num w:numId="25">
    <w:abstractNumId w:val="0"/>
  </w:num>
  <w:num w:numId="26">
    <w:abstractNumId w:val="11"/>
  </w:num>
  <w:num w:numId="27">
    <w:abstractNumId w:val="18"/>
  </w:num>
  <w:num w:numId="28">
    <w:abstractNumId w:val="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FBB"/>
    <w:rsid w:val="000038DD"/>
    <w:rsid w:val="000057D6"/>
    <w:rsid w:val="0001037A"/>
    <w:rsid w:val="00022340"/>
    <w:rsid w:val="00025A55"/>
    <w:rsid w:val="000261BE"/>
    <w:rsid w:val="00052B55"/>
    <w:rsid w:val="00057560"/>
    <w:rsid w:val="00067BD8"/>
    <w:rsid w:val="00095A78"/>
    <w:rsid w:val="000F1372"/>
    <w:rsid w:val="000F4747"/>
    <w:rsid w:val="00103A00"/>
    <w:rsid w:val="0010552C"/>
    <w:rsid w:val="00120E88"/>
    <w:rsid w:val="00150BF4"/>
    <w:rsid w:val="001C1F75"/>
    <w:rsid w:val="001D11A2"/>
    <w:rsid w:val="00254721"/>
    <w:rsid w:val="002871C3"/>
    <w:rsid w:val="002A52CB"/>
    <w:rsid w:val="002C4691"/>
    <w:rsid w:val="002E6900"/>
    <w:rsid w:val="0030408C"/>
    <w:rsid w:val="003110E2"/>
    <w:rsid w:val="003231BB"/>
    <w:rsid w:val="003B60FD"/>
    <w:rsid w:val="003D1E77"/>
    <w:rsid w:val="003F1FC9"/>
    <w:rsid w:val="003F5BB3"/>
    <w:rsid w:val="00400BC8"/>
    <w:rsid w:val="00426809"/>
    <w:rsid w:val="00465997"/>
    <w:rsid w:val="00496FC0"/>
    <w:rsid w:val="00507D97"/>
    <w:rsid w:val="0052759E"/>
    <w:rsid w:val="00540771"/>
    <w:rsid w:val="0055536D"/>
    <w:rsid w:val="00556F04"/>
    <w:rsid w:val="00564C3E"/>
    <w:rsid w:val="005906AF"/>
    <w:rsid w:val="006010B6"/>
    <w:rsid w:val="0061781B"/>
    <w:rsid w:val="006A4714"/>
    <w:rsid w:val="007049EC"/>
    <w:rsid w:val="0075100E"/>
    <w:rsid w:val="007522D6"/>
    <w:rsid w:val="00781053"/>
    <w:rsid w:val="00785AFD"/>
    <w:rsid w:val="007B7F44"/>
    <w:rsid w:val="007C7F45"/>
    <w:rsid w:val="00893F6D"/>
    <w:rsid w:val="00895143"/>
    <w:rsid w:val="008C1BF4"/>
    <w:rsid w:val="00904C4D"/>
    <w:rsid w:val="00931E5B"/>
    <w:rsid w:val="00952633"/>
    <w:rsid w:val="009653C5"/>
    <w:rsid w:val="009662E6"/>
    <w:rsid w:val="009734DD"/>
    <w:rsid w:val="00992981"/>
    <w:rsid w:val="009A196D"/>
    <w:rsid w:val="00A16BD4"/>
    <w:rsid w:val="00A406E8"/>
    <w:rsid w:val="00A567AC"/>
    <w:rsid w:val="00A70D0F"/>
    <w:rsid w:val="00AB1B3F"/>
    <w:rsid w:val="00AC49FF"/>
    <w:rsid w:val="00B204AF"/>
    <w:rsid w:val="00B2131A"/>
    <w:rsid w:val="00B65B70"/>
    <w:rsid w:val="00BE606F"/>
    <w:rsid w:val="00C10201"/>
    <w:rsid w:val="00C44D86"/>
    <w:rsid w:val="00CA4EFF"/>
    <w:rsid w:val="00D06EDB"/>
    <w:rsid w:val="00D13143"/>
    <w:rsid w:val="00D42AFE"/>
    <w:rsid w:val="00D76EB2"/>
    <w:rsid w:val="00DC784F"/>
    <w:rsid w:val="00DF5014"/>
    <w:rsid w:val="00E71516"/>
    <w:rsid w:val="00EA5867"/>
    <w:rsid w:val="00F11455"/>
    <w:rsid w:val="00F37746"/>
    <w:rsid w:val="00F52FBB"/>
    <w:rsid w:val="00F579D6"/>
    <w:rsid w:val="00F639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gresoweb.congresojal.gob.mx/BibliotecaVirtual/legislacion/Leyes/Ley%20del%20Gobierno%20y%20la%20Administraci%C3%B3n%20P%C3%BAblica%20Municipal%20del%20Estado%20de%20Jalisco.doc"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28</Pages>
  <Words>9892</Words>
  <Characters>54408</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3</cp:revision>
  <cp:lastPrinted>2018-05-15T19:07:00Z</cp:lastPrinted>
  <dcterms:created xsi:type="dcterms:W3CDTF">2018-05-21T17:40:00Z</dcterms:created>
  <dcterms:modified xsi:type="dcterms:W3CDTF">2018-05-21T17:44:00Z</dcterms:modified>
</cp:coreProperties>
</file>