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87E80" w14:textId="77777777" w:rsidR="00C068B6" w:rsidRPr="00350B4B"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H</w:t>
      </w:r>
      <w:r w:rsidR="00821EF2" w:rsidRPr="00350B4B">
        <w:rPr>
          <w:rFonts w:ascii="Arial" w:eastAsiaTheme="minorHAnsi" w:hAnsi="Arial" w:cs="Arial"/>
          <w:b/>
          <w:bCs/>
          <w:iCs/>
          <w:color w:val="000000" w:themeColor="text1"/>
          <w:sz w:val="24"/>
          <w:szCs w:val="24"/>
          <w:lang w:eastAsia="en-US"/>
        </w:rPr>
        <w:t xml:space="preserve">. </w:t>
      </w:r>
      <w:r w:rsidRPr="00350B4B">
        <w:rPr>
          <w:rFonts w:ascii="Arial" w:eastAsiaTheme="minorHAnsi" w:hAnsi="Arial" w:cs="Arial"/>
          <w:b/>
          <w:bCs/>
          <w:iCs/>
          <w:color w:val="000000" w:themeColor="text1"/>
          <w:sz w:val="24"/>
          <w:szCs w:val="24"/>
          <w:lang w:eastAsia="en-US"/>
        </w:rPr>
        <w:t xml:space="preserve">AYUNTAMIENTO CONSTITUCIONAL </w:t>
      </w:r>
    </w:p>
    <w:p w14:paraId="52C9CD70" w14:textId="77777777" w:rsidR="00C068B6" w:rsidRPr="00350B4B"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 xml:space="preserve">DE ZAPOTLÁN EL GRANDE, JALISCO. </w:t>
      </w:r>
    </w:p>
    <w:p w14:paraId="22DB32D5" w14:textId="77777777" w:rsidR="008F21EB" w:rsidRPr="00350B4B"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 xml:space="preserve">P R E S E N T E </w:t>
      </w:r>
    </w:p>
    <w:p w14:paraId="4E39D37E" w14:textId="77777777" w:rsidR="00C068B6" w:rsidRPr="00350B4B" w:rsidRDefault="00084CB8"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ab/>
      </w:r>
    </w:p>
    <w:p w14:paraId="1B7378DE" w14:textId="77777777" w:rsidR="00F665BF" w:rsidRPr="00350B4B" w:rsidRDefault="00F665BF" w:rsidP="00130C15">
      <w:pPr>
        <w:autoSpaceDE w:val="0"/>
        <w:autoSpaceDN w:val="0"/>
        <w:adjustRightInd w:val="0"/>
        <w:spacing w:after="0"/>
        <w:jc w:val="both"/>
        <w:rPr>
          <w:rFonts w:ascii="Arial" w:hAnsi="Arial" w:cs="Arial"/>
          <w:color w:val="000000" w:themeColor="text1"/>
          <w:sz w:val="24"/>
          <w:szCs w:val="24"/>
        </w:rPr>
      </w:pPr>
    </w:p>
    <w:p w14:paraId="04B827E7" w14:textId="2183C071" w:rsidR="00DA6E1B" w:rsidRPr="008371EF" w:rsidRDefault="00C80F88"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Cs/>
          <w:sz w:val="24"/>
          <w:szCs w:val="24"/>
          <w:lang w:val="es-MX"/>
        </w:rPr>
      </w:pPr>
      <w:r w:rsidRPr="008371EF">
        <w:rPr>
          <w:rStyle w:val="Ninguno"/>
          <w:rFonts w:ascii="Arial" w:hAnsi="Arial" w:cs="Arial"/>
          <w:sz w:val="24"/>
          <w:szCs w:val="24"/>
          <w:lang w:val="es-MX"/>
        </w:rPr>
        <w:t>Quien motiva y suscribe</w:t>
      </w:r>
      <w:r w:rsidRPr="008371EF">
        <w:rPr>
          <w:rStyle w:val="Ninguno"/>
          <w:rFonts w:ascii="Arial" w:hAnsi="Arial" w:cs="Arial"/>
          <w:b/>
          <w:bCs/>
          <w:sz w:val="24"/>
          <w:szCs w:val="24"/>
          <w:lang w:val="es-MX"/>
        </w:rPr>
        <w:t xml:space="preserve"> C. Miguel Marentes,</w:t>
      </w:r>
      <w:r w:rsidRPr="008371EF">
        <w:rPr>
          <w:rStyle w:val="Ninguno"/>
          <w:rFonts w:ascii="Arial" w:hAnsi="Arial" w:cs="Arial"/>
          <w:sz w:val="24"/>
          <w:szCs w:val="24"/>
          <w:lang w:val="es-MX"/>
        </w:rPr>
        <w:t xml:space="preserve"> en mi carácter de </w:t>
      </w:r>
      <w:r w:rsidR="00D86CAA">
        <w:rPr>
          <w:rStyle w:val="Ninguno"/>
          <w:rFonts w:ascii="Arial" w:hAnsi="Arial" w:cs="Arial"/>
          <w:sz w:val="24"/>
          <w:szCs w:val="24"/>
          <w:lang w:val="es-ES"/>
        </w:rPr>
        <w:t>Regidor</w:t>
      </w:r>
      <w:r w:rsidR="00D86CAA" w:rsidRPr="00D86CAA">
        <w:rPr>
          <w:rStyle w:val="Ninguno"/>
          <w:rFonts w:ascii="Arial" w:hAnsi="Arial" w:cs="Arial"/>
          <w:sz w:val="24"/>
          <w:szCs w:val="24"/>
          <w:lang w:val="es-ES"/>
        </w:rPr>
        <w:t xml:space="preserve"> integrante d</w:t>
      </w:r>
      <w:r w:rsidR="00D86CAA">
        <w:rPr>
          <w:rStyle w:val="Ninguno"/>
          <w:rFonts w:ascii="Arial" w:hAnsi="Arial" w:cs="Arial"/>
          <w:sz w:val="24"/>
          <w:szCs w:val="24"/>
          <w:lang w:val="es-ES"/>
        </w:rPr>
        <w:t xml:space="preserve">e este Honorable Ayuntamiento </w:t>
      </w:r>
      <w:bookmarkStart w:id="0" w:name="_GoBack"/>
      <w:bookmarkEnd w:id="0"/>
      <w:r w:rsidRPr="008371EF">
        <w:rPr>
          <w:rStyle w:val="Ninguno"/>
          <w:rFonts w:ascii="Arial" w:hAnsi="Arial" w:cs="Arial"/>
          <w:sz w:val="24"/>
          <w:szCs w:val="24"/>
          <w:lang w:val="es-MX"/>
        </w:rPr>
        <w:t>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w:t>
      </w:r>
      <w:r w:rsidR="00DA6E1B" w:rsidRPr="008371EF">
        <w:rPr>
          <w:rStyle w:val="Ninguno"/>
          <w:rFonts w:ascii="Arial" w:hAnsi="Arial" w:cs="Arial"/>
          <w:sz w:val="24"/>
          <w:szCs w:val="24"/>
          <w:lang w:val="es-MX"/>
        </w:rPr>
        <w:t xml:space="preserve">  y demás relativos y aplicables del Reglamento Interior del Ayuntamiento de Zapotlán el Grande así como el artículo </w:t>
      </w:r>
      <w:r w:rsidR="007C355D">
        <w:rPr>
          <w:rStyle w:val="Ninguno"/>
          <w:rFonts w:ascii="Arial" w:hAnsi="Arial" w:cs="Arial"/>
          <w:sz w:val="24"/>
          <w:szCs w:val="24"/>
          <w:lang w:val="es-MX"/>
        </w:rPr>
        <w:t xml:space="preserve">8 fracción II </w:t>
      </w:r>
      <w:r w:rsidR="00DA6E1B" w:rsidRPr="008371EF">
        <w:rPr>
          <w:rStyle w:val="Ninguno"/>
          <w:rFonts w:ascii="Arial" w:hAnsi="Arial" w:cs="Arial"/>
          <w:sz w:val="24"/>
          <w:szCs w:val="24"/>
          <w:lang w:val="es-MX"/>
        </w:rPr>
        <w:t xml:space="preserve">del Reglamento </w:t>
      </w:r>
      <w:r w:rsidR="007C355D">
        <w:rPr>
          <w:rStyle w:val="Ninguno"/>
          <w:rFonts w:ascii="Arial" w:hAnsi="Arial" w:cs="Arial"/>
          <w:sz w:val="24"/>
          <w:szCs w:val="24"/>
          <w:lang w:val="es-MX"/>
        </w:rPr>
        <w:t xml:space="preserve">del Consejo Municipal de la Juventud </w:t>
      </w:r>
      <w:r w:rsidR="00DA6E1B" w:rsidRPr="008371EF">
        <w:rPr>
          <w:rStyle w:val="Ninguno"/>
          <w:rFonts w:ascii="Arial" w:hAnsi="Arial" w:cs="Arial"/>
          <w:sz w:val="24"/>
          <w:szCs w:val="24"/>
          <w:lang w:val="es-MX"/>
        </w:rPr>
        <w:t xml:space="preserve">de Zapotlán el Grande, Jalisco, me permito presentar ante ustedes </w:t>
      </w:r>
      <w:bookmarkStart w:id="1" w:name="_Hlk180020198"/>
      <w:r w:rsidR="00350B4B" w:rsidRPr="008371EF">
        <w:rPr>
          <w:rStyle w:val="Ninguno"/>
          <w:rFonts w:ascii="Arial" w:hAnsi="Arial" w:cs="Arial"/>
          <w:b/>
          <w:bCs/>
          <w:sz w:val="24"/>
          <w:szCs w:val="24"/>
          <w:lang w:val="es-MX"/>
        </w:rPr>
        <w:t xml:space="preserve">INICIATIVA DE ACUERDO </w:t>
      </w:r>
      <w:bookmarkEnd w:id="1"/>
      <w:r w:rsidR="00350B4B" w:rsidRPr="008371EF">
        <w:rPr>
          <w:rStyle w:val="Ninguno"/>
          <w:rFonts w:ascii="Arial" w:hAnsi="Arial" w:cs="Arial"/>
          <w:b/>
          <w:bCs/>
          <w:sz w:val="24"/>
          <w:szCs w:val="24"/>
          <w:lang w:val="es-MX"/>
        </w:rPr>
        <w:t>QUE TURNA</w:t>
      </w:r>
      <w:r w:rsidR="008371EF" w:rsidRPr="008371EF">
        <w:rPr>
          <w:rStyle w:val="Ninguno"/>
          <w:rFonts w:ascii="Arial" w:hAnsi="Arial" w:cs="Arial"/>
          <w:b/>
          <w:bCs/>
          <w:sz w:val="24"/>
          <w:szCs w:val="24"/>
          <w:lang w:val="es-MX"/>
        </w:rPr>
        <w:t xml:space="preserve"> A </w:t>
      </w:r>
      <w:r w:rsidR="008371EF" w:rsidRPr="007E7FA3">
        <w:rPr>
          <w:rFonts w:ascii="Arial" w:hAnsi="Arial" w:cs="Arial"/>
          <w:b/>
          <w:sz w:val="24"/>
          <w:szCs w:val="24"/>
          <w:lang w:val="es-ES"/>
        </w:rPr>
        <w:t>COMISI</w:t>
      </w:r>
      <w:r w:rsidR="007C355D" w:rsidRPr="007E7FA3">
        <w:rPr>
          <w:rFonts w:ascii="Arial" w:hAnsi="Arial" w:cs="Arial"/>
          <w:b/>
          <w:sz w:val="24"/>
          <w:szCs w:val="24"/>
          <w:lang w:val="es-ES"/>
        </w:rPr>
        <w:t>ÓN EL ESTUDIO, ANÁLISIS Y DICTAMINACIÓN DE</w:t>
      </w:r>
      <w:r w:rsidR="00350B4B" w:rsidRPr="008371EF">
        <w:rPr>
          <w:rStyle w:val="Ninguno"/>
          <w:rFonts w:ascii="Arial" w:hAnsi="Arial" w:cs="Arial"/>
          <w:b/>
          <w:bCs/>
          <w:sz w:val="24"/>
          <w:szCs w:val="24"/>
          <w:lang w:val="es-MX"/>
        </w:rPr>
        <w:t xml:space="preserve"> LA </w:t>
      </w:r>
      <w:r w:rsidR="00350B4B" w:rsidRPr="008371EF">
        <w:rPr>
          <w:rFonts w:ascii="Arial" w:hAnsi="Arial" w:cs="Arial"/>
          <w:b/>
          <w:iCs/>
          <w:color w:val="000000" w:themeColor="text1"/>
          <w:sz w:val="24"/>
          <w:szCs w:val="24"/>
          <w:lang w:val="es-MX"/>
        </w:rPr>
        <w:t xml:space="preserve">CONVOCATORIA </w:t>
      </w:r>
      <w:bookmarkStart w:id="2" w:name="_Hlk180020627"/>
      <w:r w:rsidR="00350B4B" w:rsidRPr="008371EF">
        <w:rPr>
          <w:rFonts w:ascii="Arial" w:hAnsi="Arial" w:cs="Arial"/>
          <w:b/>
          <w:iCs/>
          <w:color w:val="000000" w:themeColor="text1"/>
          <w:sz w:val="24"/>
          <w:szCs w:val="24"/>
          <w:lang w:val="es-MX"/>
        </w:rPr>
        <w:t xml:space="preserve">PARA </w:t>
      </w:r>
      <w:r w:rsidR="007C355D">
        <w:rPr>
          <w:rFonts w:ascii="Arial" w:hAnsi="Arial" w:cs="Arial"/>
          <w:b/>
          <w:iCs/>
          <w:color w:val="000000" w:themeColor="text1"/>
          <w:sz w:val="24"/>
          <w:szCs w:val="24"/>
          <w:lang w:val="es-MX"/>
        </w:rPr>
        <w:t>INTEGRAR EL CONSEJO MUNICIPAL DE LA JUVENTUD PARA EL PERIODO 2024-2027</w:t>
      </w:r>
      <w:bookmarkEnd w:id="2"/>
      <w:r w:rsidR="00350B4B" w:rsidRPr="008371EF">
        <w:rPr>
          <w:rFonts w:ascii="Arial" w:hAnsi="Arial" w:cs="Arial"/>
          <w:b/>
          <w:iCs/>
          <w:color w:val="000000" w:themeColor="text1"/>
          <w:sz w:val="24"/>
          <w:szCs w:val="24"/>
          <w:lang w:val="es-MX"/>
        </w:rPr>
        <w:t xml:space="preserve">, </w:t>
      </w:r>
      <w:r w:rsidR="00350B4B" w:rsidRPr="008371EF">
        <w:rPr>
          <w:rStyle w:val="Ninguno"/>
          <w:rFonts w:ascii="Arial" w:hAnsi="Arial" w:cs="Arial"/>
          <w:sz w:val="24"/>
          <w:szCs w:val="24"/>
          <w:lang w:val="es-MX"/>
        </w:rPr>
        <w:t>de conformidad con la siguiente</w:t>
      </w:r>
      <w:r w:rsidR="00350B4B" w:rsidRPr="008371EF">
        <w:rPr>
          <w:rFonts w:ascii="Arial" w:hAnsi="Arial" w:cs="Arial"/>
          <w:bCs/>
          <w:iCs/>
          <w:color w:val="000000" w:themeColor="text1"/>
          <w:sz w:val="24"/>
          <w:szCs w:val="24"/>
          <w:lang w:val="es-MX"/>
        </w:rPr>
        <w:t>:</w:t>
      </w:r>
    </w:p>
    <w:p w14:paraId="442CBAEE" w14:textId="77777777" w:rsidR="00DA6E1B" w:rsidRPr="008371EF" w:rsidRDefault="00DA6E1B"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bCs/>
          <w:sz w:val="24"/>
          <w:szCs w:val="24"/>
          <w:lang w:val="es-MX"/>
        </w:rPr>
      </w:pPr>
    </w:p>
    <w:p w14:paraId="3216B228" w14:textId="1E8737AF" w:rsidR="00350B4B" w:rsidRPr="00850003" w:rsidRDefault="00350B4B" w:rsidP="0085000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r w:rsidRPr="008371EF">
        <w:rPr>
          <w:rStyle w:val="Ninguno"/>
          <w:rFonts w:ascii="Arial" w:hAnsi="Arial" w:cs="Arial"/>
          <w:b/>
          <w:bCs/>
          <w:sz w:val="24"/>
          <w:szCs w:val="24"/>
          <w:lang w:val="es-MX"/>
        </w:rPr>
        <w:t xml:space="preserve">E X P O S I C I </w:t>
      </w:r>
      <w:proofErr w:type="spellStart"/>
      <w:r w:rsidRPr="008371EF">
        <w:rPr>
          <w:rStyle w:val="Ninguno"/>
          <w:rFonts w:ascii="Arial" w:hAnsi="Arial" w:cs="Arial"/>
          <w:b/>
          <w:bCs/>
          <w:sz w:val="24"/>
          <w:szCs w:val="24"/>
          <w:lang w:val="es-MX"/>
        </w:rPr>
        <w:t>Ó</w:t>
      </w:r>
      <w:proofErr w:type="spellEnd"/>
      <w:r w:rsidRPr="008371EF">
        <w:rPr>
          <w:rStyle w:val="Ninguno"/>
          <w:rFonts w:ascii="Arial" w:hAnsi="Arial" w:cs="Arial"/>
          <w:b/>
          <w:bCs/>
          <w:sz w:val="24"/>
          <w:szCs w:val="24"/>
          <w:lang w:val="es-MX"/>
        </w:rPr>
        <w:t xml:space="preserve"> N   D E   M O T I V O S</w:t>
      </w:r>
    </w:p>
    <w:p w14:paraId="031F1319" w14:textId="72B2E886" w:rsidR="00442D94" w:rsidRDefault="00350B4B" w:rsidP="008371EF">
      <w:pPr>
        <w:spacing w:line="360" w:lineRule="auto"/>
        <w:ind w:firstLine="708"/>
        <w:jc w:val="both"/>
        <w:rPr>
          <w:rFonts w:ascii="Arial" w:hAnsi="Arial" w:cs="Arial"/>
          <w:color w:val="000000" w:themeColor="text1"/>
          <w:sz w:val="24"/>
          <w:szCs w:val="24"/>
        </w:rPr>
      </w:pPr>
      <w:r w:rsidRPr="008371EF">
        <w:rPr>
          <w:rFonts w:ascii="Arial" w:hAnsi="Arial" w:cs="Arial"/>
          <w:b/>
          <w:sz w:val="24"/>
          <w:szCs w:val="24"/>
        </w:rPr>
        <w:t>I.</w:t>
      </w:r>
      <w:r w:rsidRPr="008371EF">
        <w:rPr>
          <w:rFonts w:ascii="Arial" w:hAnsi="Arial" w:cs="Arial"/>
          <w:b/>
          <w:sz w:val="24"/>
          <w:szCs w:val="24"/>
        </w:rPr>
        <w:softHyphen/>
      </w:r>
      <w:r w:rsidRPr="008371EF">
        <w:rPr>
          <w:rFonts w:ascii="Arial" w:hAnsi="Arial" w:cs="Arial"/>
          <w:b/>
          <w:sz w:val="24"/>
          <w:szCs w:val="24"/>
        </w:rPr>
        <w:softHyphen/>
        <w:t>-</w:t>
      </w:r>
      <w:r w:rsidR="00442D94" w:rsidRPr="008371EF">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w:t>
      </w:r>
      <w:r w:rsidR="00442D94" w:rsidRPr="008371EF">
        <w:rPr>
          <w:rFonts w:ascii="Arial" w:hAnsi="Arial" w:cs="Arial"/>
          <w:color w:val="000000" w:themeColor="text1"/>
          <w:sz w:val="24"/>
          <w:szCs w:val="24"/>
        </w:rPr>
        <w:lastRenderedPageBreak/>
        <w:t>disposiciones administrativas de observancia general que organice la Administración Pública.</w:t>
      </w:r>
    </w:p>
    <w:p w14:paraId="13DB5384" w14:textId="77777777" w:rsidR="008371EF" w:rsidRPr="008371EF" w:rsidRDefault="008371EF" w:rsidP="00495172">
      <w:pPr>
        <w:spacing w:after="0" w:line="360" w:lineRule="auto"/>
        <w:ind w:firstLine="708"/>
        <w:jc w:val="both"/>
        <w:rPr>
          <w:rFonts w:ascii="Arial" w:hAnsi="Arial" w:cs="Arial"/>
          <w:color w:val="000000" w:themeColor="text1"/>
          <w:sz w:val="24"/>
          <w:szCs w:val="24"/>
        </w:rPr>
      </w:pPr>
    </w:p>
    <w:p w14:paraId="5816CFFA" w14:textId="38315AA6" w:rsidR="00442D94" w:rsidRDefault="00442D94" w:rsidP="008371EF">
      <w:pPr>
        <w:spacing w:line="360" w:lineRule="auto"/>
        <w:ind w:firstLine="708"/>
        <w:jc w:val="both"/>
        <w:rPr>
          <w:rFonts w:ascii="Arial" w:hAnsi="Arial" w:cs="Arial"/>
          <w:snapToGrid w:val="0"/>
          <w:color w:val="000000" w:themeColor="text1"/>
          <w:sz w:val="24"/>
          <w:szCs w:val="24"/>
        </w:rPr>
      </w:pPr>
      <w:r w:rsidRPr="008371EF">
        <w:rPr>
          <w:rFonts w:ascii="Arial" w:hAnsi="Arial" w:cs="Arial"/>
          <w:b/>
          <w:color w:val="000000" w:themeColor="text1"/>
          <w:sz w:val="24"/>
          <w:szCs w:val="24"/>
        </w:rPr>
        <w:t xml:space="preserve">II.- </w:t>
      </w:r>
      <w:r w:rsidRPr="008371EF">
        <w:rPr>
          <w:rFonts w:ascii="Arial" w:hAnsi="Arial" w:cs="Arial"/>
          <w:color w:val="000000" w:themeColor="text1"/>
          <w:sz w:val="24"/>
          <w:szCs w:val="24"/>
        </w:rPr>
        <w:t>Que, conforme a lo establecido en la Constitución Política del Estado de Jalisco, en su artículo 77 reconoce e</w:t>
      </w:r>
      <w:r w:rsidRPr="008371EF">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8371EF">
        <w:rPr>
          <w:rFonts w:ascii="Arial" w:hAnsi="Arial" w:cs="Arial"/>
          <w:bCs/>
          <w:color w:val="000000" w:themeColor="text1"/>
          <w:sz w:val="24"/>
          <w:szCs w:val="24"/>
        </w:rPr>
        <w:t xml:space="preserve">en la Ley de Gobierno y la Administración Pública del Estado de Jalisco se </w:t>
      </w:r>
      <w:r w:rsidRPr="008371EF">
        <w:rPr>
          <w:rFonts w:ascii="Arial" w:hAnsi="Arial" w:cs="Arial"/>
          <w:snapToGrid w:val="0"/>
          <w:color w:val="000000" w:themeColor="text1"/>
          <w:sz w:val="24"/>
          <w:szCs w:val="24"/>
        </w:rPr>
        <w:t xml:space="preserve">establecen las bases generales de la Administración Pública Municipal. </w:t>
      </w:r>
    </w:p>
    <w:p w14:paraId="6597A8C1" w14:textId="2C0A6D59" w:rsidR="0055553A" w:rsidRDefault="0055553A" w:rsidP="008371EF">
      <w:pPr>
        <w:spacing w:line="360" w:lineRule="auto"/>
        <w:ind w:firstLine="708"/>
        <w:jc w:val="both"/>
        <w:rPr>
          <w:rFonts w:ascii="Arial" w:hAnsi="Arial" w:cs="Arial"/>
          <w:snapToGrid w:val="0"/>
          <w:color w:val="000000" w:themeColor="text1"/>
          <w:sz w:val="24"/>
          <w:szCs w:val="24"/>
        </w:rPr>
      </w:pPr>
      <w:r w:rsidRPr="0055553A">
        <w:rPr>
          <w:rFonts w:ascii="Arial" w:hAnsi="Arial" w:cs="Arial"/>
          <w:b/>
          <w:bCs/>
          <w:snapToGrid w:val="0"/>
          <w:color w:val="000000" w:themeColor="text1"/>
          <w:sz w:val="24"/>
          <w:szCs w:val="24"/>
        </w:rPr>
        <w:t>III.-</w:t>
      </w:r>
      <w:r>
        <w:rPr>
          <w:rFonts w:ascii="Arial" w:hAnsi="Arial" w:cs="Arial"/>
          <w:snapToGrid w:val="0"/>
          <w:color w:val="000000" w:themeColor="text1"/>
          <w:sz w:val="24"/>
          <w:szCs w:val="24"/>
        </w:rPr>
        <w:t xml:space="preserve"> El artículo 15 fracción I de la Constitución Estatal reza que l</w:t>
      </w:r>
      <w:r w:rsidRPr="0055553A">
        <w:rPr>
          <w:rFonts w:ascii="Arial" w:hAnsi="Arial" w:cs="Arial"/>
          <w:snapToGrid w:val="0"/>
          <w:color w:val="000000" w:themeColor="text1"/>
          <w:sz w:val="24"/>
          <w:szCs w:val="24"/>
        </w:rPr>
        <w:t>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r>
        <w:rPr>
          <w:rFonts w:ascii="Arial" w:hAnsi="Arial" w:cs="Arial"/>
          <w:snapToGrid w:val="0"/>
          <w:color w:val="000000" w:themeColor="text1"/>
          <w:sz w:val="24"/>
          <w:szCs w:val="24"/>
        </w:rPr>
        <w:t>.</w:t>
      </w:r>
    </w:p>
    <w:p w14:paraId="2C3CEBDD" w14:textId="2A12B291" w:rsidR="0055553A" w:rsidRPr="008371EF" w:rsidRDefault="00442D94" w:rsidP="007E7FA3">
      <w:pPr>
        <w:spacing w:line="360" w:lineRule="auto"/>
        <w:ind w:firstLine="708"/>
        <w:jc w:val="both"/>
        <w:rPr>
          <w:rStyle w:val="Ninguno"/>
          <w:rFonts w:ascii="Arial" w:hAnsi="Arial" w:cs="Arial"/>
          <w:sz w:val="24"/>
          <w:szCs w:val="24"/>
        </w:rPr>
      </w:pPr>
      <w:r w:rsidRPr="008371EF">
        <w:rPr>
          <w:rFonts w:ascii="Arial" w:hAnsi="Arial" w:cs="Arial"/>
          <w:b/>
          <w:bCs/>
          <w:snapToGrid w:val="0"/>
          <w:color w:val="000000" w:themeColor="text1"/>
          <w:sz w:val="24"/>
          <w:szCs w:val="24"/>
        </w:rPr>
        <w:t>I</w:t>
      </w:r>
      <w:r w:rsidR="0055553A">
        <w:rPr>
          <w:rFonts w:ascii="Arial" w:hAnsi="Arial" w:cs="Arial"/>
          <w:b/>
          <w:bCs/>
          <w:snapToGrid w:val="0"/>
          <w:color w:val="000000" w:themeColor="text1"/>
          <w:sz w:val="24"/>
          <w:szCs w:val="24"/>
        </w:rPr>
        <w:t>V</w:t>
      </w:r>
      <w:r w:rsidRPr="008371EF">
        <w:rPr>
          <w:rFonts w:ascii="Arial" w:hAnsi="Arial" w:cs="Arial"/>
          <w:b/>
          <w:bCs/>
          <w:snapToGrid w:val="0"/>
          <w:color w:val="000000" w:themeColor="text1"/>
          <w:sz w:val="24"/>
          <w:szCs w:val="24"/>
        </w:rPr>
        <w:t xml:space="preserve">.- </w:t>
      </w:r>
      <w:r w:rsidRPr="008371EF">
        <w:rPr>
          <w:rFonts w:ascii="Arial" w:hAnsi="Arial" w:cs="Arial"/>
          <w:snapToGrid w:val="0"/>
          <w:color w:val="000000" w:themeColor="text1"/>
          <w:sz w:val="24"/>
          <w:szCs w:val="24"/>
        </w:rPr>
        <w:t xml:space="preserve">El </w:t>
      </w:r>
      <w:r w:rsidRPr="008371EF">
        <w:rPr>
          <w:rStyle w:val="Ninguno"/>
          <w:rFonts w:ascii="Arial" w:hAnsi="Arial" w:cs="Arial"/>
          <w:sz w:val="24"/>
          <w:szCs w:val="24"/>
        </w:rPr>
        <w:t xml:space="preserve">Artículo </w:t>
      </w:r>
      <w:r w:rsidR="0055553A">
        <w:rPr>
          <w:rStyle w:val="Ninguno"/>
          <w:rFonts w:ascii="Arial" w:hAnsi="Arial" w:cs="Arial"/>
          <w:sz w:val="24"/>
          <w:szCs w:val="24"/>
        </w:rPr>
        <w:t>4</w:t>
      </w:r>
      <w:r w:rsidR="0055553A" w:rsidRPr="0055553A">
        <w:rPr>
          <w:rStyle w:val="Ninguno"/>
          <w:rFonts w:ascii="Arial" w:hAnsi="Arial" w:cs="Arial"/>
          <w:sz w:val="24"/>
          <w:szCs w:val="24"/>
        </w:rPr>
        <w:t xml:space="preserve"> </w:t>
      </w:r>
      <w:r w:rsidR="0055553A">
        <w:rPr>
          <w:rStyle w:val="Ninguno"/>
          <w:rFonts w:ascii="Arial" w:hAnsi="Arial" w:cs="Arial"/>
          <w:sz w:val="24"/>
          <w:szCs w:val="24"/>
        </w:rPr>
        <w:t xml:space="preserve">del </w:t>
      </w:r>
      <w:r w:rsidR="0055553A" w:rsidRPr="008371EF">
        <w:rPr>
          <w:rStyle w:val="Ninguno"/>
          <w:rFonts w:ascii="Arial" w:hAnsi="Arial" w:cs="Arial"/>
          <w:sz w:val="24"/>
          <w:szCs w:val="24"/>
        </w:rPr>
        <w:t xml:space="preserve">Reglamento </w:t>
      </w:r>
      <w:r w:rsidR="0055553A">
        <w:rPr>
          <w:rStyle w:val="Ninguno"/>
          <w:rFonts w:ascii="Arial" w:hAnsi="Arial" w:cs="Arial"/>
          <w:sz w:val="24"/>
          <w:szCs w:val="24"/>
        </w:rPr>
        <w:t xml:space="preserve">del Consejo Municipal de la Juventud </w:t>
      </w:r>
      <w:r w:rsidR="0055553A" w:rsidRPr="008371EF">
        <w:rPr>
          <w:rStyle w:val="Ninguno"/>
          <w:rFonts w:ascii="Arial" w:hAnsi="Arial" w:cs="Arial"/>
          <w:sz w:val="24"/>
          <w:szCs w:val="24"/>
        </w:rPr>
        <w:t>de Zapotlán el Grande, Jalisco</w:t>
      </w:r>
      <w:r w:rsidR="0055553A">
        <w:rPr>
          <w:rStyle w:val="Ninguno"/>
          <w:rFonts w:ascii="Arial" w:hAnsi="Arial" w:cs="Arial"/>
          <w:sz w:val="24"/>
          <w:szCs w:val="24"/>
        </w:rPr>
        <w:t xml:space="preserve">, </w:t>
      </w:r>
      <w:r w:rsidR="0055553A">
        <w:rPr>
          <w:rFonts w:ascii="Arial" w:hAnsi="Arial" w:cs="Arial"/>
          <w:sz w:val="24"/>
          <w:szCs w:val="24"/>
        </w:rPr>
        <w:t>establece que e</w:t>
      </w:r>
      <w:r w:rsidR="0055553A" w:rsidRPr="0055553A">
        <w:rPr>
          <w:rFonts w:ascii="Arial" w:hAnsi="Arial" w:cs="Arial"/>
          <w:sz w:val="24"/>
          <w:szCs w:val="24"/>
        </w:rPr>
        <w:t>l Consejo es un órgano plural, participativo, democrático e incluyente encargad</w:t>
      </w:r>
      <w:r w:rsidR="007E7FA3">
        <w:rPr>
          <w:rFonts w:ascii="Arial" w:hAnsi="Arial" w:cs="Arial"/>
          <w:sz w:val="24"/>
          <w:szCs w:val="24"/>
        </w:rPr>
        <w:t>o de representar a la juventud Z</w:t>
      </w:r>
      <w:r w:rsidR="0055553A" w:rsidRPr="0055553A">
        <w:rPr>
          <w:rFonts w:ascii="Arial" w:hAnsi="Arial" w:cs="Arial"/>
          <w:sz w:val="24"/>
          <w:szCs w:val="24"/>
        </w:rPr>
        <w:t>apotlense en el diseño, revisión y evaluación de las políticas dirigidas a este sector. El Consejo está orientado a ser un espacio de recepción de las inquietudes, demandas y necesidades de las y los jóvenes del Municipio, cuyo objetivo es ser el conducto ante las dependencias e instituciones públicas, privadas y sociales, interesadas en apoyar proyectos o programas de atención a la juventud</w:t>
      </w:r>
      <w:r w:rsidR="0055553A">
        <w:rPr>
          <w:rFonts w:ascii="Arial" w:hAnsi="Arial" w:cs="Arial"/>
          <w:sz w:val="24"/>
          <w:szCs w:val="24"/>
        </w:rPr>
        <w:t>.</w:t>
      </w:r>
    </w:p>
    <w:p w14:paraId="4967C0CE" w14:textId="13B035F1" w:rsidR="007615BD" w:rsidRDefault="00442D94" w:rsidP="0055553A">
      <w:pPr>
        <w:spacing w:line="360" w:lineRule="auto"/>
        <w:ind w:firstLine="708"/>
        <w:jc w:val="both"/>
        <w:rPr>
          <w:rFonts w:ascii="Arial" w:hAnsi="Arial" w:cs="Arial"/>
          <w:sz w:val="24"/>
          <w:szCs w:val="24"/>
        </w:rPr>
      </w:pPr>
      <w:r w:rsidRPr="008371EF">
        <w:rPr>
          <w:rStyle w:val="Ninguno"/>
          <w:rFonts w:ascii="Arial" w:hAnsi="Arial" w:cs="Arial"/>
          <w:b/>
          <w:bCs/>
          <w:sz w:val="24"/>
          <w:szCs w:val="24"/>
        </w:rPr>
        <w:lastRenderedPageBreak/>
        <w:t xml:space="preserve">V.- </w:t>
      </w:r>
      <w:r w:rsidR="0055553A">
        <w:rPr>
          <w:rFonts w:ascii="Arial" w:hAnsi="Arial" w:cs="Arial"/>
          <w:sz w:val="24"/>
          <w:szCs w:val="24"/>
        </w:rPr>
        <w:t>El artículo</w:t>
      </w:r>
      <w:r w:rsidR="0055553A" w:rsidRPr="008371EF">
        <w:rPr>
          <w:rStyle w:val="Ninguno"/>
          <w:rFonts w:ascii="Arial" w:hAnsi="Arial" w:cs="Arial"/>
          <w:sz w:val="24"/>
          <w:szCs w:val="24"/>
        </w:rPr>
        <w:t xml:space="preserve"> 6</w:t>
      </w:r>
      <w:r w:rsidR="0055553A">
        <w:rPr>
          <w:rStyle w:val="Ninguno"/>
          <w:rFonts w:ascii="Arial" w:hAnsi="Arial" w:cs="Arial"/>
          <w:sz w:val="24"/>
          <w:szCs w:val="24"/>
        </w:rPr>
        <w:t xml:space="preserve"> del mismo ordenamiento mencionado en el párrafo anterior, mandata </w:t>
      </w:r>
      <w:r w:rsidR="0055553A" w:rsidRPr="008371EF">
        <w:rPr>
          <w:rStyle w:val="Ninguno"/>
          <w:rFonts w:ascii="Arial" w:hAnsi="Arial" w:cs="Arial"/>
          <w:sz w:val="24"/>
          <w:szCs w:val="24"/>
        </w:rPr>
        <w:t xml:space="preserve">que </w:t>
      </w:r>
      <w:r w:rsidR="0055553A">
        <w:rPr>
          <w:rFonts w:ascii="Arial" w:hAnsi="Arial" w:cs="Arial"/>
          <w:sz w:val="24"/>
          <w:szCs w:val="24"/>
        </w:rPr>
        <w:t>e</w:t>
      </w:r>
      <w:r w:rsidR="0055553A" w:rsidRPr="00AE3E9F">
        <w:rPr>
          <w:rFonts w:ascii="Arial" w:hAnsi="Arial" w:cs="Arial"/>
          <w:sz w:val="24"/>
          <w:szCs w:val="24"/>
        </w:rPr>
        <w:t>l Consejo se integrará por un Consejero Presidente o Consejera Presidenta, Consejerías Vocales, una Secretaría Técnica y la representación de un funcionario o funcionaria público</w:t>
      </w:r>
      <w:r w:rsidR="0055553A">
        <w:rPr>
          <w:rFonts w:ascii="Arial" w:hAnsi="Arial" w:cs="Arial"/>
          <w:sz w:val="24"/>
          <w:szCs w:val="24"/>
        </w:rPr>
        <w:t xml:space="preserve">; estableciendo que las </w:t>
      </w:r>
      <w:r w:rsidR="0055553A" w:rsidRPr="0055553A">
        <w:rPr>
          <w:rFonts w:ascii="Arial" w:hAnsi="Arial" w:cs="Arial"/>
          <w:sz w:val="24"/>
          <w:szCs w:val="24"/>
        </w:rPr>
        <w:t xml:space="preserve">Consejerías Vocales </w:t>
      </w:r>
      <w:r w:rsidR="0055553A">
        <w:rPr>
          <w:rFonts w:ascii="Arial" w:hAnsi="Arial" w:cs="Arial"/>
          <w:sz w:val="24"/>
          <w:szCs w:val="24"/>
        </w:rPr>
        <w:t>s</w:t>
      </w:r>
      <w:r w:rsidR="0055553A" w:rsidRPr="0055553A">
        <w:rPr>
          <w:rFonts w:ascii="Arial" w:hAnsi="Arial" w:cs="Arial"/>
          <w:sz w:val="24"/>
          <w:szCs w:val="24"/>
        </w:rPr>
        <w:t>erán las 9 Consejerías juveniles propietarias electas por convocatoria pública abierta para integrar el Consejo, quienes tendrán una persona suplente, electa mediante la misma convocatoria.</w:t>
      </w:r>
      <w:r w:rsidR="0055553A" w:rsidRPr="008371EF">
        <w:rPr>
          <w:rStyle w:val="Ninguno"/>
          <w:rFonts w:ascii="Arial" w:hAnsi="Arial" w:cs="Arial"/>
          <w:sz w:val="24"/>
          <w:szCs w:val="24"/>
        </w:rPr>
        <w:t xml:space="preserve"> </w:t>
      </w:r>
    </w:p>
    <w:p w14:paraId="663460FF" w14:textId="4A96D9AD" w:rsidR="00233CBB" w:rsidRPr="008371EF" w:rsidRDefault="007615BD" w:rsidP="008371EF">
      <w:pPr>
        <w:spacing w:line="360" w:lineRule="auto"/>
        <w:ind w:firstLine="708"/>
        <w:jc w:val="both"/>
        <w:rPr>
          <w:rFonts w:ascii="Arial" w:hAnsi="Arial" w:cs="Arial"/>
          <w:b/>
          <w:bCs/>
          <w:sz w:val="24"/>
          <w:szCs w:val="24"/>
        </w:rPr>
      </w:pPr>
      <w:r w:rsidRPr="008371EF">
        <w:rPr>
          <w:rFonts w:ascii="Arial" w:hAnsi="Arial" w:cs="Arial"/>
          <w:b/>
          <w:bCs/>
          <w:sz w:val="24"/>
          <w:szCs w:val="24"/>
        </w:rPr>
        <w:t>V</w:t>
      </w:r>
      <w:r w:rsidR="00E524AB">
        <w:rPr>
          <w:rFonts w:ascii="Arial" w:hAnsi="Arial" w:cs="Arial"/>
          <w:b/>
          <w:bCs/>
          <w:sz w:val="24"/>
          <w:szCs w:val="24"/>
        </w:rPr>
        <w:t>I</w:t>
      </w:r>
      <w:r w:rsidRPr="008371EF">
        <w:rPr>
          <w:rFonts w:ascii="Arial" w:hAnsi="Arial" w:cs="Arial"/>
          <w:b/>
          <w:bCs/>
          <w:sz w:val="24"/>
          <w:szCs w:val="24"/>
        </w:rPr>
        <w:t xml:space="preserve">.- </w:t>
      </w:r>
      <w:r w:rsidRPr="008371EF">
        <w:rPr>
          <w:rFonts w:ascii="Arial" w:hAnsi="Arial" w:cs="Arial"/>
          <w:sz w:val="24"/>
          <w:szCs w:val="24"/>
        </w:rPr>
        <w:t>De conformidad a</w:t>
      </w:r>
      <w:r w:rsidR="0055553A">
        <w:rPr>
          <w:rFonts w:ascii="Arial" w:hAnsi="Arial" w:cs="Arial"/>
          <w:sz w:val="24"/>
          <w:szCs w:val="24"/>
        </w:rPr>
        <w:t>l artículo 18 del multicitado Reglamento, se buscarán integrar a personas jóvenes, que</w:t>
      </w:r>
      <w:r w:rsidR="006069A9">
        <w:rPr>
          <w:rFonts w:ascii="Arial" w:hAnsi="Arial" w:cs="Arial"/>
          <w:sz w:val="24"/>
          <w:szCs w:val="24"/>
        </w:rPr>
        <w:t xml:space="preserve"> preferentemente </w:t>
      </w:r>
      <w:r w:rsidR="0055553A">
        <w:rPr>
          <w:rFonts w:ascii="Arial" w:hAnsi="Arial" w:cs="Arial"/>
          <w:sz w:val="24"/>
          <w:szCs w:val="24"/>
        </w:rPr>
        <w:t xml:space="preserve">por su pasión, interés o experiencia, sean </w:t>
      </w:r>
      <w:r w:rsidR="00E524AB">
        <w:rPr>
          <w:rFonts w:ascii="Arial" w:hAnsi="Arial" w:cs="Arial"/>
          <w:sz w:val="24"/>
          <w:szCs w:val="24"/>
        </w:rPr>
        <w:t>a</w:t>
      </w:r>
      <w:r w:rsidR="0055553A">
        <w:rPr>
          <w:rFonts w:ascii="Arial" w:hAnsi="Arial" w:cs="Arial"/>
          <w:sz w:val="24"/>
          <w:szCs w:val="24"/>
        </w:rPr>
        <w:t xml:space="preserve">fines </w:t>
      </w:r>
      <w:r w:rsidR="00E524AB">
        <w:rPr>
          <w:rFonts w:ascii="Arial" w:hAnsi="Arial" w:cs="Arial"/>
          <w:sz w:val="24"/>
          <w:szCs w:val="24"/>
        </w:rPr>
        <w:t>en las siguientes áreas:</w:t>
      </w:r>
    </w:p>
    <w:p w14:paraId="7258ECE2" w14:textId="58849E20"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Educación, Artes y Cultura</w:t>
      </w:r>
      <w:r>
        <w:rPr>
          <w:rFonts w:ascii="Arial" w:hAnsi="Arial" w:cs="Arial"/>
          <w:sz w:val="24"/>
          <w:szCs w:val="24"/>
        </w:rPr>
        <w:t>;</w:t>
      </w:r>
    </w:p>
    <w:p w14:paraId="5814F258"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Equidad de Género y Bienestar Social;</w:t>
      </w:r>
    </w:p>
    <w:p w14:paraId="0526B6D5"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Formación Laboral, Emprendimiento e Innovación</w:t>
      </w:r>
      <w:r>
        <w:rPr>
          <w:rFonts w:ascii="Arial" w:hAnsi="Arial" w:cs="Arial"/>
          <w:sz w:val="24"/>
          <w:szCs w:val="24"/>
        </w:rPr>
        <w:t>;</w:t>
      </w:r>
    </w:p>
    <w:p w14:paraId="7E36BBD2"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Participación Ciudadana;</w:t>
      </w:r>
    </w:p>
    <w:p w14:paraId="4A175239"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Recreación y Deportes;</w:t>
      </w:r>
    </w:p>
    <w:p w14:paraId="10D66361"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Salud, Desarrollo Sexual y Combate a las Adicciones;</w:t>
      </w:r>
    </w:p>
    <w:p w14:paraId="6475DE77"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Bienestar Animal;</w:t>
      </w:r>
    </w:p>
    <w:p w14:paraId="645B35EA" w14:textId="77777777" w:rsid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Medio Ambiente y Ecología; y</w:t>
      </w:r>
    </w:p>
    <w:p w14:paraId="2F957A39" w14:textId="1003297C" w:rsidR="00233CBB" w:rsidRPr="0055553A" w:rsidRDefault="0055553A" w:rsidP="006A053F">
      <w:pPr>
        <w:pStyle w:val="Prrafodelista"/>
        <w:numPr>
          <w:ilvl w:val="0"/>
          <w:numId w:val="30"/>
        </w:numPr>
        <w:jc w:val="both"/>
        <w:rPr>
          <w:rFonts w:ascii="Arial" w:hAnsi="Arial" w:cs="Arial"/>
          <w:sz w:val="24"/>
          <w:szCs w:val="24"/>
        </w:rPr>
      </w:pPr>
      <w:r w:rsidRPr="0055553A">
        <w:rPr>
          <w:rFonts w:ascii="Arial" w:hAnsi="Arial" w:cs="Arial"/>
          <w:sz w:val="24"/>
          <w:szCs w:val="24"/>
        </w:rPr>
        <w:t>Seguridad y Prevención Social.</w:t>
      </w:r>
    </w:p>
    <w:p w14:paraId="30D71B1D" w14:textId="15FF6D34" w:rsidR="00C42294" w:rsidRDefault="00E524AB" w:rsidP="008371EF">
      <w:pPr>
        <w:spacing w:after="0" w:line="360" w:lineRule="auto"/>
        <w:ind w:firstLine="709"/>
        <w:jc w:val="both"/>
        <w:rPr>
          <w:rFonts w:ascii="Arial" w:hAnsi="Arial" w:cs="Arial"/>
          <w:sz w:val="24"/>
          <w:szCs w:val="24"/>
        </w:rPr>
      </w:pPr>
      <w:r>
        <w:rPr>
          <w:rFonts w:ascii="Arial" w:hAnsi="Arial" w:cs="Arial"/>
          <w:b/>
          <w:bCs/>
          <w:sz w:val="24"/>
          <w:szCs w:val="24"/>
        </w:rPr>
        <w:t>VII</w:t>
      </w:r>
      <w:r w:rsidR="00233CBB" w:rsidRPr="008371EF">
        <w:rPr>
          <w:rFonts w:ascii="Arial" w:hAnsi="Arial" w:cs="Arial"/>
          <w:b/>
          <w:bCs/>
          <w:sz w:val="24"/>
          <w:szCs w:val="24"/>
        </w:rPr>
        <w:t xml:space="preserve">.- </w:t>
      </w:r>
      <w:r w:rsidR="006069A9">
        <w:rPr>
          <w:rFonts w:ascii="Arial" w:hAnsi="Arial" w:cs="Arial"/>
          <w:sz w:val="24"/>
          <w:szCs w:val="24"/>
        </w:rPr>
        <w:t xml:space="preserve">Una vez dictaminada la convocatoria, publicada, subidos los documentos establecidos por parte de las personas interesadas en participar y seleccionadas quienes lo integrarán, se les tomará protesta en la Sesión Ordinaria de Ayuntamiento siguiente, </w:t>
      </w:r>
      <w:r w:rsidR="006A053F">
        <w:rPr>
          <w:rFonts w:ascii="Arial" w:hAnsi="Arial" w:cs="Arial"/>
          <w:sz w:val="24"/>
          <w:szCs w:val="24"/>
        </w:rPr>
        <w:t>para consiguiente acordar la fecha en que se llevará a cabo la Primera Sesión Ordinaria de Instalación del Consejo Municipal de la Juventud, conforme al artículo 26 del Reglamento mencionado en supra líneas.</w:t>
      </w:r>
    </w:p>
    <w:p w14:paraId="125CC419" w14:textId="77777777" w:rsidR="00C228B3" w:rsidRDefault="00C228B3" w:rsidP="008371EF">
      <w:pPr>
        <w:spacing w:after="0" w:line="360" w:lineRule="auto"/>
        <w:ind w:firstLine="709"/>
        <w:jc w:val="both"/>
        <w:rPr>
          <w:rFonts w:ascii="Arial" w:hAnsi="Arial" w:cs="Arial"/>
          <w:sz w:val="24"/>
          <w:szCs w:val="24"/>
        </w:rPr>
      </w:pPr>
    </w:p>
    <w:p w14:paraId="4755172E" w14:textId="022D82E2" w:rsidR="00C42294" w:rsidRDefault="00C228B3" w:rsidP="00850003">
      <w:pPr>
        <w:spacing w:after="0" w:line="360" w:lineRule="auto"/>
        <w:ind w:firstLine="709"/>
        <w:jc w:val="both"/>
        <w:rPr>
          <w:rFonts w:ascii="Arial" w:hAnsi="Arial" w:cs="Arial"/>
          <w:b/>
          <w:bCs/>
          <w:sz w:val="24"/>
          <w:szCs w:val="24"/>
        </w:rPr>
      </w:pPr>
      <w:r>
        <w:rPr>
          <w:rFonts w:ascii="Arial" w:hAnsi="Arial" w:cs="Arial"/>
          <w:b/>
          <w:bCs/>
          <w:sz w:val="24"/>
          <w:szCs w:val="24"/>
        </w:rPr>
        <w:lastRenderedPageBreak/>
        <w:t>VI</w:t>
      </w:r>
      <w:r>
        <w:rPr>
          <w:rFonts w:ascii="Arial" w:hAnsi="Arial" w:cs="Arial"/>
          <w:b/>
          <w:bCs/>
          <w:sz w:val="24"/>
          <w:szCs w:val="24"/>
        </w:rPr>
        <w:t>I</w:t>
      </w:r>
      <w:r>
        <w:rPr>
          <w:rFonts w:ascii="Arial" w:hAnsi="Arial" w:cs="Arial"/>
          <w:b/>
          <w:bCs/>
          <w:sz w:val="24"/>
          <w:szCs w:val="24"/>
        </w:rPr>
        <w:t>I</w:t>
      </w:r>
      <w:r w:rsidRPr="008371EF">
        <w:rPr>
          <w:rFonts w:ascii="Arial" w:hAnsi="Arial" w:cs="Arial"/>
          <w:b/>
          <w:bCs/>
          <w:sz w:val="24"/>
          <w:szCs w:val="24"/>
        </w:rPr>
        <w:t>.-</w:t>
      </w:r>
      <w:r>
        <w:rPr>
          <w:rFonts w:ascii="Arial" w:hAnsi="Arial" w:cs="Arial"/>
          <w:b/>
          <w:bCs/>
          <w:sz w:val="24"/>
          <w:szCs w:val="24"/>
        </w:rPr>
        <w:t xml:space="preserve"> </w:t>
      </w:r>
      <w:r w:rsidRPr="00850003">
        <w:rPr>
          <w:rFonts w:ascii="Arial" w:hAnsi="Arial" w:cs="Arial"/>
          <w:bCs/>
          <w:sz w:val="24"/>
          <w:szCs w:val="24"/>
        </w:rPr>
        <w:t>Con relación a lo antes menciona</w:t>
      </w:r>
      <w:r w:rsidR="00741803" w:rsidRPr="00850003">
        <w:rPr>
          <w:rFonts w:ascii="Arial" w:hAnsi="Arial" w:cs="Arial"/>
          <w:bCs/>
          <w:sz w:val="24"/>
          <w:szCs w:val="24"/>
        </w:rPr>
        <w:t xml:space="preserve">do, la Lic. Karina </w:t>
      </w:r>
      <w:proofErr w:type="spellStart"/>
      <w:r w:rsidR="00741803" w:rsidRPr="00850003">
        <w:rPr>
          <w:rFonts w:ascii="Arial" w:hAnsi="Arial" w:cs="Arial"/>
          <w:bCs/>
          <w:sz w:val="24"/>
          <w:szCs w:val="24"/>
        </w:rPr>
        <w:t>Lizeth</w:t>
      </w:r>
      <w:proofErr w:type="spellEnd"/>
      <w:r w:rsidR="00741803" w:rsidRPr="00850003">
        <w:rPr>
          <w:rFonts w:ascii="Arial" w:hAnsi="Arial" w:cs="Arial"/>
          <w:bCs/>
          <w:sz w:val="24"/>
          <w:szCs w:val="24"/>
        </w:rPr>
        <w:t xml:space="preserve"> Nevares Carrillo, </w:t>
      </w:r>
      <w:r w:rsidR="00850003">
        <w:rPr>
          <w:rFonts w:ascii="Arial" w:hAnsi="Arial" w:cs="Arial"/>
          <w:bCs/>
          <w:sz w:val="24"/>
          <w:szCs w:val="24"/>
        </w:rPr>
        <w:t>Titular de la J</w:t>
      </w:r>
      <w:r w:rsidR="00741803" w:rsidRPr="00850003">
        <w:rPr>
          <w:rFonts w:ascii="Arial" w:hAnsi="Arial" w:cs="Arial"/>
          <w:bCs/>
          <w:sz w:val="24"/>
          <w:szCs w:val="24"/>
        </w:rPr>
        <w:t xml:space="preserve">efatura Zapotlense de la </w:t>
      </w:r>
      <w:r w:rsidR="00850003">
        <w:rPr>
          <w:rFonts w:ascii="Arial" w:hAnsi="Arial" w:cs="Arial"/>
          <w:bCs/>
          <w:sz w:val="24"/>
          <w:szCs w:val="24"/>
        </w:rPr>
        <w:t>J</w:t>
      </w:r>
      <w:r w:rsidR="00741803" w:rsidRPr="00850003">
        <w:rPr>
          <w:rFonts w:ascii="Arial" w:hAnsi="Arial" w:cs="Arial"/>
          <w:bCs/>
          <w:sz w:val="24"/>
          <w:szCs w:val="24"/>
        </w:rPr>
        <w:t xml:space="preserve">uventud, remitió </w:t>
      </w:r>
      <w:r w:rsidR="00741803" w:rsidRPr="00850003">
        <w:rPr>
          <w:rFonts w:ascii="Arial" w:hAnsi="Arial" w:cs="Arial"/>
          <w:bCs/>
          <w:sz w:val="24"/>
          <w:szCs w:val="24"/>
        </w:rPr>
        <w:t xml:space="preserve">con fecha 21 de enero del presente año </w:t>
      </w:r>
      <w:r w:rsidR="00741803" w:rsidRPr="00850003">
        <w:rPr>
          <w:rFonts w:ascii="Arial" w:hAnsi="Arial" w:cs="Arial"/>
          <w:bCs/>
          <w:sz w:val="24"/>
          <w:szCs w:val="24"/>
        </w:rPr>
        <w:t xml:space="preserve">oficio 001/2025, con el fin de solicitar las gestiones pertinentes para poner en consideración </w:t>
      </w:r>
      <w:r w:rsidR="00850003" w:rsidRPr="00850003">
        <w:rPr>
          <w:rFonts w:ascii="Arial" w:hAnsi="Arial" w:cs="Arial"/>
          <w:bCs/>
          <w:sz w:val="24"/>
          <w:szCs w:val="24"/>
        </w:rPr>
        <w:t xml:space="preserve">de este pleno la aprobación de la convocatoria para la integración del </w:t>
      </w:r>
      <w:r w:rsidR="00850003" w:rsidRPr="00850003">
        <w:rPr>
          <w:rFonts w:ascii="Arial" w:hAnsi="Arial" w:cs="Arial"/>
          <w:b/>
          <w:bCs/>
          <w:sz w:val="24"/>
          <w:szCs w:val="24"/>
        </w:rPr>
        <w:t>“CONSEJO MUNICIPAL DE LA JUVENTUD”</w:t>
      </w:r>
      <w:r w:rsidR="00850003">
        <w:rPr>
          <w:rFonts w:ascii="Arial" w:hAnsi="Arial" w:cs="Arial"/>
          <w:bCs/>
          <w:sz w:val="24"/>
          <w:szCs w:val="24"/>
        </w:rPr>
        <w:t xml:space="preserve">. </w:t>
      </w:r>
    </w:p>
    <w:p w14:paraId="3D8231E1" w14:textId="77777777" w:rsidR="00850003" w:rsidRPr="008371EF" w:rsidRDefault="00850003" w:rsidP="00850003">
      <w:pPr>
        <w:spacing w:after="0" w:line="360" w:lineRule="auto"/>
        <w:ind w:firstLine="709"/>
        <w:jc w:val="both"/>
        <w:rPr>
          <w:rFonts w:ascii="Arial" w:hAnsi="Arial" w:cs="Arial"/>
          <w:sz w:val="24"/>
          <w:szCs w:val="24"/>
        </w:rPr>
      </w:pPr>
    </w:p>
    <w:p w14:paraId="4409D183" w14:textId="446FFE3B" w:rsidR="00C42294" w:rsidRPr="008371EF" w:rsidRDefault="00850003" w:rsidP="00850003">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Por lo anteriormente expuesto </w:t>
      </w:r>
      <w:r w:rsidR="00C42294" w:rsidRPr="008371EF">
        <w:rPr>
          <w:rFonts w:ascii="Arial" w:eastAsia="Times New Roman" w:hAnsi="Arial" w:cs="Arial"/>
          <w:color w:val="000000" w:themeColor="text1"/>
          <w:sz w:val="24"/>
          <w:szCs w:val="24"/>
          <w:lang w:val="es-ES" w:eastAsia="es-ES"/>
        </w:rPr>
        <w:t>y motivado</w:t>
      </w:r>
      <w:r w:rsidR="00C42294" w:rsidRPr="008371EF">
        <w:rPr>
          <w:rFonts w:ascii="Arial" w:hAnsi="Arial" w:cs="Arial"/>
          <w:sz w:val="24"/>
          <w:szCs w:val="24"/>
        </w:rPr>
        <w:t xml:space="preserve"> </w:t>
      </w:r>
      <w:r w:rsidR="00C42294" w:rsidRPr="008371EF">
        <w:rPr>
          <w:rFonts w:ascii="Arial" w:hAnsi="Arial" w:cs="Arial"/>
          <w:sz w:val="24"/>
          <w:szCs w:val="24"/>
          <w:shd w:val="clear" w:color="auto" w:fill="FFFFFF"/>
        </w:rPr>
        <w:t>tengo a bien someter a la consideración de este Honorable pleno, para su discusión y en su caso aprobación la presente INICIATIVA DE ACUERDO</w:t>
      </w:r>
      <w:r w:rsidR="00FA1BEB" w:rsidRPr="008371EF">
        <w:rPr>
          <w:rFonts w:ascii="Arial" w:hAnsi="Arial" w:cs="Arial"/>
          <w:sz w:val="24"/>
          <w:szCs w:val="24"/>
          <w:shd w:val="clear" w:color="auto" w:fill="FFFFFF"/>
        </w:rPr>
        <w:t xml:space="preserve"> </w:t>
      </w:r>
      <w:r w:rsidR="00C42294" w:rsidRPr="008371EF">
        <w:rPr>
          <w:rFonts w:ascii="Arial" w:hAnsi="Arial" w:cs="Arial"/>
          <w:sz w:val="24"/>
          <w:szCs w:val="24"/>
          <w:shd w:val="clear" w:color="auto" w:fill="FFFFFF"/>
        </w:rPr>
        <w:t xml:space="preserve">bajo </w:t>
      </w:r>
      <w:r w:rsidR="00E524AB">
        <w:rPr>
          <w:rFonts w:ascii="Arial" w:hAnsi="Arial" w:cs="Arial"/>
          <w:sz w:val="24"/>
          <w:szCs w:val="24"/>
          <w:shd w:val="clear" w:color="auto" w:fill="FFFFFF"/>
        </w:rPr>
        <w:t>el</w:t>
      </w:r>
      <w:r w:rsidR="00C42294" w:rsidRPr="008371EF">
        <w:rPr>
          <w:rFonts w:ascii="Arial" w:hAnsi="Arial" w:cs="Arial"/>
          <w:sz w:val="24"/>
          <w:szCs w:val="24"/>
          <w:shd w:val="clear" w:color="auto" w:fill="FFFFFF"/>
        </w:rPr>
        <w:t xml:space="preserve"> siguiente</w:t>
      </w:r>
      <w:r w:rsidR="00FA1BEB" w:rsidRPr="008371EF">
        <w:rPr>
          <w:rFonts w:ascii="Arial" w:hAnsi="Arial" w:cs="Arial"/>
          <w:sz w:val="24"/>
          <w:szCs w:val="24"/>
          <w:shd w:val="clear" w:color="auto" w:fill="FFFFFF"/>
        </w:rPr>
        <w:t>:</w:t>
      </w:r>
    </w:p>
    <w:p w14:paraId="634D88B3" w14:textId="77777777" w:rsidR="00C42294" w:rsidRPr="008371EF" w:rsidRDefault="00C42294" w:rsidP="008371EF">
      <w:pPr>
        <w:spacing w:after="0" w:line="360" w:lineRule="auto"/>
        <w:ind w:firstLine="709"/>
        <w:jc w:val="both"/>
        <w:rPr>
          <w:rFonts w:ascii="Arial" w:hAnsi="Arial" w:cs="Arial"/>
          <w:sz w:val="24"/>
          <w:szCs w:val="24"/>
          <w:shd w:val="clear" w:color="auto" w:fill="FFFFFF"/>
        </w:rPr>
      </w:pPr>
    </w:p>
    <w:p w14:paraId="0F8B1DCD" w14:textId="64C8AEA2" w:rsidR="00C42294" w:rsidRPr="008371EF" w:rsidRDefault="00C42294" w:rsidP="008371EF">
      <w:pPr>
        <w:spacing w:line="360" w:lineRule="auto"/>
        <w:jc w:val="center"/>
        <w:rPr>
          <w:rFonts w:ascii="Arial" w:hAnsi="Arial" w:cs="Arial"/>
          <w:b/>
          <w:sz w:val="24"/>
          <w:szCs w:val="24"/>
        </w:rPr>
      </w:pPr>
      <w:r w:rsidRPr="008371EF">
        <w:rPr>
          <w:rFonts w:ascii="Arial" w:hAnsi="Arial" w:cs="Arial"/>
          <w:b/>
          <w:sz w:val="24"/>
          <w:szCs w:val="24"/>
        </w:rPr>
        <w:t>PUNTO DE ACUERDO</w:t>
      </w:r>
    </w:p>
    <w:p w14:paraId="219DB862" w14:textId="030D1EA3" w:rsidR="008371EF" w:rsidRDefault="008371EF" w:rsidP="006A053F">
      <w:pPr>
        <w:spacing w:after="0" w:line="360" w:lineRule="auto"/>
        <w:ind w:firstLine="709"/>
        <w:jc w:val="both"/>
        <w:rPr>
          <w:rFonts w:ascii="Arial" w:hAnsi="Arial" w:cs="Arial"/>
          <w:sz w:val="24"/>
          <w:szCs w:val="24"/>
        </w:rPr>
      </w:pPr>
      <w:r w:rsidRPr="008371EF">
        <w:rPr>
          <w:rFonts w:ascii="Arial" w:hAnsi="Arial" w:cs="Arial"/>
          <w:b/>
          <w:sz w:val="24"/>
          <w:szCs w:val="24"/>
        </w:rPr>
        <w:t>ÚNICO:</w:t>
      </w:r>
      <w:r w:rsidRPr="008371EF">
        <w:rPr>
          <w:rFonts w:ascii="Arial" w:hAnsi="Arial" w:cs="Arial"/>
          <w:b/>
          <w:color w:val="000000" w:themeColor="text1"/>
          <w:sz w:val="24"/>
          <w:szCs w:val="24"/>
        </w:rPr>
        <w:t xml:space="preserve"> - </w:t>
      </w:r>
      <w:r w:rsidR="00FA1BEB" w:rsidRPr="008371EF">
        <w:rPr>
          <w:rFonts w:ascii="Arial" w:hAnsi="Arial" w:cs="Arial"/>
          <w:sz w:val="24"/>
          <w:szCs w:val="24"/>
        </w:rPr>
        <w:t xml:space="preserve">Se turne la propuesta </w:t>
      </w:r>
      <w:r w:rsidR="00FA1BEB" w:rsidRPr="008371EF">
        <w:rPr>
          <w:rFonts w:ascii="Arial" w:hAnsi="Arial" w:cs="Arial"/>
          <w:color w:val="000000" w:themeColor="text1"/>
          <w:sz w:val="24"/>
          <w:szCs w:val="24"/>
        </w:rPr>
        <w:t>de la convocatoria para</w:t>
      </w:r>
      <w:r w:rsidR="006115F2">
        <w:rPr>
          <w:rFonts w:ascii="Arial" w:hAnsi="Arial" w:cs="Arial"/>
          <w:color w:val="000000" w:themeColor="text1"/>
          <w:sz w:val="24"/>
          <w:szCs w:val="24"/>
        </w:rPr>
        <w:t xml:space="preserve"> integrar el Consejo Municipal de la Juventud 2024-2027</w:t>
      </w:r>
      <w:r w:rsidR="00FA1BEB" w:rsidRPr="008371EF">
        <w:rPr>
          <w:rFonts w:ascii="Arial" w:hAnsi="Arial" w:cs="Arial"/>
          <w:color w:val="000000" w:themeColor="text1"/>
          <w:sz w:val="24"/>
          <w:szCs w:val="24"/>
        </w:rPr>
        <w:t xml:space="preserve"> </w:t>
      </w:r>
      <w:r w:rsidR="006115F2">
        <w:rPr>
          <w:rFonts w:ascii="Arial" w:hAnsi="Arial" w:cs="Arial"/>
          <w:color w:val="000000" w:themeColor="text1"/>
          <w:sz w:val="24"/>
          <w:szCs w:val="24"/>
        </w:rPr>
        <w:t>a la C</w:t>
      </w:r>
      <w:r w:rsidR="00FA1BEB" w:rsidRPr="008371EF">
        <w:rPr>
          <w:rFonts w:ascii="Arial" w:hAnsi="Arial" w:cs="Arial"/>
          <w:color w:val="000000" w:themeColor="text1"/>
          <w:sz w:val="24"/>
          <w:szCs w:val="24"/>
        </w:rPr>
        <w:t>omisi</w:t>
      </w:r>
      <w:r w:rsidR="006115F2">
        <w:rPr>
          <w:rFonts w:ascii="Arial" w:hAnsi="Arial" w:cs="Arial"/>
          <w:color w:val="000000" w:themeColor="text1"/>
          <w:sz w:val="24"/>
          <w:szCs w:val="24"/>
        </w:rPr>
        <w:t>ón</w:t>
      </w:r>
      <w:r w:rsidR="00FA1BEB" w:rsidRPr="008371EF">
        <w:rPr>
          <w:rFonts w:ascii="Arial" w:hAnsi="Arial" w:cs="Arial"/>
          <w:color w:val="000000" w:themeColor="text1"/>
          <w:sz w:val="24"/>
          <w:szCs w:val="24"/>
        </w:rPr>
        <w:t xml:space="preserve"> Edilicia</w:t>
      </w:r>
      <w:r w:rsidR="006115F2">
        <w:rPr>
          <w:rFonts w:ascii="Arial" w:hAnsi="Arial" w:cs="Arial"/>
          <w:color w:val="000000" w:themeColor="text1"/>
          <w:sz w:val="24"/>
          <w:szCs w:val="24"/>
        </w:rPr>
        <w:t xml:space="preserve"> Permanente</w:t>
      </w:r>
      <w:r w:rsidR="00FA1BEB" w:rsidRPr="008371EF">
        <w:rPr>
          <w:rFonts w:ascii="Arial" w:hAnsi="Arial" w:cs="Arial"/>
          <w:color w:val="000000" w:themeColor="text1"/>
          <w:sz w:val="24"/>
          <w:szCs w:val="24"/>
        </w:rPr>
        <w:t xml:space="preserve"> de Deportes, Recreación</w:t>
      </w:r>
      <w:r w:rsidR="006115F2">
        <w:rPr>
          <w:rFonts w:ascii="Arial" w:hAnsi="Arial" w:cs="Arial"/>
          <w:color w:val="000000" w:themeColor="text1"/>
          <w:sz w:val="24"/>
          <w:szCs w:val="24"/>
        </w:rPr>
        <w:t xml:space="preserve">, Asuntos de la Niñez y </w:t>
      </w:r>
      <w:r w:rsidR="00FA1BEB" w:rsidRPr="008371EF">
        <w:rPr>
          <w:rFonts w:ascii="Arial" w:hAnsi="Arial" w:cs="Arial"/>
          <w:color w:val="000000" w:themeColor="text1"/>
          <w:sz w:val="24"/>
          <w:szCs w:val="24"/>
        </w:rPr>
        <w:t>Juventud</w:t>
      </w:r>
      <w:r w:rsidR="006115F2">
        <w:rPr>
          <w:rFonts w:ascii="Arial" w:hAnsi="Arial" w:cs="Arial"/>
          <w:color w:val="000000" w:themeColor="text1"/>
          <w:sz w:val="24"/>
          <w:szCs w:val="24"/>
        </w:rPr>
        <w:t>es</w:t>
      </w:r>
      <w:r w:rsidR="00FA1BEB" w:rsidRPr="008371EF">
        <w:rPr>
          <w:rFonts w:ascii="Arial" w:hAnsi="Arial" w:cs="Arial"/>
          <w:sz w:val="24"/>
          <w:szCs w:val="24"/>
        </w:rPr>
        <w:t>, para que analice, estudie y dictamine la presente iniciativa.</w:t>
      </w:r>
    </w:p>
    <w:p w14:paraId="1778E61E" w14:textId="77777777" w:rsidR="00850003" w:rsidRPr="006A053F" w:rsidRDefault="00850003" w:rsidP="006A053F">
      <w:pPr>
        <w:spacing w:after="0" w:line="360" w:lineRule="auto"/>
        <w:ind w:firstLine="709"/>
        <w:jc w:val="both"/>
        <w:rPr>
          <w:rStyle w:val="Ninguno"/>
          <w:rFonts w:ascii="Arial" w:hAnsi="Arial" w:cs="Arial"/>
          <w:color w:val="000000" w:themeColor="text1"/>
          <w:sz w:val="24"/>
          <w:szCs w:val="24"/>
        </w:rPr>
      </w:pPr>
    </w:p>
    <w:p w14:paraId="31F27158" w14:textId="77777777" w:rsidR="006A053F" w:rsidRDefault="006A053F" w:rsidP="008371EF">
      <w:pPr>
        <w:widowControl w:val="0"/>
        <w:autoSpaceDE w:val="0"/>
        <w:autoSpaceDN w:val="0"/>
        <w:spacing w:after="0" w:line="240" w:lineRule="auto"/>
        <w:jc w:val="center"/>
        <w:rPr>
          <w:rFonts w:ascii="Tahoma" w:hAnsi="Tahoma" w:cs="Tahoma"/>
          <w:b/>
          <w:szCs w:val="28"/>
          <w:lang w:val="es-ES"/>
        </w:rPr>
      </w:pPr>
    </w:p>
    <w:p w14:paraId="3AB75C0C" w14:textId="28431E69" w:rsidR="008371EF" w:rsidRPr="003E7989" w:rsidRDefault="008371EF" w:rsidP="007E7FA3">
      <w:pPr>
        <w:widowControl w:val="0"/>
        <w:autoSpaceDE w:val="0"/>
        <w:autoSpaceDN w:val="0"/>
        <w:spacing w:after="0" w:line="240" w:lineRule="auto"/>
        <w:jc w:val="center"/>
        <w:rPr>
          <w:rFonts w:ascii="Tahoma" w:hAnsi="Tahoma" w:cs="Tahoma"/>
          <w:b/>
          <w:szCs w:val="28"/>
          <w:lang w:val="es-ES"/>
        </w:rPr>
      </w:pP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14:paraId="27530709" w14:textId="7366EA47" w:rsidR="008371EF" w:rsidRPr="007E7FA3" w:rsidRDefault="007E7FA3" w:rsidP="007E7FA3">
      <w:pPr>
        <w:spacing w:after="0" w:line="240" w:lineRule="auto"/>
        <w:jc w:val="center"/>
        <w:rPr>
          <w:rFonts w:ascii="Gabriola" w:hAnsi="Gabriola" w:cstheme="majorHAnsi"/>
          <w:b/>
          <w:bCs/>
          <w:i/>
          <w:sz w:val="18"/>
          <w:szCs w:val="20"/>
          <w:lang w:val="es-ES"/>
        </w:rPr>
      </w:pPr>
      <w:r w:rsidRPr="007E7FA3">
        <w:rPr>
          <w:rFonts w:ascii="Gabriola" w:hAnsi="Gabriola" w:cstheme="majorHAnsi"/>
          <w:b/>
          <w:bCs/>
          <w:i/>
          <w:sz w:val="18"/>
          <w:szCs w:val="20"/>
          <w:lang w:val="es-ES"/>
        </w:rPr>
        <w:t>“2025, AÑO DEL 130 ANIVERSARIO DEL NATALICIO DE LA MUSA Y ESCRITORA ZAPOTLENSE MARÍA GUADALUPE MARÍN PRECIADO</w:t>
      </w:r>
    </w:p>
    <w:p w14:paraId="6E8EDC35" w14:textId="282113CA" w:rsidR="008371EF" w:rsidRPr="003E7989" w:rsidRDefault="008371EF" w:rsidP="007E7FA3">
      <w:pPr>
        <w:widowControl w:val="0"/>
        <w:autoSpaceDE w:val="0"/>
        <w:autoSpaceDN w:val="0"/>
        <w:spacing w:after="0" w:line="240" w:lineRule="auto"/>
        <w:jc w:val="center"/>
        <w:rPr>
          <w:rFonts w:ascii="Tahoma" w:hAnsi="Tahoma" w:cs="Tahoma"/>
          <w:lang w:val="es-ES"/>
        </w:rPr>
      </w:pPr>
      <w:r w:rsidRPr="003E7989">
        <w:rPr>
          <w:rFonts w:ascii="Tahoma" w:hAnsi="Tahoma" w:cs="Tahoma"/>
          <w:lang w:val="es-ES"/>
        </w:rPr>
        <w:t xml:space="preserve">Cd. Guzmán, Municipio de Zapotlán el Grande, Jalisco, a </w:t>
      </w:r>
      <w:r w:rsidR="006115F2">
        <w:rPr>
          <w:rFonts w:ascii="Tahoma" w:hAnsi="Tahoma" w:cs="Tahoma"/>
          <w:lang w:val="es-ES"/>
        </w:rPr>
        <w:t xml:space="preserve">21 </w:t>
      </w:r>
      <w:r>
        <w:rPr>
          <w:rFonts w:ascii="Tahoma" w:hAnsi="Tahoma" w:cs="Tahoma"/>
          <w:lang w:val="es-ES"/>
        </w:rPr>
        <w:t xml:space="preserve">de </w:t>
      </w:r>
      <w:r w:rsidR="006115F2">
        <w:rPr>
          <w:rFonts w:ascii="Tahoma" w:hAnsi="Tahoma" w:cs="Tahoma"/>
          <w:lang w:val="es-ES"/>
        </w:rPr>
        <w:t>enero</w:t>
      </w:r>
      <w:r w:rsidRPr="003E7989">
        <w:rPr>
          <w:rFonts w:ascii="Tahoma" w:hAnsi="Tahoma" w:cs="Tahoma"/>
          <w:lang w:val="es-ES"/>
        </w:rPr>
        <w:t xml:space="preserve"> de</w:t>
      </w:r>
      <w:r w:rsidR="006115F2">
        <w:rPr>
          <w:rFonts w:ascii="Tahoma" w:hAnsi="Tahoma" w:cs="Tahoma"/>
          <w:lang w:val="es-ES"/>
        </w:rPr>
        <w:t xml:space="preserve"> 2025</w:t>
      </w:r>
    </w:p>
    <w:p w14:paraId="100B9AED" w14:textId="77777777" w:rsidR="006A053F" w:rsidRPr="003E7989" w:rsidRDefault="006A053F" w:rsidP="008371EF">
      <w:pPr>
        <w:spacing w:line="360" w:lineRule="auto"/>
        <w:rPr>
          <w:rFonts w:ascii="Tahoma" w:hAnsi="Tahoma" w:cs="Tahoma"/>
          <w:b/>
          <w:lang w:val="es-ES"/>
        </w:rPr>
      </w:pPr>
    </w:p>
    <w:p w14:paraId="74C9311A" w14:textId="77777777" w:rsidR="008371EF" w:rsidRPr="008371EF" w:rsidRDefault="008371EF" w:rsidP="008371EF">
      <w:pPr>
        <w:spacing w:after="0" w:line="240" w:lineRule="auto"/>
        <w:jc w:val="center"/>
        <w:rPr>
          <w:rFonts w:ascii="Arial" w:hAnsi="Arial" w:cs="Arial"/>
          <w:b/>
          <w:sz w:val="24"/>
          <w:szCs w:val="24"/>
        </w:rPr>
      </w:pPr>
      <w:r w:rsidRPr="008371EF">
        <w:rPr>
          <w:rFonts w:ascii="Arial" w:hAnsi="Arial" w:cs="Arial"/>
          <w:b/>
          <w:sz w:val="24"/>
          <w:szCs w:val="24"/>
        </w:rPr>
        <w:t>C. MIGUEL MARENTES</w:t>
      </w:r>
    </w:p>
    <w:p w14:paraId="656DB20C" w14:textId="77777777" w:rsidR="008371EF" w:rsidRPr="00850003" w:rsidRDefault="008371EF" w:rsidP="008371EF">
      <w:pPr>
        <w:spacing w:after="0" w:line="240" w:lineRule="auto"/>
        <w:jc w:val="center"/>
        <w:rPr>
          <w:rFonts w:ascii="Arial" w:hAnsi="Arial" w:cs="Arial"/>
          <w:szCs w:val="24"/>
        </w:rPr>
      </w:pPr>
      <w:r w:rsidRPr="00850003">
        <w:rPr>
          <w:rFonts w:ascii="Arial" w:hAnsi="Arial" w:cs="Arial"/>
          <w:szCs w:val="24"/>
        </w:rPr>
        <w:t>Regidor Presidente de la Comisión Edilicia Permanente de</w:t>
      </w:r>
    </w:p>
    <w:p w14:paraId="0B83EFF5" w14:textId="1420C7B8" w:rsidR="008371EF" w:rsidRPr="00850003" w:rsidRDefault="008371EF" w:rsidP="006A053F">
      <w:pPr>
        <w:spacing w:after="0" w:line="240" w:lineRule="auto"/>
        <w:jc w:val="center"/>
        <w:rPr>
          <w:rFonts w:ascii="Arial" w:hAnsi="Arial" w:cs="Arial"/>
          <w:szCs w:val="24"/>
        </w:rPr>
      </w:pPr>
      <w:r w:rsidRPr="00850003">
        <w:rPr>
          <w:rFonts w:ascii="Arial" w:hAnsi="Arial" w:cs="Arial"/>
          <w:szCs w:val="24"/>
        </w:rPr>
        <w:t>Deportes, Recreación</w:t>
      </w:r>
      <w:r w:rsidR="006115F2" w:rsidRPr="00850003">
        <w:rPr>
          <w:rFonts w:ascii="Arial" w:hAnsi="Arial" w:cs="Arial"/>
          <w:szCs w:val="24"/>
        </w:rPr>
        <w:t xml:space="preserve">, Asuntos de la Niñez </w:t>
      </w:r>
      <w:r w:rsidRPr="00850003">
        <w:rPr>
          <w:rFonts w:ascii="Arial" w:hAnsi="Arial" w:cs="Arial"/>
          <w:szCs w:val="24"/>
        </w:rPr>
        <w:t>y Juventud</w:t>
      </w:r>
      <w:r w:rsidR="006115F2" w:rsidRPr="00850003">
        <w:rPr>
          <w:rFonts w:ascii="Arial" w:hAnsi="Arial" w:cs="Arial"/>
          <w:szCs w:val="24"/>
        </w:rPr>
        <w:t>es</w:t>
      </w:r>
      <w:r w:rsidR="00850003" w:rsidRPr="00850003">
        <w:rPr>
          <w:rFonts w:ascii="Arial" w:hAnsi="Arial" w:cs="Arial"/>
          <w:szCs w:val="24"/>
        </w:rPr>
        <w:t>.</w:t>
      </w:r>
    </w:p>
    <w:p w14:paraId="17C9877A" w14:textId="77777777" w:rsidR="008371EF" w:rsidRPr="003E7989" w:rsidRDefault="008371EF" w:rsidP="003A6B81">
      <w:pPr>
        <w:spacing w:after="0" w:line="240" w:lineRule="auto"/>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r w:rsidRPr="003E7989">
        <w:rPr>
          <w:rFonts w:ascii="Tahoma" w:eastAsia="Calibri" w:hAnsi="Tahoma" w:cs="Tahoma"/>
          <w:sz w:val="12"/>
          <w:szCs w:val="18"/>
          <w:lang w:val="en-US"/>
        </w:rPr>
        <w:t>ocs</w:t>
      </w:r>
      <w:proofErr w:type="spellEnd"/>
    </w:p>
    <w:p w14:paraId="295F00CE" w14:textId="77777777" w:rsidR="008371EF" w:rsidRDefault="008371EF" w:rsidP="003A6B81">
      <w:pPr>
        <w:spacing w:after="0" w:line="240" w:lineRule="auto"/>
        <w:rPr>
          <w:rFonts w:ascii="Tahoma" w:eastAsia="Calibri" w:hAnsi="Tahoma" w:cs="Tahoma"/>
          <w:sz w:val="12"/>
          <w:szCs w:val="18"/>
          <w:lang w:val="en-US"/>
        </w:rPr>
      </w:pPr>
      <w:proofErr w:type="spellStart"/>
      <w:proofErr w:type="gramStart"/>
      <w:r w:rsidRPr="003E7989">
        <w:rPr>
          <w:rFonts w:ascii="Tahoma" w:eastAsia="Calibri" w:hAnsi="Tahoma" w:cs="Tahoma"/>
          <w:sz w:val="12"/>
          <w:szCs w:val="18"/>
          <w:lang w:val="en-US"/>
        </w:rPr>
        <w:t>c.c.p</w:t>
      </w:r>
      <w:proofErr w:type="spellEnd"/>
      <w:proofErr w:type="gramEnd"/>
      <w:r w:rsidRPr="003E7989">
        <w:rPr>
          <w:rFonts w:ascii="Tahoma" w:eastAsia="Calibri" w:hAnsi="Tahoma" w:cs="Tahoma"/>
          <w:sz w:val="12"/>
          <w:szCs w:val="18"/>
          <w:lang w:val="en-US"/>
        </w:rPr>
        <w:t xml:space="preserve">. </w:t>
      </w:r>
      <w:proofErr w:type="spellStart"/>
      <w:r w:rsidRPr="003E7989">
        <w:rPr>
          <w:rFonts w:ascii="Tahoma" w:eastAsia="Calibri" w:hAnsi="Tahoma" w:cs="Tahoma"/>
          <w:sz w:val="12"/>
          <w:szCs w:val="18"/>
          <w:lang w:val="en-US"/>
        </w:rPr>
        <w:t>Archivo</w:t>
      </w:r>
      <w:proofErr w:type="spellEnd"/>
    </w:p>
    <w:p w14:paraId="15121F75" w14:textId="6D260ABA" w:rsidR="00495172" w:rsidRDefault="00495172" w:rsidP="006A053F">
      <w:pPr>
        <w:rPr>
          <w:rFonts w:ascii="Arial" w:hAnsi="Arial" w:cs="Arial"/>
          <w:color w:val="000000" w:themeColor="text1"/>
          <w:sz w:val="24"/>
          <w:szCs w:val="24"/>
          <w:lang w:val="en-US"/>
        </w:rPr>
      </w:pPr>
    </w:p>
    <w:p w14:paraId="72A829F0" w14:textId="77777777" w:rsidR="00495172" w:rsidRPr="003A5C35" w:rsidRDefault="00495172" w:rsidP="00495172">
      <w:pPr>
        <w:rPr>
          <w:rFonts w:ascii="Tahoma" w:eastAsia="Calibri" w:hAnsi="Tahoma" w:cs="Tahoma"/>
          <w:sz w:val="12"/>
          <w:szCs w:val="18"/>
          <w:lang w:val="en-US"/>
        </w:rPr>
      </w:pPr>
    </w:p>
    <w:tbl>
      <w:tblPr>
        <w:tblStyle w:val="Tablaconcuadrcula"/>
        <w:tblpPr w:leftFromText="141" w:rightFromText="141" w:vertAnchor="text" w:horzAnchor="page" w:tblpX="6229" w:tblpY="-452"/>
        <w:tblW w:w="0" w:type="auto"/>
        <w:tblLook w:val="04A0" w:firstRow="1" w:lastRow="0" w:firstColumn="1" w:lastColumn="0" w:noHBand="0" w:noVBand="1"/>
      </w:tblPr>
      <w:tblGrid>
        <w:gridCol w:w="2043"/>
        <w:gridCol w:w="2910"/>
      </w:tblGrid>
      <w:tr w:rsidR="00495172" w:rsidRPr="007E7FA3" w14:paraId="03D29F98" w14:textId="77777777" w:rsidTr="00495172">
        <w:tc>
          <w:tcPr>
            <w:tcW w:w="2043" w:type="dxa"/>
          </w:tcPr>
          <w:p w14:paraId="43ED03A1"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lastRenderedPageBreak/>
              <w:t>DEPENDENCIA:</w:t>
            </w:r>
          </w:p>
        </w:tc>
        <w:tc>
          <w:tcPr>
            <w:tcW w:w="2910" w:type="dxa"/>
          </w:tcPr>
          <w:p w14:paraId="76B11DD6" w14:textId="77777777" w:rsidR="00495172" w:rsidRPr="007E7FA3" w:rsidRDefault="00495172" w:rsidP="00495172">
            <w:pPr>
              <w:pStyle w:val="Sinespaciado"/>
              <w:spacing w:line="276" w:lineRule="auto"/>
              <w:rPr>
                <w:rFonts w:ascii="Tahoma" w:hAnsi="Tahoma" w:cs="Tahoma"/>
                <w:b/>
                <w:bCs/>
                <w:lang w:val="es-MX"/>
              </w:rPr>
            </w:pPr>
            <w:r w:rsidRPr="007E7FA3">
              <w:rPr>
                <w:rFonts w:ascii="Tahoma" w:hAnsi="Tahoma" w:cs="Tahoma"/>
                <w:b/>
                <w:bCs/>
                <w:lang w:val="es-MX"/>
              </w:rPr>
              <w:t>REGIDORES</w:t>
            </w:r>
          </w:p>
        </w:tc>
      </w:tr>
      <w:tr w:rsidR="00495172" w:rsidRPr="007E7FA3" w14:paraId="3A8F28CA" w14:textId="77777777" w:rsidTr="00495172">
        <w:tc>
          <w:tcPr>
            <w:tcW w:w="2043" w:type="dxa"/>
          </w:tcPr>
          <w:p w14:paraId="42413FA5"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No. DE OFICIO:</w:t>
            </w:r>
          </w:p>
        </w:tc>
        <w:tc>
          <w:tcPr>
            <w:tcW w:w="2910" w:type="dxa"/>
          </w:tcPr>
          <w:p w14:paraId="5C3363F9" w14:textId="627E8E63" w:rsidR="00495172" w:rsidRPr="007E7FA3" w:rsidRDefault="00495172" w:rsidP="00495172">
            <w:pPr>
              <w:pStyle w:val="Sinespaciado"/>
              <w:spacing w:line="276" w:lineRule="auto"/>
              <w:rPr>
                <w:rFonts w:ascii="Tahoma" w:hAnsi="Tahoma" w:cs="Tahoma"/>
                <w:b/>
                <w:bCs/>
                <w:lang w:val="es-MX"/>
              </w:rPr>
            </w:pPr>
            <w:r w:rsidRPr="007E7FA3">
              <w:rPr>
                <w:rFonts w:ascii="Tahoma" w:hAnsi="Tahoma" w:cs="Tahoma"/>
                <w:b/>
                <w:bCs/>
                <w:lang w:val="es-MX"/>
              </w:rPr>
              <w:t xml:space="preserve">             /202</w:t>
            </w:r>
            <w:r w:rsidR="006069A9" w:rsidRPr="007E7FA3">
              <w:rPr>
                <w:rFonts w:ascii="Tahoma" w:hAnsi="Tahoma" w:cs="Tahoma"/>
                <w:b/>
                <w:bCs/>
                <w:lang w:val="es-MX"/>
              </w:rPr>
              <w:t>5</w:t>
            </w:r>
          </w:p>
        </w:tc>
      </w:tr>
      <w:tr w:rsidR="00495172" w:rsidRPr="007E7FA3" w14:paraId="186F965D" w14:textId="77777777" w:rsidTr="00495172">
        <w:tc>
          <w:tcPr>
            <w:tcW w:w="2043" w:type="dxa"/>
          </w:tcPr>
          <w:p w14:paraId="211CA55A"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ASUNTO:</w:t>
            </w:r>
          </w:p>
        </w:tc>
        <w:tc>
          <w:tcPr>
            <w:tcW w:w="2910" w:type="dxa"/>
          </w:tcPr>
          <w:p w14:paraId="63002A9C"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Agregar punto para sesión</w:t>
            </w:r>
          </w:p>
        </w:tc>
      </w:tr>
    </w:tbl>
    <w:p w14:paraId="1B162E33" w14:textId="77777777" w:rsidR="00495172" w:rsidRDefault="00495172" w:rsidP="00495172">
      <w:pPr>
        <w:pStyle w:val="Sinespaciado"/>
        <w:jc w:val="center"/>
        <w:rPr>
          <w:rFonts w:ascii="Tahoma" w:hAnsi="Tahoma" w:cs="Tahoma"/>
          <w:b/>
          <w:bCs/>
          <w:sz w:val="24"/>
          <w:szCs w:val="24"/>
        </w:rPr>
      </w:pPr>
    </w:p>
    <w:p w14:paraId="13AF44A9" w14:textId="734D83D9" w:rsidR="00495172" w:rsidRDefault="00495172" w:rsidP="00495172">
      <w:pPr>
        <w:pStyle w:val="Sinespaciado"/>
        <w:jc w:val="center"/>
        <w:rPr>
          <w:rFonts w:ascii="Tahoma" w:hAnsi="Tahoma" w:cs="Tahoma"/>
          <w:b/>
          <w:bCs/>
          <w:sz w:val="24"/>
          <w:szCs w:val="24"/>
        </w:rPr>
      </w:pPr>
    </w:p>
    <w:p w14:paraId="7FC80C72" w14:textId="77777777" w:rsidR="006069A9" w:rsidRPr="006779B7" w:rsidRDefault="006069A9" w:rsidP="00495172">
      <w:pPr>
        <w:pStyle w:val="Sinespaciado"/>
        <w:jc w:val="center"/>
        <w:rPr>
          <w:rFonts w:ascii="Tahoma" w:hAnsi="Tahoma" w:cs="Tahoma"/>
          <w:b/>
          <w:bCs/>
          <w:sz w:val="24"/>
          <w:szCs w:val="24"/>
        </w:rPr>
      </w:pPr>
    </w:p>
    <w:p w14:paraId="6FA9EDF6" w14:textId="77777777" w:rsidR="00495172" w:rsidRPr="00495172" w:rsidRDefault="00495172" w:rsidP="00495172">
      <w:pPr>
        <w:spacing w:after="0" w:line="240" w:lineRule="auto"/>
        <w:rPr>
          <w:rFonts w:ascii="Arial" w:eastAsia="Times New Roman" w:hAnsi="Arial" w:cs="Arial"/>
          <w:b/>
          <w:sz w:val="24"/>
          <w:szCs w:val="24"/>
        </w:rPr>
      </w:pPr>
      <w:r w:rsidRPr="00495172">
        <w:rPr>
          <w:rFonts w:ascii="Arial" w:eastAsia="Times New Roman" w:hAnsi="Arial" w:cs="Arial"/>
          <w:b/>
          <w:sz w:val="24"/>
          <w:szCs w:val="24"/>
        </w:rPr>
        <w:t>MTRA. KARLA CISNEROS TORRES</w:t>
      </w:r>
    </w:p>
    <w:p w14:paraId="65290BA0" w14:textId="77777777" w:rsidR="006069A9" w:rsidRDefault="00495172" w:rsidP="00495172">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SECRETARIA DE AYUNTAMIENTO DE ZAPOTLÁN EL GRANDE</w:t>
      </w:r>
    </w:p>
    <w:p w14:paraId="651ADD8B" w14:textId="389271EB" w:rsidR="00495172" w:rsidRPr="00495172" w:rsidRDefault="00495172" w:rsidP="00495172">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 xml:space="preserve"> </w:t>
      </w:r>
    </w:p>
    <w:p w14:paraId="111CA7E6" w14:textId="345175ED" w:rsidR="00495172" w:rsidRPr="00495172" w:rsidRDefault="00495172" w:rsidP="00495172">
      <w:pPr>
        <w:jc w:val="both"/>
        <w:rPr>
          <w:rFonts w:ascii="Arial" w:eastAsia="Times New Roman" w:hAnsi="Arial" w:cs="Arial"/>
          <w:b/>
          <w:bCs/>
          <w:color w:val="FFFFFF" w:themeColor="background1"/>
          <w:sz w:val="24"/>
          <w:szCs w:val="24"/>
        </w:rPr>
      </w:pPr>
      <w:r w:rsidRPr="00495172">
        <w:rPr>
          <w:rFonts w:ascii="Arial" w:eastAsia="Times New Roman" w:hAnsi="Arial" w:cs="Arial"/>
          <w:b/>
          <w:bCs/>
          <w:sz w:val="24"/>
          <w:szCs w:val="24"/>
        </w:rPr>
        <w:t>P R E S E N T E</w:t>
      </w:r>
    </w:p>
    <w:p w14:paraId="27CD3E11" w14:textId="77777777" w:rsidR="00495172" w:rsidRDefault="00495172" w:rsidP="00495172">
      <w:pPr>
        <w:spacing w:after="0"/>
        <w:jc w:val="both"/>
        <w:rPr>
          <w:rFonts w:ascii="Arial" w:eastAsia="Calibri" w:hAnsi="Arial" w:cs="Arial"/>
          <w:sz w:val="24"/>
        </w:rPr>
      </w:pPr>
    </w:p>
    <w:p w14:paraId="2D3FACDA" w14:textId="24370D78" w:rsidR="00495172" w:rsidRPr="00495172" w:rsidRDefault="00495172" w:rsidP="00495172">
      <w:pPr>
        <w:spacing w:line="360" w:lineRule="auto"/>
        <w:jc w:val="both"/>
        <w:rPr>
          <w:rFonts w:ascii="Arial" w:eastAsia="Calibri" w:hAnsi="Arial" w:cs="Arial"/>
          <w:sz w:val="24"/>
        </w:rPr>
      </w:pPr>
      <w:r w:rsidRPr="00495172">
        <w:rPr>
          <w:rFonts w:ascii="Arial" w:eastAsia="Calibri" w:hAnsi="Arial" w:cs="Arial"/>
          <w:sz w:val="24"/>
        </w:rPr>
        <w:t xml:space="preserve">Por medio del presente le envío un cordial saludo, de la misma forma aprovecho la ocasión para solicitarle tenga a bien </w:t>
      </w:r>
      <w:proofErr w:type="spellStart"/>
      <w:r w:rsidRPr="00495172">
        <w:rPr>
          <w:rFonts w:ascii="Arial" w:eastAsia="Calibri" w:hAnsi="Arial" w:cs="Arial"/>
          <w:sz w:val="24"/>
        </w:rPr>
        <w:t>agendar</w:t>
      </w:r>
      <w:proofErr w:type="spellEnd"/>
      <w:r w:rsidRPr="00495172">
        <w:rPr>
          <w:rFonts w:ascii="Arial" w:eastAsia="Calibri" w:hAnsi="Arial" w:cs="Arial"/>
          <w:sz w:val="24"/>
        </w:rPr>
        <w:t xml:space="preserve"> para la </w:t>
      </w:r>
      <w:r w:rsidRPr="00495172">
        <w:rPr>
          <w:rFonts w:ascii="Arial" w:eastAsia="Calibri" w:hAnsi="Arial" w:cs="Arial"/>
          <w:b/>
          <w:sz w:val="24"/>
        </w:rPr>
        <w:t xml:space="preserve">próxima Sesión de Ayuntamiento </w:t>
      </w:r>
      <w:r w:rsidRPr="00495172">
        <w:rPr>
          <w:rFonts w:ascii="Arial" w:eastAsia="Calibri" w:hAnsi="Arial" w:cs="Arial"/>
          <w:sz w:val="24"/>
        </w:rPr>
        <w:t>el siguiente punto de acuerdo:</w:t>
      </w:r>
    </w:p>
    <w:p w14:paraId="65499A7E" w14:textId="746CC6DD" w:rsidR="00495172" w:rsidRDefault="006069A9" w:rsidP="00495172">
      <w:pPr>
        <w:spacing w:after="0"/>
        <w:jc w:val="both"/>
        <w:rPr>
          <w:rFonts w:ascii="Arial" w:hAnsi="Arial" w:cs="Arial"/>
          <w:b/>
          <w:iCs/>
          <w:color w:val="000000" w:themeColor="text1"/>
          <w:sz w:val="24"/>
          <w:szCs w:val="24"/>
        </w:rPr>
      </w:pPr>
      <w:r w:rsidRPr="008371EF">
        <w:rPr>
          <w:rStyle w:val="Ninguno"/>
          <w:rFonts w:ascii="Arial" w:hAnsi="Arial" w:cs="Arial"/>
          <w:b/>
          <w:bCs/>
          <w:sz w:val="24"/>
          <w:szCs w:val="24"/>
        </w:rPr>
        <w:t xml:space="preserve">INICIATIVA DE ACUERDO QUE TURNA A </w:t>
      </w:r>
      <w:r w:rsidRPr="008371EF">
        <w:rPr>
          <w:rFonts w:ascii="Arial" w:hAnsi="Arial" w:cs="Arial"/>
          <w:b/>
          <w:sz w:val="24"/>
          <w:szCs w:val="24"/>
        </w:rPr>
        <w:t>COMISI</w:t>
      </w:r>
      <w:r>
        <w:rPr>
          <w:rFonts w:ascii="Arial" w:hAnsi="Arial" w:cs="Arial"/>
          <w:b/>
          <w:sz w:val="24"/>
          <w:szCs w:val="24"/>
        </w:rPr>
        <w:t>ÓN EL ESTUDIO, ANÁLISIS Y DICTAMINACIÓN DE</w:t>
      </w:r>
      <w:r w:rsidRPr="008371EF">
        <w:rPr>
          <w:rStyle w:val="Ninguno"/>
          <w:rFonts w:ascii="Arial" w:hAnsi="Arial" w:cs="Arial"/>
          <w:b/>
          <w:bCs/>
          <w:sz w:val="24"/>
          <w:szCs w:val="24"/>
        </w:rPr>
        <w:t xml:space="preserve"> LA </w:t>
      </w:r>
      <w:r w:rsidRPr="008371EF">
        <w:rPr>
          <w:rFonts w:ascii="Arial" w:hAnsi="Arial" w:cs="Arial"/>
          <w:b/>
          <w:iCs/>
          <w:color w:val="000000" w:themeColor="text1"/>
          <w:sz w:val="24"/>
          <w:szCs w:val="24"/>
        </w:rPr>
        <w:t xml:space="preserve">CONVOCATORIA PARA </w:t>
      </w:r>
      <w:r>
        <w:rPr>
          <w:rFonts w:ascii="Arial" w:hAnsi="Arial" w:cs="Arial"/>
          <w:b/>
          <w:iCs/>
          <w:color w:val="000000" w:themeColor="text1"/>
          <w:sz w:val="24"/>
          <w:szCs w:val="24"/>
        </w:rPr>
        <w:t>INTEGRAR EL CONSEJO MUNICIPAL DE LA JUVENTUD PARA EL PERIODO 2024-2027</w:t>
      </w:r>
    </w:p>
    <w:p w14:paraId="0C160D04" w14:textId="77777777" w:rsidR="006069A9" w:rsidRPr="00495172" w:rsidRDefault="006069A9" w:rsidP="00495172">
      <w:pPr>
        <w:spacing w:after="0"/>
        <w:jc w:val="both"/>
        <w:rPr>
          <w:rFonts w:ascii="Arial" w:hAnsi="Arial" w:cs="Arial"/>
          <w:b/>
          <w:bCs/>
          <w:sz w:val="24"/>
          <w:szCs w:val="24"/>
        </w:rPr>
      </w:pPr>
    </w:p>
    <w:p w14:paraId="660D88F9" w14:textId="2C295072" w:rsidR="00495172" w:rsidRPr="006069A9" w:rsidRDefault="00495172" w:rsidP="00495172">
      <w:pPr>
        <w:jc w:val="both"/>
        <w:rPr>
          <w:rFonts w:ascii="Arial" w:eastAsia="Calibri" w:hAnsi="Arial" w:cs="Arial"/>
          <w:sz w:val="24"/>
        </w:rPr>
      </w:pPr>
      <w:r w:rsidRPr="00495172">
        <w:rPr>
          <w:rFonts w:ascii="Arial" w:eastAsia="Calibri" w:hAnsi="Arial" w:cs="Arial"/>
          <w:sz w:val="24"/>
        </w:rPr>
        <w:t>Sin otro particular agradezco la atención que brinde al presente.</w:t>
      </w:r>
    </w:p>
    <w:p w14:paraId="304CAF25" w14:textId="77777777" w:rsidR="00495172" w:rsidRPr="006779B7" w:rsidRDefault="00495172" w:rsidP="00495172">
      <w:pPr>
        <w:jc w:val="both"/>
        <w:rPr>
          <w:rFonts w:ascii="Tahoma" w:eastAsia="Calibri" w:hAnsi="Tahoma" w:cs="Tahoma"/>
          <w:szCs w:val="20"/>
        </w:rPr>
      </w:pPr>
    </w:p>
    <w:p w14:paraId="08E7ED7F" w14:textId="77777777" w:rsidR="00495172" w:rsidRPr="006779B7" w:rsidRDefault="00495172" w:rsidP="00495172">
      <w:pPr>
        <w:widowControl w:val="0"/>
        <w:autoSpaceDE w:val="0"/>
        <w:autoSpaceDN w:val="0"/>
        <w:spacing w:after="0" w:line="240" w:lineRule="auto"/>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448EC673" w14:textId="3847C939" w:rsidR="00495172" w:rsidRPr="007E7FA3" w:rsidRDefault="007E7FA3" w:rsidP="007E7FA3">
      <w:pPr>
        <w:spacing w:after="0" w:line="240" w:lineRule="auto"/>
        <w:jc w:val="center"/>
        <w:rPr>
          <w:rFonts w:ascii="Gabriola" w:hAnsi="Gabriola" w:cstheme="majorHAnsi"/>
          <w:b/>
          <w:bCs/>
          <w:i/>
          <w:sz w:val="18"/>
          <w:szCs w:val="20"/>
          <w:lang w:val="es-ES"/>
        </w:rPr>
      </w:pPr>
      <w:r w:rsidRPr="007E7FA3">
        <w:rPr>
          <w:rFonts w:ascii="Gabriola" w:hAnsi="Gabriola" w:cstheme="majorHAnsi"/>
          <w:b/>
          <w:bCs/>
          <w:i/>
          <w:sz w:val="18"/>
          <w:szCs w:val="20"/>
          <w:lang w:val="es-ES"/>
        </w:rPr>
        <w:t>2025, AÑO DEL 130 ANIVERSARIO DEL NATALICIO DE LA MUSA Y ESCRITORA ZAPOTLENSE MARÍA GUADALUPE MARÍN PRECIADO</w:t>
      </w:r>
    </w:p>
    <w:p w14:paraId="651837CE" w14:textId="42BFF6A0" w:rsidR="00495172" w:rsidRPr="003E7989" w:rsidRDefault="00495172" w:rsidP="00495172">
      <w:pPr>
        <w:widowControl w:val="0"/>
        <w:autoSpaceDE w:val="0"/>
        <w:autoSpaceDN w:val="0"/>
        <w:spacing w:after="0" w:line="240" w:lineRule="auto"/>
        <w:jc w:val="center"/>
        <w:rPr>
          <w:rFonts w:ascii="Tahoma" w:hAnsi="Tahoma" w:cs="Tahoma"/>
          <w:lang w:val="es-ES"/>
        </w:rPr>
      </w:pPr>
      <w:r w:rsidRPr="006779B7">
        <w:rPr>
          <w:rFonts w:ascii="Tahoma" w:hAnsi="Tahoma" w:cs="Tahoma"/>
          <w:lang w:val="es-ES"/>
        </w:rPr>
        <w:t xml:space="preserve">Cd. Guzmán, Municipio de Zapotlán el Grande, Jalisco, a </w:t>
      </w:r>
      <w:r w:rsidR="006069A9">
        <w:rPr>
          <w:rFonts w:ascii="Tahoma" w:hAnsi="Tahoma" w:cs="Tahoma"/>
          <w:lang w:val="es-ES"/>
        </w:rPr>
        <w:t>21</w:t>
      </w:r>
      <w:r>
        <w:rPr>
          <w:rFonts w:ascii="Tahoma" w:hAnsi="Tahoma" w:cs="Tahoma"/>
          <w:lang w:val="es-ES"/>
        </w:rPr>
        <w:t xml:space="preserve"> de </w:t>
      </w:r>
      <w:r w:rsidR="006069A9">
        <w:rPr>
          <w:rFonts w:ascii="Tahoma" w:hAnsi="Tahoma" w:cs="Tahoma"/>
          <w:lang w:val="es-ES"/>
        </w:rPr>
        <w:t>enero</w:t>
      </w:r>
      <w:r w:rsidRPr="003E7989">
        <w:rPr>
          <w:rFonts w:ascii="Tahoma" w:hAnsi="Tahoma" w:cs="Tahoma"/>
          <w:lang w:val="es-ES"/>
        </w:rPr>
        <w:t xml:space="preserve"> del </w:t>
      </w:r>
      <w:r w:rsidR="006069A9">
        <w:rPr>
          <w:rFonts w:ascii="Tahoma" w:hAnsi="Tahoma" w:cs="Tahoma"/>
          <w:lang w:val="es-ES"/>
        </w:rPr>
        <w:t>2025</w:t>
      </w:r>
    </w:p>
    <w:p w14:paraId="6D21D457" w14:textId="77777777" w:rsidR="00495172" w:rsidRDefault="00495172" w:rsidP="00495172">
      <w:pPr>
        <w:widowControl w:val="0"/>
        <w:autoSpaceDE w:val="0"/>
        <w:autoSpaceDN w:val="0"/>
        <w:jc w:val="center"/>
        <w:rPr>
          <w:rFonts w:ascii="Tahoma" w:hAnsi="Tahoma" w:cs="Tahoma"/>
          <w:b/>
          <w:lang w:val="es-ES"/>
        </w:rPr>
      </w:pPr>
    </w:p>
    <w:p w14:paraId="45DC0D22" w14:textId="77777777" w:rsidR="00495172" w:rsidRDefault="00495172" w:rsidP="00495172">
      <w:pPr>
        <w:spacing w:line="360" w:lineRule="auto"/>
        <w:rPr>
          <w:rFonts w:ascii="Tahoma" w:hAnsi="Tahoma" w:cs="Tahoma"/>
          <w:b/>
        </w:rPr>
      </w:pPr>
    </w:p>
    <w:p w14:paraId="25F0B130" w14:textId="77777777" w:rsidR="00495172" w:rsidRPr="00495172" w:rsidRDefault="00495172" w:rsidP="00495172">
      <w:pPr>
        <w:spacing w:after="0" w:line="240" w:lineRule="auto"/>
        <w:jc w:val="center"/>
        <w:rPr>
          <w:rFonts w:ascii="Arial" w:hAnsi="Arial" w:cs="Arial"/>
          <w:b/>
          <w:sz w:val="24"/>
          <w:szCs w:val="24"/>
        </w:rPr>
      </w:pPr>
      <w:r w:rsidRPr="00495172">
        <w:rPr>
          <w:rFonts w:ascii="Arial" w:hAnsi="Arial" w:cs="Arial"/>
          <w:b/>
          <w:sz w:val="24"/>
          <w:szCs w:val="24"/>
        </w:rPr>
        <w:t>C. MIGUEL MARENTES</w:t>
      </w:r>
    </w:p>
    <w:p w14:paraId="1DCA3E21" w14:textId="77777777" w:rsidR="00495172" w:rsidRPr="00495172" w:rsidRDefault="00495172" w:rsidP="00495172">
      <w:pPr>
        <w:spacing w:after="0" w:line="240" w:lineRule="auto"/>
        <w:jc w:val="center"/>
        <w:rPr>
          <w:rFonts w:ascii="Arial" w:hAnsi="Arial" w:cs="Arial"/>
          <w:sz w:val="24"/>
          <w:szCs w:val="24"/>
        </w:rPr>
      </w:pPr>
      <w:r w:rsidRPr="00495172">
        <w:rPr>
          <w:rFonts w:ascii="Arial" w:hAnsi="Arial" w:cs="Arial"/>
          <w:sz w:val="24"/>
          <w:szCs w:val="24"/>
        </w:rPr>
        <w:t>Regidor Presidente de la Comisión Edilicia Permanente de</w:t>
      </w:r>
    </w:p>
    <w:p w14:paraId="72BE3A99" w14:textId="0BD04991" w:rsidR="00495172" w:rsidRPr="00495172" w:rsidRDefault="00495172" w:rsidP="00495172">
      <w:pPr>
        <w:spacing w:after="0" w:line="240" w:lineRule="auto"/>
        <w:jc w:val="center"/>
        <w:rPr>
          <w:rFonts w:ascii="Arial" w:hAnsi="Arial" w:cs="Arial"/>
          <w:sz w:val="24"/>
          <w:szCs w:val="24"/>
        </w:rPr>
      </w:pPr>
      <w:r w:rsidRPr="00495172">
        <w:rPr>
          <w:rFonts w:ascii="Arial" w:hAnsi="Arial" w:cs="Arial"/>
          <w:sz w:val="24"/>
          <w:szCs w:val="24"/>
        </w:rPr>
        <w:t>Deportes, Recreación</w:t>
      </w:r>
      <w:r w:rsidR="006069A9">
        <w:rPr>
          <w:rFonts w:ascii="Arial" w:hAnsi="Arial" w:cs="Arial"/>
          <w:sz w:val="24"/>
          <w:szCs w:val="24"/>
        </w:rPr>
        <w:t>, Asuntos de la Niñez y</w:t>
      </w:r>
      <w:r w:rsidRPr="00495172">
        <w:rPr>
          <w:rFonts w:ascii="Arial" w:hAnsi="Arial" w:cs="Arial"/>
          <w:sz w:val="24"/>
          <w:szCs w:val="24"/>
        </w:rPr>
        <w:t xml:space="preserve"> Juventud</w:t>
      </w:r>
      <w:r w:rsidR="006069A9">
        <w:rPr>
          <w:rFonts w:ascii="Arial" w:hAnsi="Arial" w:cs="Arial"/>
          <w:sz w:val="24"/>
          <w:szCs w:val="24"/>
        </w:rPr>
        <w:t>es</w:t>
      </w:r>
    </w:p>
    <w:p w14:paraId="17941639" w14:textId="77777777" w:rsidR="00495172" w:rsidRPr="006779B7" w:rsidRDefault="00495172" w:rsidP="00495172">
      <w:pPr>
        <w:rPr>
          <w:rFonts w:ascii="Tahoma" w:hAnsi="Tahoma" w:cs="Tahoma"/>
        </w:rPr>
      </w:pPr>
    </w:p>
    <w:p w14:paraId="680B60B5" w14:textId="77777777" w:rsidR="00495172" w:rsidRDefault="00495172" w:rsidP="00495172">
      <w:pPr>
        <w:spacing w:after="0" w:line="240" w:lineRule="auto"/>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p>
    <w:p w14:paraId="5E2D21BB" w14:textId="45E9C1B0" w:rsidR="00495172" w:rsidRPr="008371EF" w:rsidRDefault="00495172" w:rsidP="00495172">
      <w:pPr>
        <w:spacing w:after="0" w:line="240" w:lineRule="auto"/>
        <w:rPr>
          <w:rFonts w:ascii="Arial" w:hAnsi="Arial" w:cs="Arial"/>
          <w:color w:val="000000" w:themeColor="text1"/>
          <w:sz w:val="24"/>
          <w:szCs w:val="24"/>
          <w:lang w:val="en-US"/>
        </w:rPr>
      </w:pPr>
      <w:proofErr w:type="spellStart"/>
      <w:proofErr w:type="gram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proofErr w:type="gram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sectPr w:rsidR="00495172" w:rsidRPr="008371EF"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A8BB" w14:textId="77777777" w:rsidR="00BC479D" w:rsidRDefault="00BC479D" w:rsidP="000C558B">
      <w:pPr>
        <w:spacing w:after="0" w:line="240" w:lineRule="auto"/>
      </w:pPr>
      <w:r>
        <w:separator/>
      </w:r>
    </w:p>
  </w:endnote>
  <w:endnote w:type="continuationSeparator" w:id="0">
    <w:p w14:paraId="62ED36E2" w14:textId="77777777" w:rsidR="00BC479D" w:rsidRDefault="00BC479D"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8D82" w14:textId="5AD2AC27" w:rsidR="003A6B81" w:rsidRDefault="003A6B81">
    <w:pPr>
      <w:pStyle w:val="Piedepgina"/>
      <w:jc w:val="center"/>
    </w:pPr>
    <w:r>
      <w:rPr>
        <w:noProof/>
        <w:lang w:val="es-ES" w:eastAsia="es-ES"/>
      </w:rPr>
      <w:drawing>
        <wp:anchor distT="0" distB="0" distL="114300" distR="114300" simplePos="0" relativeHeight="251659264" behindDoc="1" locked="0" layoutInCell="0" allowOverlap="1" wp14:anchorId="5F2345E8" wp14:editId="276F3BCB">
          <wp:simplePos x="0" y="0"/>
          <wp:positionH relativeFrom="margin">
            <wp:posOffset>-1513489</wp:posOffset>
          </wp:positionH>
          <wp:positionV relativeFrom="paragraph">
            <wp:posOffset>-394773</wp:posOffset>
          </wp:positionV>
          <wp:extent cx="8294370" cy="1482725"/>
          <wp:effectExtent l="0" t="0" r="0" b="3175"/>
          <wp:wrapNone/>
          <wp:docPr id="2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838160800"/>
        <w:docPartObj>
          <w:docPartGallery w:val="Page Numbers (Bottom of Page)"/>
          <w:docPartUnique/>
        </w:docPartObj>
      </w:sdtPr>
      <w:sdtEndPr/>
      <w:sdtContent>
        <w:r>
          <w:fldChar w:fldCharType="begin"/>
        </w:r>
        <w:r>
          <w:instrText>PAGE   \* MERGEFORMAT</w:instrText>
        </w:r>
        <w:r>
          <w:fldChar w:fldCharType="separate"/>
        </w:r>
        <w:r w:rsidR="00DD6450" w:rsidRPr="00DD6450">
          <w:rPr>
            <w:noProof/>
            <w:lang w:val="es-ES"/>
          </w:rPr>
          <w:t>5</w:t>
        </w:r>
        <w:r>
          <w:fldChar w:fldCharType="end"/>
        </w:r>
      </w:sdtContent>
    </w:sdt>
  </w:p>
  <w:p w14:paraId="5C33E3B4" w14:textId="77777777" w:rsidR="003A6B81" w:rsidRDefault="003A6B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ED998" w14:textId="77777777" w:rsidR="00BC479D" w:rsidRDefault="00BC479D" w:rsidP="000C558B">
      <w:pPr>
        <w:spacing w:after="0" w:line="240" w:lineRule="auto"/>
      </w:pPr>
      <w:r>
        <w:separator/>
      </w:r>
    </w:p>
  </w:footnote>
  <w:footnote w:type="continuationSeparator" w:id="0">
    <w:p w14:paraId="5AEC695F" w14:textId="77777777" w:rsidR="00BC479D" w:rsidRDefault="00BC479D"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208E" w14:textId="38CEB1EF" w:rsidR="008F21EB" w:rsidRDefault="003A6B81" w:rsidP="003278E9">
    <w:pPr>
      <w:pStyle w:val="Encabezado"/>
      <w:tabs>
        <w:tab w:val="clear" w:pos="4252"/>
        <w:tab w:val="clear" w:pos="8504"/>
        <w:tab w:val="left" w:pos="1021"/>
      </w:tabs>
    </w:pPr>
    <w:r>
      <w:rPr>
        <w:noProof/>
        <w:lang w:val="es-ES"/>
      </w:rPr>
      <w:drawing>
        <wp:anchor distT="0" distB="0" distL="114300" distR="114300" simplePos="0" relativeHeight="251661312" behindDoc="1" locked="0" layoutInCell="0" allowOverlap="1" wp14:anchorId="37F18465" wp14:editId="479E0919">
          <wp:simplePos x="0" y="0"/>
          <wp:positionH relativeFrom="page">
            <wp:posOffset>15000</wp:posOffset>
          </wp:positionH>
          <wp:positionV relativeFrom="paragraph">
            <wp:posOffset>-434712</wp:posOffset>
          </wp:positionV>
          <wp:extent cx="7772400" cy="127508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5C7A5" w14:textId="26D2B1C2" w:rsidR="008F21EB" w:rsidRDefault="008F21EB" w:rsidP="003278E9">
    <w:pPr>
      <w:pStyle w:val="Encabezado"/>
      <w:tabs>
        <w:tab w:val="clear" w:pos="4252"/>
        <w:tab w:val="clear" w:pos="8504"/>
        <w:tab w:val="left" w:pos="1021"/>
      </w:tabs>
    </w:pPr>
  </w:p>
  <w:p w14:paraId="7F48D988" w14:textId="77777777" w:rsidR="008F21EB" w:rsidRDefault="008F21EB" w:rsidP="003278E9">
    <w:pPr>
      <w:pStyle w:val="Encabezado"/>
      <w:tabs>
        <w:tab w:val="clear" w:pos="4252"/>
        <w:tab w:val="clear" w:pos="8504"/>
        <w:tab w:val="left" w:pos="1021"/>
      </w:tabs>
    </w:pPr>
  </w:p>
  <w:p w14:paraId="28CE3962" w14:textId="360716FC" w:rsidR="008F21EB" w:rsidRDefault="008F21EB" w:rsidP="003278E9">
    <w:pPr>
      <w:pStyle w:val="Encabezado"/>
      <w:tabs>
        <w:tab w:val="clear" w:pos="4252"/>
        <w:tab w:val="clear" w:pos="8504"/>
        <w:tab w:val="left" w:pos="1021"/>
      </w:tabs>
    </w:pPr>
  </w:p>
  <w:p w14:paraId="0A7C2B90" w14:textId="51A4C2B6" w:rsidR="008F21EB" w:rsidRDefault="008F21EB" w:rsidP="003278E9">
    <w:pPr>
      <w:pStyle w:val="Encabezado"/>
      <w:tabs>
        <w:tab w:val="clear" w:pos="4252"/>
        <w:tab w:val="clear" w:pos="8504"/>
        <w:tab w:val="left" w:pos="1021"/>
      </w:tabs>
    </w:pPr>
  </w:p>
  <w:p w14:paraId="589FE750" w14:textId="26919E3D"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nsid w:val="31107FD4"/>
    <w:multiLevelType w:val="hybridMultilevel"/>
    <w:tmpl w:val="77AEE27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2"/>
  </w:num>
  <w:num w:numId="3">
    <w:abstractNumId w:val="11"/>
  </w:num>
  <w:num w:numId="4">
    <w:abstractNumId w:val="7"/>
  </w:num>
  <w:num w:numId="5">
    <w:abstractNumId w:val="27"/>
  </w:num>
  <w:num w:numId="6">
    <w:abstractNumId w:val="6"/>
  </w:num>
  <w:num w:numId="7">
    <w:abstractNumId w:val="19"/>
  </w:num>
  <w:num w:numId="8">
    <w:abstractNumId w:val="17"/>
  </w:num>
  <w:num w:numId="9">
    <w:abstractNumId w:val="8"/>
  </w:num>
  <w:num w:numId="10">
    <w:abstractNumId w:val="5"/>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16"/>
  </w:num>
  <w:num w:numId="18">
    <w:abstractNumId w:val="2"/>
  </w:num>
  <w:num w:numId="19">
    <w:abstractNumId w:val="12"/>
  </w:num>
  <w:num w:numId="20">
    <w:abstractNumId w:val="3"/>
  </w:num>
  <w:num w:numId="21">
    <w:abstractNumId w:val="23"/>
  </w:num>
  <w:num w:numId="22">
    <w:abstractNumId w:val="24"/>
  </w:num>
  <w:num w:numId="23">
    <w:abstractNumId w:val="9"/>
  </w:num>
  <w:num w:numId="24">
    <w:abstractNumId w:val="26"/>
  </w:num>
  <w:num w:numId="25">
    <w:abstractNumId w:val="14"/>
  </w:num>
  <w:num w:numId="26">
    <w:abstractNumId w:val="25"/>
  </w:num>
  <w:num w:numId="27">
    <w:abstractNumId w:val="0"/>
  </w:num>
  <w:num w:numId="28">
    <w:abstractNumId w:val="2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54A4"/>
    <w:rsid w:val="0006636C"/>
    <w:rsid w:val="00072A51"/>
    <w:rsid w:val="00082E7B"/>
    <w:rsid w:val="00084C78"/>
    <w:rsid w:val="00084CB8"/>
    <w:rsid w:val="00092754"/>
    <w:rsid w:val="000A3D14"/>
    <w:rsid w:val="000A3D65"/>
    <w:rsid w:val="000A707F"/>
    <w:rsid w:val="000B32A6"/>
    <w:rsid w:val="000C3E1E"/>
    <w:rsid w:val="000C558B"/>
    <w:rsid w:val="000D435B"/>
    <w:rsid w:val="000D7B63"/>
    <w:rsid w:val="000E5F79"/>
    <w:rsid w:val="000E78F1"/>
    <w:rsid w:val="000F6E0F"/>
    <w:rsid w:val="00101E73"/>
    <w:rsid w:val="00103258"/>
    <w:rsid w:val="00105C67"/>
    <w:rsid w:val="00112875"/>
    <w:rsid w:val="00115A47"/>
    <w:rsid w:val="00123F5F"/>
    <w:rsid w:val="00126264"/>
    <w:rsid w:val="00130C15"/>
    <w:rsid w:val="00134665"/>
    <w:rsid w:val="001365AC"/>
    <w:rsid w:val="00137331"/>
    <w:rsid w:val="00147C0D"/>
    <w:rsid w:val="00157596"/>
    <w:rsid w:val="00161683"/>
    <w:rsid w:val="00165619"/>
    <w:rsid w:val="0017235E"/>
    <w:rsid w:val="00185DB8"/>
    <w:rsid w:val="00196C87"/>
    <w:rsid w:val="00196D7F"/>
    <w:rsid w:val="001C71A5"/>
    <w:rsid w:val="001D14C1"/>
    <w:rsid w:val="001D3408"/>
    <w:rsid w:val="001D5A0F"/>
    <w:rsid w:val="001D7F00"/>
    <w:rsid w:val="001F5187"/>
    <w:rsid w:val="001F6EFD"/>
    <w:rsid w:val="00203064"/>
    <w:rsid w:val="00211E45"/>
    <w:rsid w:val="0021622C"/>
    <w:rsid w:val="002300F5"/>
    <w:rsid w:val="00232902"/>
    <w:rsid w:val="00233CBB"/>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D42B0"/>
    <w:rsid w:val="002D5BA8"/>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50B4B"/>
    <w:rsid w:val="003623CE"/>
    <w:rsid w:val="003700E8"/>
    <w:rsid w:val="00377939"/>
    <w:rsid w:val="0039014F"/>
    <w:rsid w:val="003966D0"/>
    <w:rsid w:val="003A1AC4"/>
    <w:rsid w:val="003A6B81"/>
    <w:rsid w:val="003B0B40"/>
    <w:rsid w:val="003B24C4"/>
    <w:rsid w:val="003C41FA"/>
    <w:rsid w:val="003C6520"/>
    <w:rsid w:val="003D2CBF"/>
    <w:rsid w:val="003F43EC"/>
    <w:rsid w:val="004006E0"/>
    <w:rsid w:val="00402C17"/>
    <w:rsid w:val="0041091F"/>
    <w:rsid w:val="00427E21"/>
    <w:rsid w:val="00435036"/>
    <w:rsid w:val="00441D4C"/>
    <w:rsid w:val="00442D94"/>
    <w:rsid w:val="00446440"/>
    <w:rsid w:val="00450BE9"/>
    <w:rsid w:val="0045609D"/>
    <w:rsid w:val="00461939"/>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172"/>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553A"/>
    <w:rsid w:val="005565E0"/>
    <w:rsid w:val="00584F9B"/>
    <w:rsid w:val="00587216"/>
    <w:rsid w:val="0059334A"/>
    <w:rsid w:val="005954BA"/>
    <w:rsid w:val="005A130F"/>
    <w:rsid w:val="005C077A"/>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69A9"/>
    <w:rsid w:val="00607098"/>
    <w:rsid w:val="00607F87"/>
    <w:rsid w:val="00610B52"/>
    <w:rsid w:val="006115F2"/>
    <w:rsid w:val="006175A3"/>
    <w:rsid w:val="00617CD1"/>
    <w:rsid w:val="0062072D"/>
    <w:rsid w:val="00624414"/>
    <w:rsid w:val="006316DF"/>
    <w:rsid w:val="006378FC"/>
    <w:rsid w:val="00641AE7"/>
    <w:rsid w:val="00642B4F"/>
    <w:rsid w:val="006523C3"/>
    <w:rsid w:val="00655528"/>
    <w:rsid w:val="006573B5"/>
    <w:rsid w:val="006626B4"/>
    <w:rsid w:val="00673F34"/>
    <w:rsid w:val="00676064"/>
    <w:rsid w:val="00677012"/>
    <w:rsid w:val="00697937"/>
    <w:rsid w:val="006A053F"/>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803"/>
    <w:rsid w:val="00741A64"/>
    <w:rsid w:val="00743B58"/>
    <w:rsid w:val="00751CD7"/>
    <w:rsid w:val="007539A1"/>
    <w:rsid w:val="00754021"/>
    <w:rsid w:val="007615BD"/>
    <w:rsid w:val="00783E5D"/>
    <w:rsid w:val="00784406"/>
    <w:rsid w:val="00785802"/>
    <w:rsid w:val="00785D11"/>
    <w:rsid w:val="00785F0A"/>
    <w:rsid w:val="007A44D4"/>
    <w:rsid w:val="007A53DF"/>
    <w:rsid w:val="007B642B"/>
    <w:rsid w:val="007C355D"/>
    <w:rsid w:val="007C434D"/>
    <w:rsid w:val="007D076A"/>
    <w:rsid w:val="007D3400"/>
    <w:rsid w:val="007D36FF"/>
    <w:rsid w:val="007D702A"/>
    <w:rsid w:val="007E7FA3"/>
    <w:rsid w:val="007F0E00"/>
    <w:rsid w:val="007F5608"/>
    <w:rsid w:val="00800EE5"/>
    <w:rsid w:val="00804391"/>
    <w:rsid w:val="0080493D"/>
    <w:rsid w:val="008133E0"/>
    <w:rsid w:val="008209BA"/>
    <w:rsid w:val="00821EF2"/>
    <w:rsid w:val="0082374C"/>
    <w:rsid w:val="00824B09"/>
    <w:rsid w:val="00831030"/>
    <w:rsid w:val="0083572D"/>
    <w:rsid w:val="008363B6"/>
    <w:rsid w:val="008371EF"/>
    <w:rsid w:val="00841874"/>
    <w:rsid w:val="0084486B"/>
    <w:rsid w:val="0084599D"/>
    <w:rsid w:val="00845C0A"/>
    <w:rsid w:val="00845D03"/>
    <w:rsid w:val="00850003"/>
    <w:rsid w:val="0085760D"/>
    <w:rsid w:val="00860B72"/>
    <w:rsid w:val="00864D02"/>
    <w:rsid w:val="0087306B"/>
    <w:rsid w:val="008742EC"/>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177E5"/>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767"/>
    <w:rsid w:val="00973BA5"/>
    <w:rsid w:val="009741C3"/>
    <w:rsid w:val="009867E9"/>
    <w:rsid w:val="009872BF"/>
    <w:rsid w:val="009937DF"/>
    <w:rsid w:val="009B7458"/>
    <w:rsid w:val="009C0544"/>
    <w:rsid w:val="009C14ED"/>
    <w:rsid w:val="009C6750"/>
    <w:rsid w:val="009D07E6"/>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B7BBB"/>
    <w:rsid w:val="00AC2693"/>
    <w:rsid w:val="00AD1D6B"/>
    <w:rsid w:val="00AE3E9F"/>
    <w:rsid w:val="00AE5815"/>
    <w:rsid w:val="00AF1A37"/>
    <w:rsid w:val="00AF4B1B"/>
    <w:rsid w:val="00AF7F79"/>
    <w:rsid w:val="00B022BC"/>
    <w:rsid w:val="00B03A83"/>
    <w:rsid w:val="00B03B8E"/>
    <w:rsid w:val="00B11C7F"/>
    <w:rsid w:val="00B12A22"/>
    <w:rsid w:val="00B1741E"/>
    <w:rsid w:val="00B322D5"/>
    <w:rsid w:val="00B3796E"/>
    <w:rsid w:val="00B44D07"/>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479D"/>
    <w:rsid w:val="00BC577E"/>
    <w:rsid w:val="00BD3069"/>
    <w:rsid w:val="00BE4DF7"/>
    <w:rsid w:val="00BE6114"/>
    <w:rsid w:val="00BF1DA1"/>
    <w:rsid w:val="00BF2B4A"/>
    <w:rsid w:val="00BF48B3"/>
    <w:rsid w:val="00BF51BC"/>
    <w:rsid w:val="00BF7607"/>
    <w:rsid w:val="00C01ED7"/>
    <w:rsid w:val="00C06677"/>
    <w:rsid w:val="00C068B6"/>
    <w:rsid w:val="00C0764B"/>
    <w:rsid w:val="00C228B3"/>
    <w:rsid w:val="00C24FE7"/>
    <w:rsid w:val="00C31DD8"/>
    <w:rsid w:val="00C3296F"/>
    <w:rsid w:val="00C36058"/>
    <w:rsid w:val="00C36A03"/>
    <w:rsid w:val="00C42294"/>
    <w:rsid w:val="00C459D7"/>
    <w:rsid w:val="00C716DC"/>
    <w:rsid w:val="00C80A92"/>
    <w:rsid w:val="00C80F88"/>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100AB"/>
    <w:rsid w:val="00D15425"/>
    <w:rsid w:val="00D23330"/>
    <w:rsid w:val="00D253AB"/>
    <w:rsid w:val="00D258A0"/>
    <w:rsid w:val="00D45428"/>
    <w:rsid w:val="00D475AE"/>
    <w:rsid w:val="00D53BC1"/>
    <w:rsid w:val="00D60680"/>
    <w:rsid w:val="00D60DC1"/>
    <w:rsid w:val="00D67746"/>
    <w:rsid w:val="00D82E9C"/>
    <w:rsid w:val="00D86CAA"/>
    <w:rsid w:val="00D939F1"/>
    <w:rsid w:val="00DA6E1B"/>
    <w:rsid w:val="00DB1432"/>
    <w:rsid w:val="00DB3D9A"/>
    <w:rsid w:val="00DC3D04"/>
    <w:rsid w:val="00DD4567"/>
    <w:rsid w:val="00DD6450"/>
    <w:rsid w:val="00DD66D4"/>
    <w:rsid w:val="00DE408B"/>
    <w:rsid w:val="00DE41BF"/>
    <w:rsid w:val="00DE4267"/>
    <w:rsid w:val="00DE63B3"/>
    <w:rsid w:val="00DF5E0D"/>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524AB"/>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2E3F"/>
    <w:rsid w:val="00F7569D"/>
    <w:rsid w:val="00F7586B"/>
    <w:rsid w:val="00F76F02"/>
    <w:rsid w:val="00F80033"/>
    <w:rsid w:val="00FA1BEB"/>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8AC5"/>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character" w:customStyle="1" w:styleId="Ninguno">
    <w:name w:val="Ninguno"/>
    <w:rsid w:val="00C80F88"/>
  </w:style>
  <w:style w:type="paragraph" w:customStyle="1" w:styleId="Cuerpo">
    <w:name w:val="Cuerpo"/>
    <w:rsid w:val="00C80F8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DEFF-51BA-4218-8335-07CDD6BD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Omar Cibrián Sánchez</cp:lastModifiedBy>
  <cp:revision>7</cp:revision>
  <cp:lastPrinted>2022-10-21T15:55:00Z</cp:lastPrinted>
  <dcterms:created xsi:type="dcterms:W3CDTF">2025-01-20T20:30:00Z</dcterms:created>
  <dcterms:modified xsi:type="dcterms:W3CDTF">2025-01-21T20:25:00Z</dcterms:modified>
</cp:coreProperties>
</file>