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11DF" w:rsidRPr="001F277B" w:rsidRDefault="007E11DF" w:rsidP="007E11DF">
      <w:pPr>
        <w:jc w:val="center"/>
        <w:rPr>
          <w:rFonts w:ascii="Century Gothic" w:hAnsi="Century Gothic"/>
          <w:b/>
          <w:sz w:val="28"/>
          <w:szCs w:val="28"/>
        </w:rPr>
      </w:pPr>
      <w:r w:rsidRPr="001F277B">
        <w:rPr>
          <w:rFonts w:ascii="Century Gothic" w:hAnsi="Century Gothic"/>
          <w:b/>
          <w:sz w:val="28"/>
          <w:szCs w:val="28"/>
        </w:rPr>
        <w:t xml:space="preserve">COORDINACION GENERAL DE ADMINISTRACION E INNOVACION GUBERNAMENTAL </w:t>
      </w:r>
    </w:p>
    <w:p w:rsidR="00730DA8" w:rsidRPr="001F277B" w:rsidRDefault="007E11DF" w:rsidP="007E11DF">
      <w:pPr>
        <w:jc w:val="center"/>
        <w:rPr>
          <w:rFonts w:ascii="Century Gothic" w:hAnsi="Century Gothic"/>
          <w:b/>
          <w:sz w:val="28"/>
          <w:szCs w:val="28"/>
        </w:rPr>
      </w:pPr>
      <w:r w:rsidRPr="001F277B">
        <w:rPr>
          <w:rFonts w:ascii="Century Gothic" w:hAnsi="Century Gothic"/>
          <w:b/>
          <w:sz w:val="28"/>
          <w:szCs w:val="28"/>
        </w:rPr>
        <w:t>PREGUNTAS FRECUENTES</w:t>
      </w:r>
    </w:p>
    <w:p w:rsidR="001F277B" w:rsidRPr="001F277B" w:rsidRDefault="001F277B" w:rsidP="001F277B">
      <w:pPr>
        <w:jc w:val="both"/>
        <w:rPr>
          <w:rFonts w:ascii="Century Gothic" w:hAnsi="Century Gothic"/>
          <w:b/>
          <w:sz w:val="24"/>
          <w:szCs w:val="24"/>
        </w:rPr>
      </w:pPr>
      <w:r w:rsidRPr="001F277B">
        <w:rPr>
          <w:rFonts w:ascii="Century Gothic" w:hAnsi="Century Gothic"/>
          <w:b/>
          <w:sz w:val="24"/>
          <w:szCs w:val="24"/>
        </w:rPr>
        <w:t xml:space="preserve">1.- ¿Por qué cambió el nombre de la Oficialía Mayor Administrativa a Coordinación General de Administración e Innovación Gubernamental? </w:t>
      </w:r>
    </w:p>
    <w:p w:rsidR="001F277B" w:rsidRPr="001F277B" w:rsidRDefault="001F277B" w:rsidP="001F277B">
      <w:pPr>
        <w:jc w:val="both"/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 xml:space="preserve">Con la Expedición del Reglamento Orgánico de la Administración Pública Municipal de Zapotlán el Grande, Jalisco, que fue aprobado el día 12 de noviembre del año 2015.    </w:t>
      </w:r>
    </w:p>
    <w:p w:rsidR="007E11DF" w:rsidRPr="001F277B" w:rsidRDefault="001F277B" w:rsidP="007E11DF">
      <w:pPr>
        <w:rPr>
          <w:rFonts w:ascii="Century Gothic" w:hAnsi="Century Gothic"/>
          <w:b/>
          <w:sz w:val="24"/>
          <w:szCs w:val="24"/>
        </w:rPr>
      </w:pPr>
      <w:r w:rsidRPr="001F277B">
        <w:rPr>
          <w:rFonts w:ascii="Century Gothic" w:hAnsi="Century Gothic"/>
          <w:b/>
          <w:sz w:val="24"/>
          <w:szCs w:val="24"/>
        </w:rPr>
        <w:t>2</w:t>
      </w:r>
      <w:r w:rsidR="007E11DF" w:rsidRPr="001F277B">
        <w:rPr>
          <w:rFonts w:ascii="Century Gothic" w:hAnsi="Century Gothic"/>
          <w:b/>
          <w:sz w:val="24"/>
          <w:szCs w:val="24"/>
        </w:rPr>
        <w:t>.- ¿Cuáles son las actividades más relevantes de la Coordinación General de Administración e Innovación Gubernamental?</w:t>
      </w:r>
    </w:p>
    <w:p w:rsidR="007E11DF" w:rsidRPr="001F277B" w:rsidRDefault="00A64AFA" w:rsidP="00A64AF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>Garantizar que el servidor público perciba la remuneración y prestaciones que tiene conferidas de acuerdo a la normatividad, por el cumpliendo de sus obligaciones en el desarrollo de su trabajo;</w:t>
      </w:r>
    </w:p>
    <w:p w:rsidR="00A64AFA" w:rsidRPr="001F277B" w:rsidRDefault="00A64AFA" w:rsidP="00A64AF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>Propiciar oportunidades de capacitación al personal, para su eficiente desempeño en las funciones que tiene encomendadas y su desarrollo personal.</w:t>
      </w:r>
    </w:p>
    <w:p w:rsidR="00A64AFA" w:rsidRPr="001F277B" w:rsidRDefault="00A64AFA" w:rsidP="00A64AF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>Recibir y procesar los movimientos de personal a propuesta de los titulares de las Áreas Municipales, cualquiera que sea su naturaleza, conforme a la normatividad aplicable;</w:t>
      </w:r>
    </w:p>
    <w:p w:rsidR="00A64AFA" w:rsidRPr="001F277B" w:rsidRDefault="00A64AFA" w:rsidP="00A64AF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>Recopilar, registrar y resguardar la documentación personal y laboral de los servidores públicos, asegurando la confidencialidad y cuidado de los mismos;</w:t>
      </w:r>
    </w:p>
    <w:p w:rsidR="00A64AFA" w:rsidRPr="001F277B" w:rsidRDefault="00A64AFA" w:rsidP="00A64AFA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>Elaborar los nombramientos que expida el Presidente Municipal a los servidores públicos del Municipio en los términos de la normatividad aplicable;</w:t>
      </w:r>
    </w:p>
    <w:p w:rsidR="001F277B" w:rsidRPr="001F277B" w:rsidRDefault="00A64AFA" w:rsidP="001F277B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>Realizar evaluaciones sobre clima laboral, así como, intervenir para la solución y mejora del mismo</w:t>
      </w:r>
      <w:r w:rsidR="001F277B" w:rsidRPr="001F277B">
        <w:rPr>
          <w:rFonts w:ascii="Century Gothic" w:hAnsi="Century Gothic"/>
          <w:sz w:val="24"/>
          <w:szCs w:val="24"/>
        </w:rPr>
        <w:t>;</w:t>
      </w:r>
    </w:p>
    <w:p w:rsidR="001F277B" w:rsidRPr="001F277B" w:rsidRDefault="00A64AFA" w:rsidP="001F277B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>Potencializar a través de talleres, las habilidades y destrezas de los miembros del Gobierno de Zapotlán el Grande</w:t>
      </w:r>
      <w:r w:rsidR="001F277B" w:rsidRPr="001F277B">
        <w:rPr>
          <w:rFonts w:ascii="Century Gothic" w:hAnsi="Century Gothic"/>
          <w:sz w:val="24"/>
          <w:szCs w:val="24"/>
        </w:rPr>
        <w:t>;</w:t>
      </w:r>
    </w:p>
    <w:p w:rsidR="001F277B" w:rsidRPr="001F277B" w:rsidRDefault="00A64AFA" w:rsidP="001F277B">
      <w:pPr>
        <w:pStyle w:val="Prrafodelista"/>
        <w:numPr>
          <w:ilvl w:val="0"/>
          <w:numId w:val="5"/>
        </w:numPr>
        <w:jc w:val="both"/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>Promover el reconocimiento del trabajo para que el colaborador y líder puedan empatar sus metas personales con las metas Institucionales.</w:t>
      </w:r>
    </w:p>
    <w:p w:rsidR="007E11DF" w:rsidRPr="001F277B" w:rsidRDefault="001F277B" w:rsidP="007E11DF">
      <w:pPr>
        <w:rPr>
          <w:rFonts w:ascii="Century Gothic" w:hAnsi="Century Gothic"/>
          <w:b/>
          <w:sz w:val="24"/>
          <w:szCs w:val="24"/>
        </w:rPr>
      </w:pPr>
      <w:r w:rsidRPr="001F277B">
        <w:rPr>
          <w:rFonts w:ascii="Century Gothic" w:hAnsi="Century Gothic"/>
          <w:b/>
          <w:sz w:val="24"/>
          <w:szCs w:val="24"/>
        </w:rPr>
        <w:t>3</w:t>
      </w:r>
      <w:r w:rsidR="007E11DF" w:rsidRPr="001F277B">
        <w:rPr>
          <w:rFonts w:ascii="Century Gothic" w:hAnsi="Century Gothic"/>
          <w:b/>
          <w:sz w:val="24"/>
          <w:szCs w:val="24"/>
        </w:rPr>
        <w:t xml:space="preserve">.- ¿Qué Servicios Ofrece al Público en General esta Coordinación? </w:t>
      </w:r>
    </w:p>
    <w:p w:rsidR="007E11DF" w:rsidRPr="001F277B" w:rsidRDefault="001F277B" w:rsidP="00E87A82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 xml:space="preserve">Trámite </w:t>
      </w:r>
      <w:r w:rsidR="00365FEB" w:rsidRPr="001F277B">
        <w:rPr>
          <w:rFonts w:ascii="Century Gothic" w:hAnsi="Century Gothic"/>
          <w:sz w:val="24"/>
          <w:szCs w:val="24"/>
        </w:rPr>
        <w:t xml:space="preserve">de </w:t>
      </w:r>
      <w:r w:rsidR="007E11DF" w:rsidRPr="001F277B">
        <w:rPr>
          <w:rFonts w:ascii="Century Gothic" w:hAnsi="Century Gothic"/>
          <w:sz w:val="24"/>
          <w:szCs w:val="24"/>
        </w:rPr>
        <w:t xml:space="preserve">Prácticas Profesionales y Servicio Social a Estudiantes de Nivel </w:t>
      </w:r>
      <w:r w:rsidR="00E87A82" w:rsidRPr="001F277B">
        <w:rPr>
          <w:rFonts w:ascii="Century Gothic" w:hAnsi="Century Gothic"/>
          <w:sz w:val="24"/>
          <w:szCs w:val="24"/>
        </w:rPr>
        <w:t>Medio Superior y Superior</w:t>
      </w:r>
      <w:r>
        <w:rPr>
          <w:rFonts w:ascii="Century Gothic" w:hAnsi="Century Gothic"/>
          <w:sz w:val="24"/>
          <w:szCs w:val="24"/>
        </w:rPr>
        <w:t>;</w:t>
      </w:r>
      <w:r w:rsidR="00E87A82" w:rsidRPr="001F277B">
        <w:rPr>
          <w:rFonts w:ascii="Century Gothic" w:hAnsi="Century Gothic"/>
          <w:sz w:val="24"/>
          <w:szCs w:val="24"/>
        </w:rPr>
        <w:t xml:space="preserve">  </w:t>
      </w:r>
    </w:p>
    <w:p w:rsidR="00365FEB" w:rsidRPr="001F277B" w:rsidRDefault="00365FEB" w:rsidP="00E87A82">
      <w:pPr>
        <w:pStyle w:val="Prrafodelista"/>
        <w:numPr>
          <w:ilvl w:val="0"/>
          <w:numId w:val="2"/>
        </w:numPr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sz w:val="24"/>
          <w:szCs w:val="24"/>
        </w:rPr>
        <w:t>Orientación a familiares de servidores públicos</w:t>
      </w:r>
      <w:r w:rsidR="008237D9" w:rsidRPr="001F277B">
        <w:rPr>
          <w:rFonts w:ascii="Century Gothic" w:hAnsi="Century Gothic"/>
          <w:sz w:val="24"/>
          <w:szCs w:val="24"/>
        </w:rPr>
        <w:t xml:space="preserve"> en trámites inherentes a finiquitos por fallecimientos, reclamaciones a aseguradoras, trámite </w:t>
      </w:r>
      <w:r w:rsidR="008237D9" w:rsidRPr="001F277B">
        <w:rPr>
          <w:rFonts w:ascii="Century Gothic" w:hAnsi="Century Gothic"/>
          <w:sz w:val="24"/>
          <w:szCs w:val="24"/>
        </w:rPr>
        <w:lastRenderedPageBreak/>
        <w:t>de prestación económica para viudas de pensionados y jubilados, requisitos para retenciones y e</w:t>
      </w:r>
      <w:r w:rsidR="001F277B">
        <w:rPr>
          <w:rFonts w:ascii="Century Gothic" w:hAnsi="Century Gothic"/>
          <w:sz w:val="24"/>
          <w:szCs w:val="24"/>
        </w:rPr>
        <w:t>ntero de pensiones alimenticias.</w:t>
      </w:r>
    </w:p>
    <w:p w:rsidR="007E11DF" w:rsidRPr="001F277B" w:rsidRDefault="007E11DF" w:rsidP="007E11DF">
      <w:pPr>
        <w:rPr>
          <w:rFonts w:ascii="Century Gothic" w:hAnsi="Century Gothic"/>
          <w:b/>
          <w:sz w:val="24"/>
          <w:szCs w:val="24"/>
        </w:rPr>
      </w:pPr>
      <w:r w:rsidRPr="001F277B">
        <w:rPr>
          <w:rFonts w:ascii="Century Gothic" w:hAnsi="Century Gothic"/>
          <w:b/>
          <w:sz w:val="24"/>
          <w:szCs w:val="24"/>
        </w:rPr>
        <w:t xml:space="preserve">5.- ¿Son Gratuitos los Servicios que Ofrece esta Coordinación? </w:t>
      </w:r>
    </w:p>
    <w:p w:rsidR="007E11DF" w:rsidRPr="001F277B" w:rsidRDefault="007E11DF" w:rsidP="007E11DF">
      <w:pPr>
        <w:rPr>
          <w:rFonts w:ascii="Century Gothic" w:hAnsi="Century Gothic"/>
          <w:sz w:val="24"/>
          <w:szCs w:val="24"/>
        </w:rPr>
      </w:pPr>
      <w:r w:rsidRPr="001F277B">
        <w:rPr>
          <w:rFonts w:ascii="Century Gothic" w:hAnsi="Century Gothic"/>
          <w:b/>
          <w:sz w:val="24"/>
          <w:szCs w:val="24"/>
        </w:rPr>
        <w:t xml:space="preserve"> </w:t>
      </w:r>
      <w:r w:rsidRPr="001F277B">
        <w:rPr>
          <w:rFonts w:ascii="Century Gothic" w:hAnsi="Century Gothic"/>
          <w:sz w:val="24"/>
          <w:szCs w:val="24"/>
        </w:rPr>
        <w:t>Si.</w:t>
      </w:r>
    </w:p>
    <w:p w:rsidR="007E11DF" w:rsidRDefault="007E11DF" w:rsidP="007E11DF">
      <w:pPr>
        <w:rPr>
          <w:rFonts w:ascii="Century Gothic" w:hAnsi="Century Gothic"/>
          <w:b/>
          <w:sz w:val="24"/>
          <w:szCs w:val="24"/>
        </w:rPr>
      </w:pPr>
    </w:p>
    <w:p w:rsidR="002272B1" w:rsidRDefault="002272B1" w:rsidP="009D6700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272B1" w:rsidRDefault="002272B1" w:rsidP="009D6700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272B1" w:rsidRDefault="002272B1" w:rsidP="009D6700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272B1" w:rsidRDefault="002272B1" w:rsidP="009D6700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272B1" w:rsidRDefault="002272B1" w:rsidP="009D6700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272B1" w:rsidRDefault="002272B1" w:rsidP="009D6700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272B1" w:rsidRDefault="002272B1" w:rsidP="009D6700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272B1" w:rsidRDefault="002272B1" w:rsidP="009D6700">
      <w:pPr>
        <w:spacing w:after="0"/>
        <w:jc w:val="center"/>
        <w:rPr>
          <w:rFonts w:ascii="Century Gothic" w:hAnsi="Century Gothic" w:cs="Arial"/>
          <w:b/>
          <w:bCs/>
          <w:sz w:val="20"/>
          <w:szCs w:val="20"/>
        </w:rPr>
      </w:pPr>
    </w:p>
    <w:p w:rsidR="002272B1" w:rsidRPr="002272B1" w:rsidRDefault="002272B1" w:rsidP="002272B1">
      <w:pPr>
        <w:spacing w:after="0"/>
        <w:rPr>
          <w:rFonts w:ascii="Century Gothic" w:hAnsi="Century Gothic" w:cs="Arial"/>
          <w:b/>
          <w:bCs/>
          <w:sz w:val="16"/>
          <w:szCs w:val="16"/>
        </w:rPr>
      </w:pPr>
      <w:bookmarkStart w:id="0" w:name="_GoBack"/>
      <w:bookmarkEnd w:id="0"/>
    </w:p>
    <w:p w:rsidR="009D6700" w:rsidRDefault="009D6700" w:rsidP="009D6700">
      <w:pPr>
        <w:spacing w:after="0"/>
        <w:jc w:val="both"/>
        <w:rPr>
          <w:rFonts w:ascii="Century Gothic" w:hAnsi="Century Gothic" w:cs="Arial"/>
          <w:bCs/>
          <w:sz w:val="16"/>
          <w:szCs w:val="16"/>
        </w:rPr>
      </w:pPr>
    </w:p>
    <w:p w:rsidR="007E11DF" w:rsidRPr="001F277B" w:rsidRDefault="007E11DF" w:rsidP="007E11DF">
      <w:pPr>
        <w:rPr>
          <w:rFonts w:ascii="Century Gothic" w:hAnsi="Century Gothic"/>
          <w:b/>
          <w:sz w:val="24"/>
          <w:szCs w:val="24"/>
        </w:rPr>
      </w:pPr>
    </w:p>
    <w:sectPr w:rsidR="007E11DF" w:rsidRPr="001F277B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147E0"/>
    <w:multiLevelType w:val="hybridMultilevel"/>
    <w:tmpl w:val="278A6004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71CD3"/>
    <w:multiLevelType w:val="hybridMultilevel"/>
    <w:tmpl w:val="DD72F53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2352E0"/>
    <w:multiLevelType w:val="hybridMultilevel"/>
    <w:tmpl w:val="45AA188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814FA7"/>
    <w:multiLevelType w:val="hybridMultilevel"/>
    <w:tmpl w:val="E2BE479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6627BE"/>
    <w:multiLevelType w:val="hybridMultilevel"/>
    <w:tmpl w:val="A0E85C3C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1DF"/>
    <w:rsid w:val="000116C2"/>
    <w:rsid w:val="001F277B"/>
    <w:rsid w:val="002272B1"/>
    <w:rsid w:val="00275DC3"/>
    <w:rsid w:val="00365FEB"/>
    <w:rsid w:val="00367D97"/>
    <w:rsid w:val="00490029"/>
    <w:rsid w:val="004A7395"/>
    <w:rsid w:val="00730DA8"/>
    <w:rsid w:val="007E11DF"/>
    <w:rsid w:val="0080043B"/>
    <w:rsid w:val="008237D9"/>
    <w:rsid w:val="009D6700"/>
    <w:rsid w:val="00A64AFA"/>
    <w:rsid w:val="00BD555E"/>
    <w:rsid w:val="00CE400E"/>
    <w:rsid w:val="00E01E3D"/>
    <w:rsid w:val="00E87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3C9F1C1-7DC1-41A6-BF07-132CDA1C3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87A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330</Words>
  <Characters>1883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Gema Veronica Cardenas Villalvazo</dc:creator>
  <cp:keywords/>
  <dc:description/>
  <cp:lastModifiedBy>Juan Pablo Ramos Baltazar</cp:lastModifiedBy>
  <cp:revision>3</cp:revision>
  <dcterms:created xsi:type="dcterms:W3CDTF">2022-08-14T18:18:00Z</dcterms:created>
  <dcterms:modified xsi:type="dcterms:W3CDTF">2022-08-15T17:38:00Z</dcterms:modified>
</cp:coreProperties>
</file>