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7833F0" w:rsidTr="00645294">
        <w:tc>
          <w:tcPr>
            <w:tcW w:w="9488" w:type="dxa"/>
          </w:tcPr>
          <w:p w:rsidR="007833F0" w:rsidRDefault="007833F0" w:rsidP="00645294">
            <w:pPr>
              <w:jc w:val="center"/>
              <w:rPr>
                <w:rFonts w:ascii="Arial" w:hAnsi="Arial" w:cs="Arial"/>
                <w:b/>
              </w:rPr>
            </w:pPr>
          </w:p>
          <w:p w:rsidR="007833F0" w:rsidRDefault="007833F0" w:rsidP="00645294">
            <w:pPr>
              <w:jc w:val="center"/>
              <w:rPr>
                <w:rFonts w:ascii="Arial" w:hAnsi="Arial" w:cs="Arial"/>
                <w:b/>
              </w:rPr>
            </w:pPr>
            <w:r>
              <w:rPr>
                <w:rFonts w:ascii="Arial" w:hAnsi="Arial" w:cs="Arial"/>
                <w:b/>
              </w:rPr>
              <w:t xml:space="preserve">CONTINUACIÓN DE LA </w:t>
            </w:r>
            <w:r>
              <w:rPr>
                <w:rFonts w:ascii="Arial" w:hAnsi="Arial" w:cs="Arial"/>
                <w:b/>
              </w:rPr>
              <w:t>DÉCIMA</w:t>
            </w:r>
            <w:r>
              <w:rPr>
                <w:rFonts w:ascii="Arial" w:hAnsi="Arial" w:cs="Arial"/>
                <w:b/>
              </w:rPr>
              <w:t xml:space="preserve"> SESIÓN ORDINARIA </w:t>
            </w:r>
          </w:p>
          <w:p w:rsidR="007833F0" w:rsidRDefault="007833F0" w:rsidP="007833F0">
            <w:pPr>
              <w:jc w:val="center"/>
              <w:rPr>
                <w:rFonts w:ascii="Arial" w:hAnsi="Arial" w:cs="Arial"/>
                <w:b/>
              </w:rPr>
            </w:pPr>
            <w:r>
              <w:rPr>
                <w:rFonts w:ascii="Arial" w:hAnsi="Arial" w:cs="Arial"/>
                <w:b/>
              </w:rPr>
              <w:t xml:space="preserve"> </w:t>
            </w:r>
            <w:r>
              <w:rPr>
                <w:rFonts w:ascii="Arial" w:hAnsi="Arial" w:cs="Arial"/>
                <w:b/>
              </w:rPr>
              <w:t>COMISIÓN EDILICIA PERMANENTE DE ESPECTACULOS PÚBLICOS E INSPECCIÓN Y VIGILANCIA.</w:t>
            </w:r>
          </w:p>
          <w:p w:rsidR="007833F0" w:rsidRDefault="007833F0" w:rsidP="007833F0">
            <w:pPr>
              <w:jc w:val="center"/>
              <w:rPr>
                <w:rFonts w:ascii="Arial" w:hAnsi="Arial" w:cs="Arial"/>
                <w:b/>
              </w:rPr>
            </w:pPr>
            <w:r>
              <w:rPr>
                <w:rFonts w:ascii="Arial" w:hAnsi="Arial" w:cs="Arial"/>
                <w:b/>
              </w:rPr>
              <w:t xml:space="preserve">03 DE NOVIEMBRE DE 2023. </w:t>
            </w:r>
          </w:p>
          <w:p w:rsidR="007833F0" w:rsidRDefault="007833F0" w:rsidP="007833F0">
            <w:pPr>
              <w:jc w:val="center"/>
              <w:rPr>
                <w:rFonts w:ascii="Arial" w:hAnsi="Arial" w:cs="Arial"/>
                <w:b/>
              </w:rPr>
            </w:pPr>
          </w:p>
        </w:tc>
      </w:tr>
    </w:tbl>
    <w:p w:rsidR="007833F0" w:rsidRDefault="007833F0" w:rsidP="007833F0">
      <w:pPr>
        <w:jc w:val="center"/>
        <w:rPr>
          <w:rFonts w:ascii="Arial" w:hAnsi="Arial" w:cs="Arial"/>
          <w:b/>
        </w:rPr>
      </w:pPr>
    </w:p>
    <w:p w:rsidR="007833F0" w:rsidRDefault="007833F0" w:rsidP="007833F0">
      <w:pPr>
        <w:jc w:val="center"/>
        <w:rPr>
          <w:rFonts w:ascii="Arial" w:hAnsi="Arial" w:cs="Arial"/>
          <w:b/>
        </w:rPr>
      </w:pPr>
    </w:p>
    <w:tbl>
      <w:tblPr>
        <w:tblStyle w:val="Tablaconcuadrcula"/>
        <w:tblW w:w="0" w:type="auto"/>
        <w:tblLook w:val="04A0" w:firstRow="1" w:lastRow="0" w:firstColumn="1" w:lastColumn="0" w:noHBand="0" w:noVBand="1"/>
      </w:tblPr>
      <w:tblGrid>
        <w:gridCol w:w="9488"/>
      </w:tblGrid>
      <w:tr w:rsidR="007833F0" w:rsidTr="00645294">
        <w:tc>
          <w:tcPr>
            <w:tcW w:w="9488" w:type="dxa"/>
          </w:tcPr>
          <w:p w:rsidR="007833F0" w:rsidRDefault="007833F0" w:rsidP="00645294">
            <w:pPr>
              <w:jc w:val="center"/>
              <w:rPr>
                <w:rFonts w:ascii="Arial" w:hAnsi="Arial" w:cs="Arial"/>
                <w:b/>
              </w:rPr>
            </w:pPr>
          </w:p>
          <w:p w:rsidR="007833F0" w:rsidRDefault="007833F0" w:rsidP="00645294">
            <w:pPr>
              <w:jc w:val="center"/>
              <w:rPr>
                <w:rFonts w:ascii="Arial" w:hAnsi="Arial" w:cs="Arial"/>
                <w:b/>
              </w:rPr>
            </w:pPr>
            <w:r>
              <w:rPr>
                <w:rFonts w:ascii="Arial" w:hAnsi="Arial" w:cs="Arial"/>
                <w:b/>
              </w:rPr>
              <w:t xml:space="preserve">SENTIDO DEL VOTO. </w:t>
            </w:r>
          </w:p>
          <w:p w:rsidR="007833F0" w:rsidRDefault="007833F0" w:rsidP="00645294">
            <w:pPr>
              <w:jc w:val="center"/>
              <w:rPr>
                <w:rFonts w:ascii="Arial" w:hAnsi="Arial" w:cs="Arial"/>
                <w:b/>
              </w:rPr>
            </w:pPr>
          </w:p>
        </w:tc>
      </w:tr>
    </w:tbl>
    <w:p w:rsidR="007833F0" w:rsidRDefault="007833F0" w:rsidP="007833F0"/>
    <w:p w:rsidR="007833F0" w:rsidRDefault="007833F0" w:rsidP="007833F0">
      <w:pPr>
        <w:jc w:val="both"/>
        <w:rPr>
          <w:rFonts w:ascii="Arial" w:hAnsi="Arial" w:cs="Arial"/>
          <w:b/>
        </w:rPr>
      </w:pPr>
      <w:r w:rsidRPr="007833F0">
        <w:rPr>
          <w:rFonts w:ascii="Arial" w:hAnsi="Arial" w:cs="Arial"/>
          <w:b/>
        </w:rPr>
        <w:t xml:space="preserve">3.- </w:t>
      </w:r>
      <w:r w:rsidRPr="007833F0">
        <w:rPr>
          <w:rFonts w:ascii="Arial" w:hAnsi="Arial" w:cs="Arial"/>
          <w:b/>
          <w:sz w:val="22"/>
          <w:szCs w:val="22"/>
        </w:rPr>
        <w:t xml:space="preserve">.- Revisión, estudio, analisis de la solicitud presentada por la C. MARÍA MAGDALENA NAVARRO GALINDO, titular de la licencia de funcionamiento número B-011457 con giro Billar con consumo de cerveza “Billar Maos 22” en que solicita ampliación de horario. </w:t>
      </w:r>
      <w:r w:rsidRPr="007833F0">
        <w:rPr>
          <w:rFonts w:ascii="Arial" w:hAnsi="Arial" w:cs="Arial"/>
          <w:b/>
        </w:rPr>
        <w:t xml:space="preserve"> </w:t>
      </w:r>
    </w:p>
    <w:p w:rsidR="007833F0" w:rsidRDefault="007833F0" w:rsidP="007833F0">
      <w:pPr>
        <w:jc w:val="both"/>
        <w:rPr>
          <w:rFonts w:ascii="Arial" w:hAnsi="Arial" w:cs="Arial"/>
          <w:b/>
        </w:rPr>
      </w:pPr>
    </w:p>
    <w:p w:rsidR="007833F0" w:rsidRDefault="007833F0" w:rsidP="007833F0">
      <w:pPr>
        <w:jc w:val="both"/>
        <w:rPr>
          <w:rFonts w:ascii="Arial" w:hAnsi="Arial" w:cs="Arial"/>
          <w:b/>
        </w:rPr>
      </w:pPr>
      <w:r w:rsidRPr="007833F0">
        <w:rPr>
          <w:rFonts w:ascii="Arial" w:hAnsi="Arial" w:cs="Arial"/>
          <w:b/>
        </w:rPr>
        <w:t xml:space="preserve">REGIDOR JORGE DE JESÚS JUÁREZ PARRA: </w:t>
      </w:r>
      <w:r w:rsidRPr="003C7056">
        <w:rPr>
          <w:rFonts w:ascii="Arial" w:hAnsi="Arial" w:cs="Arial"/>
          <w:i/>
        </w:rPr>
        <w:t>los que estén a favor en autorizar la ampliación de horario para el “Billar Maos  22” promovido por María Magdalena Navarro Galindo,  los que estén a favor,  hagan favor de levantar la mano,  muy bien,  muchas gracias,  los que estén en contra de la ampliación de horario de “Billar Maos 22” aquí lo promueve María Magdalena Navarro Galindo hagan  favor de levantar la mano</w:t>
      </w:r>
      <w:r>
        <w:rPr>
          <w:rFonts w:ascii="Arial" w:hAnsi="Arial" w:cs="Arial"/>
          <w:i/>
        </w:rPr>
        <w:t xml:space="preserve">: </w:t>
      </w:r>
    </w:p>
    <w:p w:rsidR="007833F0" w:rsidRPr="007833F0" w:rsidRDefault="007833F0" w:rsidP="007833F0">
      <w:pPr>
        <w:jc w:val="both"/>
        <w:rPr>
          <w:rFonts w:ascii="Arial" w:hAnsi="Arial" w:cs="Arial"/>
          <w:b/>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7833F0" w:rsidRPr="00624887" w:rsidTr="00645294">
        <w:tc>
          <w:tcPr>
            <w:tcW w:w="478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r w:rsidRPr="00624887">
              <w:rPr>
                <w:rFonts w:ascii="Arial" w:hAnsi="Arial" w:cs="Arial"/>
                <w:b/>
                <w:sz w:val="16"/>
                <w:szCs w:val="16"/>
              </w:rPr>
              <w:t>EN ABSTENCIÓN</w:t>
            </w:r>
          </w:p>
        </w:tc>
      </w:tr>
      <w:tr w:rsidR="007833F0" w:rsidRPr="00624887" w:rsidTr="00645294">
        <w:tc>
          <w:tcPr>
            <w:tcW w:w="4785" w:type="dxa"/>
            <w:shd w:val="clear" w:color="auto" w:fill="auto"/>
            <w:tcMar>
              <w:top w:w="100" w:type="dxa"/>
              <w:left w:w="100" w:type="dxa"/>
              <w:bottom w:w="100" w:type="dxa"/>
              <w:right w:w="100" w:type="dxa"/>
            </w:tcMar>
          </w:tcPr>
          <w:p w:rsidR="007833F0" w:rsidRPr="00624887" w:rsidRDefault="007833F0" w:rsidP="00645294">
            <w:pPr>
              <w:widowControl w:val="0"/>
              <w:rPr>
                <w:rFonts w:ascii="Arial" w:hAnsi="Arial" w:cs="Arial"/>
                <w:b/>
                <w:sz w:val="16"/>
                <w:szCs w:val="16"/>
              </w:rPr>
            </w:pPr>
            <w:r w:rsidRPr="00624887">
              <w:rPr>
                <w:rFonts w:ascii="Arial" w:hAnsi="Arial" w:cs="Arial"/>
                <w:b/>
                <w:sz w:val="16"/>
                <w:szCs w:val="16"/>
              </w:rPr>
              <w:t>C. JORGE DE JESÚS JUÁREZ PARRA</w:t>
            </w:r>
          </w:p>
          <w:p w:rsidR="007833F0" w:rsidRPr="00624887" w:rsidRDefault="007833F0" w:rsidP="00645294">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r>
              <w:rPr>
                <w:rFonts w:ascii="Arial" w:hAnsi="Arial" w:cs="Arial"/>
                <w:b/>
                <w:sz w:val="16"/>
                <w:szCs w:val="16"/>
              </w:rPr>
              <w:t>x</w:t>
            </w:r>
          </w:p>
        </w:tc>
        <w:tc>
          <w:tcPr>
            <w:tcW w:w="172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p>
        </w:tc>
      </w:tr>
      <w:tr w:rsidR="007833F0" w:rsidRPr="00624887" w:rsidTr="00645294">
        <w:tc>
          <w:tcPr>
            <w:tcW w:w="4785" w:type="dxa"/>
            <w:shd w:val="clear" w:color="auto" w:fill="auto"/>
            <w:tcMar>
              <w:top w:w="100" w:type="dxa"/>
              <w:left w:w="100" w:type="dxa"/>
              <w:bottom w:w="100" w:type="dxa"/>
              <w:right w:w="100" w:type="dxa"/>
            </w:tcMar>
          </w:tcPr>
          <w:p w:rsidR="007833F0" w:rsidRPr="00624887" w:rsidRDefault="007833F0" w:rsidP="00645294">
            <w:pPr>
              <w:widowControl w:val="0"/>
              <w:rPr>
                <w:rFonts w:ascii="Arial" w:hAnsi="Arial" w:cs="Arial"/>
                <w:b/>
                <w:sz w:val="16"/>
                <w:szCs w:val="16"/>
              </w:rPr>
            </w:pPr>
            <w:r w:rsidRPr="00624887">
              <w:rPr>
                <w:rFonts w:ascii="Arial" w:hAnsi="Arial" w:cs="Arial"/>
                <w:b/>
                <w:sz w:val="16"/>
                <w:szCs w:val="16"/>
              </w:rPr>
              <w:t>C. SARA MORENO RAMÍREZ</w:t>
            </w:r>
          </w:p>
          <w:p w:rsidR="007833F0" w:rsidRPr="00624887" w:rsidRDefault="007833F0" w:rsidP="00645294">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r>
              <w:rPr>
                <w:rFonts w:ascii="Arial" w:hAnsi="Arial" w:cs="Arial"/>
                <w:b/>
                <w:sz w:val="16"/>
                <w:szCs w:val="16"/>
              </w:rPr>
              <w:t>x</w:t>
            </w:r>
          </w:p>
        </w:tc>
        <w:tc>
          <w:tcPr>
            <w:tcW w:w="172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p>
        </w:tc>
      </w:tr>
      <w:tr w:rsidR="007833F0" w:rsidRPr="00624887" w:rsidTr="00645294">
        <w:tc>
          <w:tcPr>
            <w:tcW w:w="4785" w:type="dxa"/>
            <w:shd w:val="clear" w:color="auto" w:fill="auto"/>
            <w:tcMar>
              <w:top w:w="100" w:type="dxa"/>
              <w:left w:w="100" w:type="dxa"/>
              <w:bottom w:w="100" w:type="dxa"/>
              <w:right w:w="100" w:type="dxa"/>
            </w:tcMar>
          </w:tcPr>
          <w:p w:rsidR="007833F0" w:rsidRPr="00624887" w:rsidRDefault="007833F0" w:rsidP="00645294">
            <w:pPr>
              <w:widowControl w:val="0"/>
              <w:rPr>
                <w:rFonts w:ascii="Arial" w:hAnsi="Arial" w:cs="Arial"/>
                <w:b/>
                <w:sz w:val="16"/>
                <w:szCs w:val="16"/>
              </w:rPr>
            </w:pPr>
            <w:r w:rsidRPr="00624887">
              <w:rPr>
                <w:rFonts w:ascii="Arial" w:hAnsi="Arial" w:cs="Arial"/>
                <w:b/>
                <w:sz w:val="16"/>
                <w:szCs w:val="16"/>
              </w:rPr>
              <w:t>C. DIANA LAURA ORTEGA PALAFOX</w:t>
            </w:r>
          </w:p>
          <w:p w:rsidR="007833F0" w:rsidRPr="00624887" w:rsidRDefault="007833F0" w:rsidP="00645294">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7833F0" w:rsidRPr="00624887" w:rsidRDefault="007833F0" w:rsidP="00645294">
            <w:pPr>
              <w:widowControl w:val="0"/>
              <w:jc w:val="center"/>
              <w:rPr>
                <w:rFonts w:ascii="Arial" w:hAnsi="Arial" w:cs="Arial"/>
                <w:b/>
                <w:sz w:val="16"/>
                <w:szCs w:val="16"/>
              </w:rPr>
            </w:pPr>
          </w:p>
        </w:tc>
      </w:tr>
    </w:tbl>
    <w:p w:rsidR="007833F0" w:rsidRPr="00624887" w:rsidRDefault="007833F0" w:rsidP="007833F0">
      <w:pPr>
        <w:jc w:val="both"/>
        <w:rPr>
          <w:rFonts w:ascii="Arial" w:hAnsi="Arial" w:cs="Arial"/>
          <w:i/>
          <w:sz w:val="16"/>
          <w:szCs w:val="16"/>
        </w:rPr>
      </w:pPr>
    </w:p>
    <w:p w:rsidR="007833F0" w:rsidRDefault="007833F0" w:rsidP="007833F0">
      <w:pPr>
        <w:rPr>
          <w:rFonts w:ascii="Arial" w:hAnsi="Arial" w:cs="Arial"/>
          <w:i/>
          <w:sz w:val="16"/>
          <w:szCs w:val="16"/>
        </w:rPr>
      </w:pPr>
    </w:p>
    <w:p w:rsidR="007833F0" w:rsidRPr="007833F0" w:rsidRDefault="007833F0" w:rsidP="007833F0">
      <w:pPr>
        <w:jc w:val="both"/>
        <w:rPr>
          <w:rFonts w:ascii="Arial" w:hAnsi="Arial" w:cs="Arial"/>
          <w:b/>
        </w:rPr>
      </w:pPr>
      <w:r w:rsidRPr="007833F0">
        <w:rPr>
          <w:rFonts w:ascii="Arial" w:hAnsi="Arial" w:cs="Arial"/>
          <w:b/>
        </w:rPr>
        <w:t xml:space="preserve">DOS VOTOS EN CONTRA. SE EMITE EL DICTAMEN EN SENTIDO NEGATIVO. NO SE AUTORIZA AMPLIACIÓN DE HORARIO.  </w:t>
      </w:r>
    </w:p>
    <w:p w:rsidR="007833F0" w:rsidRDefault="007833F0" w:rsidP="007833F0">
      <w:bookmarkStart w:id="0" w:name="_GoBack"/>
      <w:bookmarkEnd w:id="0"/>
    </w:p>
    <w:p w:rsidR="007833F0" w:rsidRDefault="007833F0" w:rsidP="007833F0"/>
    <w:p w:rsidR="00803F98" w:rsidRDefault="00803F98"/>
    <w:sectPr w:rsidR="00803F98"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7833F0">
        <w:pPr>
          <w:pStyle w:val="Piedepgina"/>
          <w:jc w:val="right"/>
        </w:pPr>
        <w:r>
          <w:fldChar w:fldCharType="begin"/>
        </w:r>
        <w:r>
          <w:instrText>PAGE   \* MERGEFORMAT</w:instrText>
        </w:r>
        <w:r>
          <w:fldChar w:fldCharType="separate"/>
        </w:r>
        <w:r w:rsidRPr="007833F0">
          <w:rPr>
            <w:lang w:val="es-ES"/>
          </w:rPr>
          <w:t>1</w:t>
        </w:r>
        <w:r>
          <w:fldChar w:fldCharType="end"/>
        </w:r>
      </w:p>
    </w:sdtContent>
  </w:sdt>
  <w:p w:rsidR="00BE0B8D" w:rsidRDefault="007833F0">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833F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833F0">
    <w:pPr>
      <w:pStyle w:val="Encabezado"/>
    </w:pPr>
    <w:r>
      <w:rPr>
        <w:lang w:val="es-MX" w:eastAsia="es-MX"/>
      </w:rPr>
      <w:drawing>
        <wp:anchor distT="0" distB="0" distL="114300" distR="114300" simplePos="0" relativeHeight="251659264" behindDoc="0" locked="0" layoutInCell="1" allowOverlap="1" wp14:anchorId="27C6CC8A" wp14:editId="10A1925E">
          <wp:simplePos x="0" y="0"/>
          <wp:positionH relativeFrom="margin">
            <wp:posOffset>3697605</wp:posOffset>
          </wp:positionH>
          <wp:positionV relativeFrom="paragraph">
            <wp:posOffset>-116205</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833F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F0"/>
    <w:rsid w:val="007833F0"/>
    <w:rsid w:val="00803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D57D0"/>
  <w15:chartTrackingRefBased/>
  <w15:docId w15:val="{9D1A70E1-240C-43BD-B300-E1EF01E9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3F0"/>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33F0"/>
    <w:pPr>
      <w:tabs>
        <w:tab w:val="center" w:pos="4252"/>
        <w:tab w:val="right" w:pos="8504"/>
      </w:tabs>
    </w:pPr>
  </w:style>
  <w:style w:type="character" w:customStyle="1" w:styleId="EncabezadoCar">
    <w:name w:val="Encabezado Car"/>
    <w:basedOn w:val="Fuentedeprrafopredeter"/>
    <w:link w:val="Encabezado"/>
    <w:uiPriority w:val="99"/>
    <w:rsid w:val="007833F0"/>
    <w:rPr>
      <w:rFonts w:eastAsiaTheme="minorEastAsia"/>
      <w:noProof/>
      <w:sz w:val="24"/>
      <w:szCs w:val="24"/>
      <w:lang w:val="es-ES_tradnl" w:eastAsia="es-ES"/>
    </w:rPr>
  </w:style>
  <w:style w:type="paragraph" w:styleId="Piedepgina">
    <w:name w:val="footer"/>
    <w:basedOn w:val="Normal"/>
    <w:link w:val="PiedepginaCar"/>
    <w:uiPriority w:val="99"/>
    <w:unhideWhenUsed/>
    <w:rsid w:val="007833F0"/>
    <w:pPr>
      <w:tabs>
        <w:tab w:val="center" w:pos="4252"/>
        <w:tab w:val="right" w:pos="8504"/>
      </w:tabs>
    </w:pPr>
  </w:style>
  <w:style w:type="character" w:customStyle="1" w:styleId="PiedepginaCar">
    <w:name w:val="Pie de página Car"/>
    <w:basedOn w:val="Fuentedeprrafopredeter"/>
    <w:link w:val="Piedepgina"/>
    <w:uiPriority w:val="99"/>
    <w:rsid w:val="007833F0"/>
    <w:rPr>
      <w:rFonts w:eastAsiaTheme="minorEastAsia"/>
      <w:noProof/>
      <w:sz w:val="24"/>
      <w:szCs w:val="24"/>
      <w:lang w:val="es-ES_tradnl" w:eastAsia="es-ES"/>
    </w:rPr>
  </w:style>
  <w:style w:type="table" w:styleId="Tablaconcuadrcula">
    <w:name w:val="Table Grid"/>
    <w:basedOn w:val="Tablanormal"/>
    <w:uiPriority w:val="39"/>
    <w:rsid w:val="007833F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2024-01-19T19:34:00Z</dcterms:created>
  <dcterms:modified xsi:type="dcterms:W3CDTF">2024-01-19T19:44:00Z</dcterms:modified>
</cp:coreProperties>
</file>