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A4165C" w:rsidRPr="00F63C04" w:rsidTr="00670EE3">
        <w:trPr>
          <w:trHeight w:val="323"/>
        </w:trPr>
        <w:tc>
          <w:tcPr>
            <w:tcW w:w="1613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A4165C" w:rsidRPr="00F63C04" w:rsidTr="00670EE3">
        <w:trPr>
          <w:trHeight w:val="323"/>
        </w:trPr>
        <w:tc>
          <w:tcPr>
            <w:tcW w:w="1613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A4165C">
              <w:rPr>
                <w:rFonts w:ascii="Cambria" w:eastAsia="Calibri" w:hAnsi="Cambria" w:cs="Times New Roman"/>
                <w:sz w:val="16"/>
                <w:szCs w:val="20"/>
              </w:rPr>
              <w:t>072</w:t>
            </w:r>
            <w:r w:rsidRPr="00A4165C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A4165C" w:rsidRPr="00F63C04" w:rsidTr="00670EE3">
        <w:trPr>
          <w:trHeight w:val="346"/>
        </w:trPr>
        <w:tc>
          <w:tcPr>
            <w:tcW w:w="1613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SE AGENDE REUNION DE COMISION </w:t>
            </w:r>
          </w:p>
        </w:tc>
      </w:tr>
    </w:tbl>
    <w:p w:rsidR="00F507BC" w:rsidRDefault="00F507B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FRANCISCO JAVIER HERNANDEZ BAUTISTA</w:t>
      </w:r>
    </w:p>
    <w:p w:rsidR="00A4165C" w:rsidRPr="00585A4F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DIRECTOR DE LA UNIDAD DE COMUNICACIÓN SOCIAL</w:t>
      </w:r>
    </w:p>
    <w:p w:rsidR="00A4165C" w:rsidRPr="00585A4F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A4165C" w:rsidRPr="00585A4F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 del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envió un cordial saludo, </w:t>
      </w:r>
      <w:r>
        <w:rPr>
          <w:rFonts w:ascii="Cambria" w:eastAsia="Calibri" w:hAnsi="Cambria" w:cs="Times New Roman"/>
          <w:sz w:val="20"/>
          <w:szCs w:val="20"/>
        </w:rPr>
        <w:t>así mismo aprovecho la ocasión donde le notifico, se agende reunión de trabajo de la Comisión Edilicia de Justicia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coadyuvando las Comisiones Edilicias de Participacion Ciudada y Vecinal y Derechos Humanos de Equidad de Genero y Asuntos Indigenas, para su transmisión en vivo,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la cual se llevara a cabo el </w:t>
      </w:r>
      <w:r>
        <w:rPr>
          <w:rFonts w:ascii="Cambria" w:eastAsia="Calibri" w:hAnsi="Cambria" w:cs="Times New Roman"/>
          <w:sz w:val="20"/>
          <w:szCs w:val="20"/>
        </w:rPr>
        <w:t xml:space="preserve">dia </w:t>
      </w:r>
      <w:r w:rsidRPr="00A4165C">
        <w:rPr>
          <w:rFonts w:ascii="Cambria" w:eastAsia="Calibri" w:hAnsi="Cambria" w:cs="Times New Roman"/>
          <w:b/>
          <w:sz w:val="20"/>
          <w:szCs w:val="20"/>
        </w:rPr>
        <w:t>Martes 20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D71850">
        <w:rPr>
          <w:rFonts w:ascii="Cambria" w:eastAsia="Calibri" w:hAnsi="Cambria" w:cs="Times New Roman"/>
          <w:b/>
          <w:sz w:val="20"/>
          <w:szCs w:val="20"/>
        </w:rPr>
        <w:t>de 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A4165C">
        <w:rPr>
          <w:rFonts w:ascii="Cambria" w:eastAsia="Calibri" w:hAnsi="Cambria" w:cs="Times New Roman"/>
          <w:b/>
          <w:sz w:val="20"/>
          <w:szCs w:val="20"/>
        </w:rPr>
        <w:t>13:00 trecee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</w:t>
      </w:r>
      <w:r w:rsidRPr="00A4165C">
        <w:rPr>
          <w:rFonts w:ascii="Cambria" w:eastAsia="Calibri" w:hAnsi="Cambria" w:cs="Times New Roman"/>
          <w:sz w:val="20"/>
          <w:szCs w:val="20"/>
        </w:rPr>
        <w:t>la</w:t>
      </w:r>
      <w:r w:rsidRPr="00A4165C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sz w:val="20"/>
          <w:szCs w:val="20"/>
        </w:rPr>
        <w:t>Sala Maria Elena Larios</w:t>
      </w:r>
      <w:r w:rsidRPr="00D7185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ubicada en el interior de este Palacio Municipal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lo anterior en base a lo establecido en el numeral 27 de la Ley de Gobierno y la Administración Publica del Estado de Jalisco, articulo </w:t>
      </w:r>
      <w:r w:rsidRPr="00A4165C">
        <w:rPr>
          <w:rFonts w:ascii="Cambria" w:eastAsia="Calibri" w:hAnsi="Cambria" w:cs="Times New Roman"/>
          <w:sz w:val="20"/>
          <w:szCs w:val="20"/>
        </w:rPr>
        <w:t>24, 25, 26, 27, 28 y 31</w:t>
      </w:r>
      <w:r>
        <w:rPr>
          <w:rFonts w:ascii="Cambria" w:eastAsia="Calibri" w:hAnsi="Cambria" w:cs="Times New Roman"/>
          <w:sz w:val="20"/>
          <w:szCs w:val="20"/>
        </w:rPr>
        <w:t xml:space="preserve"> aplicables al Reglamento Interior del Ayuntamiento de Zapotlán el Grande, de conformidad a los numerales 39 y 40 del Reglamento que rige el procedimiento de designacion y funcionamiento de los Delegados y Agentes Municipales en el Municipio de Zapotlan el Grande, Jalisco,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misma que se desarrollara bajo el siguiente:</w:t>
      </w:r>
    </w:p>
    <w:p w:rsidR="00A4165C" w:rsidRPr="00585A4F" w:rsidRDefault="00A4165C" w:rsidP="00A4165C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A4165C" w:rsidRPr="00585A4F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8F0734" w:rsidRDefault="00A4165C" w:rsidP="00A4165C">
      <w:pPr>
        <w:numPr>
          <w:ilvl w:val="0"/>
          <w:numId w:val="2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A4165C" w:rsidRPr="006B5861" w:rsidRDefault="00A4165C" w:rsidP="00A4165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Nombramiento del Agente y Delegados Municipales y firma del Dictamen</w:t>
      </w:r>
      <w:r w:rsidRPr="006B5861">
        <w:rPr>
          <w:rFonts w:eastAsia="Calibri" w:cstheme="minorHAnsi"/>
          <w:sz w:val="20"/>
          <w:szCs w:val="20"/>
        </w:rPr>
        <w:t>.</w:t>
      </w:r>
    </w:p>
    <w:p w:rsidR="00A4165C" w:rsidRDefault="00A4165C" w:rsidP="00A4165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Asuntos varios</w:t>
      </w:r>
    </w:p>
    <w:p w:rsidR="00A4165C" w:rsidRDefault="00A4165C" w:rsidP="00A4165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A4165C" w:rsidRDefault="00A4165C" w:rsidP="00A4165C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A4165C" w:rsidRDefault="00A4165C" w:rsidP="00A4165C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A4165C" w:rsidRPr="008F0734" w:rsidRDefault="00A4165C" w:rsidP="00A4165C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A4165C" w:rsidRPr="00585A4F" w:rsidRDefault="00A4165C" w:rsidP="00A4165C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A4165C" w:rsidRPr="00585A4F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A4165C" w:rsidRPr="00F63C04" w:rsidRDefault="00A4165C" w:rsidP="00A4165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A4165C" w:rsidRPr="00585A4F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Cd. Guzmán, Mpio.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A 16 de Noviembre del 2018</w:t>
      </w:r>
    </w:p>
    <w:p w:rsidR="00A4165C" w:rsidRPr="00585A4F" w:rsidRDefault="00A4165C" w:rsidP="00A4165C">
      <w:pPr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585A4F" w:rsidRDefault="00A4165C" w:rsidP="00A4165C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585A4F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585A4F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>
      <w:pPr>
        <w:rPr>
          <w:rFonts w:ascii="Cambria" w:eastAsia="Times New Roman" w:hAnsi="Cambria" w:cs="Times New Roman"/>
          <w:b/>
        </w:rPr>
      </w:pPr>
    </w:p>
    <w:tbl>
      <w:tblPr>
        <w:tblStyle w:val="Tablaconcuadrcula"/>
        <w:tblpPr w:leftFromText="141" w:rightFromText="141" w:vertAnchor="page" w:horzAnchor="page" w:tblpX="5791" w:tblpY="1216"/>
        <w:tblW w:w="0" w:type="auto"/>
        <w:tblLook w:val="04A0"/>
      </w:tblPr>
      <w:tblGrid>
        <w:gridCol w:w="1613"/>
        <w:gridCol w:w="3406"/>
      </w:tblGrid>
      <w:tr w:rsidR="00A4165C" w:rsidRPr="00F63C04" w:rsidTr="00670EE3">
        <w:trPr>
          <w:trHeight w:val="323"/>
        </w:trPr>
        <w:tc>
          <w:tcPr>
            <w:tcW w:w="1613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406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SINDICATURA</w:t>
            </w:r>
          </w:p>
        </w:tc>
      </w:tr>
      <w:tr w:rsidR="00A4165C" w:rsidRPr="00F63C04" w:rsidTr="00670EE3">
        <w:trPr>
          <w:trHeight w:val="323"/>
        </w:trPr>
        <w:tc>
          <w:tcPr>
            <w:tcW w:w="1613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406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072</w:t>
            </w:r>
            <w:r w:rsidRPr="00A4165C">
              <w:rPr>
                <w:rFonts w:ascii="Cambria" w:eastAsia="Calibri" w:hAnsi="Cambria" w:cs="Times New Roman"/>
                <w:sz w:val="16"/>
                <w:szCs w:val="20"/>
              </w:rPr>
              <w:t>/2018</w:t>
            </w:r>
          </w:p>
        </w:tc>
      </w:tr>
      <w:tr w:rsidR="00A4165C" w:rsidRPr="00F63C04" w:rsidTr="00670EE3">
        <w:trPr>
          <w:trHeight w:val="346"/>
        </w:trPr>
        <w:tc>
          <w:tcPr>
            <w:tcW w:w="1613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F63C04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406" w:type="dxa"/>
          </w:tcPr>
          <w:p w:rsidR="00A4165C" w:rsidRPr="00F63C04" w:rsidRDefault="00A4165C" w:rsidP="00670EE3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SE AGENDE REUNION DE COMISION </w:t>
            </w:r>
          </w:p>
        </w:tc>
      </w:tr>
    </w:tbl>
    <w:p w:rsidR="00A4165C" w:rsidRDefault="00A4165C">
      <w:pPr>
        <w:rPr>
          <w:rFonts w:ascii="Cambria" w:eastAsia="Times New Roman" w:hAnsi="Cambria" w:cs="Times New Roman"/>
          <w:b/>
        </w:rPr>
      </w:pPr>
    </w:p>
    <w:p w:rsidR="00A4165C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</w:t>
      </w:r>
      <w:r>
        <w:rPr>
          <w:rFonts w:ascii="Cambria" w:eastAsia="Calibri" w:hAnsi="Cambria" w:cs="Times New Roman"/>
          <w:b/>
          <w:sz w:val="20"/>
          <w:szCs w:val="20"/>
        </w:rPr>
        <w:t>. OSCAR VELAZ</w:t>
      </w:r>
      <w:bookmarkStart w:id="0" w:name="_GoBack"/>
      <w:bookmarkEnd w:id="0"/>
      <w:r>
        <w:rPr>
          <w:rFonts w:ascii="Cambria" w:eastAsia="Calibri" w:hAnsi="Cambria" w:cs="Times New Roman"/>
          <w:b/>
          <w:sz w:val="20"/>
          <w:szCs w:val="20"/>
        </w:rPr>
        <w:t>CO ROMERO</w:t>
      </w:r>
    </w:p>
    <w:p w:rsidR="00A4165C" w:rsidRPr="00585A4F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JEFE  DE LA UNIDAD DE TRANSPARENCIA (UTIM)</w:t>
      </w:r>
    </w:p>
    <w:p w:rsidR="00A4165C" w:rsidRPr="00585A4F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PRESENTE</w:t>
      </w:r>
    </w:p>
    <w:p w:rsidR="00A4165C" w:rsidRPr="00585A4F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spacing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4A4C78">
        <w:rPr>
          <w:rFonts w:ascii="Cambria" w:eastAsia="Calibri" w:hAnsi="Cambria" w:cs="Times New Roman"/>
          <w:sz w:val="20"/>
          <w:szCs w:val="20"/>
        </w:rPr>
        <w:t>Por</w:t>
      </w:r>
      <w:r>
        <w:rPr>
          <w:rFonts w:ascii="Cambria" w:eastAsia="Calibri" w:hAnsi="Cambria" w:cs="Times New Roman"/>
          <w:sz w:val="20"/>
          <w:szCs w:val="20"/>
        </w:rPr>
        <w:t xml:space="preserve"> medio del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presente </w:t>
      </w:r>
      <w:r>
        <w:rPr>
          <w:rFonts w:ascii="Cambria" w:eastAsia="Calibri" w:hAnsi="Cambria" w:cs="Times New Roman"/>
          <w:sz w:val="20"/>
          <w:szCs w:val="20"/>
        </w:rPr>
        <w:t xml:space="preserve">le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envió un cordial saludo, </w:t>
      </w:r>
      <w:r>
        <w:rPr>
          <w:rFonts w:ascii="Cambria" w:eastAsia="Calibri" w:hAnsi="Cambria" w:cs="Times New Roman"/>
          <w:sz w:val="20"/>
          <w:szCs w:val="20"/>
        </w:rPr>
        <w:t>así mismo aprovecho la ocasión donde le notifico, se agende reunión de trabajo de la Comisión Edilicia de Justicia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coadyuvando las Comisiones Edilicias de Participacion Ciudada y Vecinal y Derechos Humanos de Equidad de Genero y Asuntos Indigenas, para su transmisión en vivo,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la cual se llevara a cabo el </w:t>
      </w:r>
      <w:r>
        <w:rPr>
          <w:rFonts w:ascii="Cambria" w:eastAsia="Calibri" w:hAnsi="Cambria" w:cs="Times New Roman"/>
          <w:sz w:val="20"/>
          <w:szCs w:val="20"/>
        </w:rPr>
        <w:t xml:space="preserve">dia </w:t>
      </w:r>
      <w:r w:rsidRPr="00A4165C">
        <w:rPr>
          <w:rFonts w:ascii="Cambria" w:eastAsia="Calibri" w:hAnsi="Cambria" w:cs="Times New Roman"/>
          <w:b/>
          <w:sz w:val="20"/>
          <w:szCs w:val="20"/>
        </w:rPr>
        <w:t>Martes 20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 w:rsidRPr="00D71850">
        <w:rPr>
          <w:rFonts w:ascii="Cambria" w:eastAsia="Calibri" w:hAnsi="Cambria" w:cs="Times New Roman"/>
          <w:b/>
          <w:sz w:val="20"/>
          <w:szCs w:val="20"/>
        </w:rPr>
        <w:t>de Noviembre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de la anualidad en curso a las </w:t>
      </w:r>
      <w:r w:rsidRPr="00A4165C">
        <w:rPr>
          <w:rFonts w:ascii="Cambria" w:eastAsia="Calibri" w:hAnsi="Cambria" w:cs="Times New Roman"/>
          <w:b/>
          <w:sz w:val="20"/>
          <w:szCs w:val="20"/>
        </w:rPr>
        <w:t>13:00 trecee horas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en </w:t>
      </w:r>
      <w:r w:rsidRPr="00A4165C">
        <w:rPr>
          <w:rFonts w:ascii="Cambria" w:eastAsia="Calibri" w:hAnsi="Cambria" w:cs="Times New Roman"/>
          <w:sz w:val="20"/>
          <w:szCs w:val="20"/>
        </w:rPr>
        <w:t>la</w:t>
      </w:r>
      <w:r w:rsidRPr="00A4165C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sz w:val="20"/>
          <w:szCs w:val="20"/>
        </w:rPr>
        <w:t>Sala Maria Elena Larios</w:t>
      </w:r>
      <w:r w:rsidRPr="00D71850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ubicada en el interior de este Palacio Municipal</w:t>
      </w:r>
      <w:r w:rsidRPr="004A4C78">
        <w:rPr>
          <w:rFonts w:ascii="Cambria" w:eastAsia="Calibri" w:hAnsi="Cambria" w:cs="Times New Roman"/>
          <w:sz w:val="20"/>
          <w:szCs w:val="20"/>
        </w:rPr>
        <w:t>,</w:t>
      </w:r>
      <w:r>
        <w:rPr>
          <w:rFonts w:ascii="Cambria" w:eastAsia="Calibri" w:hAnsi="Cambria" w:cs="Times New Roman"/>
          <w:sz w:val="20"/>
          <w:szCs w:val="20"/>
        </w:rPr>
        <w:t xml:space="preserve"> lo anterior en base a lo establecido en el numeral 27 de la Ley de Gobierno y la Administración Publica del Estado de Jalisco, articulo </w:t>
      </w:r>
      <w:r w:rsidRPr="00A4165C">
        <w:rPr>
          <w:rFonts w:ascii="Cambria" w:eastAsia="Calibri" w:hAnsi="Cambria" w:cs="Times New Roman"/>
          <w:sz w:val="20"/>
          <w:szCs w:val="20"/>
        </w:rPr>
        <w:t>24, 25, 26, 27, 28 y 31</w:t>
      </w:r>
      <w:r>
        <w:rPr>
          <w:rFonts w:ascii="Cambria" w:eastAsia="Calibri" w:hAnsi="Cambria" w:cs="Times New Roman"/>
          <w:sz w:val="20"/>
          <w:szCs w:val="20"/>
        </w:rPr>
        <w:t xml:space="preserve"> aplicables al Reglamento Interior del Ayuntamiento de Zapotlán el Grande, de conformidad a los numerales 39 y 40 del Reglamento que rige el procedimiento de designacion y funcionamiento de los Delegados y Agentes Municipales en el Municipio de Zapotlan el Grande, Jalisco, </w:t>
      </w:r>
      <w:r w:rsidRPr="004A4C78">
        <w:rPr>
          <w:rFonts w:ascii="Cambria" w:eastAsia="Calibri" w:hAnsi="Cambria" w:cs="Times New Roman"/>
          <w:sz w:val="20"/>
          <w:szCs w:val="20"/>
        </w:rPr>
        <w:t xml:space="preserve"> misma que se desarrollara bajo el siguiente:</w:t>
      </w:r>
    </w:p>
    <w:p w:rsidR="00A4165C" w:rsidRPr="00585A4F" w:rsidRDefault="00A4165C" w:rsidP="00A4165C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ORDEN DEL DIA</w:t>
      </w:r>
    </w:p>
    <w:p w:rsidR="00A4165C" w:rsidRPr="00585A4F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8F0734" w:rsidRDefault="00A4165C" w:rsidP="00A4165C">
      <w:pPr>
        <w:numPr>
          <w:ilvl w:val="0"/>
          <w:numId w:val="6"/>
        </w:numPr>
        <w:spacing w:after="200" w:line="276" w:lineRule="auto"/>
        <w:contextualSpacing/>
        <w:rPr>
          <w:rFonts w:asciiTheme="majorHAnsi" w:eastAsia="Calibri" w:hAnsiTheme="majorHAnsi" w:cs="Times New Roman"/>
          <w:sz w:val="20"/>
          <w:szCs w:val="20"/>
        </w:rPr>
      </w:pPr>
      <w:r w:rsidRPr="008F0734">
        <w:rPr>
          <w:rFonts w:asciiTheme="majorHAnsi" w:eastAsia="Calibri" w:hAnsiTheme="majorHAnsi" w:cs="Times New Roman"/>
          <w:sz w:val="20"/>
          <w:szCs w:val="20"/>
        </w:rPr>
        <w:t>Lista de Asistencia y declaración del Quórum.</w:t>
      </w:r>
    </w:p>
    <w:p w:rsidR="00A4165C" w:rsidRPr="006B5861" w:rsidRDefault="00A4165C" w:rsidP="00A4165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Nombramiento del Agente y Delegados Municipales y firma del Dictamen</w:t>
      </w:r>
      <w:r w:rsidRPr="006B5861">
        <w:rPr>
          <w:rFonts w:eastAsia="Calibri" w:cstheme="minorHAnsi"/>
          <w:sz w:val="20"/>
          <w:szCs w:val="20"/>
        </w:rPr>
        <w:t>.</w:t>
      </w:r>
    </w:p>
    <w:p w:rsidR="00A4165C" w:rsidRDefault="00A4165C" w:rsidP="00A4165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Asuntos varios</w:t>
      </w:r>
    </w:p>
    <w:p w:rsidR="00A4165C" w:rsidRDefault="00A4165C" w:rsidP="00A4165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  <w:r w:rsidRPr="008F0734">
        <w:rPr>
          <w:rFonts w:asciiTheme="majorHAnsi" w:eastAsia="Calibri" w:hAnsiTheme="majorHAnsi" w:cs="Arial"/>
          <w:sz w:val="20"/>
          <w:szCs w:val="20"/>
        </w:rPr>
        <w:t>clausura.</w:t>
      </w:r>
    </w:p>
    <w:p w:rsidR="00A4165C" w:rsidRDefault="00A4165C" w:rsidP="00A4165C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A4165C" w:rsidRDefault="00A4165C" w:rsidP="00A4165C">
      <w:pPr>
        <w:spacing w:after="200" w:line="276" w:lineRule="auto"/>
        <w:contextualSpacing/>
        <w:jc w:val="both"/>
        <w:rPr>
          <w:rFonts w:asciiTheme="majorHAnsi" w:eastAsia="Calibri" w:hAnsiTheme="majorHAnsi" w:cs="Arial"/>
          <w:sz w:val="20"/>
          <w:szCs w:val="20"/>
        </w:rPr>
      </w:pPr>
    </w:p>
    <w:p w:rsidR="00A4165C" w:rsidRPr="008F0734" w:rsidRDefault="00A4165C" w:rsidP="00A4165C">
      <w:pPr>
        <w:spacing w:after="200" w:line="276" w:lineRule="auto"/>
        <w:contextualSpacing/>
        <w:jc w:val="center"/>
        <w:rPr>
          <w:rFonts w:asciiTheme="majorHAnsi" w:eastAsia="Calibri" w:hAnsiTheme="majorHAnsi" w:cs="Arial"/>
          <w:sz w:val="20"/>
          <w:szCs w:val="20"/>
        </w:rPr>
      </w:pPr>
    </w:p>
    <w:p w:rsidR="00A4165C" w:rsidRPr="00585A4F" w:rsidRDefault="00A4165C" w:rsidP="00A4165C">
      <w:pPr>
        <w:spacing w:after="200" w:line="276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585A4F">
        <w:rPr>
          <w:rFonts w:ascii="Cambria" w:eastAsia="Calibri" w:hAnsi="Cambria" w:cs="Times New Roman"/>
          <w:sz w:val="20"/>
          <w:szCs w:val="20"/>
        </w:rPr>
        <w:t>Sin otro particular agradezco la atención y le reitero las seguridades de mi consideración y respeto.</w:t>
      </w: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 xml:space="preserve">ATENTAMENTE </w:t>
      </w:r>
    </w:p>
    <w:p w:rsidR="00A4165C" w:rsidRPr="00585A4F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 w:rsidRPr="00F63C04">
        <w:rPr>
          <w:rFonts w:ascii="Bradley Hand ITC" w:hAnsi="Bradley Hand ITC"/>
          <w:b/>
          <w:i/>
          <w:sz w:val="20"/>
          <w:lang w:val="es-AR"/>
        </w:rPr>
        <w:t xml:space="preserve"> </w:t>
      </w:r>
      <w:r>
        <w:rPr>
          <w:rFonts w:ascii="Bradley Hand ITC" w:hAnsi="Bradley Hand ITC"/>
          <w:b/>
          <w:i/>
          <w:sz w:val="20"/>
          <w:lang w:val="es-AR"/>
        </w:rPr>
        <w:t>“2018</w:t>
      </w:r>
      <w:r w:rsidRPr="00F63C04">
        <w:rPr>
          <w:rFonts w:ascii="Bradley Hand ITC" w:hAnsi="Bradley Hand ITC"/>
          <w:b/>
          <w:i/>
          <w:sz w:val="20"/>
          <w:lang w:val="es-AR"/>
        </w:rPr>
        <w:t xml:space="preserve">, Año del Centenario </w:t>
      </w:r>
      <w:r>
        <w:rPr>
          <w:rFonts w:ascii="Bradley Hand ITC" w:hAnsi="Bradley Hand ITC"/>
          <w:b/>
          <w:i/>
          <w:sz w:val="20"/>
          <w:lang w:val="es-AR"/>
        </w:rPr>
        <w:t>del natalicio del escritor universal Zapotlense  Juan José Arreola Zúñiga</w:t>
      </w:r>
    </w:p>
    <w:p w:rsidR="00A4165C" w:rsidRPr="00F63C04" w:rsidRDefault="00A4165C" w:rsidP="00A4165C">
      <w:pPr>
        <w:jc w:val="center"/>
        <w:rPr>
          <w:rFonts w:ascii="Bradley Hand ITC" w:hAnsi="Bradley Hand ITC"/>
          <w:b/>
          <w:i/>
          <w:sz w:val="20"/>
          <w:lang w:val="es-AR"/>
        </w:rPr>
      </w:pPr>
      <w:r>
        <w:rPr>
          <w:rFonts w:ascii="Bradley Hand ITC" w:hAnsi="Bradley Hand ITC"/>
          <w:b/>
          <w:i/>
          <w:sz w:val="20"/>
          <w:lang w:val="es-AR"/>
        </w:rPr>
        <w:t>“2018, centenario de la creación del municipio de Puerto Vallarta y del xxx aniversario del nuevo hospital Civil de Guadalajara</w:t>
      </w:r>
      <w:r w:rsidRPr="00F63C04">
        <w:rPr>
          <w:rFonts w:ascii="Bradley Hand ITC" w:hAnsi="Bradley Hand ITC"/>
          <w:b/>
          <w:i/>
          <w:sz w:val="20"/>
          <w:lang w:val="es-AR"/>
        </w:rPr>
        <w:t>”</w:t>
      </w:r>
    </w:p>
    <w:p w:rsidR="00A4165C" w:rsidRPr="00585A4F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Cd. Guzmán, Mpio.</w:t>
      </w:r>
      <w:r>
        <w:rPr>
          <w:rFonts w:ascii="Cambria" w:eastAsia="Calibri" w:hAnsi="Cambria" w:cs="Times New Roman"/>
          <w:b/>
          <w:sz w:val="20"/>
          <w:szCs w:val="20"/>
        </w:rPr>
        <w:t xml:space="preserve"> De Zapotlán el Grande, Jal. A 16 de Noviembre del 2018</w:t>
      </w:r>
    </w:p>
    <w:p w:rsidR="00A4165C" w:rsidRPr="00585A4F" w:rsidRDefault="00A4165C" w:rsidP="00A4165C">
      <w:pPr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585A4F" w:rsidRDefault="00A4165C" w:rsidP="00A4165C">
      <w:pPr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585A4F" w:rsidRDefault="00A4165C" w:rsidP="00A4165C">
      <w:pPr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585A4F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MTRA. CINDY ESTEFANY GARCIA OROZCO</w:t>
      </w: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5A4F">
        <w:rPr>
          <w:rFonts w:ascii="Cambria" w:eastAsia="Calibri" w:hAnsi="Cambria" w:cs="Times New Roman"/>
          <w:b/>
          <w:sz w:val="20"/>
          <w:szCs w:val="20"/>
        </w:rPr>
        <w:t>PRESIDENTE DE LA COMISIÓN EDILICIA DE</w:t>
      </w:r>
      <w:r>
        <w:rPr>
          <w:rFonts w:ascii="Cambria" w:eastAsia="Calibri" w:hAnsi="Cambria" w:cs="Times New Roman"/>
          <w:b/>
          <w:sz w:val="20"/>
          <w:szCs w:val="20"/>
        </w:rPr>
        <w:t xml:space="preserve"> JUSTICIA</w:t>
      </w:r>
    </w:p>
    <w:p w:rsidR="00A4165C" w:rsidRDefault="00A4165C" w:rsidP="00A4165C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A4165C" w:rsidRPr="001D075A" w:rsidRDefault="00A4165C" w:rsidP="00A4165C">
      <w:pPr>
        <w:spacing w:line="276" w:lineRule="auto"/>
        <w:jc w:val="both"/>
        <w:rPr>
          <w:rFonts w:ascii="Cambria" w:eastAsia="Times New Roman" w:hAnsi="Cambria" w:cs="Times New Roman"/>
          <w:b/>
        </w:rPr>
      </w:pPr>
    </w:p>
    <w:sectPr w:rsidR="00A4165C" w:rsidRPr="001D075A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BD" w:rsidRDefault="001952BD" w:rsidP="007C73C4">
      <w:r>
        <w:separator/>
      </w:r>
    </w:p>
  </w:endnote>
  <w:endnote w:type="continuationSeparator" w:id="0">
    <w:p w:rsidR="001952BD" w:rsidRDefault="001952BD" w:rsidP="007C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7C73C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BD" w:rsidRDefault="001952BD" w:rsidP="007C73C4">
      <w:r>
        <w:separator/>
      </w:r>
    </w:p>
  </w:footnote>
  <w:footnote w:type="continuationSeparator" w:id="0">
    <w:p w:rsidR="001952BD" w:rsidRDefault="001952BD" w:rsidP="007C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B34ED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B34ED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C4" w:rsidRDefault="00B34ED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5AE"/>
    <w:multiLevelType w:val="hybridMultilevel"/>
    <w:tmpl w:val="4B8CD04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35F10"/>
    <w:multiLevelType w:val="hybridMultilevel"/>
    <w:tmpl w:val="501A4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05D47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58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2533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73C4"/>
    <w:rsid w:val="000F6F3E"/>
    <w:rsid w:val="00117146"/>
    <w:rsid w:val="00122505"/>
    <w:rsid w:val="0013238C"/>
    <w:rsid w:val="0017153A"/>
    <w:rsid w:val="0018047D"/>
    <w:rsid w:val="001952BD"/>
    <w:rsid w:val="001C1600"/>
    <w:rsid w:val="001C3130"/>
    <w:rsid w:val="001D075A"/>
    <w:rsid w:val="00277F1D"/>
    <w:rsid w:val="002E5F4C"/>
    <w:rsid w:val="003D2766"/>
    <w:rsid w:val="003E138F"/>
    <w:rsid w:val="00425E1D"/>
    <w:rsid w:val="00442E19"/>
    <w:rsid w:val="00557C37"/>
    <w:rsid w:val="00580FC0"/>
    <w:rsid w:val="005A64E1"/>
    <w:rsid w:val="005E6894"/>
    <w:rsid w:val="00634D50"/>
    <w:rsid w:val="00664190"/>
    <w:rsid w:val="006719D4"/>
    <w:rsid w:val="007668B7"/>
    <w:rsid w:val="007C72E7"/>
    <w:rsid w:val="007C73C4"/>
    <w:rsid w:val="007F3830"/>
    <w:rsid w:val="007F4999"/>
    <w:rsid w:val="008535A5"/>
    <w:rsid w:val="0090065F"/>
    <w:rsid w:val="009018CB"/>
    <w:rsid w:val="0094061A"/>
    <w:rsid w:val="009B318F"/>
    <w:rsid w:val="009B40F1"/>
    <w:rsid w:val="00A14EAD"/>
    <w:rsid w:val="00A4165C"/>
    <w:rsid w:val="00AB0EFE"/>
    <w:rsid w:val="00B34ED9"/>
    <w:rsid w:val="00B93A94"/>
    <w:rsid w:val="00BA725E"/>
    <w:rsid w:val="00BB1654"/>
    <w:rsid w:val="00C3332F"/>
    <w:rsid w:val="00C34A0C"/>
    <w:rsid w:val="00C411FA"/>
    <w:rsid w:val="00CD335E"/>
    <w:rsid w:val="00CF4AA2"/>
    <w:rsid w:val="00D54298"/>
    <w:rsid w:val="00E21A12"/>
    <w:rsid w:val="00E230D2"/>
    <w:rsid w:val="00E26023"/>
    <w:rsid w:val="00E33CC4"/>
    <w:rsid w:val="00EB7C37"/>
    <w:rsid w:val="00EC72CE"/>
    <w:rsid w:val="00EE53EB"/>
    <w:rsid w:val="00EF10C2"/>
    <w:rsid w:val="00F452E7"/>
    <w:rsid w:val="00F507BC"/>
    <w:rsid w:val="00F87A18"/>
    <w:rsid w:val="00FD2EF7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D4"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2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17153A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13238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customStyle="1" w:styleId="ecxmsonormal">
    <w:name w:val="ecxmsonormal"/>
    <w:basedOn w:val="Normal"/>
    <w:rsid w:val="0013238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9B3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qFormat/>
    <w:rsid w:val="009B40F1"/>
    <w:pPr>
      <w:keepNext/>
      <w:outlineLvl w:val="0"/>
    </w:pPr>
    <w:rPr>
      <w:rFonts w:ascii="Arial" w:eastAsia="Times New Roman" w:hAnsi="Arial" w:cs="Arial"/>
      <w:b/>
      <w:bCs/>
      <w:noProof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B40F1"/>
    <w:pPr>
      <w:keepNext/>
      <w:jc w:val="center"/>
      <w:outlineLvl w:val="2"/>
    </w:pPr>
    <w:rPr>
      <w:rFonts w:ascii="Arial" w:eastAsia="Times New Roman" w:hAnsi="Arial" w:cs="Times New Roman"/>
      <w:b/>
      <w:bCs/>
      <w:noProof w:val="0"/>
      <w:sz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rsid w:val="009B40F1"/>
    <w:rPr>
      <w:rFonts w:ascii="Arial" w:eastAsia="Times New Roman" w:hAnsi="Arial" w:cs="Arial"/>
      <w:b/>
      <w:bCs/>
      <w:lang w:val="es-MX"/>
    </w:rPr>
  </w:style>
  <w:style w:type="character" w:customStyle="1" w:styleId="Ttulo3Car">
    <w:name w:val="Título 3 Car"/>
    <w:basedOn w:val="Fuentedeprrafopredeter"/>
    <w:link w:val="Ttulo3"/>
    <w:rsid w:val="009B40F1"/>
    <w:rPr>
      <w:rFonts w:ascii="Arial" w:eastAsia="Times New Roman" w:hAnsi="Arial" w:cs="Times New Roman"/>
      <w:b/>
      <w:bCs/>
      <w:sz w:val="22"/>
      <w:lang w:val="x-none"/>
    </w:rPr>
  </w:style>
  <w:style w:type="paragraph" w:styleId="Textoindependiente">
    <w:name w:val="Body Text"/>
    <w:basedOn w:val="Normal"/>
    <w:link w:val="TextoindependienteCar"/>
    <w:rsid w:val="009B40F1"/>
    <w:pPr>
      <w:spacing w:line="360" w:lineRule="auto"/>
      <w:jc w:val="both"/>
    </w:pPr>
    <w:rPr>
      <w:rFonts w:ascii="Arial" w:eastAsia="Times New Roman" w:hAnsi="Arial" w:cs="Times New Roman"/>
      <w:noProof w:val="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9B40F1"/>
    <w:rPr>
      <w:rFonts w:ascii="Arial" w:eastAsia="Times New Roman" w:hAnsi="Arial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Karyme</cp:lastModifiedBy>
  <cp:revision>2</cp:revision>
  <cp:lastPrinted>2018-10-19T17:01:00Z</cp:lastPrinted>
  <dcterms:created xsi:type="dcterms:W3CDTF">2018-11-16T18:45:00Z</dcterms:created>
  <dcterms:modified xsi:type="dcterms:W3CDTF">2018-11-16T18:45:00Z</dcterms:modified>
</cp:coreProperties>
</file>