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49DBA" w14:textId="77777777" w:rsidR="002D21F8" w:rsidRDefault="002D21F8" w:rsidP="00BE0BA0">
      <w:pPr>
        <w:jc w:val="both"/>
        <w:rPr>
          <w:b/>
          <w:bCs/>
        </w:rPr>
      </w:pPr>
    </w:p>
    <w:p w14:paraId="2DBD368B" w14:textId="77777777" w:rsidR="002D21F8" w:rsidRDefault="002D21F8" w:rsidP="00BE0BA0">
      <w:pPr>
        <w:jc w:val="both"/>
      </w:pPr>
    </w:p>
    <w:p w14:paraId="11C1E2BA" w14:textId="1AB825D9" w:rsidR="002D21F8" w:rsidRPr="002D21F8" w:rsidRDefault="002D21F8" w:rsidP="002D21F8">
      <w:pPr>
        <w:spacing w:line="0" w:lineRule="atLeast"/>
        <w:jc w:val="center"/>
        <w:rPr>
          <w:rFonts w:ascii="Calibri" w:eastAsia="Calibri" w:hAnsi="Calibri" w:cs="Times New Roman"/>
          <w:b/>
          <w:bCs/>
          <w:sz w:val="28"/>
          <w:szCs w:val="28"/>
          <w:lang w:val="es-MX" w:eastAsia="en-US"/>
        </w:rPr>
      </w:pPr>
      <w:r w:rsidRPr="002D21F8">
        <w:rPr>
          <w:rFonts w:ascii="Calibri" w:eastAsia="Calibri" w:hAnsi="Calibri" w:cs="Times New Roman"/>
          <w:b/>
          <w:bCs/>
          <w:sz w:val="28"/>
          <w:szCs w:val="28"/>
          <w:lang w:val="es-MX" w:eastAsia="en-US"/>
        </w:rPr>
        <w:t>SESION EXTRAORDINARIA</w:t>
      </w:r>
      <w:r>
        <w:rPr>
          <w:rFonts w:ascii="Calibri" w:eastAsia="Calibri" w:hAnsi="Calibri" w:cs="Times New Roman"/>
          <w:b/>
          <w:bCs/>
          <w:sz w:val="28"/>
          <w:szCs w:val="28"/>
          <w:lang w:val="es-MX" w:eastAsia="en-US"/>
        </w:rPr>
        <w:t xml:space="preserve"> 06 </w:t>
      </w:r>
      <w:r w:rsidRPr="002D21F8">
        <w:rPr>
          <w:rFonts w:ascii="Calibri" w:eastAsia="Calibri" w:hAnsi="Calibri" w:cs="Times New Roman"/>
          <w:b/>
          <w:bCs/>
          <w:sz w:val="28"/>
          <w:szCs w:val="28"/>
          <w:lang w:val="es-MX" w:eastAsia="en-US"/>
        </w:rPr>
        <w:t>DE LA COMISIÓN EDILICIA PERMANENTE DE OBRAS PÚBLICAS, PLANEACIÓN URBANA Y REGULARIZACIÓN DE LA TENENCIA DE LA TIERRA</w:t>
      </w:r>
    </w:p>
    <w:p w14:paraId="5AF06CE7" w14:textId="77777777" w:rsidR="002D21F8" w:rsidRPr="00A92692" w:rsidRDefault="002D21F8" w:rsidP="00BE0BA0">
      <w:pPr>
        <w:jc w:val="both"/>
      </w:pPr>
    </w:p>
    <w:p w14:paraId="167A1421" w14:textId="356D677F" w:rsidR="001B2C93" w:rsidRDefault="00B4658E" w:rsidP="006465A6">
      <w:pPr>
        <w:jc w:val="both"/>
        <w:rPr>
          <w:rFonts w:eastAsia="Calibri"/>
          <w:lang w:val="es-MX" w:eastAsia="en-US"/>
        </w:rPr>
      </w:pPr>
      <w:r w:rsidRPr="00A92692">
        <w:t xml:space="preserve">Buenas </w:t>
      </w:r>
      <w:r w:rsidR="006465A6" w:rsidRPr="00A92692">
        <w:t xml:space="preserve">tardes presidenta, compañeros y </w:t>
      </w:r>
      <w:r w:rsidRPr="00A92692">
        <w:t>compañer</w:t>
      </w:r>
      <w:r w:rsidR="006465A6" w:rsidRPr="00A92692">
        <w:t>a</w:t>
      </w:r>
      <w:r w:rsidRPr="00A92692">
        <w:t xml:space="preserve">s regidores siendo </w:t>
      </w:r>
      <w:r w:rsidR="006465A6" w:rsidRPr="00A92692">
        <w:rPr>
          <w:rFonts w:eastAsia="Calibri"/>
          <w:lang w:val="es-MX" w:eastAsia="en-US"/>
        </w:rPr>
        <w:t xml:space="preserve">las 17:55 diecisiete horas con cincuenta y cinco minutos del día sábado 11 del mes de enero del año 2025 dos mil veinticinco, </w:t>
      </w:r>
      <w:r w:rsidR="006465A6" w:rsidRPr="00A92692">
        <w:rPr>
          <w:rFonts w:eastAsia="Times New Roman"/>
          <w:lang w:val="es-MX" w:eastAsia="en-US"/>
        </w:rPr>
        <w:t>con fundamento en los artículos 38 fracción XV, 44, 47, 48 numeral 3 y 64 del Reglamento Interior del Ayuntamiento de Zapotlán el Grande</w:t>
      </w:r>
      <w:r w:rsidR="006465A6" w:rsidRPr="00A92692">
        <w:rPr>
          <w:rFonts w:eastAsia="Calibri"/>
          <w:lang w:val="es-MX" w:eastAsia="en-US"/>
        </w:rPr>
        <w:t>, Jalisco;</w:t>
      </w:r>
      <w:r w:rsidRPr="00A92692">
        <w:t xml:space="preserve"> doy inicio a la sesión ordinaria número </w:t>
      </w:r>
      <w:r w:rsidR="006465A6" w:rsidRPr="00A92692">
        <w:t>6</w:t>
      </w:r>
      <w:r w:rsidRPr="00A92692">
        <w:t xml:space="preserve"> de la </w:t>
      </w:r>
      <w:r w:rsidR="006465A6" w:rsidRPr="00A92692">
        <w:t xml:space="preserve">Comisión Edilicia Permanente de Obras Públicas, Planeación Urbana y Regularización de la Tenencia de la Tierra, </w:t>
      </w:r>
      <w:r w:rsidRPr="00A92692">
        <w:t>convocada</w:t>
      </w:r>
      <w:r w:rsidR="006465A6" w:rsidRPr="00A92692">
        <w:t xml:space="preserve"> </w:t>
      </w:r>
      <w:r w:rsidRPr="00A92692">
        <w:t xml:space="preserve">mediante oficio número </w:t>
      </w:r>
      <w:r w:rsidR="006465A6" w:rsidRPr="00D43820">
        <w:rPr>
          <w:b/>
          <w:bCs/>
        </w:rPr>
        <w:t>0018</w:t>
      </w:r>
      <w:r w:rsidR="009B0460" w:rsidRPr="00D43820">
        <w:rPr>
          <w:b/>
          <w:bCs/>
        </w:rPr>
        <w:t>/</w:t>
      </w:r>
      <w:r w:rsidRPr="00D43820">
        <w:rPr>
          <w:b/>
          <w:bCs/>
        </w:rPr>
        <w:t>202</w:t>
      </w:r>
      <w:r w:rsidR="006465A6" w:rsidRPr="00D43820">
        <w:rPr>
          <w:b/>
          <w:bCs/>
        </w:rPr>
        <w:t>5</w:t>
      </w:r>
      <w:r w:rsidRPr="00A92692">
        <w:t xml:space="preserve"> </w:t>
      </w:r>
      <w:r w:rsidR="006465A6" w:rsidRPr="00A92692">
        <w:t xml:space="preserve">por lo que </w:t>
      </w:r>
      <w:r w:rsidR="006465A6" w:rsidRPr="00A92692">
        <w:rPr>
          <w:rFonts w:eastAsia="Times New Roman"/>
          <w:lang w:val="es-MX" w:eastAsia="en-US"/>
        </w:rPr>
        <w:t>estando reunidos en la sala de Juntas de la Presidencia Municipal, ubicada en el Interior de Palacio Municipal, en Zapotlán el Grande, Jali</w:t>
      </w:r>
      <w:r w:rsidR="00B92FD9" w:rsidRPr="00A92692">
        <w:rPr>
          <w:rFonts w:eastAsia="Times New Roman"/>
          <w:lang w:val="es-MX" w:eastAsia="en-US"/>
        </w:rPr>
        <w:t xml:space="preserve">sco, </w:t>
      </w:r>
      <w:r w:rsidR="006465A6" w:rsidRPr="00A92692">
        <w:rPr>
          <w:rFonts w:eastAsia="Times New Roman"/>
          <w:lang w:val="es-MX" w:eastAsia="en-US"/>
        </w:rPr>
        <w:t>con domicilio en Cristóbal Colón #62</w:t>
      </w:r>
      <w:r w:rsidR="006465A6" w:rsidRPr="00A92692">
        <w:rPr>
          <w:rFonts w:eastAsia="Times New Roman"/>
          <w:bCs/>
          <w:lang w:val="es-MX" w:eastAsia="en-US"/>
        </w:rPr>
        <w:t>,</w:t>
      </w:r>
      <w:r w:rsidR="006465A6" w:rsidRPr="00A92692">
        <w:rPr>
          <w:rFonts w:eastAsia="Times New Roman"/>
          <w:lang w:val="es-MX" w:eastAsia="en-US"/>
        </w:rPr>
        <w:t xml:space="preserve"> </w:t>
      </w:r>
      <w:r w:rsidR="00B92FD9" w:rsidRPr="00A92692">
        <w:rPr>
          <w:rFonts w:eastAsia="Times New Roman"/>
          <w:lang w:val="es-MX" w:eastAsia="en-US"/>
        </w:rPr>
        <w:t xml:space="preserve">Colonia Centro Ciudad Guzmán Jalisco; </w:t>
      </w:r>
      <w:r w:rsidR="006465A6" w:rsidRPr="00A92692">
        <w:rPr>
          <w:rFonts w:eastAsia="Times New Roman"/>
          <w:lang w:val="es-MX" w:eastAsia="en-US"/>
        </w:rPr>
        <w:t xml:space="preserve">procedo a hacer pase de lista de </w:t>
      </w:r>
      <w:r w:rsidR="006465A6" w:rsidRPr="00A92692">
        <w:rPr>
          <w:rFonts w:eastAsia="Calibri"/>
          <w:lang w:val="es-MX" w:eastAsia="en-US"/>
        </w:rPr>
        <w:t>asistencia y declaración de quorum legal.</w:t>
      </w:r>
    </w:p>
    <w:p w14:paraId="43EAD1A6" w14:textId="77777777" w:rsidR="001B2C93" w:rsidRDefault="001B2C93" w:rsidP="006465A6">
      <w:pPr>
        <w:jc w:val="both"/>
        <w:rPr>
          <w:rFonts w:eastAsia="Calibri"/>
          <w:lang w:val="es-MX" w:eastAsia="en-US"/>
        </w:rPr>
      </w:pPr>
    </w:p>
    <w:p w14:paraId="3F5A8A2E" w14:textId="137E4A54" w:rsidR="001B2C93" w:rsidRDefault="00B92FD9" w:rsidP="006465A6">
      <w:pPr>
        <w:jc w:val="both"/>
        <w:rPr>
          <w:rFonts w:eastAsia="Calibri"/>
          <w:lang w:val="es-MX" w:eastAsia="en-US"/>
        </w:rPr>
      </w:pPr>
      <w:r w:rsidRPr="00A92692">
        <w:rPr>
          <w:rFonts w:eastAsia="Calibri"/>
          <w:lang w:val="es-MX" w:eastAsia="en-US"/>
        </w:rPr>
        <w:t>Y le</w:t>
      </w:r>
      <w:r w:rsidR="001B2C93">
        <w:rPr>
          <w:rFonts w:eastAsia="Calibri"/>
          <w:lang w:val="es-MX" w:eastAsia="en-US"/>
        </w:rPr>
        <w:t>s</w:t>
      </w:r>
      <w:r w:rsidRPr="00A92692">
        <w:rPr>
          <w:rFonts w:eastAsia="Calibri"/>
          <w:lang w:val="es-MX" w:eastAsia="en-US"/>
        </w:rPr>
        <w:t xml:space="preserve"> hago de su conocimiento a los integrantes de ambas comisiones la asistencia virtual del Regidor Miguel Marentes para lo cual les pido que si están de acuerdo en que se lleve a cabo esta sesión mediante la asistencia virtual del regidor lo manifiesten levantando su mano</w:t>
      </w:r>
      <w:r w:rsidR="002F6645">
        <w:rPr>
          <w:rFonts w:eastAsia="Calibri"/>
          <w:lang w:val="es-MX" w:eastAsia="en-US"/>
        </w:rPr>
        <w:t>.</w:t>
      </w:r>
      <w:r w:rsidRPr="00A92692">
        <w:rPr>
          <w:rFonts w:eastAsia="Calibri"/>
          <w:lang w:val="es-MX" w:eastAsia="en-US"/>
        </w:rPr>
        <w:t xml:space="preserve"> </w:t>
      </w:r>
    </w:p>
    <w:p w14:paraId="6C072C8E" w14:textId="77777777" w:rsidR="001B2C93" w:rsidRDefault="001B2C93" w:rsidP="006465A6">
      <w:pPr>
        <w:jc w:val="both"/>
        <w:rPr>
          <w:rFonts w:eastAsia="Calibri"/>
          <w:lang w:val="es-MX" w:eastAsia="en-US"/>
        </w:rPr>
      </w:pPr>
    </w:p>
    <w:tbl>
      <w:tblPr>
        <w:tblStyle w:val="Tablaconcuadrcula"/>
        <w:tblW w:w="9351" w:type="dxa"/>
        <w:tblLook w:val="04A0" w:firstRow="1" w:lastRow="0" w:firstColumn="1" w:lastColumn="0" w:noHBand="0" w:noVBand="1"/>
      </w:tblPr>
      <w:tblGrid>
        <w:gridCol w:w="1270"/>
        <w:gridCol w:w="3882"/>
        <w:gridCol w:w="1372"/>
        <w:gridCol w:w="1288"/>
        <w:gridCol w:w="1539"/>
      </w:tblGrid>
      <w:tr w:rsidR="001B2C93" w:rsidRPr="00CA2463" w14:paraId="75DC9FF7" w14:textId="77777777" w:rsidTr="00BD7F98">
        <w:trPr>
          <w:trHeight w:val="444"/>
        </w:trPr>
        <w:tc>
          <w:tcPr>
            <w:tcW w:w="9351" w:type="dxa"/>
            <w:gridSpan w:val="5"/>
          </w:tcPr>
          <w:p w14:paraId="15FC76DC" w14:textId="77777777" w:rsidR="001B2C93" w:rsidRPr="00CA0526" w:rsidRDefault="001B2C93" w:rsidP="0026719E">
            <w:pPr>
              <w:jc w:val="center"/>
              <w:rPr>
                <w:rFonts w:ascii="Arial" w:hAnsi="Arial" w:cs="Arial"/>
                <w:b/>
                <w:bCs/>
              </w:rPr>
            </w:pPr>
            <w:r w:rsidRPr="00CA0526">
              <w:rPr>
                <w:rFonts w:ascii="Arial" w:hAnsi="Arial" w:cs="Arial"/>
                <w:b/>
                <w:bCs/>
              </w:rPr>
              <w:t>COMISION CONVOCANTE</w:t>
            </w:r>
          </w:p>
          <w:p w14:paraId="11689C95" w14:textId="77777777" w:rsidR="001B2C93" w:rsidRPr="00CA0526" w:rsidRDefault="001B2C93" w:rsidP="0026719E">
            <w:pPr>
              <w:jc w:val="center"/>
              <w:rPr>
                <w:rFonts w:ascii="Arial" w:hAnsi="Arial" w:cs="Arial"/>
                <w:b/>
                <w:bCs/>
              </w:rPr>
            </w:pPr>
            <w:r>
              <w:rPr>
                <w:rFonts w:ascii="Arial" w:hAnsi="Arial" w:cs="Arial"/>
                <w:b/>
                <w:bCs/>
              </w:rPr>
              <w:t xml:space="preserve">OBRAS PUBLICAS PLANEACION URBANA Y REGULARIZACION DE LA TENENCIA DE LA TIERRA </w:t>
            </w:r>
          </w:p>
          <w:p w14:paraId="754BBE9E" w14:textId="77777777" w:rsidR="001B2C93" w:rsidRPr="00A4059B" w:rsidRDefault="001B2C93" w:rsidP="0026719E">
            <w:pPr>
              <w:jc w:val="both"/>
              <w:rPr>
                <w:rFonts w:ascii="Arial" w:hAnsi="Arial" w:cs="Arial"/>
                <w:b/>
                <w:bCs/>
                <w:sz w:val="20"/>
              </w:rPr>
            </w:pPr>
          </w:p>
        </w:tc>
      </w:tr>
      <w:tr w:rsidR="006E2F13" w:rsidRPr="00CA2463" w14:paraId="2C8400A9" w14:textId="7BB1A758" w:rsidTr="002F6645">
        <w:trPr>
          <w:trHeight w:val="555"/>
        </w:trPr>
        <w:tc>
          <w:tcPr>
            <w:tcW w:w="1270" w:type="dxa"/>
          </w:tcPr>
          <w:p w14:paraId="2BF1CE94" w14:textId="77777777" w:rsidR="006E2F13" w:rsidRPr="00B92FD9" w:rsidRDefault="006E2F13" w:rsidP="0026719E">
            <w:pPr>
              <w:jc w:val="center"/>
              <w:rPr>
                <w:rFonts w:ascii="Arial" w:hAnsi="Arial" w:cs="Arial"/>
                <w:b/>
                <w:bCs/>
                <w:sz w:val="20"/>
                <w:szCs w:val="20"/>
              </w:rPr>
            </w:pPr>
            <w:r w:rsidRPr="00B92FD9">
              <w:rPr>
                <w:rFonts w:ascii="Arial" w:hAnsi="Arial" w:cs="Arial"/>
                <w:b/>
                <w:bCs/>
                <w:sz w:val="20"/>
                <w:szCs w:val="20"/>
              </w:rPr>
              <w:t>Cargo</w:t>
            </w:r>
          </w:p>
        </w:tc>
        <w:tc>
          <w:tcPr>
            <w:tcW w:w="3882" w:type="dxa"/>
          </w:tcPr>
          <w:p w14:paraId="768EC360" w14:textId="77777777" w:rsidR="006E2F13" w:rsidRPr="00B92FD9" w:rsidRDefault="006E2F13" w:rsidP="0026719E">
            <w:pPr>
              <w:jc w:val="center"/>
              <w:rPr>
                <w:rFonts w:ascii="Arial" w:hAnsi="Arial" w:cs="Arial"/>
                <w:b/>
                <w:bCs/>
                <w:sz w:val="20"/>
                <w:szCs w:val="20"/>
              </w:rPr>
            </w:pPr>
            <w:r w:rsidRPr="00B92FD9">
              <w:rPr>
                <w:rFonts w:ascii="Arial" w:hAnsi="Arial" w:cs="Arial"/>
                <w:b/>
                <w:bCs/>
                <w:sz w:val="20"/>
                <w:szCs w:val="20"/>
              </w:rPr>
              <w:t>Nombre</w:t>
            </w:r>
          </w:p>
        </w:tc>
        <w:tc>
          <w:tcPr>
            <w:tcW w:w="1372" w:type="dxa"/>
          </w:tcPr>
          <w:p w14:paraId="1E6BD945" w14:textId="77777777" w:rsidR="006E2F13" w:rsidRDefault="006E2F13" w:rsidP="0026719E">
            <w:pPr>
              <w:jc w:val="center"/>
              <w:rPr>
                <w:rFonts w:ascii="Arial" w:hAnsi="Arial" w:cs="Arial"/>
                <w:b/>
                <w:bCs/>
                <w:sz w:val="20"/>
                <w:szCs w:val="20"/>
              </w:rPr>
            </w:pPr>
            <w:r>
              <w:rPr>
                <w:rFonts w:ascii="Arial" w:hAnsi="Arial" w:cs="Arial"/>
                <w:b/>
                <w:bCs/>
                <w:sz w:val="20"/>
                <w:szCs w:val="20"/>
              </w:rPr>
              <w:t>A</w:t>
            </w:r>
          </w:p>
          <w:p w14:paraId="5DEA423E" w14:textId="1BFB9ABC" w:rsidR="006E2F13" w:rsidRPr="00B92FD9" w:rsidRDefault="006E2F13" w:rsidP="0026719E">
            <w:pPr>
              <w:jc w:val="center"/>
              <w:rPr>
                <w:rFonts w:ascii="Arial" w:hAnsi="Arial" w:cs="Arial"/>
                <w:b/>
                <w:bCs/>
                <w:sz w:val="20"/>
                <w:szCs w:val="20"/>
              </w:rPr>
            </w:pPr>
            <w:r>
              <w:rPr>
                <w:rFonts w:ascii="Arial" w:hAnsi="Arial" w:cs="Arial"/>
                <w:b/>
                <w:bCs/>
                <w:sz w:val="20"/>
                <w:szCs w:val="20"/>
              </w:rPr>
              <w:t xml:space="preserve"> FAVOR</w:t>
            </w:r>
          </w:p>
        </w:tc>
        <w:tc>
          <w:tcPr>
            <w:tcW w:w="1288" w:type="dxa"/>
          </w:tcPr>
          <w:p w14:paraId="7EFC34D6" w14:textId="2A7ADDAC" w:rsidR="006E2F13" w:rsidRPr="00B92FD9" w:rsidRDefault="006E2F13" w:rsidP="006E2F13">
            <w:pPr>
              <w:jc w:val="center"/>
              <w:rPr>
                <w:rFonts w:ascii="Arial" w:hAnsi="Arial" w:cs="Arial"/>
                <w:b/>
                <w:bCs/>
                <w:sz w:val="20"/>
                <w:szCs w:val="20"/>
              </w:rPr>
            </w:pPr>
            <w:r>
              <w:rPr>
                <w:rFonts w:ascii="Arial" w:hAnsi="Arial" w:cs="Arial"/>
                <w:b/>
                <w:bCs/>
                <w:sz w:val="20"/>
                <w:szCs w:val="20"/>
              </w:rPr>
              <w:t>EN CONTRA</w:t>
            </w:r>
          </w:p>
        </w:tc>
        <w:tc>
          <w:tcPr>
            <w:tcW w:w="1539" w:type="dxa"/>
          </w:tcPr>
          <w:p w14:paraId="696DD879" w14:textId="7E793611" w:rsidR="006E2F13" w:rsidRPr="006E2F13" w:rsidRDefault="006E2F13" w:rsidP="006E2F13">
            <w:pPr>
              <w:jc w:val="center"/>
              <w:rPr>
                <w:rFonts w:ascii="Arial" w:hAnsi="Arial" w:cs="Arial"/>
                <w:b/>
                <w:bCs/>
                <w:sz w:val="20"/>
                <w:szCs w:val="20"/>
              </w:rPr>
            </w:pPr>
            <w:r w:rsidRPr="006E2F13">
              <w:rPr>
                <w:rFonts w:ascii="Arial" w:hAnsi="Arial" w:cs="Arial"/>
                <w:b/>
                <w:bCs/>
                <w:sz w:val="20"/>
                <w:szCs w:val="20"/>
              </w:rPr>
              <w:t>EN ABSTENCIÓN</w:t>
            </w:r>
          </w:p>
        </w:tc>
      </w:tr>
      <w:tr w:rsidR="006E2F13" w:rsidRPr="00CA2463" w14:paraId="17016C68" w14:textId="20F86CE4" w:rsidTr="002F6645">
        <w:trPr>
          <w:trHeight w:val="363"/>
        </w:trPr>
        <w:tc>
          <w:tcPr>
            <w:tcW w:w="1270" w:type="dxa"/>
          </w:tcPr>
          <w:p w14:paraId="5F1A243E" w14:textId="77777777" w:rsidR="006E2F13" w:rsidRPr="00A4059B" w:rsidRDefault="006E2F13" w:rsidP="0026719E">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3882" w:type="dxa"/>
          </w:tcPr>
          <w:p w14:paraId="08ED37FE" w14:textId="77777777" w:rsidR="006E2F13" w:rsidRPr="00A4059B" w:rsidRDefault="006E2F13" w:rsidP="0026719E">
            <w:pPr>
              <w:jc w:val="both"/>
              <w:rPr>
                <w:rFonts w:ascii="Arial" w:hAnsi="Arial" w:cs="Arial"/>
                <w:szCs w:val="24"/>
              </w:rPr>
            </w:pPr>
            <w:r>
              <w:rPr>
                <w:rFonts w:ascii="Arial" w:hAnsi="Arial" w:cs="Arial"/>
                <w:szCs w:val="24"/>
              </w:rPr>
              <w:t xml:space="preserve">C. MIRIAM SALOMÉ TORRES LARES </w:t>
            </w:r>
          </w:p>
        </w:tc>
        <w:tc>
          <w:tcPr>
            <w:tcW w:w="1372" w:type="dxa"/>
          </w:tcPr>
          <w:p w14:paraId="0F89BA1B" w14:textId="77777777" w:rsidR="006E2F13" w:rsidRPr="00CA2463" w:rsidRDefault="006E2F13" w:rsidP="0026719E">
            <w:pPr>
              <w:jc w:val="both"/>
              <w:rPr>
                <w:rFonts w:ascii="Arial" w:hAnsi="Arial" w:cs="Arial"/>
                <w:bCs/>
                <w:sz w:val="20"/>
              </w:rPr>
            </w:pPr>
            <w:r>
              <w:rPr>
                <w:bCs/>
                <w:noProof/>
                <w:sz w:val="20"/>
              </w:rPr>
              <w:drawing>
                <wp:inline distT="0" distB="0" distL="0" distR="0" wp14:anchorId="13C657A3" wp14:editId="3B1CD744">
                  <wp:extent cx="201295" cy="201295"/>
                  <wp:effectExtent l="0" t="0" r="8255" b="8255"/>
                  <wp:docPr id="12020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88" w:type="dxa"/>
          </w:tcPr>
          <w:p w14:paraId="31B56571" w14:textId="77777777" w:rsidR="006E2F13" w:rsidRPr="00CA2463" w:rsidRDefault="006E2F13" w:rsidP="006E2F13">
            <w:pPr>
              <w:jc w:val="center"/>
              <w:rPr>
                <w:rFonts w:ascii="Arial" w:hAnsi="Arial" w:cs="Arial"/>
                <w:bCs/>
                <w:sz w:val="20"/>
              </w:rPr>
            </w:pPr>
          </w:p>
        </w:tc>
        <w:tc>
          <w:tcPr>
            <w:tcW w:w="1539" w:type="dxa"/>
          </w:tcPr>
          <w:p w14:paraId="75762AEF" w14:textId="77777777" w:rsidR="006E2F13" w:rsidRPr="00CA2463" w:rsidRDefault="006E2F13" w:rsidP="006E2F13">
            <w:pPr>
              <w:jc w:val="center"/>
              <w:rPr>
                <w:bCs/>
                <w:sz w:val="20"/>
              </w:rPr>
            </w:pPr>
          </w:p>
        </w:tc>
      </w:tr>
      <w:tr w:rsidR="002F6645" w:rsidRPr="00CA2463" w14:paraId="144E31ED" w14:textId="283F9C27" w:rsidTr="002F6645">
        <w:trPr>
          <w:trHeight w:val="227"/>
        </w:trPr>
        <w:tc>
          <w:tcPr>
            <w:tcW w:w="1270" w:type="dxa"/>
          </w:tcPr>
          <w:p w14:paraId="2CA888C8" w14:textId="77777777" w:rsidR="002F6645" w:rsidRPr="00A4059B" w:rsidRDefault="002F6645" w:rsidP="0026719E">
            <w:pPr>
              <w:jc w:val="both"/>
              <w:rPr>
                <w:rFonts w:ascii="Arial" w:hAnsi="Arial" w:cs="Arial"/>
                <w:szCs w:val="24"/>
              </w:rPr>
            </w:pPr>
            <w:r w:rsidRPr="00A4059B">
              <w:rPr>
                <w:rFonts w:ascii="Arial" w:hAnsi="Arial" w:cs="Arial"/>
                <w:szCs w:val="24"/>
              </w:rPr>
              <w:t>Vocal</w:t>
            </w:r>
          </w:p>
        </w:tc>
        <w:tc>
          <w:tcPr>
            <w:tcW w:w="3882" w:type="dxa"/>
          </w:tcPr>
          <w:p w14:paraId="58942092" w14:textId="77777777" w:rsidR="002F6645" w:rsidRPr="00A4059B" w:rsidRDefault="002F6645" w:rsidP="0026719E">
            <w:pPr>
              <w:jc w:val="both"/>
              <w:rPr>
                <w:rFonts w:ascii="Arial" w:hAnsi="Arial" w:cs="Arial"/>
                <w:szCs w:val="24"/>
              </w:rPr>
            </w:pPr>
            <w:r>
              <w:rPr>
                <w:rFonts w:ascii="Arial" w:hAnsi="Arial" w:cs="Arial"/>
                <w:szCs w:val="24"/>
              </w:rPr>
              <w:t xml:space="preserve">C. MIGUEL MARENTES </w:t>
            </w:r>
          </w:p>
        </w:tc>
        <w:tc>
          <w:tcPr>
            <w:tcW w:w="4199" w:type="dxa"/>
            <w:gridSpan w:val="3"/>
          </w:tcPr>
          <w:p w14:paraId="2B565CBC" w14:textId="25FDBD8E" w:rsidR="002F6645" w:rsidRPr="00CA2463" w:rsidRDefault="002F6645" w:rsidP="0026719E">
            <w:pPr>
              <w:jc w:val="both"/>
              <w:rPr>
                <w:sz w:val="20"/>
              </w:rPr>
            </w:pPr>
            <w:r>
              <w:rPr>
                <w:sz w:val="20"/>
              </w:rPr>
              <w:t xml:space="preserve">Asistencia virtual </w:t>
            </w:r>
          </w:p>
        </w:tc>
      </w:tr>
      <w:tr w:rsidR="006E2F13" w:rsidRPr="00CA2463" w14:paraId="23E2B004" w14:textId="44937DB5" w:rsidTr="002F6645">
        <w:trPr>
          <w:trHeight w:val="345"/>
        </w:trPr>
        <w:tc>
          <w:tcPr>
            <w:tcW w:w="1270" w:type="dxa"/>
          </w:tcPr>
          <w:p w14:paraId="16DE13B6" w14:textId="77777777" w:rsidR="006E2F13" w:rsidRDefault="006E2F13" w:rsidP="0026719E">
            <w:pPr>
              <w:jc w:val="both"/>
              <w:rPr>
                <w:rFonts w:ascii="Arial" w:hAnsi="Arial" w:cs="Arial"/>
                <w:szCs w:val="24"/>
              </w:rPr>
            </w:pPr>
            <w:r w:rsidRPr="00A4059B">
              <w:rPr>
                <w:rFonts w:ascii="Arial" w:hAnsi="Arial" w:cs="Arial"/>
                <w:szCs w:val="24"/>
              </w:rPr>
              <w:t xml:space="preserve">Vocal </w:t>
            </w:r>
          </w:p>
          <w:p w14:paraId="60A6F2F3" w14:textId="77777777" w:rsidR="006E2F13" w:rsidRPr="00A4059B" w:rsidRDefault="006E2F13" w:rsidP="0026719E">
            <w:pPr>
              <w:jc w:val="both"/>
              <w:rPr>
                <w:rFonts w:ascii="Arial" w:hAnsi="Arial" w:cs="Arial"/>
                <w:szCs w:val="24"/>
              </w:rPr>
            </w:pPr>
          </w:p>
        </w:tc>
        <w:tc>
          <w:tcPr>
            <w:tcW w:w="3882" w:type="dxa"/>
          </w:tcPr>
          <w:p w14:paraId="7FC33934" w14:textId="77777777" w:rsidR="006E2F13" w:rsidRPr="00A4059B" w:rsidRDefault="006E2F13" w:rsidP="0026719E">
            <w:pPr>
              <w:jc w:val="both"/>
              <w:rPr>
                <w:rFonts w:ascii="Arial" w:hAnsi="Arial" w:cs="Arial"/>
                <w:szCs w:val="24"/>
              </w:rPr>
            </w:pPr>
            <w:r>
              <w:rPr>
                <w:rFonts w:ascii="Arial" w:hAnsi="Arial" w:cs="Arial"/>
                <w:szCs w:val="24"/>
              </w:rPr>
              <w:t xml:space="preserve">C. MAGALI CASILLAS CONTRERAS </w:t>
            </w:r>
          </w:p>
        </w:tc>
        <w:tc>
          <w:tcPr>
            <w:tcW w:w="1372" w:type="dxa"/>
          </w:tcPr>
          <w:p w14:paraId="7F76736D" w14:textId="77777777" w:rsidR="006E2F13" w:rsidRPr="00CA2463" w:rsidRDefault="006E2F13" w:rsidP="0026719E">
            <w:pPr>
              <w:rPr>
                <w:rFonts w:ascii="Arial" w:hAnsi="Arial" w:cs="Arial"/>
                <w:sz w:val="20"/>
              </w:rPr>
            </w:pPr>
            <w:r>
              <w:rPr>
                <w:noProof/>
                <w:sz w:val="20"/>
              </w:rPr>
              <w:drawing>
                <wp:inline distT="0" distB="0" distL="0" distR="0" wp14:anchorId="2CF578AD" wp14:editId="602358FE">
                  <wp:extent cx="201295" cy="201295"/>
                  <wp:effectExtent l="0" t="0" r="8255" b="8255"/>
                  <wp:docPr id="21368267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88" w:type="dxa"/>
          </w:tcPr>
          <w:p w14:paraId="7E372065" w14:textId="77777777" w:rsidR="006E2F13" w:rsidRPr="00CA2463" w:rsidRDefault="006E2F13" w:rsidP="0026719E">
            <w:pPr>
              <w:rPr>
                <w:rFonts w:ascii="Arial" w:hAnsi="Arial" w:cs="Arial"/>
                <w:sz w:val="20"/>
              </w:rPr>
            </w:pPr>
          </w:p>
        </w:tc>
        <w:tc>
          <w:tcPr>
            <w:tcW w:w="1539" w:type="dxa"/>
          </w:tcPr>
          <w:p w14:paraId="694A5614" w14:textId="77777777" w:rsidR="006E2F13" w:rsidRPr="00CA2463" w:rsidRDefault="006E2F13" w:rsidP="0026719E">
            <w:pPr>
              <w:rPr>
                <w:sz w:val="20"/>
              </w:rPr>
            </w:pPr>
          </w:p>
        </w:tc>
      </w:tr>
      <w:tr w:rsidR="006E2F13" w:rsidRPr="00CA2463" w14:paraId="7C0789F3" w14:textId="4545EB71" w:rsidTr="002F6645">
        <w:trPr>
          <w:trHeight w:val="345"/>
        </w:trPr>
        <w:tc>
          <w:tcPr>
            <w:tcW w:w="1270" w:type="dxa"/>
          </w:tcPr>
          <w:p w14:paraId="4A873D87" w14:textId="77777777" w:rsidR="006E2F13" w:rsidRPr="00D43820" w:rsidRDefault="006E2F13" w:rsidP="0026719E">
            <w:pPr>
              <w:jc w:val="both"/>
              <w:rPr>
                <w:rFonts w:ascii="Arial" w:hAnsi="Arial" w:cs="Arial"/>
                <w:szCs w:val="24"/>
              </w:rPr>
            </w:pPr>
            <w:r w:rsidRPr="00D43820">
              <w:rPr>
                <w:rFonts w:ascii="Arial" w:hAnsi="Arial" w:cs="Arial"/>
                <w:szCs w:val="24"/>
              </w:rPr>
              <w:t>Vocal</w:t>
            </w:r>
          </w:p>
        </w:tc>
        <w:tc>
          <w:tcPr>
            <w:tcW w:w="3882" w:type="dxa"/>
          </w:tcPr>
          <w:p w14:paraId="41504719" w14:textId="77777777" w:rsidR="006E2F13" w:rsidRDefault="006E2F13" w:rsidP="0026719E">
            <w:pPr>
              <w:jc w:val="both"/>
              <w:rPr>
                <w:szCs w:val="24"/>
              </w:rPr>
            </w:pPr>
            <w:r>
              <w:rPr>
                <w:rFonts w:ascii="Arial" w:hAnsi="Arial" w:cs="Arial"/>
                <w:szCs w:val="24"/>
              </w:rPr>
              <w:t xml:space="preserve">C. BERTHA SILVIA GÓMEZ RAMOS </w:t>
            </w:r>
          </w:p>
        </w:tc>
        <w:tc>
          <w:tcPr>
            <w:tcW w:w="4199" w:type="dxa"/>
            <w:gridSpan w:val="3"/>
          </w:tcPr>
          <w:p w14:paraId="26663707" w14:textId="55352559" w:rsidR="006E2F13" w:rsidRPr="00CA2463" w:rsidRDefault="006E2F13" w:rsidP="006E2F13">
            <w:pPr>
              <w:jc w:val="center"/>
              <w:rPr>
                <w:sz w:val="20"/>
              </w:rPr>
            </w:pPr>
            <w:r>
              <w:rPr>
                <w:sz w:val="20"/>
              </w:rPr>
              <w:t>AUSENTE</w:t>
            </w:r>
          </w:p>
        </w:tc>
      </w:tr>
      <w:tr w:rsidR="006E2F13" w:rsidRPr="00CA2463" w14:paraId="0E9C5014" w14:textId="7409CCB5" w:rsidTr="002F6645">
        <w:trPr>
          <w:trHeight w:val="536"/>
        </w:trPr>
        <w:tc>
          <w:tcPr>
            <w:tcW w:w="7812" w:type="dxa"/>
            <w:gridSpan w:val="4"/>
          </w:tcPr>
          <w:p w14:paraId="48443CAB" w14:textId="77777777" w:rsidR="006E2F13" w:rsidRPr="00CA0526" w:rsidRDefault="006E2F13" w:rsidP="0026719E">
            <w:pPr>
              <w:jc w:val="center"/>
              <w:rPr>
                <w:rFonts w:ascii="Arial" w:hAnsi="Arial" w:cs="Arial"/>
                <w:b/>
                <w:bCs/>
                <w:szCs w:val="24"/>
              </w:rPr>
            </w:pPr>
            <w:r w:rsidRPr="00CA0526">
              <w:rPr>
                <w:rFonts w:ascii="Arial" w:hAnsi="Arial" w:cs="Arial"/>
                <w:b/>
                <w:bCs/>
                <w:szCs w:val="24"/>
              </w:rPr>
              <w:t>COMISION COADYUVANTE</w:t>
            </w:r>
          </w:p>
          <w:p w14:paraId="7CD83CAA" w14:textId="77777777" w:rsidR="006E2F13" w:rsidRPr="00CA2463" w:rsidRDefault="006E2F13" w:rsidP="0026719E">
            <w:pPr>
              <w:jc w:val="center"/>
              <w:rPr>
                <w:rFonts w:ascii="Arial" w:hAnsi="Arial" w:cs="Arial"/>
                <w:sz w:val="20"/>
              </w:rPr>
            </w:pPr>
            <w:r>
              <w:rPr>
                <w:rFonts w:ascii="Arial" w:hAnsi="Arial" w:cs="Arial"/>
                <w:b/>
                <w:bCs/>
                <w:szCs w:val="24"/>
              </w:rPr>
              <w:t xml:space="preserve">HACIENDA PÚBLICA Y PATRIMONIO MUNICIPAL </w:t>
            </w:r>
          </w:p>
        </w:tc>
        <w:tc>
          <w:tcPr>
            <w:tcW w:w="1539" w:type="dxa"/>
          </w:tcPr>
          <w:p w14:paraId="79838E1F" w14:textId="77777777" w:rsidR="006E2F13" w:rsidRDefault="006E2F13">
            <w:pPr>
              <w:rPr>
                <w:sz w:val="20"/>
              </w:rPr>
            </w:pPr>
          </w:p>
          <w:p w14:paraId="36FF4194" w14:textId="77777777" w:rsidR="006E2F13" w:rsidRPr="00CA2463" w:rsidRDefault="006E2F13" w:rsidP="0026719E">
            <w:pPr>
              <w:jc w:val="center"/>
              <w:rPr>
                <w:sz w:val="20"/>
              </w:rPr>
            </w:pPr>
          </w:p>
        </w:tc>
      </w:tr>
      <w:tr w:rsidR="006E2F13" w:rsidRPr="00CA2463" w14:paraId="65CC58DA" w14:textId="58E38BC8" w:rsidTr="002F6645">
        <w:trPr>
          <w:trHeight w:val="375"/>
        </w:trPr>
        <w:tc>
          <w:tcPr>
            <w:tcW w:w="1270" w:type="dxa"/>
          </w:tcPr>
          <w:p w14:paraId="1DB8CEBB" w14:textId="77777777" w:rsidR="006E2F13" w:rsidRDefault="006E2F13" w:rsidP="0026719E">
            <w:pPr>
              <w:jc w:val="both"/>
              <w:rPr>
                <w:rFonts w:ascii="Arial" w:hAnsi="Arial" w:cs="Arial"/>
                <w:szCs w:val="24"/>
              </w:rPr>
            </w:pPr>
            <w:r>
              <w:rPr>
                <w:rFonts w:ascii="Arial" w:hAnsi="Arial" w:cs="Arial"/>
                <w:szCs w:val="24"/>
              </w:rPr>
              <w:t xml:space="preserve">Presidenta </w:t>
            </w:r>
          </w:p>
        </w:tc>
        <w:tc>
          <w:tcPr>
            <w:tcW w:w="3882" w:type="dxa"/>
          </w:tcPr>
          <w:p w14:paraId="55DFB001" w14:textId="77777777" w:rsidR="006E2F13" w:rsidRDefault="006E2F13" w:rsidP="0026719E">
            <w:pPr>
              <w:jc w:val="both"/>
              <w:rPr>
                <w:rFonts w:ascii="Arial" w:hAnsi="Arial" w:cs="Arial"/>
                <w:szCs w:val="24"/>
              </w:rPr>
            </w:pPr>
            <w:r>
              <w:rPr>
                <w:rFonts w:ascii="Arial" w:hAnsi="Arial" w:cs="Arial"/>
                <w:szCs w:val="24"/>
              </w:rPr>
              <w:t xml:space="preserve">C. MIRIAM SALOMÉ TORRES LARES </w:t>
            </w:r>
          </w:p>
        </w:tc>
        <w:tc>
          <w:tcPr>
            <w:tcW w:w="1372" w:type="dxa"/>
          </w:tcPr>
          <w:p w14:paraId="016FE890" w14:textId="77777777" w:rsidR="006E2F13" w:rsidRPr="00CA2463" w:rsidRDefault="006E2F13" w:rsidP="0026719E">
            <w:pPr>
              <w:rPr>
                <w:rFonts w:ascii="Arial" w:hAnsi="Arial" w:cs="Arial"/>
                <w:sz w:val="20"/>
              </w:rPr>
            </w:pPr>
            <w:r>
              <w:rPr>
                <w:noProof/>
                <w:sz w:val="20"/>
              </w:rPr>
              <w:drawing>
                <wp:inline distT="0" distB="0" distL="0" distR="0" wp14:anchorId="293FC5A1" wp14:editId="0E8D7C58">
                  <wp:extent cx="201295" cy="201295"/>
                  <wp:effectExtent l="0" t="0" r="8255" b="8255"/>
                  <wp:docPr id="9949507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88" w:type="dxa"/>
          </w:tcPr>
          <w:p w14:paraId="3D3999C1" w14:textId="77777777" w:rsidR="006E2F13" w:rsidRPr="00CA2463" w:rsidRDefault="006E2F13" w:rsidP="0026719E">
            <w:pPr>
              <w:rPr>
                <w:rFonts w:ascii="Arial" w:hAnsi="Arial" w:cs="Arial"/>
                <w:sz w:val="20"/>
              </w:rPr>
            </w:pPr>
          </w:p>
        </w:tc>
        <w:tc>
          <w:tcPr>
            <w:tcW w:w="1539" w:type="dxa"/>
          </w:tcPr>
          <w:p w14:paraId="2C766414" w14:textId="77777777" w:rsidR="006E2F13" w:rsidRPr="00CA2463" w:rsidRDefault="006E2F13" w:rsidP="0026719E">
            <w:pPr>
              <w:rPr>
                <w:sz w:val="20"/>
              </w:rPr>
            </w:pPr>
          </w:p>
        </w:tc>
      </w:tr>
      <w:tr w:rsidR="006E2F13" w:rsidRPr="00CA2463" w14:paraId="5BAD92E7" w14:textId="6CB033D2" w:rsidTr="002F6645">
        <w:trPr>
          <w:trHeight w:val="296"/>
        </w:trPr>
        <w:tc>
          <w:tcPr>
            <w:tcW w:w="1270" w:type="dxa"/>
          </w:tcPr>
          <w:p w14:paraId="6B79A365" w14:textId="77777777" w:rsidR="006E2F13" w:rsidRDefault="006E2F13" w:rsidP="0026719E">
            <w:pPr>
              <w:jc w:val="both"/>
              <w:rPr>
                <w:rFonts w:ascii="Arial" w:hAnsi="Arial" w:cs="Arial"/>
                <w:szCs w:val="24"/>
              </w:rPr>
            </w:pPr>
            <w:r>
              <w:rPr>
                <w:rFonts w:ascii="Arial" w:hAnsi="Arial" w:cs="Arial"/>
                <w:szCs w:val="24"/>
              </w:rPr>
              <w:t xml:space="preserve">Vocal </w:t>
            </w:r>
          </w:p>
        </w:tc>
        <w:tc>
          <w:tcPr>
            <w:tcW w:w="3882" w:type="dxa"/>
          </w:tcPr>
          <w:p w14:paraId="347E51BA" w14:textId="77777777" w:rsidR="006E2F13" w:rsidRDefault="006E2F13" w:rsidP="0026719E">
            <w:pPr>
              <w:jc w:val="both"/>
              <w:rPr>
                <w:rFonts w:ascii="Arial" w:hAnsi="Arial" w:cs="Arial"/>
                <w:szCs w:val="24"/>
              </w:rPr>
            </w:pPr>
            <w:r>
              <w:rPr>
                <w:rFonts w:ascii="Arial" w:hAnsi="Arial" w:cs="Arial"/>
                <w:szCs w:val="24"/>
              </w:rPr>
              <w:t xml:space="preserve">C. CLAUDIA MARGARITA ROBLES GÓMEZ </w:t>
            </w:r>
          </w:p>
        </w:tc>
        <w:tc>
          <w:tcPr>
            <w:tcW w:w="1372" w:type="dxa"/>
          </w:tcPr>
          <w:p w14:paraId="6D12261B" w14:textId="77777777" w:rsidR="006E2F13" w:rsidRPr="00CA2463" w:rsidRDefault="006E2F13" w:rsidP="0026719E">
            <w:pPr>
              <w:rPr>
                <w:rFonts w:ascii="Arial" w:hAnsi="Arial" w:cs="Arial"/>
                <w:sz w:val="20"/>
              </w:rPr>
            </w:pPr>
            <w:r>
              <w:rPr>
                <w:noProof/>
                <w:sz w:val="20"/>
              </w:rPr>
              <w:drawing>
                <wp:inline distT="0" distB="0" distL="0" distR="0" wp14:anchorId="64E8010D" wp14:editId="337D3BB2">
                  <wp:extent cx="201295" cy="201295"/>
                  <wp:effectExtent l="0" t="0" r="8255" b="8255"/>
                  <wp:docPr id="9946045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88" w:type="dxa"/>
          </w:tcPr>
          <w:p w14:paraId="6C4CDC55" w14:textId="77777777" w:rsidR="006E2F13" w:rsidRPr="00CA2463" w:rsidRDefault="006E2F13" w:rsidP="0026719E">
            <w:pPr>
              <w:rPr>
                <w:rFonts w:ascii="Arial" w:hAnsi="Arial" w:cs="Arial"/>
                <w:sz w:val="20"/>
              </w:rPr>
            </w:pPr>
          </w:p>
        </w:tc>
        <w:tc>
          <w:tcPr>
            <w:tcW w:w="1539" w:type="dxa"/>
          </w:tcPr>
          <w:p w14:paraId="3EC0FCA5" w14:textId="77777777" w:rsidR="006E2F13" w:rsidRPr="00CA2463" w:rsidRDefault="006E2F13" w:rsidP="0026719E">
            <w:pPr>
              <w:rPr>
                <w:sz w:val="20"/>
              </w:rPr>
            </w:pPr>
          </w:p>
        </w:tc>
      </w:tr>
      <w:tr w:rsidR="002F6645" w:rsidRPr="00CA2463" w14:paraId="56F66482" w14:textId="440A1896" w:rsidTr="0040637B">
        <w:trPr>
          <w:trHeight w:val="429"/>
        </w:trPr>
        <w:tc>
          <w:tcPr>
            <w:tcW w:w="1270" w:type="dxa"/>
          </w:tcPr>
          <w:p w14:paraId="2CE982A8" w14:textId="77777777" w:rsidR="002F6645" w:rsidRDefault="002F6645" w:rsidP="0026719E">
            <w:pPr>
              <w:jc w:val="both"/>
              <w:rPr>
                <w:rFonts w:ascii="Arial" w:hAnsi="Arial" w:cs="Arial"/>
                <w:szCs w:val="24"/>
              </w:rPr>
            </w:pPr>
            <w:r>
              <w:rPr>
                <w:rFonts w:ascii="Arial" w:hAnsi="Arial" w:cs="Arial"/>
                <w:szCs w:val="24"/>
              </w:rPr>
              <w:t xml:space="preserve">Vocal </w:t>
            </w:r>
          </w:p>
        </w:tc>
        <w:tc>
          <w:tcPr>
            <w:tcW w:w="3882" w:type="dxa"/>
          </w:tcPr>
          <w:p w14:paraId="15463F99" w14:textId="77777777" w:rsidR="002F6645" w:rsidRDefault="002F6645" w:rsidP="0026719E">
            <w:pPr>
              <w:jc w:val="both"/>
              <w:rPr>
                <w:rFonts w:ascii="Arial" w:hAnsi="Arial" w:cs="Arial"/>
                <w:szCs w:val="24"/>
              </w:rPr>
            </w:pPr>
            <w:r>
              <w:rPr>
                <w:rFonts w:ascii="Arial" w:hAnsi="Arial" w:cs="Arial"/>
                <w:szCs w:val="24"/>
              </w:rPr>
              <w:t>C. MIGUEL MARENTES</w:t>
            </w:r>
          </w:p>
        </w:tc>
        <w:tc>
          <w:tcPr>
            <w:tcW w:w="4199" w:type="dxa"/>
            <w:gridSpan w:val="3"/>
          </w:tcPr>
          <w:p w14:paraId="525E19D1" w14:textId="787FA644" w:rsidR="002F6645" w:rsidRPr="00CA2463" w:rsidRDefault="002F6645" w:rsidP="0026719E">
            <w:pPr>
              <w:rPr>
                <w:sz w:val="20"/>
              </w:rPr>
            </w:pPr>
            <w:r>
              <w:rPr>
                <w:sz w:val="20"/>
              </w:rPr>
              <w:t>Asistencia virtual</w:t>
            </w:r>
          </w:p>
        </w:tc>
      </w:tr>
      <w:tr w:rsidR="006E2F13" w:rsidRPr="00CA2463" w14:paraId="0651761C" w14:textId="5313B88D" w:rsidTr="002F6645">
        <w:trPr>
          <w:trHeight w:val="429"/>
        </w:trPr>
        <w:tc>
          <w:tcPr>
            <w:tcW w:w="1270" w:type="dxa"/>
          </w:tcPr>
          <w:p w14:paraId="457AB07C" w14:textId="77777777" w:rsidR="006E2F13" w:rsidRPr="00D43820" w:rsidRDefault="006E2F13" w:rsidP="0026719E">
            <w:pPr>
              <w:jc w:val="both"/>
              <w:rPr>
                <w:rFonts w:ascii="Arial" w:hAnsi="Arial" w:cs="Arial"/>
                <w:szCs w:val="24"/>
              </w:rPr>
            </w:pPr>
            <w:r w:rsidRPr="00D43820">
              <w:rPr>
                <w:rFonts w:ascii="Arial" w:hAnsi="Arial" w:cs="Arial"/>
                <w:szCs w:val="24"/>
              </w:rPr>
              <w:t>Vocal</w:t>
            </w:r>
          </w:p>
        </w:tc>
        <w:tc>
          <w:tcPr>
            <w:tcW w:w="3882" w:type="dxa"/>
          </w:tcPr>
          <w:p w14:paraId="0ED1560C" w14:textId="77777777" w:rsidR="006E2F13" w:rsidRPr="007C0932" w:rsidRDefault="006E2F13" w:rsidP="0026719E">
            <w:pPr>
              <w:jc w:val="both"/>
              <w:rPr>
                <w:rFonts w:ascii="Arial" w:hAnsi="Arial" w:cs="Arial"/>
                <w:szCs w:val="24"/>
              </w:rPr>
            </w:pPr>
            <w:r>
              <w:rPr>
                <w:rFonts w:ascii="Arial" w:hAnsi="Arial" w:cs="Arial"/>
                <w:szCs w:val="24"/>
              </w:rPr>
              <w:t xml:space="preserve">C. JOSÉ </w:t>
            </w:r>
            <w:r w:rsidRPr="007C0932">
              <w:rPr>
                <w:rFonts w:ascii="Arial" w:hAnsi="Arial" w:cs="Arial"/>
                <w:szCs w:val="24"/>
              </w:rPr>
              <w:t xml:space="preserve">BERTÍN CHÁVEZ </w:t>
            </w:r>
            <w:r>
              <w:rPr>
                <w:rFonts w:ascii="Arial" w:hAnsi="Arial" w:cs="Arial"/>
                <w:szCs w:val="24"/>
              </w:rPr>
              <w:t>VARGAS</w:t>
            </w:r>
          </w:p>
        </w:tc>
        <w:tc>
          <w:tcPr>
            <w:tcW w:w="1372" w:type="dxa"/>
          </w:tcPr>
          <w:p w14:paraId="0FDECB67" w14:textId="77777777" w:rsidR="006E2F13" w:rsidRDefault="006E2F13" w:rsidP="0026719E">
            <w:pPr>
              <w:rPr>
                <w:noProof/>
                <w:sz w:val="20"/>
              </w:rPr>
            </w:pPr>
            <w:r>
              <w:rPr>
                <w:noProof/>
                <w:sz w:val="20"/>
              </w:rPr>
              <w:drawing>
                <wp:inline distT="0" distB="0" distL="0" distR="0" wp14:anchorId="3FEB5C7C" wp14:editId="4347C48F">
                  <wp:extent cx="201295" cy="201295"/>
                  <wp:effectExtent l="0" t="0" r="8255" b="8255"/>
                  <wp:docPr id="2920133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88" w:type="dxa"/>
          </w:tcPr>
          <w:p w14:paraId="712DD501" w14:textId="77777777" w:rsidR="006E2F13" w:rsidRPr="00CA2463" w:rsidRDefault="006E2F13" w:rsidP="0026719E">
            <w:pPr>
              <w:rPr>
                <w:sz w:val="20"/>
              </w:rPr>
            </w:pPr>
          </w:p>
        </w:tc>
        <w:tc>
          <w:tcPr>
            <w:tcW w:w="1539" w:type="dxa"/>
          </w:tcPr>
          <w:p w14:paraId="369BD90F" w14:textId="77777777" w:rsidR="006E2F13" w:rsidRPr="00CA2463" w:rsidRDefault="006E2F13" w:rsidP="0026719E">
            <w:pPr>
              <w:rPr>
                <w:sz w:val="20"/>
              </w:rPr>
            </w:pPr>
          </w:p>
        </w:tc>
      </w:tr>
      <w:tr w:rsidR="006E2F13" w:rsidRPr="00CA2463" w14:paraId="10AE8F91" w14:textId="7A53B129" w:rsidTr="002F6645">
        <w:trPr>
          <w:trHeight w:val="429"/>
        </w:trPr>
        <w:tc>
          <w:tcPr>
            <w:tcW w:w="1270" w:type="dxa"/>
          </w:tcPr>
          <w:p w14:paraId="7E2CD5A0" w14:textId="77777777" w:rsidR="006E2F13" w:rsidRPr="00D43820" w:rsidRDefault="006E2F13" w:rsidP="0026719E">
            <w:pPr>
              <w:jc w:val="both"/>
              <w:rPr>
                <w:rFonts w:ascii="Arial" w:hAnsi="Arial" w:cs="Arial"/>
                <w:szCs w:val="24"/>
              </w:rPr>
            </w:pPr>
            <w:r w:rsidRPr="00D43820">
              <w:rPr>
                <w:rFonts w:ascii="Arial" w:hAnsi="Arial" w:cs="Arial"/>
                <w:szCs w:val="24"/>
              </w:rPr>
              <w:t>Vocal</w:t>
            </w:r>
          </w:p>
        </w:tc>
        <w:tc>
          <w:tcPr>
            <w:tcW w:w="3882" w:type="dxa"/>
          </w:tcPr>
          <w:p w14:paraId="190C69F1" w14:textId="77777777" w:rsidR="006E2F13" w:rsidRPr="007C0932" w:rsidRDefault="006E2F13" w:rsidP="0026719E">
            <w:pPr>
              <w:jc w:val="both"/>
              <w:rPr>
                <w:rFonts w:ascii="Arial" w:hAnsi="Arial" w:cs="Arial"/>
                <w:szCs w:val="24"/>
              </w:rPr>
            </w:pPr>
            <w:r>
              <w:rPr>
                <w:rFonts w:ascii="Arial" w:hAnsi="Arial" w:cs="Arial"/>
                <w:szCs w:val="24"/>
              </w:rPr>
              <w:t xml:space="preserve">C. </w:t>
            </w:r>
            <w:r w:rsidRPr="007C0932">
              <w:rPr>
                <w:rFonts w:ascii="Arial" w:hAnsi="Arial" w:cs="Arial"/>
                <w:szCs w:val="24"/>
              </w:rPr>
              <w:t xml:space="preserve">GUSTAVO LOPEZ SANDOVAL </w:t>
            </w:r>
          </w:p>
        </w:tc>
        <w:tc>
          <w:tcPr>
            <w:tcW w:w="1372" w:type="dxa"/>
          </w:tcPr>
          <w:p w14:paraId="0C48FE1F" w14:textId="77777777" w:rsidR="006E2F13" w:rsidRDefault="006E2F13" w:rsidP="0026719E">
            <w:pPr>
              <w:rPr>
                <w:noProof/>
                <w:sz w:val="20"/>
              </w:rPr>
            </w:pPr>
            <w:r>
              <w:rPr>
                <w:noProof/>
                <w:sz w:val="20"/>
              </w:rPr>
              <w:drawing>
                <wp:inline distT="0" distB="0" distL="0" distR="0" wp14:anchorId="334C6EAD" wp14:editId="163EBCB1">
                  <wp:extent cx="201295" cy="201295"/>
                  <wp:effectExtent l="0" t="0" r="8255" b="8255"/>
                  <wp:docPr id="19997370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88" w:type="dxa"/>
          </w:tcPr>
          <w:p w14:paraId="6749AE3F" w14:textId="77777777" w:rsidR="006E2F13" w:rsidRPr="00CA2463" w:rsidRDefault="006E2F13" w:rsidP="0026719E">
            <w:pPr>
              <w:rPr>
                <w:sz w:val="20"/>
              </w:rPr>
            </w:pPr>
          </w:p>
        </w:tc>
        <w:tc>
          <w:tcPr>
            <w:tcW w:w="1539" w:type="dxa"/>
          </w:tcPr>
          <w:p w14:paraId="77C077A3" w14:textId="77777777" w:rsidR="006E2F13" w:rsidRPr="00CA2463" w:rsidRDefault="006E2F13" w:rsidP="0026719E">
            <w:pPr>
              <w:rPr>
                <w:sz w:val="20"/>
              </w:rPr>
            </w:pPr>
          </w:p>
        </w:tc>
      </w:tr>
    </w:tbl>
    <w:p w14:paraId="7CB12070" w14:textId="77777777" w:rsidR="001B2C93" w:rsidRDefault="001B2C93" w:rsidP="006465A6">
      <w:pPr>
        <w:jc w:val="both"/>
        <w:rPr>
          <w:rFonts w:eastAsia="Calibri"/>
          <w:lang w:val="es-MX" w:eastAsia="en-US"/>
        </w:rPr>
      </w:pPr>
    </w:p>
    <w:p w14:paraId="698005E2" w14:textId="77777777" w:rsidR="001B2C93" w:rsidRDefault="001B2C93" w:rsidP="006465A6">
      <w:pPr>
        <w:jc w:val="both"/>
        <w:rPr>
          <w:rFonts w:eastAsia="Calibri"/>
          <w:lang w:val="es-MX" w:eastAsia="en-US"/>
        </w:rPr>
      </w:pPr>
    </w:p>
    <w:p w14:paraId="040BB7BA" w14:textId="77777777" w:rsidR="001B2C93" w:rsidRDefault="001B2C93" w:rsidP="006465A6">
      <w:pPr>
        <w:jc w:val="both"/>
        <w:rPr>
          <w:rFonts w:eastAsia="Calibri"/>
          <w:lang w:val="es-MX" w:eastAsia="en-US"/>
        </w:rPr>
      </w:pPr>
    </w:p>
    <w:p w14:paraId="5C55E3BC" w14:textId="77777777" w:rsidR="001B2C93" w:rsidRDefault="001B2C93" w:rsidP="006465A6">
      <w:pPr>
        <w:jc w:val="both"/>
        <w:rPr>
          <w:rFonts w:eastAsia="Calibri"/>
          <w:lang w:val="es-MX" w:eastAsia="en-US"/>
        </w:rPr>
      </w:pPr>
    </w:p>
    <w:p w14:paraId="780AEE65" w14:textId="789D376E" w:rsidR="00BD7F98" w:rsidRDefault="002F6645" w:rsidP="006465A6">
      <w:pPr>
        <w:jc w:val="both"/>
        <w:rPr>
          <w:rFonts w:eastAsia="Calibri"/>
          <w:lang w:val="es-MX" w:eastAsia="en-US"/>
        </w:rPr>
      </w:pPr>
      <w:r>
        <w:rPr>
          <w:rFonts w:eastAsia="Calibri"/>
          <w:lang w:val="es-MX" w:eastAsia="en-US"/>
        </w:rPr>
        <w:t>A</w:t>
      </w:r>
      <w:r w:rsidR="00B92FD9" w:rsidRPr="00A92692">
        <w:rPr>
          <w:rFonts w:eastAsia="Calibri"/>
          <w:lang w:val="es-MX" w:eastAsia="en-US"/>
        </w:rPr>
        <w:t>probado por mayoría</w:t>
      </w:r>
      <w:r w:rsidR="006E2F13">
        <w:rPr>
          <w:rFonts w:eastAsia="Calibri"/>
          <w:lang w:val="es-MX" w:eastAsia="en-US"/>
        </w:rPr>
        <w:t xml:space="preserve"> la presencia virtual del Regidor Miguel Marentes</w:t>
      </w:r>
      <w:r w:rsidR="00B92FD9" w:rsidRPr="00A92692">
        <w:rPr>
          <w:rFonts w:eastAsia="Calibri"/>
          <w:lang w:val="es-MX" w:eastAsia="en-US"/>
        </w:rPr>
        <w:t>.</w:t>
      </w:r>
    </w:p>
    <w:p w14:paraId="28577AD4" w14:textId="78372ECA" w:rsidR="006465A6" w:rsidRPr="00A92692" w:rsidRDefault="00B92FD9" w:rsidP="006465A6">
      <w:pPr>
        <w:jc w:val="both"/>
        <w:rPr>
          <w:rFonts w:eastAsia="Calibri"/>
          <w:lang w:val="es-MX" w:eastAsia="en-US"/>
        </w:rPr>
      </w:pPr>
      <w:r w:rsidRPr="00A92692">
        <w:rPr>
          <w:rFonts w:eastAsia="Calibri"/>
          <w:lang w:val="es-MX" w:eastAsia="en-US"/>
        </w:rPr>
        <w:t xml:space="preserve"> A continuación, procedo a nombrar lista...</w:t>
      </w:r>
    </w:p>
    <w:p w14:paraId="67905653" w14:textId="5943F0F9" w:rsidR="00B92FD9" w:rsidRDefault="00B92FD9" w:rsidP="00A92692">
      <w:pPr>
        <w:tabs>
          <w:tab w:val="left" w:pos="3555"/>
        </w:tabs>
        <w:jc w:val="both"/>
        <w:rPr>
          <w:rFonts w:eastAsia="Calibri"/>
          <w:b/>
          <w:bCs/>
          <w:sz w:val="24"/>
          <w:szCs w:val="24"/>
          <w:lang w:val="es-MX" w:eastAsia="en-US"/>
        </w:rPr>
      </w:pPr>
    </w:p>
    <w:p w14:paraId="15F6ECCD" w14:textId="047DC236" w:rsidR="00B92FD9" w:rsidRPr="00B92FD9" w:rsidRDefault="00B92FD9" w:rsidP="006465A6">
      <w:pPr>
        <w:jc w:val="both"/>
        <w:rPr>
          <w:rFonts w:eastAsia="Calibri"/>
          <w:sz w:val="24"/>
          <w:szCs w:val="24"/>
          <w:lang w:val="es-MX" w:eastAsia="en-US"/>
        </w:rPr>
      </w:pPr>
      <w:r w:rsidRPr="00B92FD9">
        <w:rPr>
          <w:rFonts w:eastAsia="Calibri"/>
          <w:b/>
          <w:bCs/>
          <w:sz w:val="24"/>
          <w:szCs w:val="24"/>
          <w:lang w:val="es-MX" w:eastAsia="en-US"/>
        </w:rPr>
        <w:t>PUNTO No.1.- LISTA DE ASISTENCIA Y DECLARACIÓN DEL QUÓRUM</w:t>
      </w:r>
    </w:p>
    <w:p w14:paraId="6622A664" w14:textId="3F0FE5FE" w:rsidR="009B0460" w:rsidRPr="006465A6" w:rsidRDefault="009B0460" w:rsidP="00BE0BA0">
      <w:pPr>
        <w:jc w:val="both"/>
        <w:rPr>
          <w:sz w:val="24"/>
          <w:szCs w:val="24"/>
        </w:rPr>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1852B3">
            <w:pPr>
              <w:jc w:val="center"/>
              <w:rPr>
                <w:rFonts w:ascii="Arial" w:hAnsi="Arial" w:cs="Arial"/>
                <w:b/>
                <w:bCs/>
              </w:rPr>
            </w:pPr>
            <w:bookmarkStart w:id="0" w:name="_Hlk187925865"/>
            <w:r w:rsidRPr="00CA0526">
              <w:rPr>
                <w:rFonts w:ascii="Arial" w:hAnsi="Arial" w:cs="Arial"/>
                <w:b/>
                <w:bCs/>
              </w:rPr>
              <w:t>COMISION CONVOCANTE</w:t>
            </w:r>
          </w:p>
          <w:p w14:paraId="70AE136C" w14:textId="4CC8666F" w:rsidR="009B0460" w:rsidRPr="00CA0526" w:rsidRDefault="00B92FD9" w:rsidP="001852B3">
            <w:pPr>
              <w:jc w:val="center"/>
              <w:rPr>
                <w:rFonts w:ascii="Arial" w:hAnsi="Arial" w:cs="Arial"/>
                <w:b/>
                <w:bCs/>
              </w:rPr>
            </w:pPr>
            <w:r>
              <w:rPr>
                <w:rFonts w:ascii="Arial" w:hAnsi="Arial" w:cs="Arial"/>
                <w:b/>
                <w:bCs/>
              </w:rPr>
              <w:t xml:space="preserve">OBRAS PUBLICAS PLANEACION URBANA Y REGULARIZACION DE LA TENENCIA DE LA TIERRA </w:t>
            </w:r>
          </w:p>
          <w:p w14:paraId="612C0FD7" w14:textId="77777777" w:rsidR="009B0460" w:rsidRPr="00A4059B" w:rsidRDefault="009B0460" w:rsidP="001852B3">
            <w:pPr>
              <w:jc w:val="both"/>
              <w:rPr>
                <w:rFonts w:ascii="Arial" w:hAnsi="Arial" w:cs="Arial"/>
                <w:b/>
                <w:bCs/>
                <w:sz w:val="20"/>
              </w:rPr>
            </w:pPr>
          </w:p>
        </w:tc>
      </w:tr>
      <w:tr w:rsidR="009B0460" w:rsidRPr="00CA2463" w14:paraId="63690EFA" w14:textId="77777777" w:rsidTr="00BE0BA0">
        <w:trPr>
          <w:trHeight w:val="555"/>
        </w:trPr>
        <w:tc>
          <w:tcPr>
            <w:tcW w:w="1271" w:type="dxa"/>
          </w:tcPr>
          <w:p w14:paraId="3361544E" w14:textId="77777777" w:rsidR="009B0460" w:rsidRPr="00B92FD9" w:rsidRDefault="009B0460" w:rsidP="00B92FD9">
            <w:pPr>
              <w:jc w:val="center"/>
              <w:rPr>
                <w:rFonts w:ascii="Arial" w:hAnsi="Arial" w:cs="Arial"/>
                <w:b/>
                <w:bCs/>
                <w:sz w:val="20"/>
                <w:szCs w:val="20"/>
              </w:rPr>
            </w:pPr>
            <w:r w:rsidRPr="00B92FD9">
              <w:rPr>
                <w:rFonts w:ascii="Arial" w:hAnsi="Arial" w:cs="Arial"/>
                <w:b/>
                <w:bCs/>
                <w:sz w:val="20"/>
                <w:szCs w:val="20"/>
              </w:rPr>
              <w:t>Cargo</w:t>
            </w:r>
          </w:p>
        </w:tc>
        <w:tc>
          <w:tcPr>
            <w:tcW w:w="4820" w:type="dxa"/>
          </w:tcPr>
          <w:p w14:paraId="37EC03FC" w14:textId="77777777" w:rsidR="009B0460" w:rsidRPr="00B92FD9" w:rsidRDefault="009B0460" w:rsidP="00B92FD9">
            <w:pPr>
              <w:jc w:val="center"/>
              <w:rPr>
                <w:rFonts w:ascii="Arial" w:hAnsi="Arial" w:cs="Arial"/>
                <w:b/>
                <w:bCs/>
                <w:sz w:val="20"/>
                <w:szCs w:val="20"/>
              </w:rPr>
            </w:pPr>
            <w:r w:rsidRPr="00B92FD9">
              <w:rPr>
                <w:rFonts w:ascii="Arial" w:hAnsi="Arial" w:cs="Arial"/>
                <w:b/>
                <w:bCs/>
                <w:sz w:val="20"/>
                <w:szCs w:val="20"/>
              </w:rPr>
              <w:t>Nombre</w:t>
            </w:r>
          </w:p>
        </w:tc>
        <w:tc>
          <w:tcPr>
            <w:tcW w:w="1559" w:type="dxa"/>
          </w:tcPr>
          <w:p w14:paraId="7461B79B" w14:textId="77777777" w:rsidR="009B0460" w:rsidRPr="00B92FD9" w:rsidRDefault="009B0460" w:rsidP="00B92FD9">
            <w:pPr>
              <w:jc w:val="center"/>
              <w:rPr>
                <w:rFonts w:ascii="Arial" w:hAnsi="Arial" w:cs="Arial"/>
                <w:b/>
                <w:bCs/>
                <w:sz w:val="20"/>
                <w:szCs w:val="20"/>
              </w:rPr>
            </w:pPr>
            <w:r w:rsidRPr="00B92FD9">
              <w:rPr>
                <w:rFonts w:ascii="Arial" w:hAnsi="Arial" w:cs="Arial"/>
                <w:b/>
                <w:bCs/>
                <w:sz w:val="20"/>
                <w:szCs w:val="20"/>
              </w:rPr>
              <w:t>PRESENTE</w:t>
            </w:r>
          </w:p>
        </w:tc>
        <w:tc>
          <w:tcPr>
            <w:tcW w:w="1559" w:type="dxa"/>
          </w:tcPr>
          <w:p w14:paraId="63CDA613" w14:textId="3E1D5939" w:rsidR="009B0460" w:rsidRPr="00B92FD9" w:rsidRDefault="009B0460" w:rsidP="00B92FD9">
            <w:pPr>
              <w:jc w:val="center"/>
              <w:rPr>
                <w:rFonts w:ascii="Arial" w:hAnsi="Arial" w:cs="Arial"/>
                <w:b/>
                <w:bCs/>
                <w:sz w:val="20"/>
                <w:szCs w:val="20"/>
              </w:rPr>
            </w:pPr>
            <w:r w:rsidRPr="00B92FD9">
              <w:rPr>
                <w:rFonts w:ascii="Arial" w:hAnsi="Arial" w:cs="Arial"/>
                <w:b/>
                <w:bCs/>
                <w:sz w:val="20"/>
                <w:szCs w:val="20"/>
              </w:rPr>
              <w:t>AUSENTE</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366DE864" w:rsidR="009B0460" w:rsidRPr="00A4059B" w:rsidRDefault="009123BA" w:rsidP="001852B3">
            <w:pPr>
              <w:jc w:val="both"/>
              <w:rPr>
                <w:rFonts w:ascii="Arial" w:hAnsi="Arial" w:cs="Arial"/>
                <w:szCs w:val="24"/>
              </w:rPr>
            </w:pPr>
            <w:r>
              <w:rPr>
                <w:rFonts w:ascii="Arial" w:hAnsi="Arial" w:cs="Arial"/>
                <w:szCs w:val="24"/>
              </w:rPr>
              <w:t xml:space="preserve">C. </w:t>
            </w:r>
            <w:r w:rsidR="009B0460">
              <w:rPr>
                <w:rFonts w:ascii="Arial" w:hAnsi="Arial" w:cs="Arial"/>
                <w:szCs w:val="24"/>
              </w:rPr>
              <w:t>M</w:t>
            </w:r>
            <w:r w:rsidR="00B92FD9">
              <w:rPr>
                <w:rFonts w:ascii="Arial" w:hAnsi="Arial" w:cs="Arial"/>
                <w:szCs w:val="24"/>
              </w:rPr>
              <w:t xml:space="preserve">IRIAM SALOMÉ TORRES LARES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47EE4507" w:rsidR="009B0460" w:rsidRPr="00A4059B" w:rsidRDefault="009123BA" w:rsidP="001852B3">
            <w:pPr>
              <w:jc w:val="both"/>
              <w:rPr>
                <w:rFonts w:ascii="Arial" w:hAnsi="Arial" w:cs="Arial"/>
                <w:szCs w:val="24"/>
              </w:rPr>
            </w:pPr>
            <w:r>
              <w:rPr>
                <w:rFonts w:ascii="Arial" w:hAnsi="Arial" w:cs="Arial"/>
                <w:szCs w:val="24"/>
              </w:rPr>
              <w:t xml:space="preserve">C. </w:t>
            </w:r>
            <w:r w:rsidR="00B92FD9">
              <w:rPr>
                <w:rFonts w:ascii="Arial" w:hAnsi="Arial" w:cs="Arial"/>
                <w:szCs w:val="24"/>
              </w:rPr>
              <w:t xml:space="preserve">MIGUEL MARENTES </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1636CF03" w:rsidR="009B0460" w:rsidRPr="00A4059B" w:rsidRDefault="009123BA" w:rsidP="001852B3">
            <w:pPr>
              <w:jc w:val="both"/>
              <w:rPr>
                <w:rFonts w:ascii="Arial" w:hAnsi="Arial" w:cs="Arial"/>
                <w:szCs w:val="24"/>
              </w:rPr>
            </w:pPr>
            <w:r>
              <w:rPr>
                <w:rFonts w:ascii="Arial" w:hAnsi="Arial" w:cs="Arial"/>
                <w:szCs w:val="24"/>
              </w:rPr>
              <w:t xml:space="preserve">C. </w:t>
            </w:r>
            <w:r w:rsidR="00B92FD9">
              <w:rPr>
                <w:rFonts w:ascii="Arial" w:hAnsi="Arial" w:cs="Arial"/>
                <w:szCs w:val="24"/>
              </w:rPr>
              <w:t xml:space="preserve">MAGALI CASILLAS CONTRERAS </w:t>
            </w:r>
          </w:p>
        </w:tc>
        <w:tc>
          <w:tcPr>
            <w:tcW w:w="1559" w:type="dxa"/>
          </w:tcPr>
          <w:p w14:paraId="4945C69E" w14:textId="22CF25DD" w:rsidR="009B0460" w:rsidRPr="00CA2463" w:rsidRDefault="008C1E66" w:rsidP="001852B3">
            <w:pPr>
              <w:rPr>
                <w:rFonts w:ascii="Arial" w:hAnsi="Arial" w:cs="Arial"/>
                <w:sz w:val="20"/>
              </w:rPr>
            </w:pPr>
            <w:r>
              <w:rPr>
                <w:noProof/>
                <w:sz w:val="20"/>
              </w:rPr>
              <w:drawing>
                <wp:inline distT="0" distB="0" distL="0" distR="0" wp14:anchorId="7FEC6167" wp14:editId="2A61AF9E">
                  <wp:extent cx="201295" cy="201295"/>
                  <wp:effectExtent l="0" t="0" r="8255" b="8255"/>
                  <wp:docPr id="15003865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4E17205" w14:textId="4A50E028" w:rsidR="009B0460" w:rsidRPr="00CA2463" w:rsidRDefault="009B0460" w:rsidP="001852B3">
            <w:pPr>
              <w:rPr>
                <w:rFonts w:ascii="Arial" w:hAnsi="Arial" w:cs="Arial"/>
                <w:sz w:val="20"/>
              </w:rPr>
            </w:pPr>
          </w:p>
        </w:tc>
      </w:tr>
      <w:tr w:rsidR="00B92FD9" w:rsidRPr="00CA2463" w14:paraId="28732323" w14:textId="77777777" w:rsidTr="00BE0BA0">
        <w:trPr>
          <w:trHeight w:val="345"/>
        </w:trPr>
        <w:tc>
          <w:tcPr>
            <w:tcW w:w="1271" w:type="dxa"/>
          </w:tcPr>
          <w:p w14:paraId="4B959ACE" w14:textId="4613F41C" w:rsidR="00B92FD9" w:rsidRPr="00D43820" w:rsidRDefault="00FE4C37" w:rsidP="001852B3">
            <w:pPr>
              <w:jc w:val="both"/>
              <w:rPr>
                <w:rFonts w:ascii="Arial" w:hAnsi="Arial" w:cs="Arial"/>
                <w:szCs w:val="24"/>
              </w:rPr>
            </w:pPr>
            <w:r w:rsidRPr="00D43820">
              <w:rPr>
                <w:rFonts w:ascii="Arial" w:hAnsi="Arial" w:cs="Arial"/>
                <w:szCs w:val="24"/>
              </w:rPr>
              <w:t>Vocal</w:t>
            </w:r>
          </w:p>
        </w:tc>
        <w:tc>
          <w:tcPr>
            <w:tcW w:w="4820" w:type="dxa"/>
          </w:tcPr>
          <w:p w14:paraId="4560B457" w14:textId="197F2CA1" w:rsidR="00B92FD9" w:rsidRDefault="009123BA" w:rsidP="001852B3">
            <w:pPr>
              <w:jc w:val="both"/>
              <w:rPr>
                <w:szCs w:val="24"/>
              </w:rPr>
            </w:pPr>
            <w:r>
              <w:rPr>
                <w:rFonts w:ascii="Arial" w:hAnsi="Arial" w:cs="Arial"/>
                <w:szCs w:val="24"/>
              </w:rPr>
              <w:t xml:space="preserve">C. </w:t>
            </w:r>
            <w:r w:rsidR="00B92FD9">
              <w:rPr>
                <w:rFonts w:ascii="Arial" w:hAnsi="Arial" w:cs="Arial"/>
                <w:szCs w:val="24"/>
              </w:rPr>
              <w:t xml:space="preserve">BERTHA SILVIA GÓMEZ RAMOS </w:t>
            </w:r>
          </w:p>
        </w:tc>
        <w:tc>
          <w:tcPr>
            <w:tcW w:w="1559" w:type="dxa"/>
          </w:tcPr>
          <w:p w14:paraId="29F34FD7" w14:textId="77777777" w:rsidR="00B92FD9" w:rsidRDefault="00B92FD9" w:rsidP="001852B3">
            <w:pPr>
              <w:rPr>
                <w:noProof/>
                <w:sz w:val="20"/>
              </w:rPr>
            </w:pPr>
          </w:p>
        </w:tc>
        <w:tc>
          <w:tcPr>
            <w:tcW w:w="1559" w:type="dxa"/>
          </w:tcPr>
          <w:p w14:paraId="764AA399" w14:textId="7F21579B" w:rsidR="00B92FD9" w:rsidRPr="00CA2463" w:rsidRDefault="00B92FD9" w:rsidP="001852B3">
            <w:pPr>
              <w:rPr>
                <w:sz w:val="20"/>
              </w:rPr>
            </w:pPr>
            <w:r>
              <w:rPr>
                <w:noProof/>
                <w:sz w:val="20"/>
              </w:rPr>
              <w:drawing>
                <wp:inline distT="0" distB="0" distL="0" distR="0" wp14:anchorId="3D2AD822" wp14:editId="2FB26FE3">
                  <wp:extent cx="201295" cy="201295"/>
                  <wp:effectExtent l="0" t="0" r="8255" b="825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9B0460" w:rsidRPr="00CA2463" w14:paraId="47770D80" w14:textId="77777777" w:rsidTr="00BE0BA0">
        <w:trPr>
          <w:trHeight w:val="536"/>
        </w:trPr>
        <w:tc>
          <w:tcPr>
            <w:tcW w:w="9209" w:type="dxa"/>
            <w:gridSpan w:val="4"/>
          </w:tcPr>
          <w:p w14:paraId="5216D978" w14:textId="77777777" w:rsidR="009B0460" w:rsidRPr="00CA0526" w:rsidRDefault="009B0460" w:rsidP="001852B3">
            <w:pPr>
              <w:jc w:val="center"/>
              <w:rPr>
                <w:rFonts w:ascii="Arial" w:hAnsi="Arial" w:cs="Arial"/>
                <w:b/>
                <w:bCs/>
                <w:szCs w:val="24"/>
              </w:rPr>
            </w:pPr>
            <w:r w:rsidRPr="00CA0526">
              <w:rPr>
                <w:rFonts w:ascii="Arial" w:hAnsi="Arial" w:cs="Arial"/>
                <w:b/>
                <w:bCs/>
                <w:szCs w:val="24"/>
              </w:rPr>
              <w:t>COMISION COADYUVANTE</w:t>
            </w:r>
          </w:p>
          <w:p w14:paraId="43AC63A2" w14:textId="598409F6" w:rsidR="009B0460" w:rsidRPr="00CA2463" w:rsidRDefault="007C0932" w:rsidP="007C0932">
            <w:pPr>
              <w:jc w:val="center"/>
              <w:rPr>
                <w:rFonts w:ascii="Arial" w:hAnsi="Arial" w:cs="Arial"/>
                <w:sz w:val="20"/>
              </w:rPr>
            </w:pPr>
            <w:r>
              <w:rPr>
                <w:rFonts w:ascii="Arial" w:hAnsi="Arial" w:cs="Arial"/>
                <w:b/>
                <w:bCs/>
                <w:szCs w:val="24"/>
              </w:rPr>
              <w:t xml:space="preserve">HACIENDA PÚBLICA Y PATRIMONIO MUNICIPAL </w:t>
            </w:r>
          </w:p>
        </w:tc>
      </w:tr>
      <w:tr w:rsidR="007C0932" w:rsidRPr="00CA2463" w14:paraId="10FD5498" w14:textId="77777777" w:rsidTr="00BE0BA0">
        <w:trPr>
          <w:trHeight w:val="375"/>
        </w:trPr>
        <w:tc>
          <w:tcPr>
            <w:tcW w:w="1271" w:type="dxa"/>
          </w:tcPr>
          <w:p w14:paraId="3D4DC490" w14:textId="77777777" w:rsidR="007C0932" w:rsidRDefault="007C0932" w:rsidP="007C0932">
            <w:pPr>
              <w:jc w:val="both"/>
              <w:rPr>
                <w:rFonts w:ascii="Arial" w:hAnsi="Arial" w:cs="Arial"/>
                <w:szCs w:val="24"/>
              </w:rPr>
            </w:pPr>
            <w:r>
              <w:rPr>
                <w:rFonts w:ascii="Arial" w:hAnsi="Arial" w:cs="Arial"/>
                <w:szCs w:val="24"/>
              </w:rPr>
              <w:t xml:space="preserve">Presidenta </w:t>
            </w:r>
          </w:p>
        </w:tc>
        <w:tc>
          <w:tcPr>
            <w:tcW w:w="4820" w:type="dxa"/>
          </w:tcPr>
          <w:p w14:paraId="6B7A92B7" w14:textId="38BDFB39" w:rsidR="007C0932" w:rsidRDefault="009123BA" w:rsidP="007C0932">
            <w:pPr>
              <w:jc w:val="both"/>
              <w:rPr>
                <w:rFonts w:ascii="Arial" w:hAnsi="Arial" w:cs="Arial"/>
                <w:szCs w:val="24"/>
              </w:rPr>
            </w:pPr>
            <w:r>
              <w:rPr>
                <w:rFonts w:ascii="Arial" w:hAnsi="Arial" w:cs="Arial"/>
                <w:szCs w:val="24"/>
              </w:rPr>
              <w:t xml:space="preserve">C. </w:t>
            </w:r>
            <w:r w:rsidR="007C0932">
              <w:rPr>
                <w:rFonts w:ascii="Arial" w:hAnsi="Arial" w:cs="Arial"/>
                <w:szCs w:val="24"/>
              </w:rPr>
              <w:t xml:space="preserve">MIRIAM SALOMÉ TORRES LARES </w:t>
            </w:r>
          </w:p>
        </w:tc>
        <w:tc>
          <w:tcPr>
            <w:tcW w:w="1559" w:type="dxa"/>
          </w:tcPr>
          <w:p w14:paraId="585B5E7B" w14:textId="55B09DB3" w:rsidR="007C0932" w:rsidRPr="00CA2463" w:rsidRDefault="007C0932" w:rsidP="007C0932">
            <w:pPr>
              <w:rPr>
                <w:rFonts w:ascii="Arial" w:hAnsi="Arial" w:cs="Arial"/>
                <w:sz w:val="20"/>
              </w:rPr>
            </w:pPr>
            <w:r>
              <w:rPr>
                <w:noProof/>
                <w:sz w:val="20"/>
              </w:rPr>
              <w:drawing>
                <wp:inline distT="0" distB="0" distL="0" distR="0" wp14:anchorId="57C10BD0" wp14:editId="23EF138A">
                  <wp:extent cx="201295" cy="201295"/>
                  <wp:effectExtent l="0" t="0" r="8255" b="8255"/>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44447305" w14:textId="77777777" w:rsidR="007C0932" w:rsidRPr="00CA2463" w:rsidRDefault="007C0932" w:rsidP="007C0932">
            <w:pPr>
              <w:rPr>
                <w:rFonts w:ascii="Arial" w:hAnsi="Arial" w:cs="Arial"/>
                <w:sz w:val="20"/>
              </w:rPr>
            </w:pPr>
          </w:p>
        </w:tc>
      </w:tr>
      <w:tr w:rsidR="007C0932" w:rsidRPr="00CA2463" w14:paraId="7CC9BC98" w14:textId="77777777" w:rsidTr="00BE0BA0">
        <w:trPr>
          <w:trHeight w:val="296"/>
        </w:trPr>
        <w:tc>
          <w:tcPr>
            <w:tcW w:w="1271" w:type="dxa"/>
          </w:tcPr>
          <w:p w14:paraId="61A31386" w14:textId="77777777" w:rsidR="007C0932" w:rsidRDefault="007C0932" w:rsidP="007C0932">
            <w:pPr>
              <w:jc w:val="both"/>
              <w:rPr>
                <w:rFonts w:ascii="Arial" w:hAnsi="Arial" w:cs="Arial"/>
                <w:szCs w:val="24"/>
              </w:rPr>
            </w:pPr>
            <w:r>
              <w:rPr>
                <w:rFonts w:ascii="Arial" w:hAnsi="Arial" w:cs="Arial"/>
                <w:szCs w:val="24"/>
              </w:rPr>
              <w:t xml:space="preserve">Vocal </w:t>
            </w:r>
          </w:p>
        </w:tc>
        <w:tc>
          <w:tcPr>
            <w:tcW w:w="4820" w:type="dxa"/>
          </w:tcPr>
          <w:p w14:paraId="4830E062" w14:textId="2DA408DB" w:rsidR="007C0932" w:rsidRDefault="009123BA" w:rsidP="007C0932">
            <w:pPr>
              <w:jc w:val="both"/>
              <w:rPr>
                <w:rFonts w:ascii="Arial" w:hAnsi="Arial" w:cs="Arial"/>
                <w:szCs w:val="24"/>
              </w:rPr>
            </w:pPr>
            <w:r>
              <w:rPr>
                <w:rFonts w:ascii="Arial" w:hAnsi="Arial" w:cs="Arial"/>
                <w:szCs w:val="24"/>
              </w:rPr>
              <w:t xml:space="preserve">C. </w:t>
            </w:r>
            <w:r w:rsidR="007C0932">
              <w:rPr>
                <w:rFonts w:ascii="Arial" w:hAnsi="Arial" w:cs="Arial"/>
                <w:szCs w:val="24"/>
              </w:rPr>
              <w:t xml:space="preserve">CLAUDIA MARGARITA ROBLES GÓMEZ </w:t>
            </w:r>
          </w:p>
        </w:tc>
        <w:tc>
          <w:tcPr>
            <w:tcW w:w="1559" w:type="dxa"/>
          </w:tcPr>
          <w:p w14:paraId="161CEE3D" w14:textId="4EAE8FDE" w:rsidR="007C0932" w:rsidRPr="00CA2463" w:rsidRDefault="007C0932" w:rsidP="007C0932">
            <w:pPr>
              <w:rPr>
                <w:rFonts w:ascii="Arial" w:hAnsi="Arial" w:cs="Arial"/>
                <w:sz w:val="20"/>
              </w:rPr>
            </w:pPr>
            <w:r>
              <w:rPr>
                <w:noProof/>
                <w:sz w:val="20"/>
              </w:rPr>
              <w:drawing>
                <wp:inline distT="0" distB="0" distL="0" distR="0" wp14:anchorId="19D20A72" wp14:editId="29E7863E">
                  <wp:extent cx="201295" cy="201295"/>
                  <wp:effectExtent l="0" t="0" r="8255" b="825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6EEC5D71" w14:textId="77777777" w:rsidR="007C0932" w:rsidRPr="00CA2463" w:rsidRDefault="007C0932" w:rsidP="007C0932">
            <w:pPr>
              <w:rPr>
                <w:rFonts w:ascii="Arial" w:hAnsi="Arial" w:cs="Arial"/>
                <w:sz w:val="20"/>
              </w:rPr>
            </w:pPr>
          </w:p>
        </w:tc>
      </w:tr>
      <w:tr w:rsidR="007C0932" w:rsidRPr="00CA2463" w14:paraId="35B19567" w14:textId="77777777" w:rsidTr="00BE0BA0">
        <w:trPr>
          <w:trHeight w:val="429"/>
        </w:trPr>
        <w:tc>
          <w:tcPr>
            <w:tcW w:w="1271" w:type="dxa"/>
          </w:tcPr>
          <w:p w14:paraId="62551FDB" w14:textId="77777777" w:rsidR="007C0932" w:rsidRDefault="007C0932" w:rsidP="007C0932">
            <w:pPr>
              <w:jc w:val="both"/>
              <w:rPr>
                <w:rFonts w:ascii="Arial" w:hAnsi="Arial" w:cs="Arial"/>
                <w:szCs w:val="24"/>
              </w:rPr>
            </w:pPr>
            <w:r>
              <w:rPr>
                <w:rFonts w:ascii="Arial" w:hAnsi="Arial" w:cs="Arial"/>
                <w:szCs w:val="24"/>
              </w:rPr>
              <w:t xml:space="preserve">Vocal </w:t>
            </w:r>
          </w:p>
        </w:tc>
        <w:tc>
          <w:tcPr>
            <w:tcW w:w="4820" w:type="dxa"/>
          </w:tcPr>
          <w:p w14:paraId="76B41283" w14:textId="4E5A53A9" w:rsidR="007C0932" w:rsidRDefault="009123BA" w:rsidP="007C0932">
            <w:pPr>
              <w:jc w:val="both"/>
              <w:rPr>
                <w:rFonts w:ascii="Arial" w:hAnsi="Arial" w:cs="Arial"/>
                <w:szCs w:val="24"/>
              </w:rPr>
            </w:pPr>
            <w:r>
              <w:rPr>
                <w:rFonts w:ascii="Arial" w:hAnsi="Arial" w:cs="Arial"/>
                <w:szCs w:val="24"/>
              </w:rPr>
              <w:t xml:space="preserve">C. </w:t>
            </w:r>
            <w:r w:rsidR="007C0932">
              <w:rPr>
                <w:rFonts w:ascii="Arial" w:hAnsi="Arial" w:cs="Arial"/>
                <w:szCs w:val="24"/>
              </w:rPr>
              <w:t>MIGUEL MARENTES</w:t>
            </w:r>
          </w:p>
        </w:tc>
        <w:tc>
          <w:tcPr>
            <w:tcW w:w="1559" w:type="dxa"/>
          </w:tcPr>
          <w:p w14:paraId="75371263" w14:textId="540E1B7B" w:rsidR="007C0932" w:rsidRPr="00CA2463" w:rsidRDefault="007C0932" w:rsidP="007C0932">
            <w:pPr>
              <w:rPr>
                <w:rFonts w:ascii="Arial" w:hAnsi="Arial" w:cs="Arial"/>
                <w:sz w:val="20"/>
              </w:rPr>
            </w:pPr>
            <w:r>
              <w:rPr>
                <w:noProof/>
                <w:sz w:val="20"/>
              </w:rPr>
              <w:drawing>
                <wp:inline distT="0" distB="0" distL="0" distR="0" wp14:anchorId="3C410F22" wp14:editId="26EE4FD6">
                  <wp:extent cx="201295" cy="201295"/>
                  <wp:effectExtent l="0" t="0" r="8255" b="8255"/>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5CC96842" w14:textId="77777777" w:rsidR="007C0932" w:rsidRPr="00CA2463" w:rsidRDefault="007C0932" w:rsidP="007C0932">
            <w:pPr>
              <w:rPr>
                <w:rFonts w:ascii="Arial" w:hAnsi="Arial" w:cs="Arial"/>
                <w:sz w:val="20"/>
              </w:rPr>
            </w:pPr>
          </w:p>
        </w:tc>
      </w:tr>
      <w:tr w:rsidR="007C0932" w:rsidRPr="00CA2463" w14:paraId="471312F1" w14:textId="77777777" w:rsidTr="00BE0BA0">
        <w:trPr>
          <w:trHeight w:val="429"/>
        </w:trPr>
        <w:tc>
          <w:tcPr>
            <w:tcW w:w="1271" w:type="dxa"/>
          </w:tcPr>
          <w:p w14:paraId="7DC51656" w14:textId="3CDA088A" w:rsidR="007C0932" w:rsidRPr="00D43820" w:rsidRDefault="00FE4C37" w:rsidP="007C0932">
            <w:pPr>
              <w:jc w:val="both"/>
              <w:rPr>
                <w:rFonts w:ascii="Arial" w:hAnsi="Arial" w:cs="Arial"/>
                <w:szCs w:val="24"/>
              </w:rPr>
            </w:pPr>
            <w:r w:rsidRPr="00D43820">
              <w:rPr>
                <w:rFonts w:ascii="Arial" w:hAnsi="Arial" w:cs="Arial"/>
                <w:szCs w:val="24"/>
              </w:rPr>
              <w:t>Vocal</w:t>
            </w:r>
          </w:p>
        </w:tc>
        <w:tc>
          <w:tcPr>
            <w:tcW w:w="4820" w:type="dxa"/>
          </w:tcPr>
          <w:p w14:paraId="0CF6EBDD" w14:textId="169D5B73" w:rsidR="007C0932" w:rsidRPr="007C0932" w:rsidRDefault="009123BA" w:rsidP="007C0932">
            <w:pPr>
              <w:jc w:val="both"/>
              <w:rPr>
                <w:rFonts w:ascii="Arial" w:hAnsi="Arial" w:cs="Arial"/>
                <w:szCs w:val="24"/>
              </w:rPr>
            </w:pPr>
            <w:r>
              <w:rPr>
                <w:rFonts w:ascii="Arial" w:hAnsi="Arial" w:cs="Arial"/>
                <w:szCs w:val="24"/>
              </w:rPr>
              <w:t xml:space="preserve">C. </w:t>
            </w:r>
            <w:r w:rsidR="00D43820">
              <w:rPr>
                <w:rFonts w:ascii="Arial" w:hAnsi="Arial" w:cs="Arial"/>
                <w:szCs w:val="24"/>
              </w:rPr>
              <w:t xml:space="preserve">JOSÉ </w:t>
            </w:r>
            <w:r w:rsidR="007C0932" w:rsidRPr="007C0932">
              <w:rPr>
                <w:rFonts w:ascii="Arial" w:hAnsi="Arial" w:cs="Arial"/>
                <w:szCs w:val="24"/>
              </w:rPr>
              <w:t xml:space="preserve">BERTÍN CHÁVEZ </w:t>
            </w:r>
            <w:r w:rsidR="007C0932">
              <w:rPr>
                <w:rFonts w:ascii="Arial" w:hAnsi="Arial" w:cs="Arial"/>
                <w:szCs w:val="24"/>
              </w:rPr>
              <w:t>VARGAS</w:t>
            </w:r>
          </w:p>
        </w:tc>
        <w:tc>
          <w:tcPr>
            <w:tcW w:w="1559" w:type="dxa"/>
          </w:tcPr>
          <w:p w14:paraId="77C33242" w14:textId="19CD7F9B" w:rsidR="007C0932" w:rsidRDefault="007C0932" w:rsidP="007C0932">
            <w:pPr>
              <w:rPr>
                <w:noProof/>
                <w:sz w:val="20"/>
              </w:rPr>
            </w:pPr>
            <w:r>
              <w:rPr>
                <w:noProof/>
                <w:sz w:val="20"/>
              </w:rPr>
              <w:drawing>
                <wp:inline distT="0" distB="0" distL="0" distR="0" wp14:anchorId="7BA51EA5" wp14:editId="089588C5">
                  <wp:extent cx="201295" cy="201295"/>
                  <wp:effectExtent l="0" t="0" r="8255" b="825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66BF7EE" w14:textId="77777777" w:rsidR="007C0932" w:rsidRPr="00CA2463" w:rsidRDefault="007C0932" w:rsidP="007C0932">
            <w:pPr>
              <w:rPr>
                <w:sz w:val="20"/>
              </w:rPr>
            </w:pPr>
          </w:p>
        </w:tc>
      </w:tr>
      <w:tr w:rsidR="007C0932" w:rsidRPr="00CA2463" w14:paraId="77971135" w14:textId="77777777" w:rsidTr="00BE0BA0">
        <w:trPr>
          <w:trHeight w:val="429"/>
        </w:trPr>
        <w:tc>
          <w:tcPr>
            <w:tcW w:w="1271" w:type="dxa"/>
          </w:tcPr>
          <w:p w14:paraId="1FAD157D" w14:textId="4C2E9737" w:rsidR="007C0932" w:rsidRPr="00D43820" w:rsidRDefault="00FE4C37" w:rsidP="007C0932">
            <w:pPr>
              <w:jc w:val="both"/>
              <w:rPr>
                <w:rFonts w:ascii="Arial" w:hAnsi="Arial" w:cs="Arial"/>
                <w:szCs w:val="24"/>
              </w:rPr>
            </w:pPr>
            <w:r w:rsidRPr="00D43820">
              <w:rPr>
                <w:rFonts w:ascii="Arial" w:hAnsi="Arial" w:cs="Arial"/>
                <w:szCs w:val="24"/>
              </w:rPr>
              <w:t>Vocal</w:t>
            </w:r>
          </w:p>
        </w:tc>
        <w:tc>
          <w:tcPr>
            <w:tcW w:w="4820" w:type="dxa"/>
          </w:tcPr>
          <w:p w14:paraId="4E1E0F36" w14:textId="55DB7B34" w:rsidR="007C0932" w:rsidRPr="007C0932" w:rsidRDefault="009123BA" w:rsidP="007C0932">
            <w:pPr>
              <w:jc w:val="both"/>
              <w:rPr>
                <w:rFonts w:ascii="Arial" w:hAnsi="Arial" w:cs="Arial"/>
                <w:szCs w:val="24"/>
              </w:rPr>
            </w:pPr>
            <w:r>
              <w:rPr>
                <w:rFonts w:ascii="Arial" w:hAnsi="Arial" w:cs="Arial"/>
                <w:szCs w:val="24"/>
              </w:rPr>
              <w:t xml:space="preserve">C. </w:t>
            </w:r>
            <w:r w:rsidR="007C0932" w:rsidRPr="007C0932">
              <w:rPr>
                <w:rFonts w:ascii="Arial" w:hAnsi="Arial" w:cs="Arial"/>
                <w:szCs w:val="24"/>
              </w:rPr>
              <w:t xml:space="preserve">GUSTAVO LOPEZ SANDOVAL </w:t>
            </w:r>
          </w:p>
        </w:tc>
        <w:tc>
          <w:tcPr>
            <w:tcW w:w="1559" w:type="dxa"/>
          </w:tcPr>
          <w:p w14:paraId="723A6A4C" w14:textId="3487CACD" w:rsidR="007C0932" w:rsidRDefault="007C0932" w:rsidP="007C0932">
            <w:pPr>
              <w:rPr>
                <w:noProof/>
                <w:sz w:val="20"/>
              </w:rPr>
            </w:pPr>
            <w:r>
              <w:rPr>
                <w:noProof/>
                <w:sz w:val="20"/>
              </w:rPr>
              <w:drawing>
                <wp:inline distT="0" distB="0" distL="0" distR="0" wp14:anchorId="587BF68F" wp14:editId="26AEAEDB">
                  <wp:extent cx="201295" cy="201295"/>
                  <wp:effectExtent l="0" t="0" r="8255" b="825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460CE417" w14:textId="77777777" w:rsidR="007C0932" w:rsidRPr="00CA2463" w:rsidRDefault="007C0932" w:rsidP="007C0932">
            <w:pPr>
              <w:rPr>
                <w:sz w:val="20"/>
              </w:rPr>
            </w:pPr>
          </w:p>
        </w:tc>
      </w:tr>
      <w:bookmarkEnd w:id="0"/>
    </w:tbl>
    <w:p w14:paraId="38BE7460" w14:textId="77777777" w:rsidR="009B0460" w:rsidRDefault="009B0460"/>
    <w:p w14:paraId="2CDA224C" w14:textId="678435D1" w:rsidR="00C14E6F" w:rsidRDefault="00C14E6F" w:rsidP="00400635">
      <w:pPr>
        <w:jc w:val="both"/>
      </w:pPr>
      <w:r w:rsidRPr="00BE0BA0">
        <w:t xml:space="preserve">Una vez que están todos los integrantes de </w:t>
      </w:r>
      <w:r w:rsidR="007C0932">
        <w:t xml:space="preserve">ambas </w:t>
      </w:r>
      <w:r w:rsidRPr="00BE0BA0">
        <w:t xml:space="preserve">comisiones presentes y con fundamento en el artículo 45 del Reglamento Interior del Ayuntamiento de Zapotlán el </w:t>
      </w:r>
      <w:r w:rsidR="007C0932">
        <w:t>G</w:t>
      </w:r>
      <w:r w:rsidRPr="00BE0BA0">
        <w:t>rande Jalisco</w:t>
      </w:r>
      <w:r w:rsidR="007C0932">
        <w:t>;</w:t>
      </w:r>
      <w:r w:rsidRPr="00BE0BA0">
        <w:t xml:space="preserve"> tengo bien declarar que existe quorum legal por lo que podemos continuar de manera válida</w:t>
      </w:r>
      <w:r w:rsidR="007C0932">
        <w:t>.</w:t>
      </w:r>
    </w:p>
    <w:p w14:paraId="349EF28A" w14:textId="546C2F56" w:rsidR="002B229E" w:rsidRDefault="00C14E6F" w:rsidP="002B229E">
      <w:r>
        <w:t>Pasamos al…</w:t>
      </w:r>
    </w:p>
    <w:p w14:paraId="01FE1A8F" w14:textId="77777777" w:rsidR="00400635" w:rsidRDefault="00400635" w:rsidP="002B229E">
      <w:pPr>
        <w:jc w:val="both"/>
      </w:pPr>
    </w:p>
    <w:p w14:paraId="104FE027" w14:textId="77777777" w:rsidR="007C0932" w:rsidRPr="009123BA" w:rsidRDefault="007C0932" w:rsidP="007C0932">
      <w:pPr>
        <w:spacing w:after="160" w:line="259" w:lineRule="auto"/>
        <w:rPr>
          <w:rFonts w:eastAsia="Calibri"/>
          <w:b/>
          <w:bCs/>
          <w:sz w:val="36"/>
          <w:lang w:val="es-MX" w:eastAsia="en-US"/>
        </w:rPr>
      </w:pPr>
      <w:r w:rsidRPr="009123BA">
        <w:rPr>
          <w:rFonts w:eastAsia="Calibri"/>
          <w:b/>
          <w:bCs/>
          <w:sz w:val="24"/>
          <w:szCs w:val="18"/>
          <w:lang w:val="es-MX" w:eastAsia="en-US"/>
        </w:rPr>
        <w:t>PUNTO No.2.- LECTURA Y APROBACION ORDEN DEL DÍA</w:t>
      </w:r>
    </w:p>
    <w:p w14:paraId="6D4C56C6" w14:textId="65271612" w:rsidR="007C0932" w:rsidRDefault="00C9266B" w:rsidP="007C0932">
      <w:pPr>
        <w:pStyle w:val="Prrafodelista"/>
        <w:numPr>
          <w:ilvl w:val="0"/>
          <w:numId w:val="2"/>
        </w:numPr>
        <w:jc w:val="both"/>
      </w:pPr>
      <w:r>
        <w:t xml:space="preserve">Lista de asistencia y verificación del quórum legal </w:t>
      </w:r>
    </w:p>
    <w:p w14:paraId="43CDAA03" w14:textId="608A6465" w:rsidR="00C9266B" w:rsidRDefault="00C9266B" w:rsidP="007C0932">
      <w:pPr>
        <w:pStyle w:val="Prrafodelista"/>
        <w:numPr>
          <w:ilvl w:val="0"/>
          <w:numId w:val="2"/>
        </w:numPr>
        <w:jc w:val="both"/>
      </w:pPr>
      <w:r>
        <w:t xml:space="preserve">Lectura y aprobación del orden del día </w:t>
      </w:r>
    </w:p>
    <w:p w14:paraId="6FBA3AF4" w14:textId="24647B32" w:rsidR="00C236D1" w:rsidRDefault="00C236D1" w:rsidP="00C236D1">
      <w:pPr>
        <w:pStyle w:val="Prrafodelista"/>
        <w:numPr>
          <w:ilvl w:val="0"/>
          <w:numId w:val="2"/>
        </w:numPr>
        <w:spacing w:line="20" w:lineRule="atLeast"/>
        <w:jc w:val="both"/>
      </w:pPr>
      <w:r w:rsidRPr="00471ADF">
        <w:t xml:space="preserve">Análisis, </w:t>
      </w:r>
      <w:r>
        <w:t xml:space="preserve">aprobación y dictaminación del </w:t>
      </w:r>
      <w:r w:rsidRPr="00C236D1">
        <w:t xml:space="preserve">DICTAMEN TECNICO PARA LA PERMUTA DE LAS AREAS DE CESION </w:t>
      </w:r>
      <w:r w:rsidR="006E2F13">
        <w:t>P</w:t>
      </w:r>
      <w:r w:rsidRPr="00C236D1">
        <w:t>ARA EQUIPAMIENTO DE LA AC</w:t>
      </w:r>
      <w:r w:rsidR="006E2F13">
        <w:t>C</w:t>
      </w:r>
      <w:r w:rsidRPr="00C236D1">
        <w:t>ION URBANISTICA DENOMINADA “HOTEL UTTSA INN/VERTIKA”</w:t>
      </w:r>
    </w:p>
    <w:p w14:paraId="4C9D433E" w14:textId="4BB1B924" w:rsidR="00A92692" w:rsidRPr="007C0932" w:rsidRDefault="00A92692" w:rsidP="007C0932">
      <w:pPr>
        <w:pStyle w:val="Prrafodelista"/>
        <w:numPr>
          <w:ilvl w:val="0"/>
          <w:numId w:val="2"/>
        </w:numPr>
        <w:jc w:val="both"/>
      </w:pPr>
      <w:r>
        <w:t>Clausura</w:t>
      </w:r>
    </w:p>
    <w:p w14:paraId="1FE83442" w14:textId="77777777" w:rsidR="009123BA" w:rsidRDefault="009123BA" w:rsidP="00A92692">
      <w:pPr>
        <w:spacing w:line="259" w:lineRule="auto"/>
        <w:jc w:val="both"/>
        <w:rPr>
          <w:rFonts w:eastAsia="Calibri"/>
          <w:iCs/>
          <w:sz w:val="28"/>
          <w:szCs w:val="28"/>
          <w:lang w:eastAsia="en-US"/>
        </w:rPr>
      </w:pPr>
    </w:p>
    <w:p w14:paraId="7DF841B7" w14:textId="08DCF679" w:rsidR="00A92692" w:rsidRPr="001A5914" w:rsidRDefault="00A92692" w:rsidP="00A92692">
      <w:pPr>
        <w:spacing w:line="259" w:lineRule="auto"/>
        <w:jc w:val="both"/>
        <w:rPr>
          <w:rFonts w:eastAsia="Calibri"/>
          <w:iCs/>
          <w:sz w:val="28"/>
          <w:szCs w:val="28"/>
          <w:lang w:eastAsia="en-US"/>
        </w:rPr>
      </w:pPr>
      <w:r w:rsidRPr="001A5914">
        <w:rPr>
          <w:rFonts w:eastAsia="Calibri"/>
          <w:iCs/>
          <w:sz w:val="28"/>
          <w:szCs w:val="28"/>
          <w:lang w:eastAsia="en-US"/>
        </w:rPr>
        <w:lastRenderedPageBreak/>
        <w:t xml:space="preserve">Les pido por favor que si están de acuerdo en aprobar este orden del día lo manifiesten levantando su mano. </w:t>
      </w:r>
    </w:p>
    <w:p w14:paraId="18F56ED4" w14:textId="77777777" w:rsidR="009123BA" w:rsidRDefault="009123BA" w:rsidP="00A92692">
      <w:pPr>
        <w:spacing w:after="160" w:line="259" w:lineRule="auto"/>
        <w:jc w:val="center"/>
        <w:rPr>
          <w:rFonts w:eastAsia="Calibri"/>
          <w:b/>
          <w:bCs/>
          <w:sz w:val="28"/>
          <w:szCs w:val="18"/>
          <w:lang w:val="es-MX" w:eastAsia="en-US"/>
        </w:rPr>
      </w:pPr>
    </w:p>
    <w:p w14:paraId="2FFAC301" w14:textId="28732B69" w:rsidR="00A92692" w:rsidRPr="00374C69" w:rsidRDefault="00A92692" w:rsidP="00374C69">
      <w:pPr>
        <w:spacing w:after="160" w:line="259" w:lineRule="auto"/>
        <w:jc w:val="center"/>
        <w:rPr>
          <w:rFonts w:eastAsia="Calibri"/>
          <w:b/>
          <w:bCs/>
          <w:sz w:val="28"/>
          <w:szCs w:val="18"/>
          <w:lang w:val="es-MX" w:eastAsia="en-US"/>
        </w:rPr>
      </w:pPr>
      <w:r w:rsidRPr="00A92692">
        <w:rPr>
          <w:rFonts w:eastAsia="Calibri"/>
          <w:b/>
          <w:bCs/>
          <w:sz w:val="28"/>
          <w:szCs w:val="18"/>
          <w:lang w:val="es-MX" w:eastAsia="en-US"/>
        </w:rPr>
        <w:t>Sentido de la votación</w:t>
      </w:r>
    </w:p>
    <w:tbl>
      <w:tblPr>
        <w:tblStyle w:val="Tablaconcuadrcula2"/>
        <w:tblW w:w="9634" w:type="dxa"/>
        <w:jc w:val="center"/>
        <w:tblLook w:val="04A0" w:firstRow="1" w:lastRow="0" w:firstColumn="1" w:lastColumn="0" w:noHBand="0" w:noVBand="1"/>
      </w:tblPr>
      <w:tblGrid>
        <w:gridCol w:w="1276"/>
        <w:gridCol w:w="4111"/>
        <w:gridCol w:w="987"/>
        <w:gridCol w:w="1418"/>
        <w:gridCol w:w="1842"/>
      </w:tblGrid>
      <w:tr w:rsidR="009123BA" w:rsidRPr="009123BA" w14:paraId="5C00900F" w14:textId="77777777" w:rsidTr="006E2F13">
        <w:trPr>
          <w:trHeight w:val="206"/>
          <w:jc w:val="center"/>
        </w:trPr>
        <w:tc>
          <w:tcPr>
            <w:tcW w:w="9634" w:type="dxa"/>
            <w:gridSpan w:val="5"/>
          </w:tcPr>
          <w:p w14:paraId="4A528D39" w14:textId="77777777" w:rsidR="009123BA" w:rsidRPr="009123BA" w:rsidRDefault="009123BA" w:rsidP="006E2F13">
            <w:pPr>
              <w:spacing w:after="160" w:line="259" w:lineRule="auto"/>
              <w:jc w:val="center"/>
              <w:rPr>
                <w:rFonts w:ascii="Arial" w:hAnsi="Arial" w:cs="Arial"/>
                <w:b/>
                <w:bCs/>
              </w:rPr>
            </w:pPr>
            <w:r w:rsidRPr="009123BA">
              <w:rPr>
                <w:rFonts w:ascii="Arial" w:hAnsi="Arial" w:cs="Arial"/>
                <w:b/>
                <w:bCs/>
              </w:rPr>
              <w:t>Comisión convocante: Obras Publicas, Planeación Urbana y Regularización de la Tenencia de la Tierra</w:t>
            </w:r>
          </w:p>
        </w:tc>
      </w:tr>
      <w:tr w:rsidR="009123BA" w:rsidRPr="009123BA" w14:paraId="07090F1E" w14:textId="77777777" w:rsidTr="006E2F13">
        <w:trPr>
          <w:trHeight w:val="285"/>
          <w:jc w:val="center"/>
        </w:trPr>
        <w:tc>
          <w:tcPr>
            <w:tcW w:w="1276" w:type="dxa"/>
          </w:tcPr>
          <w:p w14:paraId="1CA36CD0" w14:textId="56FACDCB" w:rsidR="009123BA" w:rsidRPr="009123BA" w:rsidRDefault="009123BA" w:rsidP="009123BA">
            <w:pPr>
              <w:spacing w:after="160" w:line="259" w:lineRule="auto"/>
              <w:jc w:val="center"/>
              <w:rPr>
                <w:rFonts w:ascii="Arial" w:hAnsi="Arial" w:cs="Arial"/>
                <w:b/>
                <w:bCs/>
              </w:rPr>
            </w:pPr>
            <w:r w:rsidRPr="009123BA">
              <w:rPr>
                <w:rFonts w:ascii="Arial" w:hAnsi="Arial" w:cs="Arial"/>
                <w:b/>
                <w:bCs/>
              </w:rPr>
              <w:t>Cargo</w:t>
            </w:r>
          </w:p>
        </w:tc>
        <w:tc>
          <w:tcPr>
            <w:tcW w:w="4111" w:type="dxa"/>
          </w:tcPr>
          <w:p w14:paraId="4492277A" w14:textId="77777777" w:rsidR="009123BA" w:rsidRPr="009123BA" w:rsidRDefault="009123BA" w:rsidP="009123BA">
            <w:pPr>
              <w:spacing w:after="160" w:line="259" w:lineRule="auto"/>
              <w:jc w:val="center"/>
              <w:rPr>
                <w:rFonts w:ascii="Arial" w:hAnsi="Arial" w:cs="Arial"/>
                <w:b/>
                <w:bCs/>
              </w:rPr>
            </w:pPr>
            <w:r w:rsidRPr="009123BA">
              <w:rPr>
                <w:rFonts w:ascii="Arial" w:hAnsi="Arial" w:cs="Arial"/>
                <w:b/>
                <w:bCs/>
              </w:rPr>
              <w:t>Nombre</w:t>
            </w:r>
          </w:p>
        </w:tc>
        <w:tc>
          <w:tcPr>
            <w:tcW w:w="987" w:type="dxa"/>
          </w:tcPr>
          <w:p w14:paraId="36014AD6" w14:textId="77777777" w:rsidR="009123BA" w:rsidRPr="009123BA" w:rsidRDefault="009123BA" w:rsidP="009123BA">
            <w:pPr>
              <w:spacing w:after="160" w:line="259" w:lineRule="auto"/>
              <w:jc w:val="center"/>
              <w:rPr>
                <w:rFonts w:ascii="Arial" w:hAnsi="Arial" w:cs="Arial"/>
                <w:b/>
                <w:bCs/>
              </w:rPr>
            </w:pPr>
            <w:r w:rsidRPr="009123BA">
              <w:rPr>
                <w:rFonts w:ascii="Arial" w:hAnsi="Arial" w:cs="Arial"/>
                <w:b/>
                <w:bCs/>
              </w:rPr>
              <w:t>A favor</w:t>
            </w:r>
          </w:p>
        </w:tc>
        <w:tc>
          <w:tcPr>
            <w:tcW w:w="1418" w:type="dxa"/>
          </w:tcPr>
          <w:p w14:paraId="6AA0D393" w14:textId="77777777" w:rsidR="009123BA" w:rsidRPr="009123BA" w:rsidRDefault="009123BA" w:rsidP="009123BA">
            <w:pPr>
              <w:spacing w:after="160" w:line="259" w:lineRule="auto"/>
              <w:jc w:val="center"/>
              <w:rPr>
                <w:rFonts w:ascii="Arial" w:hAnsi="Arial" w:cs="Arial"/>
                <w:b/>
                <w:bCs/>
              </w:rPr>
            </w:pPr>
            <w:r w:rsidRPr="009123BA">
              <w:rPr>
                <w:rFonts w:ascii="Arial" w:hAnsi="Arial" w:cs="Arial"/>
                <w:b/>
                <w:bCs/>
              </w:rPr>
              <w:t>En contra</w:t>
            </w:r>
          </w:p>
        </w:tc>
        <w:tc>
          <w:tcPr>
            <w:tcW w:w="1842" w:type="dxa"/>
          </w:tcPr>
          <w:p w14:paraId="36E19475" w14:textId="3E1CD4AB" w:rsidR="009123BA" w:rsidRPr="009123BA" w:rsidRDefault="009123BA" w:rsidP="009123BA">
            <w:pPr>
              <w:spacing w:after="160" w:line="259" w:lineRule="auto"/>
              <w:jc w:val="center"/>
              <w:rPr>
                <w:rFonts w:ascii="Arial" w:hAnsi="Arial" w:cs="Arial"/>
                <w:b/>
                <w:bCs/>
              </w:rPr>
            </w:pPr>
            <w:r w:rsidRPr="009123BA">
              <w:rPr>
                <w:rFonts w:ascii="Arial" w:hAnsi="Arial" w:cs="Arial"/>
                <w:b/>
                <w:bCs/>
              </w:rPr>
              <w:t>En abstención</w:t>
            </w:r>
          </w:p>
        </w:tc>
      </w:tr>
      <w:tr w:rsidR="009123BA" w:rsidRPr="009123BA" w14:paraId="338BE03B" w14:textId="77777777" w:rsidTr="006E2F13">
        <w:trPr>
          <w:trHeight w:val="363"/>
          <w:jc w:val="center"/>
        </w:trPr>
        <w:tc>
          <w:tcPr>
            <w:tcW w:w="1276" w:type="dxa"/>
          </w:tcPr>
          <w:p w14:paraId="0195B7BC" w14:textId="6EB5D164" w:rsidR="009123BA" w:rsidRPr="009123BA" w:rsidRDefault="009123BA" w:rsidP="009123BA">
            <w:pPr>
              <w:spacing w:after="160" w:line="259" w:lineRule="auto"/>
              <w:jc w:val="center"/>
              <w:rPr>
                <w:rFonts w:ascii="Arial" w:hAnsi="Arial" w:cs="Arial"/>
              </w:rPr>
            </w:pPr>
            <w:r w:rsidRPr="009123BA">
              <w:rPr>
                <w:rFonts w:ascii="Arial" w:hAnsi="Arial" w:cs="Arial"/>
              </w:rPr>
              <w:t>Presidenta</w:t>
            </w:r>
          </w:p>
        </w:tc>
        <w:tc>
          <w:tcPr>
            <w:tcW w:w="4111" w:type="dxa"/>
          </w:tcPr>
          <w:p w14:paraId="67B665DC" w14:textId="77777777" w:rsidR="009123BA" w:rsidRPr="009123BA" w:rsidRDefault="009123BA" w:rsidP="009123BA">
            <w:pPr>
              <w:spacing w:after="160" w:line="259" w:lineRule="auto"/>
              <w:jc w:val="center"/>
              <w:rPr>
                <w:rFonts w:ascii="Arial" w:hAnsi="Arial" w:cs="Arial"/>
              </w:rPr>
            </w:pPr>
            <w:r w:rsidRPr="009123BA">
              <w:rPr>
                <w:rFonts w:ascii="Arial" w:hAnsi="Arial" w:cs="Arial"/>
              </w:rPr>
              <w:t>C.MIRIAM SALOMÉ TORRES LARES</w:t>
            </w:r>
          </w:p>
        </w:tc>
        <w:tc>
          <w:tcPr>
            <w:tcW w:w="987" w:type="dxa"/>
          </w:tcPr>
          <w:p w14:paraId="5B6E9C76" w14:textId="42D89D84" w:rsidR="009123BA" w:rsidRPr="009123BA" w:rsidRDefault="00C236D1" w:rsidP="00C236D1">
            <w:pPr>
              <w:spacing w:after="160" w:line="259" w:lineRule="auto"/>
              <w:jc w:val="center"/>
              <w:rPr>
                <w:rFonts w:ascii="Arial" w:hAnsi="Arial" w:cs="Arial"/>
                <w:bCs/>
              </w:rPr>
            </w:pPr>
            <w:r>
              <w:rPr>
                <w:bCs/>
                <w:noProof/>
                <w:sz w:val="20"/>
              </w:rPr>
              <w:drawing>
                <wp:inline distT="0" distB="0" distL="0" distR="0" wp14:anchorId="0B1F9D75" wp14:editId="56E85670">
                  <wp:extent cx="201295" cy="201295"/>
                  <wp:effectExtent l="0" t="0" r="8255" b="825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3D75439E" w14:textId="77777777" w:rsidR="009123BA" w:rsidRPr="009123BA" w:rsidRDefault="009123BA" w:rsidP="009123BA">
            <w:pPr>
              <w:spacing w:after="160" w:line="259" w:lineRule="auto"/>
              <w:jc w:val="both"/>
              <w:rPr>
                <w:rFonts w:ascii="Arial" w:hAnsi="Arial" w:cs="Arial"/>
                <w:bCs/>
              </w:rPr>
            </w:pPr>
          </w:p>
        </w:tc>
        <w:tc>
          <w:tcPr>
            <w:tcW w:w="1842" w:type="dxa"/>
          </w:tcPr>
          <w:p w14:paraId="56AFDBB0" w14:textId="77777777" w:rsidR="009123BA" w:rsidRPr="009123BA" w:rsidRDefault="009123BA" w:rsidP="009123BA">
            <w:pPr>
              <w:spacing w:after="160" w:line="259" w:lineRule="auto"/>
              <w:jc w:val="both"/>
              <w:rPr>
                <w:rFonts w:ascii="Arial" w:hAnsi="Arial" w:cs="Arial"/>
                <w:bCs/>
              </w:rPr>
            </w:pPr>
          </w:p>
        </w:tc>
      </w:tr>
      <w:tr w:rsidR="009123BA" w:rsidRPr="009123BA" w14:paraId="275D4407" w14:textId="77777777" w:rsidTr="006E2F13">
        <w:trPr>
          <w:trHeight w:val="337"/>
          <w:jc w:val="center"/>
        </w:trPr>
        <w:tc>
          <w:tcPr>
            <w:tcW w:w="1276" w:type="dxa"/>
          </w:tcPr>
          <w:p w14:paraId="1826037D" w14:textId="502ED1B4" w:rsidR="009123BA" w:rsidRPr="009123BA" w:rsidRDefault="009123BA" w:rsidP="009123BA">
            <w:pPr>
              <w:spacing w:after="160" w:line="259" w:lineRule="auto"/>
              <w:jc w:val="center"/>
              <w:rPr>
                <w:rFonts w:ascii="Arial" w:hAnsi="Arial" w:cs="Arial"/>
              </w:rPr>
            </w:pPr>
            <w:r w:rsidRPr="009123BA">
              <w:rPr>
                <w:rFonts w:ascii="Arial" w:hAnsi="Arial" w:cs="Arial"/>
              </w:rPr>
              <w:t>Vocal</w:t>
            </w:r>
          </w:p>
        </w:tc>
        <w:tc>
          <w:tcPr>
            <w:tcW w:w="4111" w:type="dxa"/>
          </w:tcPr>
          <w:p w14:paraId="056093E7" w14:textId="77777777" w:rsidR="009123BA" w:rsidRPr="009123BA" w:rsidRDefault="009123BA" w:rsidP="009123BA">
            <w:pPr>
              <w:spacing w:after="160" w:line="259" w:lineRule="auto"/>
              <w:jc w:val="center"/>
              <w:rPr>
                <w:rFonts w:ascii="Arial" w:hAnsi="Arial" w:cs="Arial"/>
              </w:rPr>
            </w:pPr>
            <w:r w:rsidRPr="009123BA">
              <w:rPr>
                <w:rFonts w:ascii="Arial" w:hAnsi="Arial" w:cs="Arial"/>
              </w:rPr>
              <w:t>C.MIGUEL MARENTES</w:t>
            </w:r>
          </w:p>
        </w:tc>
        <w:tc>
          <w:tcPr>
            <w:tcW w:w="987" w:type="dxa"/>
          </w:tcPr>
          <w:p w14:paraId="6516AEF3" w14:textId="1DF0ABC0" w:rsidR="009123BA" w:rsidRPr="009123BA" w:rsidRDefault="00C236D1" w:rsidP="00C236D1">
            <w:pPr>
              <w:spacing w:after="160" w:line="259" w:lineRule="auto"/>
              <w:jc w:val="center"/>
              <w:rPr>
                <w:rFonts w:ascii="Arial" w:hAnsi="Arial" w:cs="Arial"/>
              </w:rPr>
            </w:pPr>
            <w:r>
              <w:rPr>
                <w:bCs/>
                <w:noProof/>
                <w:sz w:val="20"/>
              </w:rPr>
              <w:drawing>
                <wp:inline distT="0" distB="0" distL="0" distR="0" wp14:anchorId="34F9A198" wp14:editId="67B90A93">
                  <wp:extent cx="201295" cy="201295"/>
                  <wp:effectExtent l="0" t="0" r="8255" b="825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32429CA9" w14:textId="77777777" w:rsidR="009123BA" w:rsidRPr="009123BA" w:rsidRDefault="009123BA" w:rsidP="009123BA">
            <w:pPr>
              <w:spacing w:after="160" w:line="259" w:lineRule="auto"/>
              <w:jc w:val="both"/>
              <w:rPr>
                <w:rFonts w:ascii="Arial" w:hAnsi="Arial" w:cs="Arial"/>
              </w:rPr>
            </w:pPr>
          </w:p>
        </w:tc>
        <w:tc>
          <w:tcPr>
            <w:tcW w:w="1842" w:type="dxa"/>
          </w:tcPr>
          <w:p w14:paraId="4080C6F4" w14:textId="77777777" w:rsidR="009123BA" w:rsidRPr="009123BA" w:rsidRDefault="009123BA" w:rsidP="009123BA">
            <w:pPr>
              <w:spacing w:after="160" w:line="259" w:lineRule="auto"/>
              <w:jc w:val="both"/>
              <w:rPr>
                <w:rFonts w:ascii="Arial" w:hAnsi="Arial" w:cs="Arial"/>
              </w:rPr>
            </w:pPr>
          </w:p>
        </w:tc>
      </w:tr>
      <w:tr w:rsidR="009123BA" w:rsidRPr="009123BA" w14:paraId="04E11BFC" w14:textId="77777777" w:rsidTr="006E2F13">
        <w:trPr>
          <w:trHeight w:val="315"/>
          <w:jc w:val="center"/>
        </w:trPr>
        <w:tc>
          <w:tcPr>
            <w:tcW w:w="1276" w:type="dxa"/>
          </w:tcPr>
          <w:p w14:paraId="40077BA9" w14:textId="2F2FC148" w:rsidR="009123BA" w:rsidRPr="009123BA" w:rsidRDefault="009123BA" w:rsidP="009123BA">
            <w:pPr>
              <w:spacing w:after="160" w:line="259" w:lineRule="auto"/>
              <w:jc w:val="center"/>
              <w:rPr>
                <w:rFonts w:ascii="Arial" w:hAnsi="Arial" w:cs="Arial"/>
              </w:rPr>
            </w:pPr>
            <w:r w:rsidRPr="009123BA">
              <w:rPr>
                <w:rFonts w:ascii="Arial" w:hAnsi="Arial" w:cs="Arial"/>
              </w:rPr>
              <w:t>Vocal</w:t>
            </w:r>
          </w:p>
        </w:tc>
        <w:tc>
          <w:tcPr>
            <w:tcW w:w="4111" w:type="dxa"/>
          </w:tcPr>
          <w:p w14:paraId="7A1FE84B" w14:textId="77777777" w:rsidR="009123BA" w:rsidRPr="009123BA" w:rsidRDefault="009123BA" w:rsidP="009123BA">
            <w:pPr>
              <w:spacing w:after="160" w:line="259" w:lineRule="auto"/>
              <w:jc w:val="center"/>
              <w:rPr>
                <w:rFonts w:ascii="Arial" w:hAnsi="Arial" w:cs="Arial"/>
              </w:rPr>
            </w:pPr>
            <w:r w:rsidRPr="009123BA">
              <w:rPr>
                <w:rFonts w:ascii="Arial" w:hAnsi="Arial" w:cs="Arial"/>
              </w:rPr>
              <w:t>C.MAGALI CASILLAS CONTRERAS</w:t>
            </w:r>
          </w:p>
        </w:tc>
        <w:tc>
          <w:tcPr>
            <w:tcW w:w="987" w:type="dxa"/>
          </w:tcPr>
          <w:p w14:paraId="351F86A6" w14:textId="1D22152D" w:rsidR="009123BA" w:rsidRPr="009123BA" w:rsidRDefault="00C236D1" w:rsidP="00C236D1">
            <w:pPr>
              <w:spacing w:after="160" w:line="259" w:lineRule="auto"/>
              <w:jc w:val="center"/>
              <w:rPr>
                <w:rFonts w:ascii="Arial" w:hAnsi="Arial" w:cs="Arial"/>
              </w:rPr>
            </w:pPr>
            <w:r>
              <w:rPr>
                <w:bCs/>
                <w:noProof/>
                <w:sz w:val="20"/>
              </w:rPr>
              <w:drawing>
                <wp:inline distT="0" distB="0" distL="0" distR="0" wp14:anchorId="3F932601" wp14:editId="0B25D938">
                  <wp:extent cx="201295" cy="201295"/>
                  <wp:effectExtent l="0" t="0" r="8255" b="825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157D5C75" w14:textId="77777777" w:rsidR="009123BA" w:rsidRPr="009123BA" w:rsidRDefault="009123BA" w:rsidP="009123BA">
            <w:pPr>
              <w:spacing w:after="160" w:line="259" w:lineRule="auto"/>
              <w:jc w:val="both"/>
              <w:rPr>
                <w:rFonts w:ascii="Arial" w:hAnsi="Arial" w:cs="Arial"/>
              </w:rPr>
            </w:pPr>
          </w:p>
        </w:tc>
        <w:tc>
          <w:tcPr>
            <w:tcW w:w="1842" w:type="dxa"/>
          </w:tcPr>
          <w:p w14:paraId="0550B94B" w14:textId="77777777" w:rsidR="009123BA" w:rsidRPr="009123BA" w:rsidRDefault="009123BA" w:rsidP="009123BA">
            <w:pPr>
              <w:spacing w:after="160" w:line="259" w:lineRule="auto"/>
              <w:jc w:val="both"/>
              <w:rPr>
                <w:rFonts w:ascii="Arial" w:hAnsi="Arial" w:cs="Arial"/>
              </w:rPr>
            </w:pPr>
          </w:p>
        </w:tc>
      </w:tr>
      <w:tr w:rsidR="006E2F13" w:rsidRPr="009123BA" w14:paraId="190C531B" w14:textId="77777777" w:rsidTr="006E2F13">
        <w:trPr>
          <w:trHeight w:val="280"/>
          <w:jc w:val="center"/>
        </w:trPr>
        <w:tc>
          <w:tcPr>
            <w:tcW w:w="1276" w:type="dxa"/>
            <w:tcBorders>
              <w:bottom w:val="single" w:sz="4" w:space="0" w:color="auto"/>
            </w:tcBorders>
          </w:tcPr>
          <w:p w14:paraId="4AFB4CB1" w14:textId="1376FDFF" w:rsidR="006E2F13" w:rsidRPr="009123BA" w:rsidRDefault="006E2F13" w:rsidP="009123BA">
            <w:pPr>
              <w:spacing w:after="160" w:line="259" w:lineRule="auto"/>
              <w:jc w:val="center"/>
              <w:rPr>
                <w:rFonts w:ascii="Arial" w:hAnsi="Arial" w:cs="Arial"/>
              </w:rPr>
            </w:pPr>
            <w:r w:rsidRPr="009123BA">
              <w:rPr>
                <w:rFonts w:ascii="Arial" w:hAnsi="Arial" w:cs="Arial"/>
              </w:rPr>
              <w:t>Vocal</w:t>
            </w:r>
          </w:p>
        </w:tc>
        <w:tc>
          <w:tcPr>
            <w:tcW w:w="4111" w:type="dxa"/>
          </w:tcPr>
          <w:p w14:paraId="25B9FA58" w14:textId="6A27CDBB" w:rsidR="006E2F13" w:rsidRPr="009123BA" w:rsidRDefault="006E2F13" w:rsidP="009123BA">
            <w:pPr>
              <w:spacing w:after="160" w:line="259" w:lineRule="auto"/>
              <w:jc w:val="center"/>
              <w:rPr>
                <w:rFonts w:ascii="Arial" w:hAnsi="Arial" w:cs="Arial"/>
              </w:rPr>
            </w:pPr>
            <w:r w:rsidRPr="009123BA">
              <w:rPr>
                <w:rFonts w:ascii="Arial" w:hAnsi="Arial" w:cs="Arial"/>
              </w:rPr>
              <w:t>C.BERTHA SILVIA GÓMEZ RAMOS</w:t>
            </w:r>
          </w:p>
        </w:tc>
        <w:tc>
          <w:tcPr>
            <w:tcW w:w="4247" w:type="dxa"/>
            <w:gridSpan w:val="3"/>
          </w:tcPr>
          <w:p w14:paraId="124FC384" w14:textId="68164D36" w:rsidR="006E2F13" w:rsidRPr="009123BA" w:rsidRDefault="006E2F13" w:rsidP="006E2F13">
            <w:pPr>
              <w:spacing w:after="160" w:line="259" w:lineRule="auto"/>
              <w:jc w:val="center"/>
              <w:rPr>
                <w:rFonts w:ascii="Arial" w:hAnsi="Arial" w:cs="Arial"/>
              </w:rPr>
            </w:pPr>
            <w:r>
              <w:rPr>
                <w:rFonts w:ascii="Arial" w:hAnsi="Arial" w:cs="Arial"/>
              </w:rPr>
              <w:t>AUSENTE</w:t>
            </w:r>
          </w:p>
        </w:tc>
      </w:tr>
    </w:tbl>
    <w:p w14:paraId="4D957779" w14:textId="6D9FF075" w:rsidR="009123BA" w:rsidRDefault="009123BA" w:rsidP="00A92692">
      <w:pPr>
        <w:spacing w:after="160" w:line="259" w:lineRule="auto"/>
        <w:rPr>
          <w:rFonts w:eastAsia="Calibri"/>
          <w:szCs w:val="14"/>
          <w:lang w:val="es-MX" w:eastAsia="en-US"/>
        </w:rPr>
      </w:pPr>
    </w:p>
    <w:tbl>
      <w:tblPr>
        <w:tblStyle w:val="Tablaconcuadrcula4"/>
        <w:tblW w:w="9643" w:type="dxa"/>
        <w:jc w:val="center"/>
        <w:tblLook w:val="04A0" w:firstRow="1" w:lastRow="0" w:firstColumn="1" w:lastColumn="0" w:noHBand="0" w:noVBand="1"/>
      </w:tblPr>
      <w:tblGrid>
        <w:gridCol w:w="1269"/>
        <w:gridCol w:w="3714"/>
        <w:gridCol w:w="1192"/>
        <w:gridCol w:w="1336"/>
        <w:gridCol w:w="2132"/>
      </w:tblGrid>
      <w:tr w:rsidR="009123BA" w:rsidRPr="009123BA" w14:paraId="14FB29CD" w14:textId="77777777" w:rsidTr="006E2F13">
        <w:trPr>
          <w:trHeight w:val="206"/>
          <w:jc w:val="center"/>
        </w:trPr>
        <w:tc>
          <w:tcPr>
            <w:tcW w:w="9643" w:type="dxa"/>
            <w:gridSpan w:val="5"/>
          </w:tcPr>
          <w:p w14:paraId="5C2F1310" w14:textId="77777777" w:rsidR="009123BA" w:rsidRPr="009123BA" w:rsidRDefault="009123BA" w:rsidP="00B26F73">
            <w:pPr>
              <w:jc w:val="center"/>
              <w:rPr>
                <w:rFonts w:ascii="Arial" w:hAnsi="Arial" w:cs="Arial"/>
                <w:b/>
                <w:bCs/>
              </w:rPr>
            </w:pPr>
            <w:r w:rsidRPr="009123BA">
              <w:rPr>
                <w:rFonts w:ascii="Arial" w:hAnsi="Arial" w:cs="Arial"/>
                <w:b/>
                <w:bCs/>
              </w:rPr>
              <w:t>Comisión coadyuvante: Hacienda Pública y Patrimonio Municipal</w:t>
            </w:r>
          </w:p>
        </w:tc>
      </w:tr>
      <w:tr w:rsidR="009123BA" w:rsidRPr="009123BA" w14:paraId="4EA36B5D" w14:textId="77777777" w:rsidTr="006E2F13">
        <w:trPr>
          <w:trHeight w:val="285"/>
          <w:jc w:val="center"/>
        </w:trPr>
        <w:tc>
          <w:tcPr>
            <w:tcW w:w="989" w:type="dxa"/>
          </w:tcPr>
          <w:p w14:paraId="027F60EA" w14:textId="522F4A84" w:rsidR="009123BA" w:rsidRPr="009123BA" w:rsidRDefault="009123BA" w:rsidP="00B26F73">
            <w:pPr>
              <w:jc w:val="center"/>
              <w:rPr>
                <w:rFonts w:ascii="Arial" w:hAnsi="Arial" w:cs="Arial"/>
                <w:b/>
                <w:bCs/>
              </w:rPr>
            </w:pPr>
            <w:r w:rsidRPr="009123BA">
              <w:rPr>
                <w:rFonts w:ascii="Arial" w:hAnsi="Arial" w:cs="Arial"/>
                <w:b/>
                <w:bCs/>
              </w:rPr>
              <w:t>Cargo</w:t>
            </w:r>
          </w:p>
        </w:tc>
        <w:tc>
          <w:tcPr>
            <w:tcW w:w="3874" w:type="dxa"/>
          </w:tcPr>
          <w:p w14:paraId="6BB59067" w14:textId="77777777" w:rsidR="009123BA" w:rsidRPr="009123BA" w:rsidRDefault="009123BA" w:rsidP="00B26F73">
            <w:pPr>
              <w:jc w:val="center"/>
              <w:rPr>
                <w:rFonts w:ascii="Arial" w:hAnsi="Arial" w:cs="Arial"/>
                <w:b/>
                <w:bCs/>
              </w:rPr>
            </w:pPr>
            <w:r w:rsidRPr="009123BA">
              <w:rPr>
                <w:rFonts w:ascii="Arial" w:hAnsi="Arial" w:cs="Arial"/>
                <w:b/>
                <w:bCs/>
              </w:rPr>
              <w:t>Nombre</w:t>
            </w:r>
          </w:p>
        </w:tc>
        <w:tc>
          <w:tcPr>
            <w:tcW w:w="1224" w:type="dxa"/>
          </w:tcPr>
          <w:p w14:paraId="2F719D62" w14:textId="7B4A9A6B" w:rsidR="009123BA" w:rsidRPr="009123BA" w:rsidRDefault="009123BA" w:rsidP="00C236D1">
            <w:pPr>
              <w:jc w:val="center"/>
              <w:rPr>
                <w:rFonts w:ascii="Arial" w:hAnsi="Arial" w:cs="Arial"/>
                <w:b/>
                <w:bCs/>
              </w:rPr>
            </w:pPr>
            <w:r w:rsidRPr="009123BA">
              <w:rPr>
                <w:rFonts w:ascii="Arial" w:hAnsi="Arial" w:cs="Arial"/>
                <w:b/>
                <w:bCs/>
              </w:rPr>
              <w:t>A favor</w:t>
            </w:r>
          </w:p>
        </w:tc>
        <w:tc>
          <w:tcPr>
            <w:tcW w:w="1369" w:type="dxa"/>
          </w:tcPr>
          <w:p w14:paraId="34AF7A9D" w14:textId="77777777" w:rsidR="009123BA" w:rsidRPr="009123BA" w:rsidRDefault="009123BA" w:rsidP="00C236D1">
            <w:pPr>
              <w:jc w:val="center"/>
              <w:rPr>
                <w:rFonts w:ascii="Arial" w:hAnsi="Arial" w:cs="Arial"/>
                <w:b/>
                <w:bCs/>
              </w:rPr>
            </w:pPr>
            <w:r w:rsidRPr="009123BA">
              <w:rPr>
                <w:rFonts w:ascii="Arial" w:hAnsi="Arial" w:cs="Arial"/>
                <w:b/>
                <w:bCs/>
              </w:rPr>
              <w:t>En contra</w:t>
            </w:r>
          </w:p>
        </w:tc>
        <w:tc>
          <w:tcPr>
            <w:tcW w:w="2187" w:type="dxa"/>
          </w:tcPr>
          <w:p w14:paraId="4AFFB3D9" w14:textId="7812ED5C" w:rsidR="009123BA" w:rsidRPr="009123BA" w:rsidRDefault="009123BA" w:rsidP="00C236D1">
            <w:pPr>
              <w:jc w:val="center"/>
              <w:rPr>
                <w:rFonts w:ascii="Arial" w:hAnsi="Arial" w:cs="Arial"/>
                <w:b/>
                <w:bCs/>
              </w:rPr>
            </w:pPr>
            <w:r w:rsidRPr="009123BA">
              <w:rPr>
                <w:rFonts w:ascii="Arial" w:hAnsi="Arial" w:cs="Arial"/>
                <w:b/>
                <w:bCs/>
              </w:rPr>
              <w:t>En abstención</w:t>
            </w:r>
          </w:p>
        </w:tc>
      </w:tr>
      <w:tr w:rsidR="009123BA" w:rsidRPr="009123BA" w14:paraId="0C3511FD" w14:textId="77777777" w:rsidTr="006E2F13">
        <w:trPr>
          <w:trHeight w:val="363"/>
          <w:jc w:val="center"/>
        </w:trPr>
        <w:tc>
          <w:tcPr>
            <w:tcW w:w="989" w:type="dxa"/>
          </w:tcPr>
          <w:p w14:paraId="6E5ABF53" w14:textId="2C1E886E" w:rsidR="009123BA" w:rsidRPr="009123BA" w:rsidRDefault="009123BA" w:rsidP="00B26F73">
            <w:pPr>
              <w:jc w:val="center"/>
              <w:rPr>
                <w:rFonts w:ascii="Arial" w:hAnsi="Arial" w:cs="Arial"/>
              </w:rPr>
            </w:pPr>
            <w:r w:rsidRPr="009123BA">
              <w:rPr>
                <w:rFonts w:ascii="Arial" w:hAnsi="Arial" w:cs="Arial"/>
              </w:rPr>
              <w:t>Presidenta</w:t>
            </w:r>
          </w:p>
        </w:tc>
        <w:tc>
          <w:tcPr>
            <w:tcW w:w="3874" w:type="dxa"/>
          </w:tcPr>
          <w:p w14:paraId="2A6ACC9D" w14:textId="77777777" w:rsidR="009123BA" w:rsidRPr="009123BA" w:rsidRDefault="009123BA" w:rsidP="00B26F73">
            <w:pPr>
              <w:jc w:val="center"/>
              <w:rPr>
                <w:rFonts w:ascii="Arial" w:hAnsi="Arial" w:cs="Arial"/>
              </w:rPr>
            </w:pPr>
            <w:r w:rsidRPr="009123BA">
              <w:rPr>
                <w:rFonts w:ascii="Arial" w:hAnsi="Arial" w:cs="Arial"/>
              </w:rPr>
              <w:t>C.MIRIAM SALOMÉ TORRES LARES</w:t>
            </w:r>
          </w:p>
        </w:tc>
        <w:tc>
          <w:tcPr>
            <w:tcW w:w="1224" w:type="dxa"/>
          </w:tcPr>
          <w:p w14:paraId="5E386771" w14:textId="60B0F06C" w:rsidR="009123BA" w:rsidRPr="009123BA" w:rsidRDefault="00C236D1" w:rsidP="00B26F73">
            <w:pPr>
              <w:jc w:val="center"/>
              <w:rPr>
                <w:rFonts w:ascii="Arial" w:hAnsi="Arial" w:cs="Arial"/>
                <w:bCs/>
              </w:rPr>
            </w:pPr>
            <w:r>
              <w:rPr>
                <w:bCs/>
                <w:noProof/>
                <w:sz w:val="20"/>
              </w:rPr>
              <w:drawing>
                <wp:inline distT="0" distB="0" distL="0" distR="0" wp14:anchorId="7F043E64" wp14:editId="60DA7664">
                  <wp:extent cx="201295" cy="201295"/>
                  <wp:effectExtent l="0" t="0" r="8255" b="825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69" w:type="dxa"/>
          </w:tcPr>
          <w:p w14:paraId="34E55409" w14:textId="77777777" w:rsidR="009123BA" w:rsidRPr="009123BA" w:rsidRDefault="009123BA" w:rsidP="00B26F73">
            <w:pPr>
              <w:jc w:val="center"/>
              <w:rPr>
                <w:rFonts w:ascii="Arial" w:hAnsi="Arial" w:cs="Arial"/>
                <w:bCs/>
              </w:rPr>
            </w:pPr>
          </w:p>
        </w:tc>
        <w:tc>
          <w:tcPr>
            <w:tcW w:w="2187" w:type="dxa"/>
          </w:tcPr>
          <w:p w14:paraId="5CD5AC05" w14:textId="77777777" w:rsidR="009123BA" w:rsidRPr="009123BA" w:rsidRDefault="009123BA" w:rsidP="00B26F73">
            <w:pPr>
              <w:jc w:val="center"/>
              <w:rPr>
                <w:rFonts w:ascii="Arial" w:hAnsi="Arial" w:cs="Arial"/>
                <w:bCs/>
              </w:rPr>
            </w:pPr>
          </w:p>
        </w:tc>
      </w:tr>
      <w:tr w:rsidR="009123BA" w:rsidRPr="009123BA" w14:paraId="7E30481F" w14:textId="77777777" w:rsidTr="006E2F13">
        <w:trPr>
          <w:trHeight w:val="284"/>
          <w:jc w:val="center"/>
        </w:trPr>
        <w:tc>
          <w:tcPr>
            <w:tcW w:w="989" w:type="dxa"/>
          </w:tcPr>
          <w:p w14:paraId="6AFFC60A" w14:textId="6508374E" w:rsidR="009123BA" w:rsidRPr="009123BA" w:rsidRDefault="009123BA" w:rsidP="00B26F73">
            <w:pPr>
              <w:jc w:val="center"/>
              <w:rPr>
                <w:rFonts w:ascii="Arial" w:hAnsi="Arial" w:cs="Arial"/>
              </w:rPr>
            </w:pPr>
            <w:r w:rsidRPr="009123BA">
              <w:rPr>
                <w:rFonts w:ascii="Arial" w:hAnsi="Arial" w:cs="Arial"/>
              </w:rPr>
              <w:t>Vocal</w:t>
            </w:r>
          </w:p>
        </w:tc>
        <w:tc>
          <w:tcPr>
            <w:tcW w:w="3874" w:type="dxa"/>
          </w:tcPr>
          <w:p w14:paraId="715D5123" w14:textId="77777777" w:rsidR="009123BA" w:rsidRPr="009123BA" w:rsidRDefault="009123BA" w:rsidP="00B26F73">
            <w:pPr>
              <w:jc w:val="center"/>
              <w:rPr>
                <w:rFonts w:ascii="Arial" w:hAnsi="Arial" w:cs="Arial"/>
              </w:rPr>
            </w:pPr>
            <w:r w:rsidRPr="009123BA">
              <w:rPr>
                <w:rFonts w:ascii="Arial" w:hAnsi="Arial" w:cs="Arial"/>
              </w:rPr>
              <w:t>C.CLAUDIA MARGARITA ROBLES GÓMEZ</w:t>
            </w:r>
          </w:p>
        </w:tc>
        <w:tc>
          <w:tcPr>
            <w:tcW w:w="1224" w:type="dxa"/>
          </w:tcPr>
          <w:p w14:paraId="23FE8DF3" w14:textId="3E7FB14D" w:rsidR="009123BA" w:rsidRPr="009123BA" w:rsidRDefault="00C236D1" w:rsidP="00B26F73">
            <w:pPr>
              <w:jc w:val="center"/>
              <w:rPr>
                <w:rFonts w:ascii="Arial" w:hAnsi="Arial" w:cs="Arial"/>
              </w:rPr>
            </w:pPr>
            <w:r>
              <w:rPr>
                <w:bCs/>
                <w:noProof/>
                <w:sz w:val="20"/>
              </w:rPr>
              <w:drawing>
                <wp:inline distT="0" distB="0" distL="0" distR="0" wp14:anchorId="43C19E3B" wp14:editId="75E00D4E">
                  <wp:extent cx="201295" cy="201295"/>
                  <wp:effectExtent l="0" t="0" r="8255" b="8255"/>
                  <wp:docPr id="379094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69" w:type="dxa"/>
          </w:tcPr>
          <w:p w14:paraId="77985BD8" w14:textId="77777777" w:rsidR="009123BA" w:rsidRPr="009123BA" w:rsidRDefault="009123BA" w:rsidP="00B26F73">
            <w:pPr>
              <w:jc w:val="center"/>
              <w:rPr>
                <w:rFonts w:ascii="Arial" w:hAnsi="Arial" w:cs="Arial"/>
              </w:rPr>
            </w:pPr>
          </w:p>
        </w:tc>
        <w:tc>
          <w:tcPr>
            <w:tcW w:w="2187" w:type="dxa"/>
          </w:tcPr>
          <w:p w14:paraId="2B0872FE" w14:textId="77777777" w:rsidR="009123BA" w:rsidRPr="009123BA" w:rsidRDefault="009123BA" w:rsidP="00B26F73">
            <w:pPr>
              <w:jc w:val="center"/>
              <w:rPr>
                <w:rFonts w:ascii="Arial" w:hAnsi="Arial" w:cs="Arial"/>
              </w:rPr>
            </w:pPr>
          </w:p>
        </w:tc>
      </w:tr>
      <w:tr w:rsidR="009123BA" w:rsidRPr="009123BA" w14:paraId="0ECA38E3" w14:textId="77777777" w:rsidTr="006E2F13">
        <w:trPr>
          <w:trHeight w:val="315"/>
          <w:jc w:val="center"/>
        </w:trPr>
        <w:tc>
          <w:tcPr>
            <w:tcW w:w="989" w:type="dxa"/>
          </w:tcPr>
          <w:p w14:paraId="1D4BC2E7" w14:textId="5284DB14" w:rsidR="009123BA" w:rsidRPr="009123BA" w:rsidRDefault="009123BA" w:rsidP="00B26F73">
            <w:pPr>
              <w:jc w:val="center"/>
              <w:rPr>
                <w:rFonts w:ascii="Arial" w:hAnsi="Arial" w:cs="Arial"/>
              </w:rPr>
            </w:pPr>
            <w:r w:rsidRPr="009123BA">
              <w:rPr>
                <w:rFonts w:ascii="Arial" w:hAnsi="Arial" w:cs="Arial"/>
              </w:rPr>
              <w:t>Vocal</w:t>
            </w:r>
          </w:p>
        </w:tc>
        <w:tc>
          <w:tcPr>
            <w:tcW w:w="3874" w:type="dxa"/>
          </w:tcPr>
          <w:p w14:paraId="7E80D249" w14:textId="77777777" w:rsidR="009123BA" w:rsidRPr="009123BA" w:rsidRDefault="009123BA" w:rsidP="00B26F73">
            <w:pPr>
              <w:jc w:val="center"/>
              <w:rPr>
                <w:rFonts w:ascii="Arial" w:hAnsi="Arial" w:cs="Arial"/>
              </w:rPr>
            </w:pPr>
            <w:r w:rsidRPr="009123BA">
              <w:rPr>
                <w:rFonts w:ascii="Arial" w:hAnsi="Arial" w:cs="Arial"/>
              </w:rPr>
              <w:t>C.MIGUEL MARENTES</w:t>
            </w:r>
          </w:p>
        </w:tc>
        <w:tc>
          <w:tcPr>
            <w:tcW w:w="1224" w:type="dxa"/>
          </w:tcPr>
          <w:p w14:paraId="2F102777" w14:textId="75CB94DE" w:rsidR="009123BA" w:rsidRPr="009123BA" w:rsidRDefault="00C236D1" w:rsidP="00B26F73">
            <w:pPr>
              <w:jc w:val="center"/>
              <w:rPr>
                <w:rFonts w:ascii="Arial" w:hAnsi="Arial" w:cs="Arial"/>
              </w:rPr>
            </w:pPr>
            <w:r>
              <w:rPr>
                <w:bCs/>
                <w:noProof/>
                <w:sz w:val="20"/>
              </w:rPr>
              <w:drawing>
                <wp:inline distT="0" distB="0" distL="0" distR="0" wp14:anchorId="1E1AFEAA" wp14:editId="0CA87689">
                  <wp:extent cx="201295" cy="201295"/>
                  <wp:effectExtent l="0" t="0" r="8255" b="8255"/>
                  <wp:docPr id="379094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69" w:type="dxa"/>
          </w:tcPr>
          <w:p w14:paraId="19C6DE45" w14:textId="77777777" w:rsidR="009123BA" w:rsidRPr="009123BA" w:rsidRDefault="009123BA" w:rsidP="00B26F73">
            <w:pPr>
              <w:jc w:val="center"/>
              <w:rPr>
                <w:rFonts w:ascii="Arial" w:hAnsi="Arial" w:cs="Arial"/>
              </w:rPr>
            </w:pPr>
          </w:p>
        </w:tc>
        <w:tc>
          <w:tcPr>
            <w:tcW w:w="2187" w:type="dxa"/>
          </w:tcPr>
          <w:p w14:paraId="7D49AEF7" w14:textId="77777777" w:rsidR="009123BA" w:rsidRPr="009123BA" w:rsidRDefault="009123BA" w:rsidP="00B26F73">
            <w:pPr>
              <w:jc w:val="center"/>
              <w:rPr>
                <w:rFonts w:ascii="Arial" w:hAnsi="Arial" w:cs="Arial"/>
              </w:rPr>
            </w:pPr>
          </w:p>
        </w:tc>
      </w:tr>
      <w:tr w:rsidR="009123BA" w:rsidRPr="009123BA" w14:paraId="0713A155" w14:textId="77777777" w:rsidTr="006E2F13">
        <w:trPr>
          <w:trHeight w:val="402"/>
          <w:jc w:val="center"/>
        </w:trPr>
        <w:tc>
          <w:tcPr>
            <w:tcW w:w="989" w:type="dxa"/>
          </w:tcPr>
          <w:p w14:paraId="7EF51961" w14:textId="464432C7" w:rsidR="009123BA" w:rsidRPr="009123BA" w:rsidRDefault="009123BA" w:rsidP="00B26F73">
            <w:pPr>
              <w:jc w:val="center"/>
              <w:rPr>
                <w:rFonts w:ascii="Arial" w:hAnsi="Arial" w:cs="Arial"/>
              </w:rPr>
            </w:pPr>
            <w:r w:rsidRPr="009123BA">
              <w:rPr>
                <w:rFonts w:ascii="Arial" w:hAnsi="Arial" w:cs="Arial"/>
              </w:rPr>
              <w:t>Vocal</w:t>
            </w:r>
          </w:p>
        </w:tc>
        <w:tc>
          <w:tcPr>
            <w:tcW w:w="3874" w:type="dxa"/>
          </w:tcPr>
          <w:p w14:paraId="1BDB91EE" w14:textId="5DD5B258" w:rsidR="009123BA" w:rsidRPr="009123BA" w:rsidRDefault="009123BA" w:rsidP="00B26F73">
            <w:pPr>
              <w:jc w:val="center"/>
              <w:rPr>
                <w:rFonts w:ascii="Arial" w:hAnsi="Arial" w:cs="Arial"/>
              </w:rPr>
            </w:pPr>
            <w:r w:rsidRPr="009123BA">
              <w:rPr>
                <w:rFonts w:ascii="Arial" w:hAnsi="Arial" w:cs="Arial"/>
              </w:rPr>
              <w:t>C.JOSÉ BERTÍN CHÁVEZ</w:t>
            </w:r>
            <w:r w:rsidR="00C236D1">
              <w:rPr>
                <w:rFonts w:ascii="Arial" w:hAnsi="Arial" w:cs="Arial"/>
              </w:rPr>
              <w:t xml:space="preserve"> VARGAS</w:t>
            </w:r>
          </w:p>
        </w:tc>
        <w:tc>
          <w:tcPr>
            <w:tcW w:w="1224" w:type="dxa"/>
          </w:tcPr>
          <w:p w14:paraId="517A1C52" w14:textId="0B1024B3" w:rsidR="009123BA" w:rsidRPr="009123BA" w:rsidRDefault="00C236D1" w:rsidP="00B26F73">
            <w:pPr>
              <w:jc w:val="center"/>
              <w:rPr>
                <w:rFonts w:ascii="Arial" w:hAnsi="Arial" w:cs="Arial"/>
              </w:rPr>
            </w:pPr>
            <w:r>
              <w:rPr>
                <w:bCs/>
                <w:noProof/>
                <w:sz w:val="20"/>
              </w:rPr>
              <w:drawing>
                <wp:inline distT="0" distB="0" distL="0" distR="0" wp14:anchorId="055C8AEC" wp14:editId="4A4A336F">
                  <wp:extent cx="201295" cy="201295"/>
                  <wp:effectExtent l="0" t="0" r="8255" b="8255"/>
                  <wp:docPr id="379094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69" w:type="dxa"/>
          </w:tcPr>
          <w:p w14:paraId="549D4CDB" w14:textId="77777777" w:rsidR="009123BA" w:rsidRPr="009123BA" w:rsidRDefault="009123BA" w:rsidP="00B26F73">
            <w:pPr>
              <w:jc w:val="center"/>
              <w:rPr>
                <w:rFonts w:ascii="Arial" w:hAnsi="Arial" w:cs="Arial"/>
              </w:rPr>
            </w:pPr>
          </w:p>
        </w:tc>
        <w:tc>
          <w:tcPr>
            <w:tcW w:w="2187" w:type="dxa"/>
          </w:tcPr>
          <w:p w14:paraId="319A49F2" w14:textId="77777777" w:rsidR="009123BA" w:rsidRPr="009123BA" w:rsidRDefault="009123BA" w:rsidP="00B26F73">
            <w:pPr>
              <w:jc w:val="center"/>
              <w:rPr>
                <w:rFonts w:ascii="Arial" w:hAnsi="Arial" w:cs="Arial"/>
              </w:rPr>
            </w:pPr>
          </w:p>
        </w:tc>
      </w:tr>
      <w:tr w:rsidR="009123BA" w:rsidRPr="009123BA" w14:paraId="08B57A2A" w14:textId="77777777" w:rsidTr="006E2F13">
        <w:trPr>
          <w:trHeight w:val="251"/>
          <w:jc w:val="center"/>
        </w:trPr>
        <w:tc>
          <w:tcPr>
            <w:tcW w:w="989" w:type="dxa"/>
            <w:tcBorders>
              <w:bottom w:val="single" w:sz="4" w:space="0" w:color="auto"/>
            </w:tcBorders>
          </w:tcPr>
          <w:p w14:paraId="1720FA3F" w14:textId="2A64BF4D" w:rsidR="009123BA" w:rsidRPr="009123BA" w:rsidRDefault="009123BA" w:rsidP="00B26F73">
            <w:pPr>
              <w:jc w:val="center"/>
              <w:rPr>
                <w:rFonts w:ascii="Arial" w:hAnsi="Arial" w:cs="Arial"/>
              </w:rPr>
            </w:pPr>
            <w:r w:rsidRPr="009123BA">
              <w:rPr>
                <w:rFonts w:ascii="Arial" w:hAnsi="Arial" w:cs="Arial"/>
              </w:rPr>
              <w:t>Voca</w:t>
            </w:r>
            <w:r>
              <w:rPr>
                <w:rFonts w:ascii="Arial" w:hAnsi="Arial" w:cs="Arial"/>
              </w:rPr>
              <w:t>l</w:t>
            </w:r>
          </w:p>
        </w:tc>
        <w:tc>
          <w:tcPr>
            <w:tcW w:w="3874" w:type="dxa"/>
          </w:tcPr>
          <w:p w14:paraId="672CF77C" w14:textId="77777777" w:rsidR="009123BA" w:rsidRPr="009123BA" w:rsidRDefault="009123BA" w:rsidP="00B26F73">
            <w:pPr>
              <w:jc w:val="center"/>
              <w:rPr>
                <w:rFonts w:ascii="Arial" w:hAnsi="Arial" w:cs="Arial"/>
              </w:rPr>
            </w:pPr>
            <w:r w:rsidRPr="009123BA">
              <w:rPr>
                <w:rFonts w:ascii="Arial" w:hAnsi="Arial" w:cs="Arial"/>
              </w:rPr>
              <w:t>C. GUSTAVO LOPEZ SANDOVAL</w:t>
            </w:r>
          </w:p>
        </w:tc>
        <w:tc>
          <w:tcPr>
            <w:tcW w:w="1224" w:type="dxa"/>
          </w:tcPr>
          <w:p w14:paraId="431F3D84" w14:textId="09095C44" w:rsidR="009123BA" w:rsidRPr="009123BA" w:rsidRDefault="00C236D1" w:rsidP="00B26F73">
            <w:pPr>
              <w:jc w:val="center"/>
              <w:rPr>
                <w:rFonts w:ascii="Arial" w:hAnsi="Arial" w:cs="Arial"/>
              </w:rPr>
            </w:pPr>
            <w:r>
              <w:rPr>
                <w:bCs/>
                <w:noProof/>
                <w:sz w:val="20"/>
              </w:rPr>
              <w:drawing>
                <wp:inline distT="0" distB="0" distL="0" distR="0" wp14:anchorId="47255DE4" wp14:editId="7F8FDC8C">
                  <wp:extent cx="201295" cy="201295"/>
                  <wp:effectExtent l="0" t="0" r="8255" b="8255"/>
                  <wp:docPr id="379094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69" w:type="dxa"/>
          </w:tcPr>
          <w:p w14:paraId="2087D941" w14:textId="77777777" w:rsidR="009123BA" w:rsidRPr="009123BA" w:rsidRDefault="009123BA" w:rsidP="00B26F73">
            <w:pPr>
              <w:jc w:val="center"/>
              <w:rPr>
                <w:rFonts w:ascii="Arial" w:hAnsi="Arial" w:cs="Arial"/>
              </w:rPr>
            </w:pPr>
          </w:p>
        </w:tc>
        <w:tc>
          <w:tcPr>
            <w:tcW w:w="2187" w:type="dxa"/>
          </w:tcPr>
          <w:p w14:paraId="16A66676" w14:textId="77777777" w:rsidR="009123BA" w:rsidRPr="009123BA" w:rsidRDefault="009123BA" w:rsidP="00B26F73">
            <w:pPr>
              <w:jc w:val="center"/>
              <w:rPr>
                <w:rFonts w:ascii="Arial" w:hAnsi="Arial" w:cs="Arial"/>
              </w:rPr>
            </w:pPr>
          </w:p>
        </w:tc>
      </w:tr>
    </w:tbl>
    <w:p w14:paraId="20A24381" w14:textId="00243958" w:rsidR="00BD7F98" w:rsidRDefault="00BD7F98" w:rsidP="00C236D1">
      <w:r w:rsidRPr="00302C0A">
        <w:rPr>
          <w:noProof/>
          <w:color w:val="0D0D0D" w:themeColor="text1" w:themeTint="F2"/>
        </w:rPr>
        <w:drawing>
          <wp:anchor distT="0" distB="0" distL="114300" distR="114300" simplePos="0" relativeHeight="251670528" behindDoc="1" locked="0" layoutInCell="1" allowOverlap="1" wp14:anchorId="0D462AFB" wp14:editId="69A97F30">
            <wp:simplePos x="0" y="0"/>
            <wp:positionH relativeFrom="margin">
              <wp:posOffset>3967232</wp:posOffset>
            </wp:positionH>
            <wp:positionV relativeFrom="paragraph">
              <wp:posOffset>169821</wp:posOffset>
            </wp:positionV>
            <wp:extent cx="306964" cy="230587"/>
            <wp:effectExtent l="0" t="0" r="0"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964" cy="230587"/>
                    </a:xfrm>
                    <a:prstGeom prst="rect">
                      <a:avLst/>
                    </a:prstGeom>
                    <a:noFill/>
                  </pic:spPr>
                </pic:pic>
              </a:graphicData>
            </a:graphic>
            <wp14:sizeRelH relativeFrom="margin">
              <wp14:pctWidth>0</wp14:pctWidth>
            </wp14:sizeRelH>
            <wp14:sizeRelV relativeFrom="margin">
              <wp14:pctHeight>0</wp14:pctHeight>
            </wp14:sizeRelV>
          </wp:anchor>
        </w:drawing>
      </w:r>
    </w:p>
    <w:p w14:paraId="046A2FDB" w14:textId="7A0B24F5" w:rsidR="00C236D1" w:rsidRPr="00BD7F98" w:rsidRDefault="00C236D1" w:rsidP="00C236D1">
      <w:r w:rsidRPr="00302C0A">
        <w:rPr>
          <w:noProof/>
          <w:color w:val="0D0D0D" w:themeColor="text1" w:themeTint="F2"/>
        </w:rPr>
        <w:drawing>
          <wp:anchor distT="0" distB="0" distL="114300" distR="114300" simplePos="0" relativeHeight="251668480" behindDoc="1" locked="0" layoutInCell="1" allowOverlap="1" wp14:anchorId="085A6E73" wp14:editId="44E865CB">
            <wp:simplePos x="0" y="0"/>
            <wp:positionH relativeFrom="margin">
              <wp:posOffset>5263762</wp:posOffset>
            </wp:positionH>
            <wp:positionV relativeFrom="paragraph">
              <wp:posOffset>13428</wp:posOffset>
            </wp:positionV>
            <wp:extent cx="294199" cy="220998"/>
            <wp:effectExtent l="0" t="0" r="0" b="7620"/>
            <wp:wrapNone/>
            <wp:docPr id="5446462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11" cy="221308"/>
                    </a:xfrm>
                    <a:prstGeom prst="rect">
                      <a:avLst/>
                    </a:prstGeom>
                    <a:noFill/>
                  </pic:spPr>
                </pic:pic>
              </a:graphicData>
            </a:graphic>
            <wp14:sizeRelH relativeFrom="margin">
              <wp14:pctWidth>0</wp14:pctWidth>
            </wp14:sizeRelH>
            <wp14:sizeRelV relativeFrom="margin">
              <wp14:pctHeight>0</wp14:pctHeight>
            </wp14:sizeRelV>
          </wp:anchor>
        </w:drawing>
      </w:r>
      <w:r w:rsidRPr="00302C0A">
        <w:t xml:space="preserve">SE APRUEBA ORDEN DEL DÍA POR:                     </w:t>
      </w:r>
      <w:r w:rsidRPr="00302C0A">
        <w:rPr>
          <w:color w:val="0D0D0D" w:themeColor="text1" w:themeTint="F2"/>
        </w:rPr>
        <w:t>MAYORÍA</w:t>
      </w:r>
      <w:r w:rsidR="00BD7F98">
        <w:rPr>
          <w:color w:val="0D0D0D" w:themeColor="text1" w:themeTint="F2"/>
        </w:rPr>
        <w:t xml:space="preserve">    </w:t>
      </w:r>
      <w:r w:rsidR="00BD7F98">
        <w:rPr>
          <w:bCs/>
          <w:noProof/>
          <w:sz w:val="20"/>
        </w:rPr>
        <w:drawing>
          <wp:inline distT="0" distB="0" distL="0" distR="0" wp14:anchorId="56700281" wp14:editId="221CF332">
            <wp:extent cx="172720" cy="172720"/>
            <wp:effectExtent l="0" t="0" r="0" b="0"/>
            <wp:docPr id="379094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pic:spPr>
                </pic:pic>
              </a:graphicData>
            </a:graphic>
          </wp:inline>
        </w:drawing>
      </w:r>
      <w:r w:rsidR="00BD7F98">
        <w:rPr>
          <w:color w:val="0D0D0D" w:themeColor="text1" w:themeTint="F2"/>
        </w:rPr>
        <w:t xml:space="preserve">   </w:t>
      </w:r>
      <w:r w:rsidRPr="00302C0A">
        <w:rPr>
          <w:color w:val="0D0D0D" w:themeColor="text1" w:themeTint="F2"/>
        </w:rPr>
        <w:t>UNANIMIDAD</w:t>
      </w:r>
    </w:p>
    <w:p w14:paraId="3AE5437A" w14:textId="03910169" w:rsidR="00C236D1" w:rsidRPr="00C236D1" w:rsidRDefault="00C236D1" w:rsidP="00C236D1">
      <w:pPr>
        <w:rPr>
          <w:color w:val="0D0D0D" w:themeColor="text1" w:themeTint="F2"/>
        </w:rPr>
      </w:pPr>
      <w:r w:rsidRPr="00C74D7B">
        <w:rPr>
          <w:sz w:val="24"/>
          <w:szCs w:val="24"/>
        </w:rPr>
        <w:t>Pasamos al…</w:t>
      </w:r>
    </w:p>
    <w:p w14:paraId="5FDA2D68" w14:textId="77777777" w:rsidR="009123BA" w:rsidRDefault="009123BA" w:rsidP="00C236D1">
      <w:pPr>
        <w:spacing w:after="37" w:line="225" w:lineRule="auto"/>
        <w:jc w:val="both"/>
      </w:pPr>
    </w:p>
    <w:p w14:paraId="77C722DF" w14:textId="77777777" w:rsidR="00C236D1" w:rsidRPr="00C236D1" w:rsidRDefault="00D94FB4" w:rsidP="00C236D1">
      <w:pPr>
        <w:spacing w:line="20" w:lineRule="atLeast"/>
        <w:ind w:left="20"/>
        <w:jc w:val="both"/>
        <w:rPr>
          <w:rFonts w:eastAsia="Calibri"/>
          <w:lang w:val="es-MX" w:eastAsia="en-US"/>
        </w:rPr>
      </w:pPr>
      <w:r w:rsidRPr="00C236D1">
        <w:rPr>
          <w:rFonts w:eastAsia="Calibri"/>
          <w:b/>
          <w:bCs/>
          <w:sz w:val="24"/>
          <w:szCs w:val="24"/>
          <w:lang w:val="es-MX" w:eastAsia="en-US"/>
        </w:rPr>
        <w:t>PUNTO No.3.-</w:t>
      </w:r>
      <w:r w:rsidRPr="00C236D1">
        <w:rPr>
          <w:rFonts w:eastAsia="Calibri"/>
          <w:b/>
          <w:bCs/>
          <w:sz w:val="28"/>
          <w:szCs w:val="28"/>
          <w:lang w:val="es-MX" w:eastAsia="en-US"/>
        </w:rPr>
        <w:t xml:space="preserve"> </w:t>
      </w:r>
      <w:r w:rsidR="00C236D1" w:rsidRPr="00C236D1">
        <w:rPr>
          <w:rFonts w:eastAsia="Calibri"/>
          <w:lang w:val="es-MX" w:eastAsia="en-US"/>
        </w:rPr>
        <w:t xml:space="preserve">Análisis, aprobación y dictaminación del </w:t>
      </w:r>
      <w:r w:rsidR="00C236D1" w:rsidRPr="00C236D1">
        <w:rPr>
          <w:rFonts w:eastAsia="Calibri"/>
          <w:b/>
          <w:bCs/>
          <w:lang w:val="es-MX" w:eastAsia="en-US"/>
        </w:rPr>
        <w:t>DICTAMEN TECNICO PARA LA PERMUTA DE LAS AREAS DE CESION ARA EQUIPAMIENTO DE LA ACION URBANISTICA DENOMINADA “HOTEL UTTSA INN/VERTIKA”</w:t>
      </w:r>
    </w:p>
    <w:p w14:paraId="2D6CD597" w14:textId="434AD780" w:rsidR="00A92692" w:rsidRDefault="00A92692" w:rsidP="00C236D1">
      <w:pPr>
        <w:spacing w:after="37" w:line="225" w:lineRule="auto"/>
        <w:jc w:val="both"/>
      </w:pPr>
    </w:p>
    <w:p w14:paraId="293A1494" w14:textId="2A9DE920" w:rsidR="00A92692" w:rsidRDefault="00D94FB4" w:rsidP="00D94FB4">
      <w:pPr>
        <w:spacing w:after="37" w:line="225" w:lineRule="auto"/>
        <w:ind w:left="18"/>
        <w:jc w:val="center"/>
        <w:rPr>
          <w:b/>
          <w:bCs/>
        </w:rPr>
      </w:pPr>
      <w:r w:rsidRPr="00D94FB4">
        <w:rPr>
          <w:b/>
          <w:bCs/>
        </w:rPr>
        <w:t>RESUMEN</w:t>
      </w:r>
    </w:p>
    <w:p w14:paraId="07052EE5" w14:textId="77777777" w:rsidR="00485CC6" w:rsidRDefault="00485CC6" w:rsidP="00485CC6">
      <w:pPr>
        <w:spacing w:after="37" w:line="225" w:lineRule="auto"/>
        <w:ind w:left="18"/>
        <w:jc w:val="both"/>
        <w:rPr>
          <w:b/>
          <w:bCs/>
        </w:rPr>
      </w:pPr>
    </w:p>
    <w:p w14:paraId="242778B9" w14:textId="2ADD2301" w:rsidR="00C236D1" w:rsidRDefault="00C236D1" w:rsidP="00C236D1">
      <w:pPr>
        <w:spacing w:line="20" w:lineRule="atLeast"/>
        <w:ind w:left="20"/>
        <w:jc w:val="both"/>
        <w:rPr>
          <w:rFonts w:eastAsia="Calibri"/>
          <w:sz w:val="24"/>
          <w:szCs w:val="24"/>
          <w:lang w:val="es-MX" w:eastAsia="en-US"/>
        </w:rPr>
      </w:pPr>
      <w:r w:rsidRPr="00C236D1">
        <w:rPr>
          <w:rFonts w:eastAsia="Calibri"/>
          <w:sz w:val="24"/>
          <w:szCs w:val="24"/>
          <w:lang w:val="es-MX" w:eastAsia="en-US"/>
        </w:rPr>
        <w:t>Que derivado de la solicitud realizada por parte de</w:t>
      </w:r>
      <w:r w:rsidR="00F438A3">
        <w:rPr>
          <w:rFonts w:eastAsia="Calibri"/>
          <w:sz w:val="24"/>
          <w:szCs w:val="24"/>
          <w:lang w:val="es-MX" w:eastAsia="en-US"/>
        </w:rPr>
        <w:t>l C.</w:t>
      </w:r>
      <w:r w:rsidRPr="00C236D1">
        <w:rPr>
          <w:rFonts w:eastAsia="Calibri"/>
          <w:sz w:val="24"/>
          <w:szCs w:val="24"/>
          <w:lang w:val="es-MX" w:eastAsia="en-US"/>
        </w:rPr>
        <w:t xml:space="preserve"> Paul Diaz Michelin presidente del consejo de administración Hotel </w:t>
      </w:r>
      <w:proofErr w:type="spellStart"/>
      <w:r w:rsidRPr="00C236D1">
        <w:rPr>
          <w:rFonts w:eastAsia="Calibri"/>
          <w:sz w:val="24"/>
          <w:szCs w:val="24"/>
          <w:lang w:val="es-MX" w:eastAsia="en-US"/>
        </w:rPr>
        <w:t>Uttsa</w:t>
      </w:r>
      <w:proofErr w:type="spellEnd"/>
      <w:r w:rsidRPr="00C236D1">
        <w:rPr>
          <w:rFonts w:eastAsia="Calibri"/>
          <w:sz w:val="24"/>
          <w:szCs w:val="24"/>
          <w:lang w:val="es-MX" w:eastAsia="en-US"/>
        </w:rPr>
        <w:t xml:space="preserve"> </w:t>
      </w:r>
      <w:proofErr w:type="spellStart"/>
      <w:r w:rsidRPr="00C236D1">
        <w:rPr>
          <w:rFonts w:eastAsia="Calibri"/>
          <w:sz w:val="24"/>
          <w:szCs w:val="24"/>
          <w:lang w:val="es-MX" w:eastAsia="en-US"/>
        </w:rPr>
        <w:t>Inn</w:t>
      </w:r>
      <w:proofErr w:type="spellEnd"/>
      <w:r w:rsidRPr="00C236D1">
        <w:rPr>
          <w:rFonts w:eastAsia="Calibri"/>
          <w:sz w:val="24"/>
          <w:szCs w:val="24"/>
          <w:lang w:val="es-MX" w:eastAsia="en-US"/>
        </w:rPr>
        <w:t xml:space="preserve"> S.A. de C.V., a la Dirección de Ordenamiento Territorial en el que pide la revisión preliminar del proyecto definitivo de urbanización conocido como Hotel </w:t>
      </w:r>
      <w:proofErr w:type="spellStart"/>
      <w:r w:rsidRPr="00C236D1">
        <w:rPr>
          <w:rFonts w:eastAsia="Calibri"/>
          <w:sz w:val="24"/>
          <w:szCs w:val="24"/>
          <w:lang w:val="es-MX" w:eastAsia="en-US"/>
        </w:rPr>
        <w:t>Uttsa</w:t>
      </w:r>
      <w:proofErr w:type="spellEnd"/>
      <w:r w:rsidRPr="00C236D1">
        <w:rPr>
          <w:rFonts w:eastAsia="Calibri"/>
          <w:sz w:val="24"/>
          <w:szCs w:val="24"/>
          <w:lang w:val="es-MX" w:eastAsia="en-US"/>
        </w:rPr>
        <w:t xml:space="preserve"> </w:t>
      </w:r>
      <w:proofErr w:type="spellStart"/>
      <w:r w:rsidRPr="00C236D1">
        <w:rPr>
          <w:rFonts w:eastAsia="Calibri"/>
          <w:sz w:val="24"/>
          <w:szCs w:val="24"/>
          <w:lang w:val="es-MX" w:eastAsia="en-US"/>
        </w:rPr>
        <w:t>Inn</w:t>
      </w:r>
      <w:proofErr w:type="spellEnd"/>
      <w:r w:rsidRPr="00C236D1">
        <w:rPr>
          <w:rFonts w:eastAsia="Calibri"/>
          <w:sz w:val="24"/>
          <w:szCs w:val="24"/>
          <w:lang w:val="es-MX" w:eastAsia="en-US"/>
        </w:rPr>
        <w:t xml:space="preserve"> </w:t>
      </w:r>
      <w:r w:rsidR="00D31747">
        <w:rPr>
          <w:rFonts w:eastAsia="Calibri"/>
          <w:sz w:val="24"/>
          <w:szCs w:val="24"/>
          <w:lang w:val="es-MX" w:eastAsia="en-US"/>
        </w:rPr>
        <w:t xml:space="preserve">en </w:t>
      </w:r>
      <w:r w:rsidRPr="00C236D1">
        <w:rPr>
          <w:rFonts w:eastAsia="Calibri"/>
          <w:sz w:val="24"/>
          <w:szCs w:val="24"/>
          <w:lang w:val="es-MX" w:eastAsia="en-US"/>
        </w:rPr>
        <w:t xml:space="preserve">Ciudad Guzmán, ubicado en la avenida JOSÉ MARIA GONZALEZ DE HERMOSILLO #554; por lo que dicha dirección emitió dictamen Técnico, con numero de oficio DOT-2025/0-015, en el que señala que de las áreas de cesión por parte de la persona requirente, no son de utilidad para el municipio, por lo que </w:t>
      </w:r>
      <w:r w:rsidRPr="00C236D1">
        <w:rPr>
          <w:rFonts w:eastAsia="Calibri"/>
          <w:sz w:val="24"/>
          <w:szCs w:val="24"/>
          <w:lang w:val="es-MX" w:eastAsia="en-US"/>
        </w:rPr>
        <w:lastRenderedPageBreak/>
        <w:t>doy la bienvenida y cedo el uso de la voz al Director de Ordenamiento Territorial para que nos explique el sentido de  dicho dictamen.</w:t>
      </w:r>
    </w:p>
    <w:p w14:paraId="18BF26C1" w14:textId="3FC6C717" w:rsidR="00F438A3" w:rsidRPr="00AE4575" w:rsidRDefault="00F438A3" w:rsidP="003D1B8B">
      <w:pPr>
        <w:spacing w:line="20" w:lineRule="atLeast"/>
        <w:jc w:val="both"/>
        <w:rPr>
          <w:rFonts w:eastAsia="Calibri"/>
          <w:sz w:val="24"/>
          <w:szCs w:val="24"/>
          <w:lang w:val="es-MX" w:eastAsia="en-US"/>
        </w:rPr>
      </w:pPr>
      <w:r>
        <w:rPr>
          <w:rFonts w:eastAsia="Calibri"/>
          <w:b/>
          <w:bCs/>
          <w:sz w:val="24"/>
          <w:szCs w:val="24"/>
          <w:lang w:val="es-MX" w:eastAsia="en-US"/>
        </w:rPr>
        <w:t xml:space="preserve">Arq. Braulio Mauricio Andrade González: </w:t>
      </w:r>
      <w:r w:rsidRPr="00F438A3">
        <w:rPr>
          <w:rFonts w:eastAsia="Calibri"/>
          <w:sz w:val="24"/>
          <w:szCs w:val="24"/>
          <w:lang w:val="es-MX" w:eastAsia="en-US"/>
        </w:rPr>
        <w:t>P</w:t>
      </w:r>
      <w:r>
        <w:rPr>
          <w:rFonts w:eastAsia="Calibri"/>
          <w:sz w:val="24"/>
          <w:szCs w:val="24"/>
          <w:lang w:val="es-MX" w:eastAsia="en-US"/>
        </w:rPr>
        <w:t xml:space="preserve">ara comenzar, haciendo mención de ese dictamen, como antecedente sabemos que el día 03 de diciembre, yo generé una contestación </w:t>
      </w:r>
      <w:r w:rsidR="000B7512">
        <w:rPr>
          <w:rFonts w:eastAsia="Calibri"/>
          <w:sz w:val="24"/>
          <w:szCs w:val="24"/>
          <w:lang w:val="es-MX" w:eastAsia="en-US"/>
        </w:rPr>
        <w:t xml:space="preserve">a una revisión del proyecto preliminar de Urbanización, del desarrollo denominado </w:t>
      </w:r>
      <w:r w:rsidR="000B7512" w:rsidRPr="000B7512">
        <w:rPr>
          <w:rFonts w:eastAsia="Calibri"/>
          <w:lang w:val="es-MX" w:eastAsia="en-US"/>
        </w:rPr>
        <w:t>HOTEL UTTSA INN/VERTIKA</w:t>
      </w:r>
      <w:r w:rsidR="000B7512">
        <w:rPr>
          <w:rFonts w:eastAsia="Calibri"/>
          <w:lang w:val="es-MX" w:eastAsia="en-US"/>
        </w:rPr>
        <w:t xml:space="preserve">, en donde de acuerdo a lo que nos presentan, nosotros determinamos o se consideró que las áreas de sesión no son de utilidad para el municipio, por lo cuanto se le requirió permuta por obra de infraestructura de conformidad al artículo 477 ter y 478 del reglamento de planificación y control territorial  del Municipio de Zapotlán el Grande Jalisco, después de eso nos presentan una solicitud por parte del ciudadano Paul Diaz Michelín, en su carácter de presidente del Consejo de administración del Hotel </w:t>
      </w:r>
      <w:proofErr w:type="spellStart"/>
      <w:r w:rsidR="000B7512">
        <w:rPr>
          <w:rFonts w:eastAsia="Calibri"/>
          <w:lang w:val="es-MX" w:eastAsia="en-US"/>
        </w:rPr>
        <w:t>Utsa</w:t>
      </w:r>
      <w:proofErr w:type="spellEnd"/>
      <w:r w:rsidR="000B7512">
        <w:rPr>
          <w:rFonts w:eastAsia="Calibri"/>
          <w:lang w:val="es-MX" w:eastAsia="en-US"/>
        </w:rPr>
        <w:t xml:space="preserve"> </w:t>
      </w:r>
      <w:proofErr w:type="spellStart"/>
      <w:r w:rsidR="000B7512">
        <w:rPr>
          <w:rFonts w:eastAsia="Calibri"/>
          <w:lang w:val="es-MX" w:eastAsia="en-US"/>
        </w:rPr>
        <w:t>Inn</w:t>
      </w:r>
      <w:proofErr w:type="spellEnd"/>
      <w:r w:rsidR="000B7512">
        <w:rPr>
          <w:rFonts w:eastAsia="Calibri"/>
          <w:lang w:val="es-MX" w:eastAsia="en-US"/>
        </w:rPr>
        <w:t xml:space="preserve"> ante mi dirección de ordenamiento territorial, donde nos hace entrega de los avalúos MZGJ-030125 y MTJ03.01.21-A, en donde en esta solicitud nos presentan esos avalúos con valores, el valor con un costo o valor comercial, en donde ya ellos están contemplando unos valores de su propiedad, este proyecto, este desarrollo, está generando una superficie de área de sesión para equipamientos </w:t>
      </w:r>
      <w:r w:rsidR="008062C2">
        <w:rPr>
          <w:rFonts w:eastAsia="Calibri"/>
          <w:lang w:val="es-MX" w:eastAsia="en-US"/>
        </w:rPr>
        <w:t xml:space="preserve">de 1165 metros dentro de su propiedad, los que nosotros manifestamos de que no son de utilidad para el municipio, entonces de acuerdo al uso que se tiene ahí, me refiero a ese polígono rojo completo, se cuenta clasificado como una reserva urbana a corto plazo número 31 con uso actual de comercios y servicios distritales intensidad máxima y a la vez parcialmente por una reserva urbana a largo plazo número 1 con uso habitacional unifamiliar densidad baja, frente a una restricción por vialidad regional numero 02 que viene siendo la Avenida José María González de Hermosillo, entonces el proyecto para hacer un poco de explicación del proyecto, el proyecto conta de dos polígonos  o dos predios o dos escrituras, en donde una viene siendo la parte mas chica, arriba de la “C” esa es una superficie aproximada de 1500 metros, y en estos son 5700 metros cuadrados, juntos nos dan una superficie a urbanizar de 7280.2, de acuerdo de acuerdo al código urbano y de acuerdo al proyecto como lo están solicitando con un uso mixto en donde puede ser comercio a la vez habitacional, estamos manejando que el porcentaje de área de cesión que tienen que dejar del área bruta urbanizada son el 16 por ciento , entonces como mínimo tienen que dejar 1164.83 metros y en su proyecto y a la vez el tema de la permuta va a ser con relación </w:t>
      </w:r>
      <w:r w:rsidR="00EA431F">
        <w:rPr>
          <w:rFonts w:eastAsia="Calibri"/>
          <w:lang w:val="es-MX" w:eastAsia="en-US"/>
        </w:rPr>
        <w:t>a una superficie de 1165 metros cuadrados, equivalentes, casi 16 punto y tantas decimales</w:t>
      </w:r>
      <w:r w:rsidR="0043464B">
        <w:rPr>
          <w:rFonts w:eastAsia="Calibri"/>
          <w:lang w:val="es-MX" w:eastAsia="en-US"/>
        </w:rPr>
        <w:t xml:space="preserve"> del área de cesión  de la superficie bruta, entonces por parte de aquí del ayuntamiento, se mandó hacer un avalúo igual con otro perito para ver si el valor que nos presentaron es ahora si que el indicado, es correcto, entonces en mi dictamen es en este sentido de que la comisión determine si los avalúos que se presentaron incluyendo el que yo anexo a esta petición, sean valorados y ahora si que determinen si se toma uno u otro, así que es su decisión.</w:t>
      </w:r>
      <w:r w:rsidR="003C75D7">
        <w:rPr>
          <w:rFonts w:eastAsia="Calibri"/>
          <w:lang w:val="es-MX" w:eastAsia="en-US"/>
        </w:rPr>
        <w:t xml:space="preserve"> </w:t>
      </w:r>
      <w:r w:rsidR="003C75D7" w:rsidRPr="003C75D7">
        <w:rPr>
          <w:rFonts w:eastAsia="Calibri"/>
          <w:b/>
          <w:bCs/>
          <w:lang w:val="es-MX" w:eastAsia="en-US"/>
        </w:rPr>
        <w:t>Arq. Miriam Salomé Torres Lares</w:t>
      </w:r>
      <w:r w:rsidR="003C75D7">
        <w:rPr>
          <w:rFonts w:eastAsia="Calibri"/>
          <w:b/>
          <w:bCs/>
          <w:lang w:val="es-MX" w:eastAsia="en-US"/>
        </w:rPr>
        <w:t>:</w:t>
      </w:r>
      <w:r w:rsidR="003C75D7">
        <w:rPr>
          <w:rFonts w:eastAsia="Calibri"/>
          <w:lang w:val="es-MX" w:eastAsia="en-US"/>
        </w:rPr>
        <w:t xml:space="preserve"> ¿Algún otro comentario? </w:t>
      </w:r>
      <w:r w:rsidR="003C75D7" w:rsidRPr="003C75D7">
        <w:rPr>
          <w:rFonts w:eastAsia="Calibri"/>
          <w:b/>
          <w:bCs/>
          <w:lang w:val="es-MX" w:eastAsia="en-US"/>
        </w:rPr>
        <w:t>Lic. Magali Casillas Contreras</w:t>
      </w:r>
      <w:r w:rsidR="003C75D7">
        <w:rPr>
          <w:rFonts w:eastAsia="Calibri"/>
          <w:b/>
          <w:bCs/>
          <w:lang w:val="es-MX" w:eastAsia="en-US"/>
        </w:rPr>
        <w:t xml:space="preserve">: </w:t>
      </w:r>
      <w:r w:rsidR="003C75D7">
        <w:rPr>
          <w:rFonts w:eastAsia="Calibri"/>
          <w:lang w:val="es-MX" w:eastAsia="en-US"/>
        </w:rPr>
        <w:t xml:space="preserve">A mí me gustaría digo, creo que queda bastante claro lo que está comentando el Arq. Mauricio, cual es el proceso que está debidamente sustentado, en el propio reglamento de zonificación en los artículos que ahí invoca y en el código urbano 471 fracción primera y demás relativos y aplicables de este reglamento de zonificación, que cuando hay áreas que no sean útiles para un proyecto específico  para el gobierno municipal pues existe esa disposición del propio reglamento y del código urbano que me gustaría darle lectura como bien lo dice </w:t>
      </w:r>
      <w:r w:rsidR="00B71B0A">
        <w:rPr>
          <w:rFonts w:eastAsia="Calibri"/>
          <w:lang w:val="es-MX" w:eastAsia="en-US"/>
        </w:rPr>
        <w:t xml:space="preserve">este proceso (lectura del artículo 471 del reglamento de zonificación), me gustaría si podemos poner sobre la pantalla los avalúos que de la propia solicitud se desprenden que hubo un avalúo que ellos presentaron y que aquí como bien lo expusiste, por parte de aquí del gobierno municipal se solicitó un segundo avalúo a valor comercial, pues para poder determinar efectivamente el valor sobre el cual se fijaría la permuta y enseguida </w:t>
      </w:r>
      <w:r w:rsidR="002C3FC4">
        <w:rPr>
          <w:rFonts w:eastAsia="Calibri"/>
          <w:lang w:val="es-MX" w:eastAsia="en-US"/>
        </w:rPr>
        <w:t xml:space="preserve">a donde se destinaría este recurso y que obra se llevaría a cabo, entonces si creo que es importante ver la solicitud que ellos presentan, y este para que nos valla quedando claro a todos nosotros, ¿Les parece? </w:t>
      </w:r>
      <w:r w:rsidR="002C3FC4">
        <w:rPr>
          <w:rFonts w:eastAsia="Calibri"/>
          <w:b/>
          <w:bCs/>
          <w:sz w:val="24"/>
          <w:szCs w:val="24"/>
          <w:lang w:val="es-MX" w:eastAsia="en-US"/>
        </w:rPr>
        <w:t xml:space="preserve">Arq. Braulio Mauricio Andrade González: </w:t>
      </w:r>
      <w:r w:rsidR="002C3FC4">
        <w:rPr>
          <w:rFonts w:eastAsia="Calibri"/>
          <w:sz w:val="24"/>
          <w:szCs w:val="24"/>
          <w:lang w:val="es-MX" w:eastAsia="en-US"/>
        </w:rPr>
        <w:t xml:space="preserve">ok, aquí en pantalla se muestra la solicitud que me presentaron el </w:t>
      </w:r>
      <w:r w:rsidR="002C3FC4">
        <w:rPr>
          <w:rFonts w:eastAsia="Calibri"/>
          <w:sz w:val="24"/>
          <w:szCs w:val="24"/>
          <w:lang w:val="es-MX" w:eastAsia="en-US"/>
        </w:rPr>
        <w:lastRenderedPageBreak/>
        <w:t xml:space="preserve">día 03 de enero del 2025, al cual doy lectura, por este medio me es grato saludarlo y aprovecho la ocasión para dar respuesta a su oficio DOT-1157/2024 </w:t>
      </w:r>
      <w:r w:rsidR="00A2490C">
        <w:rPr>
          <w:rFonts w:eastAsia="Calibri"/>
          <w:sz w:val="24"/>
          <w:szCs w:val="24"/>
          <w:lang w:val="es-MX" w:eastAsia="en-US"/>
        </w:rPr>
        <w:t xml:space="preserve">del 30 de diciembre de </w:t>
      </w:r>
      <w:r w:rsidR="002C3FC4">
        <w:rPr>
          <w:rFonts w:eastAsia="Calibri"/>
          <w:sz w:val="24"/>
          <w:szCs w:val="24"/>
          <w:lang w:val="es-MX" w:eastAsia="en-US"/>
        </w:rPr>
        <w:t>2024, asunto contestación a solicitud de permuta para el proyecto definitivo de urbanización para el desarrollo “HOTEL UTTSA INN/VERTIKA”, dando cumplimiento a lo solicitado, anexo el avalúo comercial solicitado en base al artículo 477 ter, como se menciona en su oficio, y dado que en dicho artículo no especifica el tipo de avalúo, se anexa otro más al solicitado con dictamen de valor</w:t>
      </w:r>
      <w:r w:rsidR="00A2490C">
        <w:rPr>
          <w:rFonts w:eastAsia="Calibri"/>
          <w:sz w:val="24"/>
          <w:szCs w:val="24"/>
          <w:lang w:val="es-MX" w:eastAsia="en-US"/>
        </w:rPr>
        <w:t xml:space="preserve">, para tal efecto se hace entrega del avalúo  Folio MZGJ-030125 y MTJ03.01.25-A, elaborado por el Dr. Arq. Ricardo Fermín Martínez, numero de registro: 755, ante la dirección de catastro del estado de Jalisco, por el área equivalente al 16% de la superficie total amparada para el desarrollo “Hotel </w:t>
      </w:r>
      <w:proofErr w:type="spellStart"/>
      <w:r w:rsidR="00A2490C">
        <w:rPr>
          <w:rFonts w:eastAsia="Calibri"/>
          <w:sz w:val="24"/>
          <w:szCs w:val="24"/>
          <w:lang w:val="es-MX" w:eastAsia="en-US"/>
        </w:rPr>
        <w:t>Uttsa</w:t>
      </w:r>
      <w:proofErr w:type="spellEnd"/>
      <w:r w:rsidR="00A2490C">
        <w:rPr>
          <w:rFonts w:eastAsia="Calibri"/>
          <w:sz w:val="24"/>
          <w:szCs w:val="24"/>
          <w:lang w:val="es-MX" w:eastAsia="en-US"/>
        </w:rPr>
        <w:t xml:space="preserve"> </w:t>
      </w:r>
      <w:proofErr w:type="spellStart"/>
      <w:r w:rsidR="00A2490C">
        <w:rPr>
          <w:rFonts w:eastAsia="Calibri"/>
          <w:sz w:val="24"/>
          <w:szCs w:val="24"/>
          <w:lang w:val="es-MX" w:eastAsia="en-US"/>
        </w:rPr>
        <w:t>Inn</w:t>
      </w:r>
      <w:proofErr w:type="spellEnd"/>
      <w:r w:rsidR="00A2490C">
        <w:rPr>
          <w:rFonts w:eastAsia="Calibri"/>
          <w:sz w:val="24"/>
          <w:szCs w:val="24"/>
          <w:lang w:val="es-MX" w:eastAsia="en-US"/>
        </w:rPr>
        <w:t>/</w:t>
      </w:r>
      <w:proofErr w:type="spellStart"/>
      <w:r w:rsidR="00A2490C">
        <w:rPr>
          <w:rFonts w:eastAsia="Calibri"/>
          <w:sz w:val="24"/>
          <w:szCs w:val="24"/>
          <w:lang w:val="es-MX" w:eastAsia="en-US"/>
        </w:rPr>
        <w:t>Vertika</w:t>
      </w:r>
      <w:proofErr w:type="spellEnd"/>
      <w:r w:rsidR="00A2490C">
        <w:rPr>
          <w:rFonts w:eastAsia="Calibri"/>
          <w:sz w:val="24"/>
          <w:szCs w:val="24"/>
          <w:lang w:val="es-MX" w:eastAsia="en-US"/>
        </w:rPr>
        <w:t>” con 1,1</w:t>
      </w:r>
      <w:r w:rsidR="00F241B7">
        <w:rPr>
          <w:rFonts w:eastAsia="Calibri"/>
          <w:sz w:val="24"/>
          <w:szCs w:val="24"/>
          <w:lang w:val="es-MX" w:eastAsia="en-US"/>
        </w:rPr>
        <w:t>6</w:t>
      </w:r>
      <w:r w:rsidR="00A2490C">
        <w:rPr>
          <w:rFonts w:eastAsia="Calibri"/>
          <w:sz w:val="24"/>
          <w:szCs w:val="24"/>
          <w:lang w:val="es-MX" w:eastAsia="en-US"/>
        </w:rPr>
        <w:t xml:space="preserve">5 metros cuadrados, por un monto de cuatro millones </w:t>
      </w:r>
      <w:r w:rsidR="00F241B7">
        <w:rPr>
          <w:rFonts w:eastAsia="Calibri"/>
          <w:sz w:val="24"/>
          <w:szCs w:val="24"/>
          <w:lang w:val="es-MX" w:eastAsia="en-US"/>
        </w:rPr>
        <w:t xml:space="preserve">trescientos noventa mil pesos, y tres millones ciento ochenta y tres mil quinientos treinta  pesos respectivamente, ambos considerando el costo del terreno y el costo prorrateado de las obras de infraestructura y del equipamiento, por metro cuadrado, sufragados y por sufragar, lo anterior para su valoración e inicio del proceso administrativo ara la permuta respectivamente, ambos considerando que el costo del terreno y el costo prorrateado  de las obras de infraestructura y del equipamiento por metro cuadrado sufragados y por sufragar lo anterior para su valoración e inicio del proceso administrativo para la permuta correspondiente, sin mas por el momento agradezco de antemano la atención al presente y quedando a sus órdenes para cualquier duda o aclaración al respecto, esperando poder contar con su respuesta al presente, firma el ciudadano Paul Diaz Michel, presidente del Consejo de Administración Hotel </w:t>
      </w:r>
      <w:proofErr w:type="spellStart"/>
      <w:r w:rsidR="00F241B7">
        <w:rPr>
          <w:rFonts w:eastAsia="Calibri"/>
          <w:sz w:val="24"/>
          <w:szCs w:val="24"/>
          <w:lang w:val="es-MX" w:eastAsia="en-US"/>
        </w:rPr>
        <w:t>Utsa</w:t>
      </w:r>
      <w:proofErr w:type="spellEnd"/>
      <w:r w:rsidR="00F241B7">
        <w:rPr>
          <w:rFonts w:eastAsia="Calibri"/>
          <w:sz w:val="24"/>
          <w:szCs w:val="24"/>
          <w:lang w:val="es-MX" w:eastAsia="en-US"/>
        </w:rPr>
        <w:t xml:space="preserve"> </w:t>
      </w:r>
      <w:proofErr w:type="spellStart"/>
      <w:r w:rsidR="00F241B7">
        <w:rPr>
          <w:rFonts w:eastAsia="Calibri"/>
          <w:sz w:val="24"/>
          <w:szCs w:val="24"/>
          <w:lang w:val="es-MX" w:eastAsia="en-US"/>
        </w:rPr>
        <w:t>Inn</w:t>
      </w:r>
      <w:proofErr w:type="spellEnd"/>
      <w:r w:rsidR="00F241B7">
        <w:rPr>
          <w:rFonts w:eastAsia="Calibri"/>
          <w:sz w:val="24"/>
          <w:szCs w:val="24"/>
          <w:lang w:val="es-MX" w:eastAsia="en-US"/>
        </w:rPr>
        <w:t xml:space="preserve">, entonces junto con esta solicitud presentan estos dos avalúos comenzando con el dictamen de valor, elaborado por el arquitecto Ricardo Martínez en donde específica en donde está la ubicación, en que consisten las medidas y colindancias de levantamiento que realizó para la valoración de una superficie de 1165 metros, este avalúo está haciendo mención a un predio </w:t>
      </w:r>
      <w:r w:rsidR="001965AE">
        <w:rPr>
          <w:rFonts w:eastAsia="Calibri"/>
          <w:sz w:val="24"/>
          <w:szCs w:val="24"/>
          <w:lang w:val="es-MX" w:eastAsia="en-US"/>
        </w:rPr>
        <w:t xml:space="preserve">con una superficie de cinco mil setecientos veinticinco  punto veintitrés, que es una de las dos propiedades o uno de los dos terrenos en donde se ubicaría como tal el área de sesión equivalente a toda el área urbanizada.  </w:t>
      </w:r>
      <w:r w:rsidR="001965AE" w:rsidRPr="00B17C76">
        <w:rPr>
          <w:rFonts w:eastAsia="Calibri"/>
          <w:b/>
          <w:bCs/>
          <w:sz w:val="24"/>
          <w:szCs w:val="24"/>
          <w:lang w:val="es-MX" w:eastAsia="en-US"/>
        </w:rPr>
        <w:t xml:space="preserve">Ing. Gustavo </w:t>
      </w:r>
      <w:r w:rsidR="00B17C76" w:rsidRPr="00B17C76">
        <w:rPr>
          <w:rFonts w:eastAsia="Calibri"/>
          <w:b/>
          <w:bCs/>
          <w:sz w:val="24"/>
          <w:szCs w:val="24"/>
          <w:lang w:val="es-MX" w:eastAsia="en-US"/>
        </w:rPr>
        <w:t>López Sandoval</w:t>
      </w:r>
      <w:r w:rsidR="00B17C76">
        <w:rPr>
          <w:rFonts w:eastAsia="Calibri"/>
          <w:sz w:val="24"/>
          <w:szCs w:val="24"/>
          <w:lang w:val="es-MX" w:eastAsia="en-US"/>
        </w:rPr>
        <w:t xml:space="preserve">: ¿entonces son dos escrituras? </w:t>
      </w:r>
      <w:r w:rsidR="00B17C76">
        <w:rPr>
          <w:rFonts w:eastAsia="Calibri"/>
          <w:b/>
          <w:bCs/>
          <w:sz w:val="24"/>
          <w:szCs w:val="24"/>
          <w:lang w:val="es-MX" w:eastAsia="en-US"/>
        </w:rPr>
        <w:t xml:space="preserve">Arq. Braulio Mauricio Andrade González: </w:t>
      </w:r>
      <w:r w:rsidR="00B17C76" w:rsidRPr="00B17C76">
        <w:rPr>
          <w:rFonts w:eastAsia="Calibri"/>
          <w:sz w:val="24"/>
          <w:szCs w:val="24"/>
          <w:lang w:val="es-MX" w:eastAsia="en-US"/>
        </w:rPr>
        <w:t>E</w:t>
      </w:r>
      <w:r w:rsidR="00B17C76">
        <w:rPr>
          <w:rFonts w:eastAsia="Calibri"/>
          <w:sz w:val="24"/>
          <w:szCs w:val="24"/>
          <w:lang w:val="es-MX" w:eastAsia="en-US"/>
        </w:rPr>
        <w:t>l proyecto consta de dos propiedades a nombre de la misma persona, y el área de sesión se va a ubicar en el predio que se denomina fusionado cinco mil setecientos veinticinco metros y se ubicaría a bordo de la Avenida José María González de Hermosillo hago hincapié de que todas las áreas de sesión tienen que ser, se tienen que ubicar frente a una avenida publica y por un acceso directo para su utilización, entonces por eso se tiene que dejar al frente y mas por que como el fin de este proyecto va a ser un régimen de condominio, no puede estar dentro, la ubicación es esa, mil ciento sesenta y cinco metros hacen toda la descripción los avalúos, qui vienen unas fotografías que hizo el perito de donde se ubicaría el área de cesión, el polígono rojo, eso es lo que se encuentra físicamente y dónde  sería el área a dejar de área de sesión</w:t>
      </w:r>
      <w:r w:rsidR="00CE6D11">
        <w:rPr>
          <w:rFonts w:eastAsia="Calibri"/>
          <w:sz w:val="24"/>
          <w:szCs w:val="24"/>
          <w:lang w:val="es-MX" w:eastAsia="en-US"/>
        </w:rPr>
        <w:t>,</w:t>
      </w:r>
      <w:r w:rsidR="00B17C76">
        <w:rPr>
          <w:rFonts w:eastAsia="Calibri"/>
          <w:sz w:val="24"/>
          <w:szCs w:val="24"/>
          <w:lang w:val="es-MX" w:eastAsia="en-US"/>
        </w:rPr>
        <w:t xml:space="preserve"> en el avalúo físico están manejando que de los mil ciento sesenta y cinco metros cuadrados que tienen que dejar el costo unitario por metro cuadrado son para ellos </w:t>
      </w:r>
      <w:r w:rsidR="00CE6D11">
        <w:rPr>
          <w:rFonts w:eastAsia="Calibri"/>
          <w:sz w:val="24"/>
          <w:szCs w:val="24"/>
          <w:lang w:val="es-MX" w:eastAsia="en-US"/>
        </w:rPr>
        <w:t>dos mil cuatrocientos sesenta pesos con noventa y ocho centavos</w:t>
      </w:r>
      <w:r w:rsidR="00B17C76">
        <w:rPr>
          <w:rFonts w:eastAsia="Calibri"/>
          <w:sz w:val="24"/>
          <w:szCs w:val="24"/>
          <w:lang w:val="es-MX" w:eastAsia="en-US"/>
        </w:rPr>
        <w:t xml:space="preserve">, en donde hace el cálculo a dos millones </w:t>
      </w:r>
      <w:r w:rsidR="00CE6D11">
        <w:rPr>
          <w:rFonts w:eastAsia="Calibri"/>
          <w:sz w:val="24"/>
          <w:szCs w:val="24"/>
          <w:lang w:val="es-MX" w:eastAsia="en-US"/>
        </w:rPr>
        <w:t xml:space="preserve">ochocientos sesenta y siete mil cuarenta y un pesos con diecinueve pesos, el puro valor del predio, puro valor del terreno mas el tema de las construcciones o como tal el equipamiento van a ser setecientos veintitrés metros cuadrados que van a equipar dentro de los dos mil ciento sesenta y </w:t>
      </w:r>
      <w:r w:rsidR="00CE6D11">
        <w:rPr>
          <w:rFonts w:eastAsia="Calibri"/>
          <w:sz w:val="24"/>
          <w:szCs w:val="24"/>
          <w:lang w:val="es-MX" w:eastAsia="en-US"/>
        </w:rPr>
        <w:lastRenderedPageBreak/>
        <w:t>cinco</w:t>
      </w:r>
      <w:r w:rsidR="006154A5">
        <w:rPr>
          <w:rFonts w:eastAsia="Calibri"/>
          <w:sz w:val="24"/>
          <w:szCs w:val="24"/>
          <w:lang w:val="es-MX" w:eastAsia="en-US"/>
        </w:rPr>
        <w:t xml:space="preserve">, serian trescientos dieciséis mil pesos con cuatrocientos ochenta y nueve pesos, en este dictamen de valor nos arroja una cantidad de tres millones ciento ochenta y tres mil quinientos treinta punto veinticuatro pesos, en el que sigue, viene siendo el avalúo inmobiliario igual con las mismas especificaciones, la misma superficie, la misma ubicación de todo el predio, aquí hacen los análisis, antecedentes, características urbanas, como están las condiciones los datos del predio la ubicación, que servicios cuenta, que infraestructura, todo eso y para ello les arroja por una cantidad según eso el valor comercial estimado del inmueble en estudio es de cuatro millones noventa mil pesos, a la fecha del tres de enero del dos mil veinticinco </w:t>
      </w:r>
      <w:r w:rsidR="006154A5" w:rsidRPr="006154A5">
        <w:rPr>
          <w:rFonts w:eastAsia="Calibri"/>
          <w:b/>
          <w:bCs/>
          <w:sz w:val="24"/>
          <w:szCs w:val="24"/>
          <w:lang w:val="es-MX" w:eastAsia="en-US"/>
        </w:rPr>
        <w:t>Lic. Magali Casillas Contreras</w:t>
      </w:r>
      <w:r w:rsidR="006154A5">
        <w:rPr>
          <w:rFonts w:eastAsia="Calibri"/>
          <w:sz w:val="24"/>
          <w:szCs w:val="24"/>
          <w:lang w:val="es-MX" w:eastAsia="en-US"/>
        </w:rPr>
        <w:t xml:space="preserve">: me gustaría arquitecto mauricio en la parte del expediente que nos pudieras visualizar </w:t>
      </w:r>
      <w:r w:rsidR="00727128">
        <w:rPr>
          <w:rFonts w:eastAsia="Calibri"/>
          <w:sz w:val="24"/>
          <w:szCs w:val="24"/>
          <w:lang w:val="es-MX" w:eastAsia="en-US"/>
        </w:rPr>
        <w:t xml:space="preserve">el artículo donde habla del equipamiento para poder desmembrar el artículo 477 ter, que habla que la permuta tiene que ser el valor mas lo prorrateado de las obras que deba sufragar, las áreas de cesión como sabemos deben de tener un equipamiento cuando te las donan en cualquier tipo de desarrollo deben de tener un equipamiento, el propio reglamento de zonificación establece cuales son las obras mínimas que debe tener el equipamiento de una área de sesión, no sé si pudiéramos irnos a esa disposición, si se fijan este artículo 483 dice las obras de edificación mínimas con que </w:t>
      </w:r>
      <w:r w:rsidR="00443C3E">
        <w:rPr>
          <w:rFonts w:eastAsia="Calibri"/>
          <w:sz w:val="24"/>
          <w:szCs w:val="24"/>
          <w:lang w:val="es-MX" w:eastAsia="en-US"/>
        </w:rPr>
        <w:t xml:space="preserve">deberán contar las áreas de cesión para destinos serán las siguientes </w:t>
      </w:r>
      <w:r w:rsidR="00BA71BE">
        <w:rPr>
          <w:rFonts w:eastAsia="Calibri"/>
          <w:sz w:val="24"/>
          <w:szCs w:val="24"/>
          <w:lang w:val="es-MX" w:eastAsia="en-US"/>
        </w:rPr>
        <w:t xml:space="preserve">(lectura del artículo 483), en este caso el director de obras públicas, por que en uno de los dispositivos que ahorita también me gustaría que se establecieran, si puedes ponerlo para darle lectura ahí, es el 478 verdad, es en concordancia </w:t>
      </w:r>
      <w:r w:rsidR="00BA71BE">
        <w:rPr>
          <w:rFonts w:eastAsia="Calibri"/>
          <w:b/>
          <w:bCs/>
          <w:sz w:val="24"/>
          <w:szCs w:val="24"/>
          <w:lang w:val="es-MX" w:eastAsia="en-US"/>
        </w:rPr>
        <w:t xml:space="preserve">Arq. Braulio Mauricio Andrade González: </w:t>
      </w:r>
      <w:r w:rsidR="00BA71BE">
        <w:rPr>
          <w:rFonts w:eastAsia="Calibri"/>
          <w:sz w:val="24"/>
          <w:szCs w:val="24"/>
          <w:lang w:val="es-MX" w:eastAsia="en-US"/>
        </w:rPr>
        <w:t xml:space="preserve">El que valida al director de Obras Públicas es el 477 ter fracción dos, </w:t>
      </w:r>
      <w:r w:rsidR="00180B41" w:rsidRPr="006154A5">
        <w:rPr>
          <w:rFonts w:eastAsia="Calibri"/>
          <w:b/>
          <w:bCs/>
          <w:sz w:val="24"/>
          <w:szCs w:val="24"/>
          <w:lang w:val="es-MX" w:eastAsia="en-US"/>
        </w:rPr>
        <w:t>Lic. Magali Casillas Contreras</w:t>
      </w:r>
      <w:r w:rsidR="00180B41">
        <w:rPr>
          <w:rFonts w:eastAsia="Calibri"/>
          <w:sz w:val="24"/>
          <w:szCs w:val="24"/>
          <w:lang w:val="es-MX" w:eastAsia="en-US"/>
        </w:rPr>
        <w:t xml:space="preserve"> </w:t>
      </w:r>
      <w:r w:rsidR="00BA71BE">
        <w:rPr>
          <w:rFonts w:eastAsia="Calibri"/>
          <w:sz w:val="24"/>
          <w:szCs w:val="24"/>
          <w:lang w:val="es-MX" w:eastAsia="en-US"/>
        </w:rPr>
        <w:t>pero este 478</w:t>
      </w:r>
      <w:r w:rsidR="003B5EB3">
        <w:rPr>
          <w:rFonts w:eastAsia="Calibri"/>
          <w:sz w:val="24"/>
          <w:szCs w:val="24"/>
          <w:lang w:val="es-MX" w:eastAsia="en-US"/>
        </w:rPr>
        <w:t xml:space="preserve"> ya nos lleva al tema de la determinación del valor verdad, dice en concordancia con lo dispuesto en la materia por el código urbano para el Estado de Jalisco (lectura del artículo 478)</w:t>
      </w:r>
      <w:r w:rsidR="00401B63">
        <w:rPr>
          <w:rFonts w:eastAsia="Calibri"/>
          <w:sz w:val="24"/>
          <w:szCs w:val="24"/>
          <w:lang w:val="es-MX" w:eastAsia="en-US"/>
        </w:rPr>
        <w:t xml:space="preserve"> y en relación con el 477 ter (lectura del artículo 477 ter)</w:t>
      </w:r>
      <w:r w:rsidR="00180B41">
        <w:rPr>
          <w:rFonts w:eastAsia="Calibri"/>
          <w:sz w:val="24"/>
          <w:szCs w:val="24"/>
          <w:lang w:val="es-MX" w:eastAsia="en-US"/>
        </w:rPr>
        <w:t xml:space="preserve">, refiriéndonos </w:t>
      </w:r>
      <w:r w:rsidR="00180B41">
        <w:rPr>
          <w:rFonts w:eastAsia="Calibri"/>
          <w:b/>
          <w:bCs/>
          <w:sz w:val="24"/>
          <w:szCs w:val="24"/>
          <w:lang w:val="es-MX" w:eastAsia="en-US"/>
        </w:rPr>
        <w:t xml:space="preserve">Arq. Braulio Mauricio Andrade González: </w:t>
      </w:r>
      <w:r w:rsidR="00180B41">
        <w:rPr>
          <w:rFonts w:eastAsia="Calibri"/>
          <w:sz w:val="24"/>
          <w:szCs w:val="24"/>
          <w:lang w:val="es-MX" w:eastAsia="en-US"/>
        </w:rPr>
        <w:t xml:space="preserve">Continuando con los datos, ya refiriéndonos al tema de los avalúos, aquí presentó una tabla, ya una síntesis de los dos avalúos tanto el que está solicitando acá el urbanizador como por parte del </w:t>
      </w:r>
      <w:r w:rsidR="00C75D69">
        <w:rPr>
          <w:rFonts w:eastAsia="Calibri"/>
          <w:sz w:val="24"/>
          <w:szCs w:val="24"/>
          <w:lang w:val="es-MX" w:eastAsia="en-US"/>
        </w:rPr>
        <w:t>ayuntamiento, entonces recordando el dictamen de valor por la superficie todo esto es por mil ciento sesenta y cinco metros cuadrados, el valor resultante para cuestión del terreno, son dos millones ochocientos sesenta y siente mil cuarenta y uno punto diecinueve pesos, que más menos, haciendo una conversión viene siendo un valor por metro cuadrado  de  dos mil cuatrocientos sesenta  punto noventa y ocho, en el avalúo inmobiliario que presentan ellos con un costo de cuatro millones trescientos noventa mil pesos, viene siendo un valor por metro cuadrado de tres mil setecientos sesenta y ocho punto veinticuatro</w:t>
      </w:r>
      <w:r w:rsidR="00C74B2D">
        <w:rPr>
          <w:rFonts w:eastAsia="Calibri"/>
          <w:sz w:val="24"/>
          <w:szCs w:val="24"/>
          <w:lang w:val="es-MX" w:eastAsia="en-US"/>
        </w:rPr>
        <w:t xml:space="preserve"> pesos, el costo de acuerdo a ellos, la infraestructura, el equipamiento que iban a destinar dentro de los mil ciento sesenta y cinco metros, es de trescientos dieciséis mil cuatrocientos ochenta y nueve </w:t>
      </w:r>
      <w:r w:rsidR="00C75D69">
        <w:rPr>
          <w:rFonts w:eastAsia="Calibri"/>
          <w:sz w:val="24"/>
          <w:szCs w:val="24"/>
          <w:lang w:val="es-MX" w:eastAsia="en-US"/>
        </w:rPr>
        <w:t xml:space="preserve"> </w:t>
      </w:r>
      <w:r w:rsidR="00C74B2D">
        <w:rPr>
          <w:rFonts w:eastAsia="Calibri"/>
          <w:sz w:val="24"/>
          <w:szCs w:val="24"/>
          <w:lang w:val="es-MX" w:eastAsia="en-US"/>
        </w:rPr>
        <w:t xml:space="preserve">punto cero cinco pesos, que equivale más menos como a cuatrocientos treinta y siete punto setenta y cuatro pesos el metro cuadrado, eso de acuerdo a lo que estableció el perito  Doctor Ricardo Fermín Martínez, de acuerdo aquí por parte del ayuntamiento, la opinión de valor que generó el perito ingeniero Guillermo Moreno Chávez , el valor del terreno a valor comercial es </w:t>
      </w:r>
      <w:r w:rsidR="000B22EF">
        <w:rPr>
          <w:rFonts w:eastAsia="Calibri"/>
          <w:sz w:val="24"/>
          <w:szCs w:val="24"/>
          <w:lang w:val="es-MX" w:eastAsia="en-US"/>
        </w:rPr>
        <w:t xml:space="preserve">Seis Millones Siete Mil Cuatrocientos treinta y siete pesos, haciendo el calculo vienen siendo Cinco Mil Ciento Cincuenta y Seis Pesos con sesenta centavos, y de acuerdo a lo que nos proporcionó el director de obras públicas para el equipamiento de un área de cesión con lo que ya comentó la Licenciada Magali de que cuales son el mobiliario, el equipamiento mínimo para las áreas de cesión </w:t>
      </w:r>
      <w:r w:rsidR="000B22EF">
        <w:rPr>
          <w:rFonts w:eastAsia="Calibri"/>
          <w:sz w:val="24"/>
          <w:szCs w:val="24"/>
          <w:lang w:val="es-MX" w:eastAsia="en-US"/>
        </w:rPr>
        <w:lastRenderedPageBreak/>
        <w:t>para destinos, nos arroja que son</w:t>
      </w:r>
      <w:r w:rsidR="009E0E8C">
        <w:rPr>
          <w:rFonts w:eastAsia="Calibri"/>
          <w:sz w:val="24"/>
          <w:szCs w:val="24"/>
          <w:lang w:val="es-MX" w:eastAsia="en-US"/>
        </w:rPr>
        <w:t xml:space="preserve"> mil ochocientos noventa y siete pesos el metro cuadrado, el valor del equipamiento por los mil ciento sesenta y cinco, nos da dos millones doscientos diez mil pesos de puro equipamiento, la suma por parte del </w:t>
      </w:r>
      <w:r w:rsidR="00AE4575">
        <w:rPr>
          <w:rFonts w:eastAsia="Calibri"/>
          <w:sz w:val="24"/>
          <w:szCs w:val="24"/>
          <w:lang w:val="es-MX" w:eastAsia="en-US"/>
        </w:rPr>
        <w:t>avalúo</w:t>
      </w:r>
      <w:r w:rsidR="009E0E8C">
        <w:rPr>
          <w:rFonts w:eastAsia="Calibri"/>
          <w:sz w:val="24"/>
          <w:szCs w:val="24"/>
          <w:lang w:val="es-MX" w:eastAsia="en-US"/>
        </w:rPr>
        <w:t xml:space="preserve"> del ayuntamiento</w:t>
      </w:r>
      <w:r w:rsidR="00AE4575">
        <w:rPr>
          <w:rFonts w:eastAsia="Calibri"/>
          <w:sz w:val="24"/>
          <w:szCs w:val="24"/>
          <w:lang w:val="es-MX" w:eastAsia="en-US"/>
        </w:rPr>
        <w:t xml:space="preserve">, en total vienen siendo ocho millones doscientos diecisiete mil cuatrocientos treinta y nueve pesos, a lado derecho se ve la diferencia y los valores de cada uno de los avalúos </w:t>
      </w:r>
      <w:r w:rsidR="00AE4575" w:rsidRPr="006154A5">
        <w:rPr>
          <w:rFonts w:eastAsia="Calibri"/>
          <w:b/>
          <w:bCs/>
          <w:sz w:val="24"/>
          <w:szCs w:val="24"/>
          <w:lang w:val="es-MX" w:eastAsia="en-US"/>
        </w:rPr>
        <w:t>Lic. Magali Casillas Contreras</w:t>
      </w:r>
      <w:r w:rsidR="00AE4575">
        <w:rPr>
          <w:rFonts w:eastAsia="Calibri"/>
          <w:b/>
          <w:bCs/>
          <w:sz w:val="24"/>
          <w:szCs w:val="24"/>
          <w:lang w:val="es-MX" w:eastAsia="en-US"/>
        </w:rPr>
        <w:t xml:space="preserve">: </w:t>
      </w:r>
      <w:r w:rsidR="00AE4575">
        <w:rPr>
          <w:rFonts w:eastAsia="Calibri"/>
          <w:sz w:val="24"/>
          <w:szCs w:val="24"/>
          <w:lang w:val="es-MX" w:eastAsia="en-US"/>
        </w:rPr>
        <w:t xml:space="preserve">Me gustaría también si pudieras proyectar de donde se conformó los Dos Millones Doscientos Diez Mil, que vean el equipamiento, lo que hizo el director de obras publicas para llegar a esa conclusión de los dos millones doscientos </w:t>
      </w:r>
      <w:r w:rsidR="00AE4575">
        <w:rPr>
          <w:rFonts w:eastAsia="Calibri"/>
          <w:b/>
          <w:bCs/>
          <w:sz w:val="24"/>
          <w:szCs w:val="24"/>
          <w:lang w:val="es-MX" w:eastAsia="en-US"/>
        </w:rPr>
        <w:t xml:space="preserve">Arq. Braulio Mauricio Andrade González: </w:t>
      </w:r>
      <w:r w:rsidR="00AE4575">
        <w:rPr>
          <w:rFonts w:eastAsia="Calibri"/>
          <w:sz w:val="24"/>
          <w:szCs w:val="24"/>
          <w:lang w:val="es-MX" w:eastAsia="en-US"/>
        </w:rPr>
        <w:t xml:space="preserve">si como le comentaba ahí el director de obras publicas estaba contando el tema de jardinerías en general, veredas, pavimientos, mobiliario urbano en general, bancas, botes de basura, juegos infantiles, ciclo puestos, instalaciones eléctricas </w:t>
      </w:r>
      <w:r w:rsidR="00CA6C1D">
        <w:rPr>
          <w:rFonts w:eastAsia="Calibri"/>
          <w:sz w:val="24"/>
          <w:szCs w:val="24"/>
          <w:lang w:val="es-MX" w:eastAsia="en-US"/>
        </w:rPr>
        <w:t xml:space="preserve">e hidráulicas y edificaciones </w:t>
      </w:r>
      <w:r w:rsidR="00717CF9">
        <w:rPr>
          <w:rFonts w:eastAsia="Calibri"/>
          <w:sz w:val="24"/>
          <w:szCs w:val="24"/>
          <w:lang w:val="es-MX" w:eastAsia="en-US"/>
        </w:rPr>
        <w:t xml:space="preserve">para su </w:t>
      </w:r>
    </w:p>
    <w:p w14:paraId="194F19F7" w14:textId="30110A26" w:rsidR="00C236D1" w:rsidRPr="003D1B8B" w:rsidRDefault="003D1B8B" w:rsidP="003D1B8B">
      <w:pPr>
        <w:spacing w:line="20" w:lineRule="atLeast"/>
        <w:jc w:val="both"/>
        <w:rPr>
          <w:rFonts w:eastAsia="Calibri"/>
          <w:b/>
          <w:bCs/>
          <w:lang w:val="es-MX" w:eastAsia="en-US"/>
        </w:rPr>
      </w:pPr>
      <w:r>
        <w:rPr>
          <w:rFonts w:eastAsia="Calibri"/>
          <w:b/>
          <w:bCs/>
          <w:sz w:val="24"/>
          <w:szCs w:val="24"/>
          <w:lang w:val="es-MX" w:eastAsia="en-US"/>
        </w:rPr>
        <w:t xml:space="preserve">Director de ordenamiento Territorial </w:t>
      </w:r>
    </w:p>
    <w:p w14:paraId="0E66C763" w14:textId="77777777" w:rsidR="00D94FB4" w:rsidRPr="00D94FB4" w:rsidRDefault="00D94FB4" w:rsidP="00D94FB4">
      <w:pPr>
        <w:spacing w:after="37" w:line="225" w:lineRule="auto"/>
        <w:ind w:left="18"/>
        <w:rPr>
          <w:b/>
          <w:bCs/>
        </w:rPr>
      </w:pPr>
    </w:p>
    <w:p w14:paraId="480F4C1B" w14:textId="77777777" w:rsidR="00C236D1" w:rsidRPr="00C236D1" w:rsidRDefault="00C236D1" w:rsidP="00C236D1">
      <w:pPr>
        <w:spacing w:line="259" w:lineRule="auto"/>
        <w:jc w:val="both"/>
        <w:rPr>
          <w:rFonts w:eastAsia="Calibri"/>
          <w:b/>
          <w:color w:val="A5A5A5"/>
          <w:sz w:val="24"/>
          <w:szCs w:val="24"/>
          <w:lang w:val="es-MX" w:eastAsia="en-US"/>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C236D1">
        <w:rPr>
          <w:rFonts w:eastAsia="Times New Roman"/>
          <w:bCs/>
          <w:iCs/>
          <w:color w:val="000000"/>
          <w:sz w:val="24"/>
          <w:szCs w:val="24"/>
          <w:lang w:val="es-MX"/>
        </w:rPr>
        <w:t>Si no hay ningún otro comentario compañeras y compañeros regidores integrantes de la comisión convocante de Obras Públicas</w:t>
      </w:r>
      <w:r w:rsidRPr="00C236D1">
        <w:rPr>
          <w:rFonts w:eastAsia="Times New Roman"/>
          <w:bCs/>
          <w:i/>
          <w:color w:val="000000"/>
          <w:sz w:val="24"/>
          <w:szCs w:val="24"/>
          <w:lang w:val="es-MX"/>
        </w:rPr>
        <w:t xml:space="preserve">, </w:t>
      </w:r>
      <w:r w:rsidRPr="00C236D1">
        <w:rPr>
          <w:rFonts w:eastAsia="Calibri"/>
          <w:bCs/>
          <w:sz w:val="24"/>
          <w:szCs w:val="24"/>
          <w:lang w:val="es-MX" w:eastAsia="en-US"/>
        </w:rPr>
        <w:t>Planeación Urbana y Regularización de la Tenencia de la Tierra, así como los integrantes de la comisión coadyuvante de Hacienda pública y patrimonio municipal, pregunto…</w:t>
      </w:r>
    </w:p>
    <w:p w14:paraId="554B0AB9" w14:textId="3AE72C5B" w:rsidR="00A92692" w:rsidRPr="00C236D1" w:rsidRDefault="00A92692" w:rsidP="00CB53D7">
      <w:pPr>
        <w:spacing w:after="37" w:line="225" w:lineRule="auto"/>
        <w:ind w:left="18"/>
        <w:jc w:val="both"/>
        <w:rPr>
          <w:sz w:val="18"/>
          <w:szCs w:val="18"/>
        </w:rPr>
      </w:pPr>
    </w:p>
    <w:p w14:paraId="519D6E08" w14:textId="11B3F0DF" w:rsidR="00A92692" w:rsidRPr="00C236D1" w:rsidRDefault="00C236D1" w:rsidP="00CB53D7">
      <w:pPr>
        <w:spacing w:after="37" w:line="225" w:lineRule="auto"/>
        <w:ind w:left="18"/>
        <w:jc w:val="both"/>
        <w:rPr>
          <w:sz w:val="18"/>
          <w:szCs w:val="18"/>
        </w:rPr>
      </w:pPr>
      <w:r w:rsidRPr="00C236D1">
        <w:rPr>
          <w:rFonts w:eastAsia="Times New Roman"/>
          <w:b/>
          <w:iCs/>
          <w:color w:val="000000"/>
          <w:sz w:val="24"/>
          <w:szCs w:val="24"/>
          <w:lang w:val="es-MX"/>
        </w:rPr>
        <w:t xml:space="preserve">¿Están de acuerdo en aprobar el Dictamen procedente para la permuta de las áreas de cesión para equipamiento por obras de infraestructura emitido por el </w:t>
      </w:r>
      <w:proofErr w:type="gramStart"/>
      <w:r w:rsidRPr="00C236D1">
        <w:rPr>
          <w:rFonts w:eastAsia="Times New Roman"/>
          <w:b/>
          <w:iCs/>
          <w:color w:val="000000"/>
          <w:sz w:val="24"/>
          <w:szCs w:val="24"/>
          <w:lang w:val="es-MX"/>
        </w:rPr>
        <w:t>Director</w:t>
      </w:r>
      <w:proofErr w:type="gramEnd"/>
      <w:r w:rsidRPr="00C236D1">
        <w:rPr>
          <w:rFonts w:eastAsia="Times New Roman"/>
          <w:b/>
          <w:iCs/>
          <w:color w:val="000000"/>
          <w:sz w:val="24"/>
          <w:szCs w:val="24"/>
          <w:lang w:val="es-MX"/>
        </w:rPr>
        <w:t xml:space="preserve"> de Ordenamiento Territorial del Gobierno Municipal de Zapotlán el Grande, Jalisco, a efecto de hacerlo propio de estas comisiones edilicias y ponerlo a consideración del pleno en la próxima sesión de ayuntamiento?</w:t>
      </w:r>
    </w:p>
    <w:p w14:paraId="4D871756" w14:textId="77777777" w:rsidR="00C236D1" w:rsidRPr="00C236D1" w:rsidRDefault="00C236D1" w:rsidP="00C236D1">
      <w:pPr>
        <w:spacing w:line="259" w:lineRule="auto"/>
        <w:jc w:val="both"/>
        <w:rPr>
          <w:rFonts w:eastAsia="Calibri"/>
          <w:b/>
          <w:sz w:val="24"/>
          <w:szCs w:val="24"/>
          <w:lang w:val="es-ES_tradnl" w:eastAsia="en-US"/>
        </w:rPr>
      </w:pPr>
      <w:r w:rsidRPr="00C236D1">
        <w:rPr>
          <w:rFonts w:eastAsia="Times New Roman"/>
          <w:bCs/>
          <w:iCs/>
          <w:color w:val="000000"/>
          <w:sz w:val="24"/>
          <w:szCs w:val="24"/>
          <w:lang w:val="es-MX"/>
        </w:rPr>
        <w:t>quienes estén de acuerdo pido por favor lo manifiesten levantando la mano</w:t>
      </w:r>
    </w:p>
    <w:p w14:paraId="4025063D" w14:textId="676D2FF8" w:rsidR="00CB53D7" w:rsidRDefault="00CB53D7" w:rsidP="00CB53D7">
      <w:pPr>
        <w:spacing w:after="37" w:line="225" w:lineRule="auto"/>
        <w:ind w:left="18"/>
        <w:jc w:val="both"/>
        <w:rPr>
          <w:b/>
          <w:bCs/>
        </w:rPr>
      </w:pPr>
    </w:p>
    <w:p w14:paraId="10B79655" w14:textId="6E0F03B5" w:rsidR="00CB53D7" w:rsidRPr="00C236D1" w:rsidRDefault="00CB53D7" w:rsidP="00CB53D7">
      <w:pPr>
        <w:spacing w:after="37" w:line="225" w:lineRule="auto"/>
        <w:ind w:left="18"/>
        <w:jc w:val="both"/>
        <w:rPr>
          <w:b/>
          <w:bCs/>
        </w:rPr>
      </w:pPr>
    </w:p>
    <w:p w14:paraId="4650D7B3" w14:textId="266FC206" w:rsidR="00374C69" w:rsidRPr="00C236D1" w:rsidRDefault="00C236D1" w:rsidP="00374C69">
      <w:pPr>
        <w:jc w:val="center"/>
        <w:rPr>
          <w:b/>
          <w:bCs/>
          <w:sz w:val="28"/>
          <w:szCs w:val="28"/>
        </w:rPr>
      </w:pPr>
      <w:r w:rsidRPr="00C236D1">
        <w:rPr>
          <w:b/>
          <w:bCs/>
          <w:sz w:val="28"/>
          <w:szCs w:val="28"/>
        </w:rPr>
        <w:t>Sentido de la votación</w:t>
      </w:r>
    </w:p>
    <w:tbl>
      <w:tblPr>
        <w:tblStyle w:val="Tablaconcuadrcula2"/>
        <w:tblW w:w="9776" w:type="dxa"/>
        <w:jc w:val="center"/>
        <w:tblLook w:val="04A0" w:firstRow="1" w:lastRow="0" w:firstColumn="1" w:lastColumn="0" w:noHBand="0" w:noVBand="1"/>
      </w:tblPr>
      <w:tblGrid>
        <w:gridCol w:w="1276"/>
        <w:gridCol w:w="4111"/>
        <w:gridCol w:w="992"/>
        <w:gridCol w:w="1276"/>
        <w:gridCol w:w="2121"/>
      </w:tblGrid>
      <w:tr w:rsidR="00C236D1" w:rsidRPr="009123BA" w14:paraId="45A19C14" w14:textId="77777777" w:rsidTr="003D1B8B">
        <w:trPr>
          <w:trHeight w:val="206"/>
          <w:jc w:val="center"/>
        </w:trPr>
        <w:tc>
          <w:tcPr>
            <w:tcW w:w="9776" w:type="dxa"/>
            <w:gridSpan w:val="5"/>
          </w:tcPr>
          <w:p w14:paraId="07684166" w14:textId="77777777" w:rsidR="00C236D1" w:rsidRPr="009123BA" w:rsidRDefault="00C236D1" w:rsidP="00C86F18">
            <w:pPr>
              <w:spacing w:after="160" w:line="259" w:lineRule="auto"/>
              <w:jc w:val="both"/>
              <w:rPr>
                <w:rFonts w:ascii="Arial" w:hAnsi="Arial" w:cs="Arial"/>
                <w:b/>
                <w:bCs/>
              </w:rPr>
            </w:pPr>
            <w:r w:rsidRPr="009123BA">
              <w:rPr>
                <w:rFonts w:ascii="Arial" w:hAnsi="Arial" w:cs="Arial"/>
                <w:b/>
                <w:bCs/>
              </w:rPr>
              <w:t>Comisión convocante: Obras Publicas, Planeación Urbana y Regularización de la Tenencia de la Tierra</w:t>
            </w:r>
          </w:p>
        </w:tc>
      </w:tr>
      <w:tr w:rsidR="00C236D1" w:rsidRPr="009123BA" w14:paraId="41C30BC7" w14:textId="77777777" w:rsidTr="003D1B8B">
        <w:trPr>
          <w:trHeight w:val="285"/>
          <w:jc w:val="center"/>
        </w:trPr>
        <w:tc>
          <w:tcPr>
            <w:tcW w:w="1276" w:type="dxa"/>
          </w:tcPr>
          <w:p w14:paraId="63ED83AE" w14:textId="77777777" w:rsidR="00C236D1" w:rsidRPr="009123BA" w:rsidRDefault="00C236D1" w:rsidP="00C86F18">
            <w:pPr>
              <w:spacing w:after="160" w:line="259" w:lineRule="auto"/>
              <w:jc w:val="center"/>
              <w:rPr>
                <w:rFonts w:ascii="Arial" w:hAnsi="Arial" w:cs="Arial"/>
                <w:b/>
                <w:bCs/>
              </w:rPr>
            </w:pPr>
            <w:r w:rsidRPr="009123BA">
              <w:rPr>
                <w:rFonts w:ascii="Arial" w:hAnsi="Arial" w:cs="Arial"/>
                <w:b/>
                <w:bCs/>
              </w:rPr>
              <w:t>Cargo</w:t>
            </w:r>
          </w:p>
        </w:tc>
        <w:tc>
          <w:tcPr>
            <w:tcW w:w="4111" w:type="dxa"/>
          </w:tcPr>
          <w:p w14:paraId="29E190F0" w14:textId="77777777" w:rsidR="00C236D1" w:rsidRPr="009123BA" w:rsidRDefault="00C236D1" w:rsidP="00C86F18">
            <w:pPr>
              <w:spacing w:after="160" w:line="259" w:lineRule="auto"/>
              <w:jc w:val="center"/>
              <w:rPr>
                <w:rFonts w:ascii="Arial" w:hAnsi="Arial" w:cs="Arial"/>
                <w:b/>
                <w:bCs/>
              </w:rPr>
            </w:pPr>
            <w:r w:rsidRPr="009123BA">
              <w:rPr>
                <w:rFonts w:ascii="Arial" w:hAnsi="Arial" w:cs="Arial"/>
                <w:b/>
                <w:bCs/>
              </w:rPr>
              <w:t>Nombre</w:t>
            </w:r>
          </w:p>
        </w:tc>
        <w:tc>
          <w:tcPr>
            <w:tcW w:w="992" w:type="dxa"/>
          </w:tcPr>
          <w:p w14:paraId="4D822226" w14:textId="77777777" w:rsidR="00C236D1" w:rsidRPr="009123BA" w:rsidRDefault="00C236D1" w:rsidP="00C86F18">
            <w:pPr>
              <w:spacing w:after="160" w:line="259" w:lineRule="auto"/>
              <w:jc w:val="center"/>
              <w:rPr>
                <w:rFonts w:ascii="Arial" w:hAnsi="Arial" w:cs="Arial"/>
                <w:b/>
                <w:bCs/>
              </w:rPr>
            </w:pPr>
            <w:r w:rsidRPr="009123BA">
              <w:rPr>
                <w:rFonts w:ascii="Arial" w:hAnsi="Arial" w:cs="Arial"/>
                <w:b/>
                <w:bCs/>
              </w:rPr>
              <w:t>A favor</w:t>
            </w:r>
          </w:p>
        </w:tc>
        <w:tc>
          <w:tcPr>
            <w:tcW w:w="1276" w:type="dxa"/>
          </w:tcPr>
          <w:p w14:paraId="1464F947" w14:textId="77777777" w:rsidR="00C236D1" w:rsidRPr="009123BA" w:rsidRDefault="00C236D1" w:rsidP="00C86F18">
            <w:pPr>
              <w:spacing w:after="160" w:line="259" w:lineRule="auto"/>
              <w:jc w:val="center"/>
              <w:rPr>
                <w:rFonts w:ascii="Arial" w:hAnsi="Arial" w:cs="Arial"/>
                <w:b/>
                <w:bCs/>
              </w:rPr>
            </w:pPr>
            <w:r w:rsidRPr="009123BA">
              <w:rPr>
                <w:rFonts w:ascii="Arial" w:hAnsi="Arial" w:cs="Arial"/>
                <w:b/>
                <w:bCs/>
              </w:rPr>
              <w:t>En contra</w:t>
            </w:r>
          </w:p>
        </w:tc>
        <w:tc>
          <w:tcPr>
            <w:tcW w:w="2121" w:type="dxa"/>
          </w:tcPr>
          <w:p w14:paraId="00BBDABC" w14:textId="77777777" w:rsidR="00C236D1" w:rsidRPr="009123BA" w:rsidRDefault="00C236D1" w:rsidP="00C86F18">
            <w:pPr>
              <w:spacing w:after="160" w:line="259" w:lineRule="auto"/>
              <w:jc w:val="center"/>
              <w:rPr>
                <w:rFonts w:ascii="Arial" w:hAnsi="Arial" w:cs="Arial"/>
                <w:b/>
                <w:bCs/>
              </w:rPr>
            </w:pPr>
            <w:r w:rsidRPr="009123BA">
              <w:rPr>
                <w:rFonts w:ascii="Arial" w:hAnsi="Arial" w:cs="Arial"/>
                <w:b/>
                <w:bCs/>
              </w:rPr>
              <w:t>En abstención</w:t>
            </w:r>
          </w:p>
        </w:tc>
      </w:tr>
      <w:tr w:rsidR="00C236D1" w:rsidRPr="009123BA" w14:paraId="2071AFD5" w14:textId="77777777" w:rsidTr="003D1B8B">
        <w:trPr>
          <w:trHeight w:val="363"/>
          <w:jc w:val="center"/>
        </w:trPr>
        <w:tc>
          <w:tcPr>
            <w:tcW w:w="1276" w:type="dxa"/>
          </w:tcPr>
          <w:p w14:paraId="72A7B4F2" w14:textId="77777777" w:rsidR="00C236D1" w:rsidRPr="009123BA" w:rsidRDefault="00C236D1" w:rsidP="00C86F18">
            <w:pPr>
              <w:spacing w:after="160" w:line="259" w:lineRule="auto"/>
              <w:jc w:val="center"/>
              <w:rPr>
                <w:rFonts w:ascii="Arial" w:hAnsi="Arial" w:cs="Arial"/>
              </w:rPr>
            </w:pPr>
            <w:r w:rsidRPr="009123BA">
              <w:rPr>
                <w:rFonts w:ascii="Arial" w:hAnsi="Arial" w:cs="Arial"/>
              </w:rPr>
              <w:t>Presidenta</w:t>
            </w:r>
          </w:p>
        </w:tc>
        <w:tc>
          <w:tcPr>
            <w:tcW w:w="4111" w:type="dxa"/>
          </w:tcPr>
          <w:p w14:paraId="26D5A38C" w14:textId="77777777" w:rsidR="00C236D1" w:rsidRPr="009123BA" w:rsidRDefault="00C236D1" w:rsidP="00C86F18">
            <w:pPr>
              <w:spacing w:after="160" w:line="259" w:lineRule="auto"/>
              <w:jc w:val="center"/>
              <w:rPr>
                <w:rFonts w:ascii="Arial" w:hAnsi="Arial" w:cs="Arial"/>
              </w:rPr>
            </w:pPr>
            <w:r w:rsidRPr="009123BA">
              <w:rPr>
                <w:rFonts w:ascii="Arial" w:hAnsi="Arial" w:cs="Arial"/>
              </w:rPr>
              <w:t>C.MIRIAM SALOMÉ TORRES LARES</w:t>
            </w:r>
          </w:p>
        </w:tc>
        <w:tc>
          <w:tcPr>
            <w:tcW w:w="992" w:type="dxa"/>
          </w:tcPr>
          <w:p w14:paraId="6CF0009B" w14:textId="77777777" w:rsidR="00C236D1" w:rsidRPr="009123BA" w:rsidRDefault="00C236D1" w:rsidP="00C86F18">
            <w:pPr>
              <w:spacing w:after="160" w:line="259" w:lineRule="auto"/>
              <w:jc w:val="center"/>
              <w:rPr>
                <w:rFonts w:ascii="Arial" w:hAnsi="Arial" w:cs="Arial"/>
                <w:bCs/>
              </w:rPr>
            </w:pPr>
            <w:r>
              <w:rPr>
                <w:bCs/>
                <w:noProof/>
                <w:sz w:val="20"/>
              </w:rPr>
              <w:drawing>
                <wp:inline distT="0" distB="0" distL="0" distR="0" wp14:anchorId="0BF63C0B" wp14:editId="006A1E35">
                  <wp:extent cx="201295" cy="201295"/>
                  <wp:effectExtent l="0" t="0" r="8255" b="8255"/>
                  <wp:docPr id="379094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6" w:type="dxa"/>
          </w:tcPr>
          <w:p w14:paraId="4E5436D7" w14:textId="77777777" w:rsidR="00C236D1" w:rsidRPr="009123BA" w:rsidRDefault="00C236D1" w:rsidP="00C86F18">
            <w:pPr>
              <w:spacing w:after="160" w:line="259" w:lineRule="auto"/>
              <w:jc w:val="both"/>
              <w:rPr>
                <w:rFonts w:ascii="Arial" w:hAnsi="Arial" w:cs="Arial"/>
                <w:bCs/>
              </w:rPr>
            </w:pPr>
          </w:p>
        </w:tc>
        <w:tc>
          <w:tcPr>
            <w:tcW w:w="2121" w:type="dxa"/>
          </w:tcPr>
          <w:p w14:paraId="0FC8ABC0" w14:textId="77777777" w:rsidR="00C236D1" w:rsidRPr="009123BA" w:rsidRDefault="00C236D1" w:rsidP="00C86F18">
            <w:pPr>
              <w:spacing w:after="160" w:line="259" w:lineRule="auto"/>
              <w:jc w:val="both"/>
              <w:rPr>
                <w:rFonts w:ascii="Arial" w:hAnsi="Arial" w:cs="Arial"/>
                <w:bCs/>
              </w:rPr>
            </w:pPr>
          </w:p>
        </w:tc>
      </w:tr>
      <w:tr w:rsidR="00C236D1" w:rsidRPr="009123BA" w14:paraId="634A364E" w14:textId="77777777" w:rsidTr="003D1B8B">
        <w:trPr>
          <w:trHeight w:val="337"/>
          <w:jc w:val="center"/>
        </w:trPr>
        <w:tc>
          <w:tcPr>
            <w:tcW w:w="1276" w:type="dxa"/>
          </w:tcPr>
          <w:p w14:paraId="44733201" w14:textId="77777777" w:rsidR="00C236D1" w:rsidRPr="009123BA" w:rsidRDefault="00C236D1" w:rsidP="00C86F18">
            <w:pPr>
              <w:spacing w:after="160" w:line="259" w:lineRule="auto"/>
              <w:jc w:val="center"/>
              <w:rPr>
                <w:rFonts w:ascii="Arial" w:hAnsi="Arial" w:cs="Arial"/>
              </w:rPr>
            </w:pPr>
            <w:r w:rsidRPr="009123BA">
              <w:rPr>
                <w:rFonts w:ascii="Arial" w:hAnsi="Arial" w:cs="Arial"/>
              </w:rPr>
              <w:t>Vocal</w:t>
            </w:r>
          </w:p>
        </w:tc>
        <w:tc>
          <w:tcPr>
            <w:tcW w:w="4111" w:type="dxa"/>
          </w:tcPr>
          <w:p w14:paraId="12522FFA" w14:textId="77777777" w:rsidR="00C236D1" w:rsidRPr="009123BA" w:rsidRDefault="00C236D1" w:rsidP="00C86F18">
            <w:pPr>
              <w:spacing w:after="160" w:line="259" w:lineRule="auto"/>
              <w:jc w:val="center"/>
              <w:rPr>
                <w:rFonts w:ascii="Arial" w:hAnsi="Arial" w:cs="Arial"/>
              </w:rPr>
            </w:pPr>
            <w:r w:rsidRPr="009123BA">
              <w:rPr>
                <w:rFonts w:ascii="Arial" w:hAnsi="Arial" w:cs="Arial"/>
              </w:rPr>
              <w:t>C.MIGUEL MARENTES</w:t>
            </w:r>
          </w:p>
        </w:tc>
        <w:tc>
          <w:tcPr>
            <w:tcW w:w="992" w:type="dxa"/>
          </w:tcPr>
          <w:p w14:paraId="7607349A" w14:textId="77777777" w:rsidR="00C236D1" w:rsidRPr="009123BA" w:rsidRDefault="00C236D1" w:rsidP="00C86F18">
            <w:pPr>
              <w:spacing w:after="160" w:line="259" w:lineRule="auto"/>
              <w:jc w:val="center"/>
              <w:rPr>
                <w:rFonts w:ascii="Arial" w:hAnsi="Arial" w:cs="Arial"/>
              </w:rPr>
            </w:pPr>
            <w:r>
              <w:rPr>
                <w:bCs/>
                <w:noProof/>
                <w:sz w:val="20"/>
              </w:rPr>
              <w:drawing>
                <wp:inline distT="0" distB="0" distL="0" distR="0" wp14:anchorId="0215912D" wp14:editId="106F2E7D">
                  <wp:extent cx="201295" cy="201295"/>
                  <wp:effectExtent l="0" t="0" r="8255" b="8255"/>
                  <wp:docPr id="379094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6" w:type="dxa"/>
          </w:tcPr>
          <w:p w14:paraId="0D79ED49" w14:textId="77777777" w:rsidR="00C236D1" w:rsidRPr="009123BA" w:rsidRDefault="00C236D1" w:rsidP="00C86F18">
            <w:pPr>
              <w:spacing w:after="160" w:line="259" w:lineRule="auto"/>
              <w:jc w:val="both"/>
              <w:rPr>
                <w:rFonts w:ascii="Arial" w:hAnsi="Arial" w:cs="Arial"/>
              </w:rPr>
            </w:pPr>
          </w:p>
        </w:tc>
        <w:tc>
          <w:tcPr>
            <w:tcW w:w="2121" w:type="dxa"/>
          </w:tcPr>
          <w:p w14:paraId="1990CE62" w14:textId="77777777" w:rsidR="00C236D1" w:rsidRPr="009123BA" w:rsidRDefault="00C236D1" w:rsidP="00C86F18">
            <w:pPr>
              <w:spacing w:after="160" w:line="259" w:lineRule="auto"/>
              <w:jc w:val="both"/>
              <w:rPr>
                <w:rFonts w:ascii="Arial" w:hAnsi="Arial" w:cs="Arial"/>
              </w:rPr>
            </w:pPr>
          </w:p>
        </w:tc>
      </w:tr>
      <w:tr w:rsidR="00C236D1" w:rsidRPr="009123BA" w14:paraId="79D7157B" w14:textId="77777777" w:rsidTr="003D1B8B">
        <w:trPr>
          <w:trHeight w:val="315"/>
          <w:jc w:val="center"/>
        </w:trPr>
        <w:tc>
          <w:tcPr>
            <w:tcW w:w="1276" w:type="dxa"/>
          </w:tcPr>
          <w:p w14:paraId="31122AB9" w14:textId="77777777" w:rsidR="00C236D1" w:rsidRPr="009123BA" w:rsidRDefault="00C236D1" w:rsidP="00C86F18">
            <w:pPr>
              <w:spacing w:after="160" w:line="259" w:lineRule="auto"/>
              <w:jc w:val="center"/>
              <w:rPr>
                <w:rFonts w:ascii="Arial" w:hAnsi="Arial" w:cs="Arial"/>
              </w:rPr>
            </w:pPr>
            <w:r w:rsidRPr="009123BA">
              <w:rPr>
                <w:rFonts w:ascii="Arial" w:hAnsi="Arial" w:cs="Arial"/>
              </w:rPr>
              <w:t>Vocal</w:t>
            </w:r>
          </w:p>
        </w:tc>
        <w:tc>
          <w:tcPr>
            <w:tcW w:w="4111" w:type="dxa"/>
          </w:tcPr>
          <w:p w14:paraId="20FDD3A0" w14:textId="77777777" w:rsidR="00C236D1" w:rsidRPr="009123BA" w:rsidRDefault="00C236D1" w:rsidP="00C86F18">
            <w:pPr>
              <w:spacing w:after="160" w:line="259" w:lineRule="auto"/>
              <w:jc w:val="center"/>
              <w:rPr>
                <w:rFonts w:ascii="Arial" w:hAnsi="Arial" w:cs="Arial"/>
              </w:rPr>
            </w:pPr>
            <w:r w:rsidRPr="009123BA">
              <w:rPr>
                <w:rFonts w:ascii="Arial" w:hAnsi="Arial" w:cs="Arial"/>
              </w:rPr>
              <w:t>C.MAGALI CASILLAS CONTRERAS</w:t>
            </w:r>
          </w:p>
        </w:tc>
        <w:tc>
          <w:tcPr>
            <w:tcW w:w="992" w:type="dxa"/>
          </w:tcPr>
          <w:p w14:paraId="44AC617D" w14:textId="77777777" w:rsidR="00C236D1" w:rsidRPr="009123BA" w:rsidRDefault="00C236D1" w:rsidP="00C86F18">
            <w:pPr>
              <w:spacing w:after="160" w:line="259" w:lineRule="auto"/>
              <w:jc w:val="center"/>
              <w:rPr>
                <w:rFonts w:ascii="Arial" w:hAnsi="Arial" w:cs="Arial"/>
              </w:rPr>
            </w:pPr>
            <w:r>
              <w:rPr>
                <w:bCs/>
                <w:noProof/>
                <w:sz w:val="20"/>
              </w:rPr>
              <w:drawing>
                <wp:inline distT="0" distB="0" distL="0" distR="0" wp14:anchorId="145726CC" wp14:editId="6E781FD5">
                  <wp:extent cx="201295" cy="201295"/>
                  <wp:effectExtent l="0" t="0" r="8255" b="8255"/>
                  <wp:docPr id="379094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6" w:type="dxa"/>
          </w:tcPr>
          <w:p w14:paraId="2424D360" w14:textId="77777777" w:rsidR="00C236D1" w:rsidRPr="009123BA" w:rsidRDefault="00C236D1" w:rsidP="00C86F18">
            <w:pPr>
              <w:spacing w:after="160" w:line="259" w:lineRule="auto"/>
              <w:jc w:val="both"/>
              <w:rPr>
                <w:rFonts w:ascii="Arial" w:hAnsi="Arial" w:cs="Arial"/>
              </w:rPr>
            </w:pPr>
          </w:p>
        </w:tc>
        <w:tc>
          <w:tcPr>
            <w:tcW w:w="2121" w:type="dxa"/>
          </w:tcPr>
          <w:p w14:paraId="33CDD0FC" w14:textId="77777777" w:rsidR="00C236D1" w:rsidRPr="009123BA" w:rsidRDefault="00C236D1" w:rsidP="00C86F18">
            <w:pPr>
              <w:spacing w:after="160" w:line="259" w:lineRule="auto"/>
              <w:jc w:val="both"/>
              <w:rPr>
                <w:rFonts w:ascii="Arial" w:hAnsi="Arial" w:cs="Arial"/>
              </w:rPr>
            </w:pPr>
          </w:p>
        </w:tc>
      </w:tr>
      <w:tr w:rsidR="003D1B8B" w:rsidRPr="009123BA" w14:paraId="06EB4D04" w14:textId="77777777" w:rsidTr="00D85537">
        <w:trPr>
          <w:trHeight w:val="280"/>
          <w:jc w:val="center"/>
        </w:trPr>
        <w:tc>
          <w:tcPr>
            <w:tcW w:w="1276" w:type="dxa"/>
            <w:tcBorders>
              <w:bottom w:val="single" w:sz="4" w:space="0" w:color="auto"/>
            </w:tcBorders>
          </w:tcPr>
          <w:p w14:paraId="4B6009E4" w14:textId="77777777" w:rsidR="003D1B8B" w:rsidRPr="009123BA" w:rsidRDefault="003D1B8B" w:rsidP="00C86F18">
            <w:pPr>
              <w:spacing w:after="160" w:line="259" w:lineRule="auto"/>
              <w:jc w:val="center"/>
              <w:rPr>
                <w:rFonts w:ascii="Arial" w:hAnsi="Arial" w:cs="Arial"/>
              </w:rPr>
            </w:pPr>
            <w:r w:rsidRPr="009123BA">
              <w:rPr>
                <w:rFonts w:ascii="Arial" w:hAnsi="Arial" w:cs="Arial"/>
              </w:rPr>
              <w:t>Vocal</w:t>
            </w:r>
          </w:p>
        </w:tc>
        <w:tc>
          <w:tcPr>
            <w:tcW w:w="4111" w:type="dxa"/>
          </w:tcPr>
          <w:p w14:paraId="3E68538F" w14:textId="77777777" w:rsidR="003D1B8B" w:rsidRPr="009123BA" w:rsidRDefault="003D1B8B" w:rsidP="00C86F18">
            <w:pPr>
              <w:spacing w:after="160" w:line="259" w:lineRule="auto"/>
              <w:jc w:val="center"/>
              <w:rPr>
                <w:rFonts w:ascii="Arial" w:hAnsi="Arial" w:cs="Arial"/>
              </w:rPr>
            </w:pPr>
            <w:r w:rsidRPr="009123BA">
              <w:rPr>
                <w:rFonts w:ascii="Arial" w:hAnsi="Arial" w:cs="Arial"/>
              </w:rPr>
              <w:t>C.BERTHA SILVIA GÓMEZ RAMOS</w:t>
            </w:r>
          </w:p>
        </w:tc>
        <w:tc>
          <w:tcPr>
            <w:tcW w:w="4389" w:type="dxa"/>
            <w:gridSpan w:val="3"/>
          </w:tcPr>
          <w:p w14:paraId="770E9EB4" w14:textId="059EFF74" w:rsidR="003D1B8B" w:rsidRPr="009123BA" w:rsidRDefault="003D1B8B" w:rsidP="003D1B8B">
            <w:pPr>
              <w:spacing w:after="160" w:line="259" w:lineRule="auto"/>
              <w:jc w:val="center"/>
              <w:rPr>
                <w:rFonts w:ascii="Arial" w:hAnsi="Arial" w:cs="Arial"/>
              </w:rPr>
            </w:pPr>
            <w:r>
              <w:rPr>
                <w:rFonts w:ascii="Arial" w:hAnsi="Arial" w:cs="Arial"/>
              </w:rPr>
              <w:t>Ausente</w:t>
            </w:r>
          </w:p>
        </w:tc>
      </w:tr>
    </w:tbl>
    <w:tbl>
      <w:tblPr>
        <w:tblStyle w:val="Tablaconcuadrcula4"/>
        <w:tblpPr w:leftFromText="141" w:rightFromText="141" w:horzAnchor="margin" w:tblpY="583"/>
        <w:tblW w:w="9776" w:type="dxa"/>
        <w:tblLook w:val="04A0" w:firstRow="1" w:lastRow="0" w:firstColumn="1" w:lastColumn="0" w:noHBand="0" w:noVBand="1"/>
      </w:tblPr>
      <w:tblGrid>
        <w:gridCol w:w="1277"/>
        <w:gridCol w:w="4110"/>
        <w:gridCol w:w="993"/>
        <w:gridCol w:w="1275"/>
        <w:gridCol w:w="2121"/>
      </w:tblGrid>
      <w:tr w:rsidR="00374C69" w:rsidRPr="009123BA" w14:paraId="7E390F4D" w14:textId="77777777" w:rsidTr="00D31747">
        <w:trPr>
          <w:trHeight w:val="206"/>
        </w:trPr>
        <w:tc>
          <w:tcPr>
            <w:tcW w:w="9776" w:type="dxa"/>
            <w:gridSpan w:val="5"/>
          </w:tcPr>
          <w:p w14:paraId="202D2033" w14:textId="092B6FED" w:rsidR="00D31747" w:rsidRPr="009123BA" w:rsidRDefault="00374C69" w:rsidP="00D31747">
            <w:pPr>
              <w:jc w:val="center"/>
              <w:rPr>
                <w:rFonts w:ascii="Arial" w:hAnsi="Arial" w:cs="Arial"/>
                <w:b/>
                <w:bCs/>
              </w:rPr>
            </w:pPr>
            <w:r w:rsidRPr="009123BA">
              <w:rPr>
                <w:rFonts w:ascii="Arial" w:hAnsi="Arial" w:cs="Arial"/>
                <w:b/>
                <w:bCs/>
              </w:rPr>
              <w:lastRenderedPageBreak/>
              <w:t>Comisión coadyuvante: Hacienda Pública y Patrimonio Municipal</w:t>
            </w:r>
          </w:p>
        </w:tc>
      </w:tr>
      <w:tr w:rsidR="00374C69" w:rsidRPr="009123BA" w14:paraId="7D8BA7F3" w14:textId="77777777" w:rsidTr="00D31747">
        <w:trPr>
          <w:trHeight w:val="285"/>
        </w:trPr>
        <w:tc>
          <w:tcPr>
            <w:tcW w:w="1277" w:type="dxa"/>
          </w:tcPr>
          <w:p w14:paraId="6E0D07D0" w14:textId="77777777" w:rsidR="00374C69" w:rsidRPr="009123BA" w:rsidRDefault="00374C69" w:rsidP="00D31747">
            <w:pPr>
              <w:jc w:val="center"/>
              <w:rPr>
                <w:rFonts w:ascii="Arial" w:hAnsi="Arial" w:cs="Arial"/>
                <w:b/>
                <w:bCs/>
              </w:rPr>
            </w:pPr>
            <w:r w:rsidRPr="009123BA">
              <w:rPr>
                <w:rFonts w:ascii="Arial" w:hAnsi="Arial" w:cs="Arial"/>
                <w:b/>
                <w:bCs/>
              </w:rPr>
              <w:t>Cargo</w:t>
            </w:r>
          </w:p>
        </w:tc>
        <w:tc>
          <w:tcPr>
            <w:tcW w:w="4110" w:type="dxa"/>
          </w:tcPr>
          <w:p w14:paraId="04F1A6BC" w14:textId="77777777" w:rsidR="00374C69" w:rsidRPr="009123BA" w:rsidRDefault="00374C69" w:rsidP="00D31747">
            <w:pPr>
              <w:jc w:val="center"/>
              <w:rPr>
                <w:rFonts w:ascii="Arial" w:hAnsi="Arial" w:cs="Arial"/>
                <w:b/>
                <w:bCs/>
              </w:rPr>
            </w:pPr>
            <w:r w:rsidRPr="009123BA">
              <w:rPr>
                <w:rFonts w:ascii="Arial" w:hAnsi="Arial" w:cs="Arial"/>
                <w:b/>
                <w:bCs/>
              </w:rPr>
              <w:t>Nombre</w:t>
            </w:r>
          </w:p>
        </w:tc>
        <w:tc>
          <w:tcPr>
            <w:tcW w:w="993" w:type="dxa"/>
          </w:tcPr>
          <w:p w14:paraId="45962AA0" w14:textId="77777777" w:rsidR="00374C69" w:rsidRPr="009123BA" w:rsidRDefault="00374C69" w:rsidP="00D31747">
            <w:pPr>
              <w:jc w:val="center"/>
              <w:rPr>
                <w:rFonts w:ascii="Arial" w:hAnsi="Arial" w:cs="Arial"/>
                <w:b/>
                <w:bCs/>
              </w:rPr>
            </w:pPr>
            <w:r w:rsidRPr="009123BA">
              <w:rPr>
                <w:rFonts w:ascii="Arial" w:hAnsi="Arial" w:cs="Arial"/>
                <w:b/>
                <w:bCs/>
              </w:rPr>
              <w:t>A favor</w:t>
            </w:r>
          </w:p>
        </w:tc>
        <w:tc>
          <w:tcPr>
            <w:tcW w:w="1275" w:type="dxa"/>
          </w:tcPr>
          <w:p w14:paraId="2CEE1C09" w14:textId="77777777" w:rsidR="00374C69" w:rsidRPr="009123BA" w:rsidRDefault="00374C69" w:rsidP="00D31747">
            <w:pPr>
              <w:jc w:val="center"/>
              <w:rPr>
                <w:rFonts w:ascii="Arial" w:hAnsi="Arial" w:cs="Arial"/>
                <w:b/>
                <w:bCs/>
              </w:rPr>
            </w:pPr>
            <w:r w:rsidRPr="009123BA">
              <w:rPr>
                <w:rFonts w:ascii="Arial" w:hAnsi="Arial" w:cs="Arial"/>
                <w:b/>
                <w:bCs/>
              </w:rPr>
              <w:t>En contra</w:t>
            </w:r>
          </w:p>
        </w:tc>
        <w:tc>
          <w:tcPr>
            <w:tcW w:w="2121" w:type="dxa"/>
          </w:tcPr>
          <w:p w14:paraId="45B64BED" w14:textId="77777777" w:rsidR="00374C69" w:rsidRPr="009123BA" w:rsidRDefault="00374C69" w:rsidP="00D31747">
            <w:pPr>
              <w:jc w:val="center"/>
              <w:rPr>
                <w:rFonts w:ascii="Arial" w:hAnsi="Arial" w:cs="Arial"/>
                <w:b/>
                <w:bCs/>
              </w:rPr>
            </w:pPr>
            <w:r w:rsidRPr="009123BA">
              <w:rPr>
                <w:rFonts w:ascii="Arial" w:hAnsi="Arial" w:cs="Arial"/>
                <w:b/>
                <w:bCs/>
              </w:rPr>
              <w:t>En abstención</w:t>
            </w:r>
          </w:p>
        </w:tc>
      </w:tr>
      <w:tr w:rsidR="00374C69" w:rsidRPr="009123BA" w14:paraId="5D7FD9F5" w14:textId="77777777" w:rsidTr="00D31747">
        <w:trPr>
          <w:trHeight w:val="363"/>
        </w:trPr>
        <w:tc>
          <w:tcPr>
            <w:tcW w:w="1277" w:type="dxa"/>
          </w:tcPr>
          <w:p w14:paraId="71B701D9" w14:textId="77777777" w:rsidR="00374C69" w:rsidRPr="009123BA" w:rsidRDefault="00374C69" w:rsidP="00D31747">
            <w:pPr>
              <w:jc w:val="center"/>
              <w:rPr>
                <w:rFonts w:ascii="Arial" w:hAnsi="Arial" w:cs="Arial"/>
              </w:rPr>
            </w:pPr>
            <w:r w:rsidRPr="009123BA">
              <w:rPr>
                <w:rFonts w:ascii="Arial" w:hAnsi="Arial" w:cs="Arial"/>
              </w:rPr>
              <w:t>Presidenta</w:t>
            </w:r>
          </w:p>
        </w:tc>
        <w:tc>
          <w:tcPr>
            <w:tcW w:w="4110" w:type="dxa"/>
          </w:tcPr>
          <w:p w14:paraId="14CEC351" w14:textId="77777777" w:rsidR="00374C69" w:rsidRPr="009123BA" w:rsidRDefault="00374C69" w:rsidP="00D31747">
            <w:pPr>
              <w:jc w:val="center"/>
              <w:rPr>
                <w:rFonts w:ascii="Arial" w:hAnsi="Arial" w:cs="Arial"/>
              </w:rPr>
            </w:pPr>
            <w:r w:rsidRPr="009123BA">
              <w:rPr>
                <w:rFonts w:ascii="Arial" w:hAnsi="Arial" w:cs="Arial"/>
              </w:rPr>
              <w:t>C.MIRIAM SALOMÉ TORRES LARES</w:t>
            </w:r>
          </w:p>
        </w:tc>
        <w:tc>
          <w:tcPr>
            <w:tcW w:w="993" w:type="dxa"/>
          </w:tcPr>
          <w:p w14:paraId="5B27BA0A" w14:textId="77777777" w:rsidR="00374C69" w:rsidRPr="009123BA" w:rsidRDefault="00374C69" w:rsidP="00D31747">
            <w:pPr>
              <w:jc w:val="center"/>
              <w:rPr>
                <w:rFonts w:ascii="Arial" w:hAnsi="Arial" w:cs="Arial"/>
                <w:bCs/>
              </w:rPr>
            </w:pPr>
            <w:r>
              <w:rPr>
                <w:bCs/>
                <w:noProof/>
                <w:sz w:val="20"/>
              </w:rPr>
              <w:drawing>
                <wp:inline distT="0" distB="0" distL="0" distR="0" wp14:anchorId="5804F05B" wp14:editId="5085AE19">
                  <wp:extent cx="201295" cy="201295"/>
                  <wp:effectExtent l="0" t="0" r="8255" b="8255"/>
                  <wp:docPr id="37909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5" w:type="dxa"/>
          </w:tcPr>
          <w:p w14:paraId="1E18F3A4" w14:textId="77777777" w:rsidR="00374C69" w:rsidRPr="009123BA" w:rsidRDefault="00374C69" w:rsidP="00D31747">
            <w:pPr>
              <w:jc w:val="center"/>
              <w:rPr>
                <w:rFonts w:ascii="Arial" w:hAnsi="Arial" w:cs="Arial"/>
                <w:bCs/>
              </w:rPr>
            </w:pPr>
          </w:p>
        </w:tc>
        <w:tc>
          <w:tcPr>
            <w:tcW w:w="2121" w:type="dxa"/>
          </w:tcPr>
          <w:p w14:paraId="3E47A488" w14:textId="77777777" w:rsidR="00374C69" w:rsidRPr="009123BA" w:rsidRDefault="00374C69" w:rsidP="00D31747">
            <w:pPr>
              <w:jc w:val="center"/>
              <w:rPr>
                <w:rFonts w:ascii="Arial" w:hAnsi="Arial" w:cs="Arial"/>
                <w:bCs/>
              </w:rPr>
            </w:pPr>
          </w:p>
        </w:tc>
      </w:tr>
      <w:tr w:rsidR="00374C69" w:rsidRPr="009123BA" w14:paraId="4603CB7C" w14:textId="77777777" w:rsidTr="00D31747">
        <w:trPr>
          <w:trHeight w:val="284"/>
        </w:trPr>
        <w:tc>
          <w:tcPr>
            <w:tcW w:w="1277" w:type="dxa"/>
          </w:tcPr>
          <w:p w14:paraId="0CD98312" w14:textId="77777777" w:rsidR="00374C69" w:rsidRPr="009123BA" w:rsidRDefault="00374C69" w:rsidP="00D31747">
            <w:pPr>
              <w:jc w:val="center"/>
              <w:rPr>
                <w:rFonts w:ascii="Arial" w:hAnsi="Arial" w:cs="Arial"/>
              </w:rPr>
            </w:pPr>
            <w:r w:rsidRPr="009123BA">
              <w:rPr>
                <w:rFonts w:ascii="Arial" w:hAnsi="Arial" w:cs="Arial"/>
              </w:rPr>
              <w:t>Vocal</w:t>
            </w:r>
          </w:p>
        </w:tc>
        <w:tc>
          <w:tcPr>
            <w:tcW w:w="4110" w:type="dxa"/>
          </w:tcPr>
          <w:p w14:paraId="0F85EEB5" w14:textId="77777777" w:rsidR="00374C69" w:rsidRPr="009123BA" w:rsidRDefault="00374C69" w:rsidP="00D31747">
            <w:pPr>
              <w:jc w:val="center"/>
              <w:rPr>
                <w:rFonts w:ascii="Arial" w:hAnsi="Arial" w:cs="Arial"/>
              </w:rPr>
            </w:pPr>
            <w:r w:rsidRPr="009123BA">
              <w:rPr>
                <w:rFonts w:ascii="Arial" w:hAnsi="Arial" w:cs="Arial"/>
              </w:rPr>
              <w:t>C.CLAUDIA MARGARITA ROBLES GÓMEZ</w:t>
            </w:r>
          </w:p>
        </w:tc>
        <w:tc>
          <w:tcPr>
            <w:tcW w:w="993" w:type="dxa"/>
          </w:tcPr>
          <w:p w14:paraId="20234CD4" w14:textId="77777777" w:rsidR="00374C69" w:rsidRPr="009123BA" w:rsidRDefault="00374C69" w:rsidP="00D31747">
            <w:pPr>
              <w:jc w:val="center"/>
              <w:rPr>
                <w:rFonts w:ascii="Arial" w:hAnsi="Arial" w:cs="Arial"/>
              </w:rPr>
            </w:pPr>
            <w:r>
              <w:rPr>
                <w:bCs/>
                <w:noProof/>
                <w:sz w:val="20"/>
              </w:rPr>
              <w:drawing>
                <wp:inline distT="0" distB="0" distL="0" distR="0" wp14:anchorId="3374C329" wp14:editId="216FB9B6">
                  <wp:extent cx="201295" cy="201295"/>
                  <wp:effectExtent l="0" t="0" r="8255" b="8255"/>
                  <wp:docPr id="379094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5" w:type="dxa"/>
          </w:tcPr>
          <w:p w14:paraId="054727E7" w14:textId="77777777" w:rsidR="00374C69" w:rsidRPr="009123BA" w:rsidRDefault="00374C69" w:rsidP="00D31747">
            <w:pPr>
              <w:jc w:val="center"/>
              <w:rPr>
                <w:rFonts w:ascii="Arial" w:hAnsi="Arial" w:cs="Arial"/>
              </w:rPr>
            </w:pPr>
          </w:p>
        </w:tc>
        <w:tc>
          <w:tcPr>
            <w:tcW w:w="2121" w:type="dxa"/>
          </w:tcPr>
          <w:p w14:paraId="15D275F4" w14:textId="77777777" w:rsidR="00374C69" w:rsidRPr="009123BA" w:rsidRDefault="00374C69" w:rsidP="00D31747">
            <w:pPr>
              <w:jc w:val="center"/>
              <w:rPr>
                <w:rFonts w:ascii="Arial" w:hAnsi="Arial" w:cs="Arial"/>
              </w:rPr>
            </w:pPr>
          </w:p>
        </w:tc>
      </w:tr>
      <w:tr w:rsidR="00374C69" w:rsidRPr="009123BA" w14:paraId="40D3754E" w14:textId="77777777" w:rsidTr="00D31747">
        <w:trPr>
          <w:trHeight w:val="315"/>
        </w:trPr>
        <w:tc>
          <w:tcPr>
            <w:tcW w:w="1277" w:type="dxa"/>
          </w:tcPr>
          <w:p w14:paraId="1AA23695" w14:textId="77777777" w:rsidR="00374C69" w:rsidRPr="009123BA" w:rsidRDefault="00374C69" w:rsidP="00D31747">
            <w:pPr>
              <w:jc w:val="center"/>
              <w:rPr>
                <w:rFonts w:ascii="Arial" w:hAnsi="Arial" w:cs="Arial"/>
              </w:rPr>
            </w:pPr>
            <w:r w:rsidRPr="009123BA">
              <w:rPr>
                <w:rFonts w:ascii="Arial" w:hAnsi="Arial" w:cs="Arial"/>
              </w:rPr>
              <w:t>Vocal</w:t>
            </w:r>
          </w:p>
        </w:tc>
        <w:tc>
          <w:tcPr>
            <w:tcW w:w="4110" w:type="dxa"/>
          </w:tcPr>
          <w:p w14:paraId="5C14A022" w14:textId="77777777" w:rsidR="00374C69" w:rsidRPr="009123BA" w:rsidRDefault="00374C69" w:rsidP="00D31747">
            <w:pPr>
              <w:jc w:val="center"/>
              <w:rPr>
                <w:rFonts w:ascii="Arial" w:hAnsi="Arial" w:cs="Arial"/>
              </w:rPr>
            </w:pPr>
            <w:r w:rsidRPr="009123BA">
              <w:rPr>
                <w:rFonts w:ascii="Arial" w:hAnsi="Arial" w:cs="Arial"/>
              </w:rPr>
              <w:t>C.MIGUEL MARENTES</w:t>
            </w:r>
          </w:p>
        </w:tc>
        <w:tc>
          <w:tcPr>
            <w:tcW w:w="993" w:type="dxa"/>
          </w:tcPr>
          <w:p w14:paraId="1E50266C" w14:textId="77777777" w:rsidR="00374C69" w:rsidRPr="009123BA" w:rsidRDefault="00374C69" w:rsidP="00D31747">
            <w:pPr>
              <w:jc w:val="center"/>
              <w:rPr>
                <w:rFonts w:ascii="Arial" w:hAnsi="Arial" w:cs="Arial"/>
              </w:rPr>
            </w:pPr>
            <w:r>
              <w:rPr>
                <w:bCs/>
                <w:noProof/>
                <w:sz w:val="20"/>
              </w:rPr>
              <w:drawing>
                <wp:inline distT="0" distB="0" distL="0" distR="0" wp14:anchorId="56344F56" wp14:editId="2FD47660">
                  <wp:extent cx="201295" cy="201295"/>
                  <wp:effectExtent l="0" t="0" r="8255" b="8255"/>
                  <wp:docPr id="379094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5" w:type="dxa"/>
          </w:tcPr>
          <w:p w14:paraId="03DED08F" w14:textId="77777777" w:rsidR="00374C69" w:rsidRPr="009123BA" w:rsidRDefault="00374C69" w:rsidP="00D31747">
            <w:pPr>
              <w:jc w:val="center"/>
              <w:rPr>
                <w:rFonts w:ascii="Arial" w:hAnsi="Arial" w:cs="Arial"/>
              </w:rPr>
            </w:pPr>
          </w:p>
        </w:tc>
        <w:tc>
          <w:tcPr>
            <w:tcW w:w="2121" w:type="dxa"/>
          </w:tcPr>
          <w:p w14:paraId="15F3B0D4" w14:textId="77777777" w:rsidR="00374C69" w:rsidRPr="009123BA" w:rsidRDefault="00374C69" w:rsidP="00D31747">
            <w:pPr>
              <w:jc w:val="center"/>
              <w:rPr>
                <w:rFonts w:ascii="Arial" w:hAnsi="Arial" w:cs="Arial"/>
              </w:rPr>
            </w:pPr>
          </w:p>
        </w:tc>
      </w:tr>
      <w:tr w:rsidR="00374C69" w:rsidRPr="009123BA" w14:paraId="2DB6B6B5" w14:textId="77777777" w:rsidTr="00D31747">
        <w:trPr>
          <w:trHeight w:val="402"/>
        </w:trPr>
        <w:tc>
          <w:tcPr>
            <w:tcW w:w="1277" w:type="dxa"/>
          </w:tcPr>
          <w:p w14:paraId="0B480556" w14:textId="77777777" w:rsidR="00374C69" w:rsidRPr="009123BA" w:rsidRDefault="00374C69" w:rsidP="00D31747">
            <w:pPr>
              <w:jc w:val="center"/>
              <w:rPr>
                <w:rFonts w:ascii="Arial" w:hAnsi="Arial" w:cs="Arial"/>
              </w:rPr>
            </w:pPr>
            <w:r w:rsidRPr="009123BA">
              <w:rPr>
                <w:rFonts w:ascii="Arial" w:hAnsi="Arial" w:cs="Arial"/>
              </w:rPr>
              <w:t>Vocal</w:t>
            </w:r>
          </w:p>
        </w:tc>
        <w:tc>
          <w:tcPr>
            <w:tcW w:w="4110" w:type="dxa"/>
          </w:tcPr>
          <w:p w14:paraId="6501591B" w14:textId="77777777" w:rsidR="00374C69" w:rsidRPr="009123BA" w:rsidRDefault="00374C69" w:rsidP="00D31747">
            <w:pPr>
              <w:jc w:val="center"/>
              <w:rPr>
                <w:rFonts w:ascii="Arial" w:hAnsi="Arial" w:cs="Arial"/>
              </w:rPr>
            </w:pPr>
            <w:r w:rsidRPr="009123BA">
              <w:rPr>
                <w:rFonts w:ascii="Arial" w:hAnsi="Arial" w:cs="Arial"/>
              </w:rPr>
              <w:t>C.JOSÉ BERTÍN CHÁVEZ</w:t>
            </w:r>
            <w:r>
              <w:rPr>
                <w:rFonts w:ascii="Arial" w:hAnsi="Arial" w:cs="Arial"/>
              </w:rPr>
              <w:t xml:space="preserve"> VARGAS</w:t>
            </w:r>
          </w:p>
        </w:tc>
        <w:tc>
          <w:tcPr>
            <w:tcW w:w="993" w:type="dxa"/>
          </w:tcPr>
          <w:p w14:paraId="7FC448BB" w14:textId="77777777" w:rsidR="00374C69" w:rsidRPr="009123BA" w:rsidRDefault="00374C69" w:rsidP="00D31747">
            <w:pPr>
              <w:jc w:val="center"/>
              <w:rPr>
                <w:rFonts w:ascii="Arial" w:hAnsi="Arial" w:cs="Arial"/>
              </w:rPr>
            </w:pPr>
            <w:r>
              <w:rPr>
                <w:bCs/>
                <w:noProof/>
                <w:sz w:val="20"/>
              </w:rPr>
              <w:drawing>
                <wp:inline distT="0" distB="0" distL="0" distR="0" wp14:anchorId="04CE1C71" wp14:editId="7225CD2D">
                  <wp:extent cx="201295" cy="201295"/>
                  <wp:effectExtent l="0" t="0" r="8255" b="8255"/>
                  <wp:docPr id="379094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5" w:type="dxa"/>
          </w:tcPr>
          <w:p w14:paraId="28272BAA" w14:textId="77777777" w:rsidR="00374C69" w:rsidRPr="009123BA" w:rsidRDefault="00374C69" w:rsidP="00D31747">
            <w:pPr>
              <w:jc w:val="center"/>
              <w:rPr>
                <w:rFonts w:ascii="Arial" w:hAnsi="Arial" w:cs="Arial"/>
              </w:rPr>
            </w:pPr>
          </w:p>
        </w:tc>
        <w:tc>
          <w:tcPr>
            <w:tcW w:w="2121" w:type="dxa"/>
          </w:tcPr>
          <w:p w14:paraId="01C2EACF" w14:textId="77777777" w:rsidR="00374C69" w:rsidRPr="009123BA" w:rsidRDefault="00374C69" w:rsidP="00D31747">
            <w:pPr>
              <w:jc w:val="center"/>
              <w:rPr>
                <w:rFonts w:ascii="Arial" w:hAnsi="Arial" w:cs="Arial"/>
              </w:rPr>
            </w:pPr>
          </w:p>
        </w:tc>
      </w:tr>
      <w:tr w:rsidR="00374C69" w:rsidRPr="009123BA" w14:paraId="465C2504" w14:textId="77777777" w:rsidTr="00D31747">
        <w:trPr>
          <w:trHeight w:val="251"/>
        </w:trPr>
        <w:tc>
          <w:tcPr>
            <w:tcW w:w="1277" w:type="dxa"/>
            <w:tcBorders>
              <w:bottom w:val="single" w:sz="4" w:space="0" w:color="auto"/>
            </w:tcBorders>
          </w:tcPr>
          <w:p w14:paraId="558BF760" w14:textId="77777777" w:rsidR="00374C69" w:rsidRPr="009123BA" w:rsidRDefault="00374C69" w:rsidP="00D31747">
            <w:pPr>
              <w:jc w:val="center"/>
              <w:rPr>
                <w:rFonts w:ascii="Arial" w:hAnsi="Arial" w:cs="Arial"/>
              </w:rPr>
            </w:pPr>
            <w:r w:rsidRPr="009123BA">
              <w:rPr>
                <w:rFonts w:ascii="Arial" w:hAnsi="Arial" w:cs="Arial"/>
              </w:rPr>
              <w:t>Voca</w:t>
            </w:r>
            <w:r>
              <w:rPr>
                <w:rFonts w:ascii="Arial" w:hAnsi="Arial" w:cs="Arial"/>
              </w:rPr>
              <w:t>l</w:t>
            </w:r>
          </w:p>
        </w:tc>
        <w:tc>
          <w:tcPr>
            <w:tcW w:w="4110" w:type="dxa"/>
          </w:tcPr>
          <w:p w14:paraId="759E0280" w14:textId="77777777" w:rsidR="00374C69" w:rsidRPr="009123BA" w:rsidRDefault="00374C69" w:rsidP="00D31747">
            <w:pPr>
              <w:jc w:val="center"/>
              <w:rPr>
                <w:rFonts w:ascii="Arial" w:hAnsi="Arial" w:cs="Arial"/>
              </w:rPr>
            </w:pPr>
            <w:r w:rsidRPr="009123BA">
              <w:rPr>
                <w:rFonts w:ascii="Arial" w:hAnsi="Arial" w:cs="Arial"/>
              </w:rPr>
              <w:t>C. GUSTAVO LOPEZ SANDOVAL</w:t>
            </w:r>
          </w:p>
        </w:tc>
        <w:tc>
          <w:tcPr>
            <w:tcW w:w="993" w:type="dxa"/>
          </w:tcPr>
          <w:p w14:paraId="49D2E687" w14:textId="77777777" w:rsidR="00374C69" w:rsidRPr="009123BA" w:rsidRDefault="00374C69" w:rsidP="00D31747">
            <w:pPr>
              <w:jc w:val="center"/>
              <w:rPr>
                <w:rFonts w:ascii="Arial" w:hAnsi="Arial" w:cs="Arial"/>
              </w:rPr>
            </w:pPr>
            <w:r>
              <w:rPr>
                <w:bCs/>
                <w:noProof/>
                <w:sz w:val="20"/>
              </w:rPr>
              <w:drawing>
                <wp:inline distT="0" distB="0" distL="0" distR="0" wp14:anchorId="2F3D250B" wp14:editId="57C2EDD6">
                  <wp:extent cx="201295" cy="201295"/>
                  <wp:effectExtent l="0" t="0" r="8255" b="8255"/>
                  <wp:docPr id="379094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5" w:type="dxa"/>
          </w:tcPr>
          <w:p w14:paraId="3AE2B6F7" w14:textId="77777777" w:rsidR="00374C69" w:rsidRPr="009123BA" w:rsidRDefault="00374C69" w:rsidP="00D31747">
            <w:pPr>
              <w:jc w:val="center"/>
              <w:rPr>
                <w:rFonts w:ascii="Arial" w:hAnsi="Arial" w:cs="Arial"/>
              </w:rPr>
            </w:pPr>
          </w:p>
        </w:tc>
        <w:tc>
          <w:tcPr>
            <w:tcW w:w="2121" w:type="dxa"/>
          </w:tcPr>
          <w:p w14:paraId="2691E71E" w14:textId="77777777" w:rsidR="00374C69" w:rsidRPr="009123BA" w:rsidRDefault="00374C69" w:rsidP="00D31747">
            <w:pPr>
              <w:jc w:val="center"/>
              <w:rPr>
                <w:rFonts w:ascii="Arial" w:hAnsi="Arial" w:cs="Arial"/>
              </w:rPr>
            </w:pPr>
          </w:p>
        </w:tc>
      </w:tr>
    </w:tbl>
    <w:p w14:paraId="41C6478F" w14:textId="77777777" w:rsidR="00374C69" w:rsidRDefault="00374C69" w:rsidP="00374C69">
      <w:pPr>
        <w:spacing w:line="20" w:lineRule="atLeast"/>
        <w:jc w:val="both"/>
        <w:rPr>
          <w:rFonts w:eastAsia="Calibri"/>
          <w:lang w:val="es-MX" w:eastAsia="en-US"/>
        </w:rPr>
      </w:pPr>
    </w:p>
    <w:p w14:paraId="1D503833" w14:textId="77777777" w:rsidR="00374C69" w:rsidRDefault="00374C69" w:rsidP="00374C69">
      <w:pPr>
        <w:spacing w:line="20" w:lineRule="atLeast"/>
        <w:jc w:val="both"/>
        <w:rPr>
          <w:rFonts w:eastAsia="Calibri"/>
          <w:lang w:val="es-MX" w:eastAsia="en-US"/>
        </w:rPr>
      </w:pPr>
    </w:p>
    <w:p w14:paraId="5777637C" w14:textId="77777777" w:rsidR="00D31747" w:rsidRDefault="00D31747" w:rsidP="00D31747">
      <w:pPr>
        <w:spacing w:line="20" w:lineRule="atLeast"/>
        <w:jc w:val="both"/>
        <w:rPr>
          <w:rFonts w:eastAsia="Calibri"/>
          <w:lang w:val="es-MX" w:eastAsia="en-US"/>
        </w:rPr>
      </w:pPr>
      <w:r w:rsidRPr="00374C69">
        <w:rPr>
          <w:rFonts w:eastAsia="Calibri"/>
          <w:lang w:val="es-MX" w:eastAsia="en-US"/>
        </w:rPr>
        <w:t>Pasamos al…</w:t>
      </w:r>
    </w:p>
    <w:p w14:paraId="4F3CF611" w14:textId="77777777" w:rsidR="00D31747" w:rsidRDefault="00D31747" w:rsidP="00374C69">
      <w:pPr>
        <w:spacing w:line="20" w:lineRule="atLeast"/>
        <w:jc w:val="both"/>
        <w:rPr>
          <w:rFonts w:eastAsia="Calibri"/>
          <w:lang w:val="es-MX" w:eastAsia="en-US"/>
        </w:rPr>
      </w:pPr>
    </w:p>
    <w:p w14:paraId="7D39D6CF" w14:textId="14585F64" w:rsidR="00374C69" w:rsidRPr="00374C69" w:rsidRDefault="00374C69" w:rsidP="00374C69">
      <w:pPr>
        <w:spacing w:line="20" w:lineRule="atLeast"/>
        <w:jc w:val="both"/>
        <w:rPr>
          <w:rFonts w:eastAsia="Calibri"/>
          <w:lang w:val="es-MX" w:eastAsia="en-US"/>
        </w:rPr>
      </w:pPr>
      <w:r w:rsidRPr="00374C69">
        <w:rPr>
          <w:rFonts w:eastAsia="Calibri"/>
          <w:b/>
          <w:bCs/>
          <w:sz w:val="24"/>
          <w:szCs w:val="24"/>
          <w:lang w:val="es-ES_tradnl" w:eastAsia="en-US"/>
        </w:rPr>
        <w:t>PUNTO No.4</w:t>
      </w:r>
      <w:r w:rsidRPr="00374C69">
        <w:rPr>
          <w:rFonts w:eastAsia="Calibri"/>
          <w:b/>
          <w:bCs/>
          <w:sz w:val="24"/>
          <w:szCs w:val="24"/>
          <w:lang w:val="es-MX" w:eastAsia="en-US"/>
        </w:rPr>
        <w:t>.- CLAUSURA</w:t>
      </w:r>
    </w:p>
    <w:p w14:paraId="30B829C1" w14:textId="7F3E647D" w:rsidR="00374C69" w:rsidRPr="00374C69" w:rsidRDefault="00374C69" w:rsidP="00374C69">
      <w:pPr>
        <w:spacing w:after="160" w:line="259" w:lineRule="auto"/>
        <w:jc w:val="both"/>
        <w:rPr>
          <w:rFonts w:eastAsia="Times New Roman"/>
          <w:sz w:val="28"/>
          <w:szCs w:val="24"/>
          <w:lang w:val="es-MX" w:eastAsia="es-ES"/>
        </w:rPr>
      </w:pPr>
      <w:r w:rsidRPr="00374C69">
        <w:rPr>
          <w:rFonts w:eastAsia="Times New Roman"/>
          <w:sz w:val="24"/>
          <w:szCs w:val="24"/>
          <w:lang w:val="es-MX" w:eastAsia="es-ES"/>
        </w:rPr>
        <w:t>Pasamos a la clausura de la sesión no sin antes agradecer a los presentes su asistencia nos ponemos de pie y siendo las</w:t>
      </w:r>
      <w:r w:rsidR="004E719D">
        <w:rPr>
          <w:rFonts w:eastAsia="Times New Roman"/>
          <w:sz w:val="24"/>
          <w:szCs w:val="24"/>
          <w:lang w:val="es-MX" w:eastAsia="es-ES"/>
        </w:rPr>
        <w:t xml:space="preserve"> 18:55 dieciocho horas con cincuenta y cinco minutos</w:t>
      </w:r>
      <w:r w:rsidRPr="00374C69">
        <w:rPr>
          <w:rFonts w:eastAsia="Times New Roman"/>
          <w:sz w:val="24"/>
          <w:szCs w:val="24"/>
          <w:lang w:val="es-MX" w:eastAsia="es-ES"/>
        </w:rPr>
        <w:t xml:space="preserve"> del día </w:t>
      </w:r>
      <w:r w:rsidRPr="00374C69">
        <w:rPr>
          <w:rFonts w:eastAsia="Calibri"/>
          <w:sz w:val="24"/>
          <w:szCs w:val="24"/>
          <w:lang w:val="es-MX" w:eastAsia="en-US"/>
        </w:rPr>
        <w:t xml:space="preserve">sábado 11 del mes de enero </w:t>
      </w:r>
      <w:r w:rsidRPr="00374C69">
        <w:rPr>
          <w:rFonts w:eastAsia="Times New Roman"/>
          <w:sz w:val="24"/>
          <w:szCs w:val="24"/>
          <w:lang w:val="es-MX" w:eastAsia="es-ES"/>
        </w:rPr>
        <w:t xml:space="preserve">del año 2025 damos por clausurada esta </w:t>
      </w:r>
      <w:r w:rsidRPr="00374C69">
        <w:rPr>
          <w:rFonts w:eastAsia="Times New Roman"/>
          <w:b/>
          <w:bCs/>
          <w:sz w:val="24"/>
          <w:szCs w:val="24"/>
          <w:lang w:val="es-MX" w:eastAsia="es-ES"/>
        </w:rPr>
        <w:t>sesión extraordinaria</w:t>
      </w:r>
      <w:r w:rsidRPr="00374C69">
        <w:rPr>
          <w:rFonts w:eastAsia="Times New Roman"/>
          <w:sz w:val="24"/>
          <w:szCs w:val="24"/>
          <w:lang w:val="es-MX" w:eastAsia="es-ES"/>
        </w:rPr>
        <w:t xml:space="preserve"> </w:t>
      </w:r>
      <w:r w:rsidRPr="00374C69">
        <w:rPr>
          <w:rFonts w:eastAsia="Times New Roman"/>
          <w:b/>
          <w:bCs/>
          <w:sz w:val="24"/>
          <w:szCs w:val="24"/>
          <w:lang w:val="es-MX" w:eastAsia="es-ES"/>
        </w:rPr>
        <w:t xml:space="preserve">número 06 </w:t>
      </w:r>
      <w:r w:rsidRPr="00374C69">
        <w:rPr>
          <w:rFonts w:eastAsia="Calibri"/>
          <w:b/>
          <w:bCs/>
          <w:sz w:val="24"/>
          <w:szCs w:val="24"/>
          <w:lang w:val="es-MX" w:eastAsia="en-US"/>
        </w:rPr>
        <w:t>de la comisión</w:t>
      </w:r>
      <w:r w:rsidRPr="00374C69">
        <w:rPr>
          <w:rFonts w:eastAsia="Calibri"/>
          <w:sz w:val="24"/>
          <w:szCs w:val="24"/>
          <w:lang w:val="es-MX" w:eastAsia="en-US"/>
        </w:rPr>
        <w:t xml:space="preserve"> </w:t>
      </w:r>
      <w:r w:rsidRPr="00374C69">
        <w:rPr>
          <w:rFonts w:eastAsia="Calibri"/>
          <w:b/>
          <w:bCs/>
          <w:sz w:val="24"/>
          <w:szCs w:val="24"/>
          <w:lang w:val="es-MX" w:eastAsia="en-US"/>
        </w:rPr>
        <w:t>edilicia permanente de obras públicas, planeación urbana y regularización de la tenencia de la tierra</w:t>
      </w:r>
      <w:r w:rsidRPr="00374C69">
        <w:rPr>
          <w:rFonts w:eastAsia="Calibri"/>
          <w:sz w:val="24"/>
          <w:szCs w:val="24"/>
          <w:lang w:val="es-MX" w:eastAsia="en-US"/>
        </w:rPr>
        <w:t xml:space="preserve">, y </w:t>
      </w:r>
      <w:r w:rsidR="004E719D">
        <w:rPr>
          <w:rFonts w:eastAsia="Calibri"/>
          <w:sz w:val="24"/>
          <w:szCs w:val="24"/>
          <w:lang w:val="es-MX" w:eastAsia="en-US"/>
        </w:rPr>
        <w:t xml:space="preserve">así mimo de la comisión coadyuvante hacienda pública y patrimonio municipal y </w:t>
      </w:r>
      <w:r w:rsidRPr="00374C69">
        <w:rPr>
          <w:rFonts w:eastAsia="Calibri"/>
          <w:sz w:val="24"/>
          <w:szCs w:val="24"/>
          <w:lang w:val="es-MX" w:eastAsia="en-US"/>
        </w:rPr>
        <w:t>validos los acuerdos que aquí se tomaron</w:t>
      </w:r>
      <w:r w:rsidRPr="00374C69">
        <w:rPr>
          <w:rFonts w:eastAsia="Calibri"/>
          <w:sz w:val="28"/>
          <w:szCs w:val="28"/>
          <w:lang w:val="es-MX" w:eastAsia="en-US"/>
        </w:rPr>
        <w:t>.</w:t>
      </w:r>
      <w:r w:rsidR="004E719D">
        <w:rPr>
          <w:rFonts w:eastAsia="Calibri"/>
          <w:sz w:val="28"/>
          <w:szCs w:val="28"/>
          <w:lang w:val="es-MX" w:eastAsia="en-US"/>
        </w:rPr>
        <w:t xml:space="preserve"> </w:t>
      </w:r>
      <w:r w:rsidR="004E719D" w:rsidRPr="004E719D">
        <w:rPr>
          <w:rFonts w:eastAsia="Calibri"/>
          <w:sz w:val="24"/>
          <w:szCs w:val="24"/>
          <w:lang w:val="es-MX" w:eastAsia="en-US"/>
        </w:rPr>
        <w:t>Muchas gracias</w:t>
      </w:r>
      <w:r w:rsidR="004E719D">
        <w:rPr>
          <w:rFonts w:eastAsia="Calibri"/>
          <w:sz w:val="24"/>
          <w:szCs w:val="24"/>
          <w:lang w:val="es-MX" w:eastAsia="en-US"/>
        </w:rPr>
        <w:t>, q</w:t>
      </w:r>
      <w:r w:rsidRPr="00374C69">
        <w:rPr>
          <w:rFonts w:eastAsia="Times New Roman"/>
          <w:sz w:val="24"/>
          <w:lang w:val="es-MX" w:eastAsia="es-ES"/>
        </w:rPr>
        <w:t>ue tengan un excelente día.</w:t>
      </w:r>
      <w:r w:rsidRPr="00374C69">
        <w:rPr>
          <w:rFonts w:eastAsia="Calibri"/>
          <w:sz w:val="28"/>
          <w:szCs w:val="18"/>
          <w:lang w:val="es-MX" w:eastAsia="en-US"/>
        </w:rPr>
        <w:t xml:space="preserve"> </w:t>
      </w:r>
    </w:p>
    <w:p w14:paraId="72383FC9" w14:textId="7B66B445" w:rsidR="00CB53D7" w:rsidRDefault="00CB53D7" w:rsidP="003D1B8B">
      <w:pPr>
        <w:spacing w:after="37" w:line="225" w:lineRule="auto"/>
        <w:jc w:val="both"/>
        <w:rPr>
          <w:b/>
          <w:bCs/>
        </w:rPr>
      </w:pPr>
    </w:p>
    <w:p w14:paraId="161195F0" w14:textId="7A0BB77E" w:rsidR="00CB53D7" w:rsidRDefault="001B2C93" w:rsidP="00FE4C37">
      <w:pPr>
        <w:spacing w:after="37" w:line="225" w:lineRule="auto"/>
        <w:ind w:left="18"/>
        <w:jc w:val="center"/>
        <w:rPr>
          <w:b/>
          <w:bCs/>
        </w:rPr>
      </w:pPr>
      <w:r>
        <w:rPr>
          <w:noProof/>
        </w:rPr>
        <w:drawing>
          <wp:anchor distT="0" distB="0" distL="114300" distR="114300" simplePos="0" relativeHeight="251671552" behindDoc="1" locked="0" layoutInCell="1" allowOverlap="1" wp14:anchorId="06532B6B" wp14:editId="3BA3044C">
            <wp:simplePos x="0" y="0"/>
            <wp:positionH relativeFrom="column">
              <wp:posOffset>3052500</wp:posOffset>
            </wp:positionH>
            <wp:positionV relativeFrom="paragraph">
              <wp:posOffset>197403</wp:posOffset>
            </wp:positionV>
            <wp:extent cx="3304540" cy="1621790"/>
            <wp:effectExtent l="0" t="0" r="0" b="0"/>
            <wp:wrapTight wrapText="bothSides">
              <wp:wrapPolygon edited="0">
                <wp:start x="0" y="0"/>
                <wp:lineTo x="0" y="21312"/>
                <wp:lineTo x="21417" y="21312"/>
                <wp:lineTo x="21417" y="0"/>
                <wp:lineTo x="0" y="0"/>
              </wp:wrapPolygon>
            </wp:wrapTight>
            <wp:docPr id="1922169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6966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4540" cy="162179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5408" behindDoc="0" locked="0" layoutInCell="1" allowOverlap="1" wp14:anchorId="211011CA" wp14:editId="7255DE7E">
            <wp:simplePos x="0" y="0"/>
            <wp:positionH relativeFrom="margin">
              <wp:posOffset>-420839</wp:posOffset>
            </wp:positionH>
            <wp:positionV relativeFrom="paragraph">
              <wp:posOffset>196850</wp:posOffset>
            </wp:positionV>
            <wp:extent cx="3148164" cy="16192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0" b="8463"/>
                    <a:stretch/>
                  </pic:blipFill>
                  <pic:spPr bwMode="auto">
                    <a:xfrm>
                      <a:off x="0" y="0"/>
                      <a:ext cx="3148164" cy="1619250"/>
                    </a:xfrm>
                    <a:prstGeom prst="rect">
                      <a:avLst/>
                    </a:prstGeom>
                    <a:noFill/>
                    <a:ln>
                      <a:noFill/>
                    </a:ln>
                    <a:extLst>
                      <a:ext uri="{53640926-AAD7-44D8-BBD7-CCE9431645EC}">
                        <a14:shadowObscured xmlns:a14="http://schemas.microsoft.com/office/drawing/2010/main"/>
                      </a:ext>
                    </a:extLst>
                  </pic:spPr>
                </pic:pic>
              </a:graphicData>
            </a:graphic>
          </wp:anchor>
        </w:drawing>
      </w:r>
    </w:p>
    <w:p w14:paraId="1F740A3C" w14:textId="77777777" w:rsidR="001B2C93" w:rsidRDefault="001B2C93" w:rsidP="003D1B8B">
      <w:pPr>
        <w:rPr>
          <w:rFonts w:ascii="Calibri" w:eastAsia="Calibri" w:hAnsi="Calibri" w:cs="Times New Roman"/>
          <w:b/>
          <w:bCs/>
        </w:rPr>
      </w:pPr>
    </w:p>
    <w:p w14:paraId="2409B7CE" w14:textId="77777777" w:rsidR="001B2C93" w:rsidRDefault="001B2C93" w:rsidP="00D31747">
      <w:pPr>
        <w:rPr>
          <w:rFonts w:ascii="Calibri" w:eastAsia="Calibri" w:hAnsi="Calibri" w:cs="Times New Roman"/>
          <w:b/>
          <w:bCs/>
        </w:rPr>
      </w:pPr>
    </w:p>
    <w:p w14:paraId="7781AC1D" w14:textId="28F9C980" w:rsidR="001B2C93" w:rsidRDefault="001B2C93" w:rsidP="00457451">
      <w:pPr>
        <w:jc w:val="center"/>
        <w:rPr>
          <w:rFonts w:ascii="Calibri" w:eastAsia="Calibri" w:hAnsi="Calibri" w:cs="Times New Roman"/>
          <w:b/>
          <w:bCs/>
        </w:rPr>
      </w:pPr>
      <w:r>
        <w:rPr>
          <w:b/>
          <w:bCs/>
          <w:noProof/>
        </w:rPr>
        <w:drawing>
          <wp:anchor distT="0" distB="0" distL="114300" distR="114300" simplePos="0" relativeHeight="251672576" behindDoc="1" locked="0" layoutInCell="1" allowOverlap="1" wp14:anchorId="0BB14A75" wp14:editId="47E4345E">
            <wp:simplePos x="0" y="0"/>
            <wp:positionH relativeFrom="column">
              <wp:posOffset>1167848</wp:posOffset>
            </wp:positionH>
            <wp:positionV relativeFrom="paragraph">
              <wp:posOffset>200494</wp:posOffset>
            </wp:positionV>
            <wp:extent cx="3314700" cy="1704779"/>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525"/>
                    <a:stretch/>
                  </pic:blipFill>
                  <pic:spPr bwMode="auto">
                    <a:xfrm>
                      <a:off x="0" y="0"/>
                      <a:ext cx="3314700" cy="1704779"/>
                    </a:xfrm>
                    <a:prstGeom prst="rect">
                      <a:avLst/>
                    </a:prstGeom>
                    <a:noFill/>
                    <a:ln>
                      <a:noFill/>
                    </a:ln>
                    <a:extLst>
                      <a:ext uri="{53640926-AAD7-44D8-BBD7-CCE9431645EC}">
                        <a14:shadowObscured xmlns:a14="http://schemas.microsoft.com/office/drawing/2010/main"/>
                      </a:ext>
                    </a:extLst>
                  </pic:spPr>
                </pic:pic>
              </a:graphicData>
            </a:graphic>
          </wp:anchor>
        </w:drawing>
      </w:r>
    </w:p>
    <w:p w14:paraId="65416BC9" w14:textId="7A65D261" w:rsidR="001B2C93" w:rsidRDefault="001B2C93" w:rsidP="00457451">
      <w:pPr>
        <w:jc w:val="center"/>
        <w:rPr>
          <w:rFonts w:ascii="Calibri" w:eastAsia="Calibri" w:hAnsi="Calibri" w:cs="Times New Roman"/>
          <w:b/>
          <w:bCs/>
        </w:rPr>
      </w:pPr>
    </w:p>
    <w:p w14:paraId="7FDB57B7" w14:textId="5434D9FB" w:rsidR="001B2C93" w:rsidRDefault="001B2C93" w:rsidP="00457451">
      <w:pPr>
        <w:jc w:val="center"/>
        <w:rPr>
          <w:rFonts w:ascii="Calibri" w:eastAsia="Calibri" w:hAnsi="Calibri" w:cs="Times New Roman"/>
          <w:b/>
          <w:bCs/>
        </w:rPr>
      </w:pPr>
    </w:p>
    <w:p w14:paraId="32AA0942" w14:textId="4E16E6FB" w:rsidR="001B2C93" w:rsidRDefault="001B2C93" w:rsidP="00457451">
      <w:pPr>
        <w:jc w:val="center"/>
        <w:rPr>
          <w:rFonts w:ascii="Calibri" w:eastAsia="Calibri" w:hAnsi="Calibri" w:cs="Times New Roman"/>
          <w:b/>
          <w:bCs/>
        </w:rPr>
      </w:pPr>
    </w:p>
    <w:p w14:paraId="585E0C36" w14:textId="288747CB" w:rsidR="001B2C93" w:rsidRDefault="001B2C93" w:rsidP="00457451">
      <w:pPr>
        <w:jc w:val="center"/>
        <w:rPr>
          <w:rFonts w:ascii="Calibri" w:eastAsia="Calibri" w:hAnsi="Calibri" w:cs="Times New Roman"/>
          <w:b/>
          <w:bCs/>
        </w:rPr>
      </w:pPr>
    </w:p>
    <w:p w14:paraId="52EE2AC5" w14:textId="709F43D2" w:rsidR="001B2C93" w:rsidRDefault="001B2C93" w:rsidP="00457451">
      <w:pPr>
        <w:jc w:val="center"/>
        <w:rPr>
          <w:rFonts w:ascii="Calibri" w:eastAsia="Calibri" w:hAnsi="Calibri" w:cs="Times New Roman"/>
          <w:b/>
          <w:bCs/>
        </w:rPr>
      </w:pPr>
    </w:p>
    <w:p w14:paraId="0BA48412" w14:textId="77777777" w:rsidR="001B2C93" w:rsidRDefault="001B2C93" w:rsidP="00457451">
      <w:pPr>
        <w:jc w:val="center"/>
        <w:rPr>
          <w:rFonts w:ascii="Calibri" w:eastAsia="Calibri" w:hAnsi="Calibri" w:cs="Times New Roman"/>
          <w:b/>
          <w:bCs/>
        </w:rPr>
      </w:pPr>
    </w:p>
    <w:p w14:paraId="4C7D933D" w14:textId="5E462227" w:rsidR="001B2C93" w:rsidRDefault="001B2C93" w:rsidP="00457451">
      <w:pPr>
        <w:jc w:val="center"/>
        <w:rPr>
          <w:rFonts w:ascii="Calibri" w:eastAsia="Calibri" w:hAnsi="Calibri" w:cs="Times New Roman"/>
          <w:b/>
          <w:bCs/>
        </w:rPr>
      </w:pPr>
    </w:p>
    <w:p w14:paraId="253B1396" w14:textId="77777777" w:rsidR="001B2C93" w:rsidRDefault="001B2C93" w:rsidP="00457451">
      <w:pPr>
        <w:jc w:val="center"/>
        <w:rPr>
          <w:rFonts w:ascii="Calibri" w:eastAsia="Calibri" w:hAnsi="Calibri" w:cs="Times New Roman"/>
          <w:b/>
          <w:bCs/>
        </w:rPr>
      </w:pPr>
    </w:p>
    <w:p w14:paraId="3590B6BE" w14:textId="7A8BD1FB" w:rsidR="00DE6AA8" w:rsidRPr="00DE6AA8" w:rsidRDefault="00DE6AA8" w:rsidP="00457451">
      <w:pPr>
        <w:jc w:val="center"/>
        <w:rPr>
          <w:rFonts w:ascii="Calibri" w:eastAsia="Calibri" w:hAnsi="Calibri" w:cs="Times New Roman"/>
          <w:b/>
          <w:bCs/>
          <w:sz w:val="28"/>
          <w:szCs w:val="28"/>
        </w:rPr>
      </w:pPr>
      <w:r w:rsidRPr="00DE6AA8">
        <w:rPr>
          <w:rFonts w:ascii="Calibri" w:eastAsia="Calibri" w:hAnsi="Calibri" w:cs="Times New Roman"/>
          <w:b/>
          <w:bCs/>
          <w:sz w:val="28"/>
          <w:szCs w:val="28"/>
        </w:rPr>
        <w:lastRenderedPageBreak/>
        <w:t xml:space="preserve">A t e n t a m e n t e: </w:t>
      </w:r>
    </w:p>
    <w:p w14:paraId="439F2D36" w14:textId="70B8BCAB" w:rsidR="00D31747" w:rsidRPr="006873D9" w:rsidRDefault="00457451" w:rsidP="00D31747">
      <w:pPr>
        <w:jc w:val="center"/>
        <w:rPr>
          <w:rFonts w:ascii="Calibri" w:eastAsia="Calibri" w:hAnsi="Calibri" w:cs="Times New Roman"/>
          <w:b/>
          <w:bCs/>
          <w:sz w:val="20"/>
          <w:szCs w:val="20"/>
        </w:rPr>
      </w:pPr>
      <w:r w:rsidRPr="006873D9">
        <w:rPr>
          <w:rFonts w:ascii="Calibri" w:eastAsia="Calibri" w:hAnsi="Calibri" w:cs="Times New Roman"/>
          <w:b/>
          <w:bCs/>
          <w:sz w:val="20"/>
          <w:szCs w:val="20"/>
        </w:rPr>
        <w:t xml:space="preserve">Ciudad Guzmán, Municipio de Zapotlán el Grande, Jalisco. </w:t>
      </w:r>
      <w:r w:rsidR="00CB53D7" w:rsidRPr="006873D9">
        <w:rPr>
          <w:rFonts w:ascii="Calibri" w:eastAsia="Calibri" w:hAnsi="Calibri" w:cs="Times New Roman"/>
          <w:b/>
          <w:bCs/>
          <w:sz w:val="20"/>
          <w:szCs w:val="20"/>
        </w:rPr>
        <w:t>1</w:t>
      </w:r>
      <w:r w:rsidR="00BE2382" w:rsidRPr="006873D9">
        <w:rPr>
          <w:rFonts w:ascii="Calibri" w:eastAsia="Calibri" w:hAnsi="Calibri" w:cs="Times New Roman"/>
          <w:b/>
          <w:bCs/>
          <w:sz w:val="20"/>
          <w:szCs w:val="20"/>
        </w:rPr>
        <w:t xml:space="preserve">1 </w:t>
      </w:r>
      <w:r w:rsidRPr="006873D9">
        <w:rPr>
          <w:rFonts w:ascii="Calibri" w:eastAsia="Calibri" w:hAnsi="Calibri" w:cs="Times New Roman"/>
          <w:b/>
          <w:bCs/>
          <w:sz w:val="20"/>
          <w:szCs w:val="20"/>
        </w:rPr>
        <w:t xml:space="preserve">de </w:t>
      </w:r>
      <w:r w:rsidR="00BE2382" w:rsidRPr="006873D9">
        <w:rPr>
          <w:rFonts w:ascii="Calibri" w:eastAsia="Calibri" w:hAnsi="Calibri" w:cs="Times New Roman"/>
          <w:b/>
          <w:bCs/>
          <w:sz w:val="20"/>
          <w:szCs w:val="20"/>
        </w:rPr>
        <w:t>enero</w:t>
      </w:r>
      <w:r w:rsidRPr="006873D9">
        <w:rPr>
          <w:rFonts w:ascii="Calibri" w:eastAsia="Calibri" w:hAnsi="Calibri" w:cs="Times New Roman"/>
          <w:b/>
          <w:bCs/>
          <w:sz w:val="20"/>
          <w:szCs w:val="20"/>
        </w:rPr>
        <w:t xml:space="preserve"> de 202</w:t>
      </w:r>
      <w:r w:rsidR="00BE2382" w:rsidRPr="006873D9">
        <w:rPr>
          <w:rFonts w:ascii="Calibri" w:eastAsia="Calibri" w:hAnsi="Calibri" w:cs="Times New Roman"/>
          <w:b/>
          <w:bCs/>
          <w:sz w:val="20"/>
          <w:szCs w:val="20"/>
        </w:rPr>
        <w:t>5</w:t>
      </w:r>
      <w:r w:rsidRPr="006873D9">
        <w:rPr>
          <w:rFonts w:ascii="Calibri" w:eastAsia="Calibri" w:hAnsi="Calibri" w:cs="Times New Roman"/>
          <w:b/>
          <w:bCs/>
          <w:sz w:val="20"/>
          <w:szCs w:val="20"/>
        </w:rPr>
        <w:t>.</w:t>
      </w:r>
    </w:p>
    <w:p w14:paraId="419220F1" w14:textId="77777777" w:rsidR="00D31747" w:rsidRPr="006873D9" w:rsidRDefault="00457451" w:rsidP="00457451">
      <w:pPr>
        <w:jc w:val="center"/>
        <w:rPr>
          <w:rFonts w:ascii="Calibri" w:eastAsia="Calibri" w:hAnsi="Calibri" w:cs="Times New Roman"/>
          <w:b/>
          <w:bCs/>
          <w:sz w:val="20"/>
          <w:szCs w:val="20"/>
        </w:rPr>
      </w:pPr>
      <w:r w:rsidRPr="006873D9">
        <w:rPr>
          <w:rFonts w:ascii="Calibri" w:eastAsia="Calibri" w:hAnsi="Calibri" w:cs="Times New Roman"/>
          <w:b/>
          <w:bCs/>
          <w:sz w:val="20"/>
          <w:szCs w:val="20"/>
        </w:rPr>
        <w:t>Comisión</w:t>
      </w:r>
      <w:r w:rsidR="00D31747" w:rsidRPr="006873D9">
        <w:rPr>
          <w:rFonts w:ascii="Calibri" w:eastAsia="Calibri" w:hAnsi="Calibri" w:cs="Times New Roman"/>
          <w:b/>
          <w:bCs/>
          <w:sz w:val="20"/>
          <w:szCs w:val="20"/>
        </w:rPr>
        <w:t xml:space="preserve"> Convocante </w:t>
      </w:r>
    </w:p>
    <w:p w14:paraId="581A73EF" w14:textId="54CC6D83" w:rsidR="00457451" w:rsidRPr="006873D9" w:rsidRDefault="00457451" w:rsidP="00457451">
      <w:pPr>
        <w:jc w:val="center"/>
        <w:rPr>
          <w:rFonts w:ascii="Calibri" w:eastAsia="Calibri" w:hAnsi="Calibri" w:cs="Times New Roman"/>
          <w:sz w:val="20"/>
          <w:szCs w:val="20"/>
        </w:rPr>
      </w:pPr>
      <w:r w:rsidRPr="006873D9">
        <w:rPr>
          <w:rFonts w:ascii="Calibri" w:eastAsia="Calibri" w:hAnsi="Calibri" w:cs="Times New Roman"/>
          <w:b/>
          <w:bCs/>
          <w:sz w:val="20"/>
          <w:szCs w:val="20"/>
        </w:rPr>
        <w:t xml:space="preserve"> Edilicia </w:t>
      </w:r>
      <w:r w:rsidR="00BE2382" w:rsidRPr="006873D9">
        <w:rPr>
          <w:rFonts w:ascii="Calibri" w:eastAsia="Calibri" w:hAnsi="Calibri" w:cs="Times New Roman"/>
          <w:b/>
          <w:bCs/>
          <w:sz w:val="20"/>
          <w:szCs w:val="20"/>
        </w:rPr>
        <w:t>P</w:t>
      </w:r>
      <w:r w:rsidRPr="006873D9">
        <w:rPr>
          <w:rFonts w:ascii="Calibri" w:eastAsia="Calibri" w:hAnsi="Calibri" w:cs="Times New Roman"/>
          <w:b/>
          <w:bCs/>
          <w:sz w:val="20"/>
          <w:szCs w:val="20"/>
        </w:rPr>
        <w:t xml:space="preserve">ermanente </w:t>
      </w:r>
      <w:r w:rsidR="00BE2382" w:rsidRPr="006873D9">
        <w:rPr>
          <w:rFonts w:ascii="Calibri" w:eastAsia="Calibri" w:hAnsi="Calibri" w:cs="Times New Roman"/>
          <w:b/>
          <w:bCs/>
          <w:sz w:val="20"/>
          <w:szCs w:val="20"/>
        </w:rPr>
        <w:t>de Obras Públicas, Planeación Urbana y Regularización de la Tenencia de la Tierra</w:t>
      </w:r>
    </w:p>
    <w:p w14:paraId="3A85F7A6" w14:textId="77777777" w:rsidR="00DE6AA8" w:rsidRDefault="00DE6AA8" w:rsidP="00457451">
      <w:pPr>
        <w:rPr>
          <w:rFonts w:ascii="Calibri" w:eastAsia="Calibri" w:hAnsi="Calibri" w:cs="Times New Roman"/>
        </w:rPr>
      </w:pPr>
    </w:p>
    <w:p w14:paraId="6E7D6D1F" w14:textId="4D5C0328" w:rsidR="00BE0BA0" w:rsidRDefault="00BE0BA0" w:rsidP="00457451">
      <w:pPr>
        <w:rPr>
          <w:rFonts w:ascii="Calibri" w:eastAsia="Calibri" w:hAnsi="Calibri" w:cs="Times New Roman"/>
        </w:rPr>
      </w:pPr>
    </w:p>
    <w:p w14:paraId="5ECE09C5" w14:textId="7658542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50A96311">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BA9224"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585B31B9" w:rsidR="00457451" w:rsidRPr="008659AD" w:rsidRDefault="00BE2382" w:rsidP="00457451">
      <w:pPr>
        <w:jc w:val="center"/>
        <w:rPr>
          <w:rFonts w:ascii="Calibri" w:eastAsia="Calibri" w:hAnsi="Calibri" w:cs="Times New Roman"/>
          <w:b/>
          <w:bCs/>
        </w:rPr>
      </w:pPr>
      <w:r>
        <w:rPr>
          <w:rFonts w:ascii="Calibri" w:eastAsia="Calibri" w:hAnsi="Calibri" w:cs="Times New Roman"/>
          <w:b/>
          <w:bCs/>
        </w:rPr>
        <w:t>Lic. Miriam Salomé Torres Lares</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519F180C" w:rsidR="00457451" w:rsidRDefault="00457451" w:rsidP="00457451">
      <w:pPr>
        <w:jc w:val="center"/>
        <w:rPr>
          <w:rFonts w:ascii="Calibri" w:eastAsia="Calibri" w:hAnsi="Calibri" w:cs="Times New Roman"/>
        </w:rPr>
      </w:pPr>
    </w:p>
    <w:p w14:paraId="6F8FF9C2" w14:textId="4D4B4CB0" w:rsidR="00457451" w:rsidRPr="008659AD" w:rsidRDefault="00457451"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599AC943" w:rsidR="00457451" w:rsidRPr="00457451" w:rsidRDefault="00BE0BA0" w:rsidP="001852B3">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BE2382">
              <w:rPr>
                <w:rFonts w:ascii="Calibri" w:hAnsi="Calibri" w:cs="Times New Roman"/>
                <w:b/>
                <w:bCs/>
              </w:rPr>
              <w:t>Miguel Marentes</w:t>
            </w:r>
          </w:p>
          <w:p w14:paraId="43DBA886" w14:textId="77777777" w:rsidR="00457451" w:rsidRPr="008659AD" w:rsidRDefault="00457451" w:rsidP="001852B3">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25CA2865" w14:textId="5AC78396" w:rsidR="00457451" w:rsidRPr="008659AD" w:rsidRDefault="00BE2382" w:rsidP="001852B3">
            <w:pPr>
              <w:jc w:val="center"/>
              <w:rPr>
                <w:rFonts w:ascii="Calibri" w:hAnsi="Calibri" w:cs="Times New Roman"/>
                <w:b/>
                <w:bCs/>
              </w:rPr>
            </w:pPr>
            <w:r>
              <w:rPr>
                <w:rFonts w:ascii="Calibri" w:hAnsi="Calibri" w:cs="Times New Roman"/>
                <w:b/>
                <w:bCs/>
              </w:rPr>
              <w:t xml:space="preserve">Lic. Magali Casillas Contreras </w:t>
            </w:r>
          </w:p>
          <w:p w14:paraId="064FCD3A" w14:textId="2068791D" w:rsidR="00FE4C37" w:rsidRDefault="00457451" w:rsidP="00FE4C37">
            <w:pPr>
              <w:jc w:val="center"/>
              <w:rPr>
                <w:rFonts w:ascii="Calibri" w:hAnsi="Calibri" w:cs="Times New Roman"/>
              </w:rPr>
            </w:pPr>
            <w:r w:rsidRPr="008659AD">
              <w:rPr>
                <w:rFonts w:ascii="Calibri" w:hAnsi="Calibri" w:cs="Times New Roman"/>
              </w:rPr>
              <w:t>Vocal</w:t>
            </w:r>
          </w:p>
          <w:p w14:paraId="62FB1EE8" w14:textId="2028CD55" w:rsidR="00FE4C37" w:rsidRDefault="00FE4C37" w:rsidP="00FE4C37">
            <w:pP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16E01AFC" w14:textId="77777777" w:rsidR="00FE4C37" w:rsidRDefault="00FE4C37" w:rsidP="00FE4C37">
      <w:pPr>
        <w:framePr w:hSpace="141" w:wrap="around" w:vAnchor="text" w:hAnchor="margin" w:xAlign="center" w:y="-6"/>
        <w:jc w:val="center"/>
        <w:rPr>
          <w:rFonts w:ascii="Calibri" w:hAnsi="Calibri" w:cs="Times New Roman"/>
          <w:b/>
          <w:bCs/>
          <w:sz w:val="20"/>
          <w:szCs w:val="20"/>
        </w:rPr>
      </w:pPr>
    </w:p>
    <w:p w14:paraId="4A361136" w14:textId="77777777" w:rsidR="00FE4C37" w:rsidRDefault="00FE4C37" w:rsidP="00FE4C37">
      <w:pPr>
        <w:framePr w:hSpace="141" w:wrap="around" w:vAnchor="text" w:hAnchor="margin" w:xAlign="center" w:y="-6"/>
        <w:jc w:val="center"/>
        <w:rPr>
          <w:rFonts w:ascii="Calibri" w:hAnsi="Calibri" w:cs="Times New Roman"/>
          <w:b/>
          <w:bCs/>
          <w:sz w:val="20"/>
          <w:szCs w:val="20"/>
        </w:rPr>
      </w:pPr>
    </w:p>
    <w:p w14:paraId="4D869D37" w14:textId="77777777" w:rsidR="00FE4C37" w:rsidRDefault="00FE4C37" w:rsidP="00FE4C37">
      <w:pPr>
        <w:framePr w:hSpace="141" w:wrap="around" w:vAnchor="text" w:hAnchor="margin" w:xAlign="center" w:y="-6"/>
        <w:jc w:val="center"/>
        <w:rPr>
          <w:rFonts w:ascii="Calibri" w:hAnsi="Calibri" w:cs="Times New Roman"/>
          <w:b/>
          <w:bCs/>
          <w:sz w:val="20"/>
          <w:szCs w:val="20"/>
        </w:rPr>
      </w:pPr>
    </w:p>
    <w:p w14:paraId="0C6282B0" w14:textId="77777777" w:rsidR="00404CE0" w:rsidRDefault="00404CE0" w:rsidP="00FE4C37">
      <w:pPr>
        <w:framePr w:hSpace="141" w:wrap="around" w:vAnchor="text" w:hAnchor="margin" w:xAlign="center" w:y="-6"/>
        <w:jc w:val="center"/>
        <w:rPr>
          <w:rFonts w:ascii="Calibri" w:hAnsi="Calibri" w:cs="Times New Roman"/>
          <w:b/>
          <w:bCs/>
          <w:sz w:val="20"/>
          <w:szCs w:val="20"/>
        </w:rPr>
      </w:pPr>
    </w:p>
    <w:p w14:paraId="736C4AF9" w14:textId="5746ADCE" w:rsidR="00FE4C37" w:rsidRPr="008659AD" w:rsidRDefault="00FE4C37" w:rsidP="00FE4C37">
      <w:pPr>
        <w:framePr w:hSpace="141" w:wrap="around" w:vAnchor="text" w:hAnchor="margin" w:xAlign="center" w:y="-6"/>
        <w:jc w:val="center"/>
        <w:rPr>
          <w:rFonts w:ascii="Calibri" w:hAnsi="Calibri" w:cs="Times New Roman"/>
          <w:b/>
          <w:bCs/>
          <w:sz w:val="20"/>
          <w:szCs w:val="20"/>
        </w:rPr>
      </w:pPr>
      <w:r w:rsidRPr="008659AD">
        <w:rPr>
          <w:rFonts w:ascii="Calibri" w:hAnsi="Calibri" w:cs="Times New Roman"/>
          <w:b/>
          <w:bCs/>
          <w:sz w:val="20"/>
          <w:szCs w:val="20"/>
        </w:rPr>
        <w:t>_______________________</w:t>
      </w:r>
    </w:p>
    <w:p w14:paraId="1C852420" w14:textId="764831B6" w:rsidR="00FE4C37" w:rsidRPr="00457451" w:rsidRDefault="00FE4C37" w:rsidP="00FE4C37">
      <w:pPr>
        <w:framePr w:hSpace="141" w:wrap="around" w:vAnchor="text" w:hAnchor="margin" w:xAlign="center" w:y="-6"/>
        <w:jc w:val="center"/>
        <w:rPr>
          <w:rFonts w:ascii="Calibri" w:hAnsi="Calibri" w:cs="Times New Roman"/>
          <w:b/>
          <w:bCs/>
        </w:rPr>
      </w:pPr>
      <w:r>
        <w:rPr>
          <w:rFonts w:ascii="Calibri" w:hAnsi="Calibri" w:cs="Times New Roman"/>
          <w:b/>
          <w:bCs/>
        </w:rPr>
        <w:t xml:space="preserve">Lic. Bertha Silvia Gómez Ramos </w:t>
      </w:r>
    </w:p>
    <w:p w14:paraId="1ECD1FAC" w14:textId="3AC7A83B" w:rsidR="00BE0BA0" w:rsidRDefault="00FE4C37" w:rsidP="00FE4C37">
      <w:pPr>
        <w:jc w:val="center"/>
        <w:rPr>
          <w:rFonts w:ascii="Calibri" w:eastAsia="Calibri" w:hAnsi="Calibri" w:cs="Times New Roman"/>
          <w:noProof/>
          <w:sz w:val="16"/>
          <w:szCs w:val="16"/>
        </w:rPr>
      </w:pPr>
      <w:r w:rsidRPr="008659AD">
        <w:rPr>
          <w:rFonts w:ascii="Calibri" w:hAnsi="Calibri" w:cs="Times New Roman"/>
        </w:rPr>
        <w:t>Vocal</w:t>
      </w:r>
    </w:p>
    <w:p w14:paraId="57E3704B" w14:textId="77777777" w:rsidR="00D43820" w:rsidRPr="00DE6AA8" w:rsidRDefault="00D43820" w:rsidP="00457451">
      <w:pPr>
        <w:jc w:val="center"/>
        <w:rPr>
          <w:rFonts w:ascii="Calibri" w:eastAsia="Calibri" w:hAnsi="Calibri" w:cs="Times New Roman"/>
          <w:b/>
          <w:bCs/>
          <w:sz w:val="32"/>
          <w:szCs w:val="32"/>
        </w:rPr>
      </w:pPr>
    </w:p>
    <w:p w14:paraId="1A2E22C0" w14:textId="632E441B" w:rsidR="00BE2382" w:rsidRPr="00DE6AA8" w:rsidRDefault="00457451" w:rsidP="00457451">
      <w:pPr>
        <w:jc w:val="center"/>
        <w:rPr>
          <w:rFonts w:ascii="Calibri" w:eastAsia="Calibri" w:hAnsi="Calibri" w:cs="Times New Roman"/>
          <w:b/>
          <w:bCs/>
          <w:sz w:val="32"/>
          <w:szCs w:val="32"/>
        </w:rPr>
      </w:pPr>
      <w:r w:rsidRPr="00DE6AA8">
        <w:rPr>
          <w:rFonts w:ascii="Calibri" w:eastAsia="Calibri" w:hAnsi="Calibri" w:cs="Times New Roman"/>
          <w:b/>
          <w:bCs/>
          <w:sz w:val="32"/>
          <w:szCs w:val="32"/>
        </w:rPr>
        <w:t xml:space="preserve">Comisión </w:t>
      </w:r>
      <w:r w:rsidR="00D31747">
        <w:rPr>
          <w:rFonts w:ascii="Calibri" w:eastAsia="Calibri" w:hAnsi="Calibri" w:cs="Times New Roman"/>
          <w:b/>
          <w:bCs/>
          <w:sz w:val="32"/>
          <w:szCs w:val="32"/>
        </w:rPr>
        <w:t>C</w:t>
      </w:r>
      <w:r w:rsidR="00BE2382" w:rsidRPr="00DE6AA8">
        <w:rPr>
          <w:rFonts w:ascii="Calibri" w:eastAsia="Calibri" w:hAnsi="Calibri" w:cs="Times New Roman"/>
          <w:b/>
          <w:bCs/>
          <w:sz w:val="32"/>
          <w:szCs w:val="32"/>
        </w:rPr>
        <w:t xml:space="preserve">oadyuvante </w:t>
      </w:r>
    </w:p>
    <w:p w14:paraId="34160CAF" w14:textId="5BA4DEBA" w:rsidR="00457451" w:rsidRDefault="00BE2382" w:rsidP="00D31747">
      <w:pPr>
        <w:jc w:val="center"/>
        <w:rPr>
          <w:rFonts w:ascii="Calibri" w:eastAsia="Calibri" w:hAnsi="Calibri" w:cs="Times New Roman"/>
          <w:sz w:val="32"/>
          <w:szCs w:val="32"/>
        </w:rPr>
      </w:pPr>
      <w:r w:rsidRPr="00DE6AA8">
        <w:rPr>
          <w:rFonts w:ascii="Calibri" w:eastAsia="Calibri" w:hAnsi="Calibri" w:cs="Times New Roman"/>
          <w:b/>
          <w:bCs/>
          <w:sz w:val="32"/>
          <w:szCs w:val="32"/>
        </w:rPr>
        <w:t xml:space="preserve">Hacienda Pública y Patrimonio Municipal </w:t>
      </w:r>
    </w:p>
    <w:p w14:paraId="56FA5FAC" w14:textId="77777777" w:rsidR="00D31747" w:rsidRPr="00D31747" w:rsidRDefault="00D31747" w:rsidP="00D31747">
      <w:pPr>
        <w:jc w:val="center"/>
        <w:rPr>
          <w:rFonts w:ascii="Calibri" w:eastAsia="Calibri" w:hAnsi="Calibri" w:cs="Times New Roman"/>
          <w:sz w:val="32"/>
          <w:szCs w:val="32"/>
        </w:rPr>
      </w:pPr>
    </w:p>
    <w:p w14:paraId="4D3832E8" w14:textId="77777777" w:rsidR="00457451" w:rsidRPr="008659AD" w:rsidRDefault="00457451" w:rsidP="00457451">
      <w:pPr>
        <w:rPr>
          <w:rFonts w:ascii="Calibri" w:eastAsia="Calibri" w:hAnsi="Calibri" w:cs="Times New Roman"/>
        </w:rPr>
      </w:pPr>
    </w:p>
    <w:p w14:paraId="580AC0AB" w14:textId="18E8F6B5" w:rsidR="00BE0BA0" w:rsidRDefault="00BE0BA0" w:rsidP="00457451">
      <w:pPr>
        <w:jc w:val="center"/>
        <w:rPr>
          <w:rFonts w:ascii="Calibri" w:eastAsia="Calibri" w:hAnsi="Calibri" w:cs="Times New Roman"/>
          <w:b/>
          <w:bCs/>
        </w:rPr>
      </w:pPr>
      <w:r>
        <w:rPr>
          <w:rFonts w:ascii="Calibri" w:eastAsia="Calibri" w:hAnsi="Calibri" w:cs="Times New Roman"/>
          <w:b/>
          <w:bCs/>
        </w:rPr>
        <w:t>_____________________________________</w:t>
      </w:r>
    </w:p>
    <w:p w14:paraId="0005BC10" w14:textId="6CD477C4" w:rsidR="00457451" w:rsidRPr="008659AD" w:rsidRDefault="00374C69" w:rsidP="00457451">
      <w:pPr>
        <w:jc w:val="center"/>
        <w:rPr>
          <w:rFonts w:ascii="Calibri" w:eastAsia="Calibri" w:hAnsi="Calibri" w:cs="Times New Roman"/>
          <w:b/>
          <w:bCs/>
        </w:rPr>
      </w:pPr>
      <w:r>
        <w:rPr>
          <w:rFonts w:ascii="Calibri" w:eastAsia="Calibri" w:hAnsi="Calibri" w:cs="Times New Roman"/>
          <w:b/>
          <w:bCs/>
        </w:rPr>
        <w:t>C</w:t>
      </w:r>
      <w:r w:rsidR="00BE2382">
        <w:rPr>
          <w:rFonts w:ascii="Calibri" w:eastAsia="Calibri" w:hAnsi="Calibri" w:cs="Times New Roman"/>
          <w:b/>
          <w:bCs/>
        </w:rPr>
        <w:t>. Miriam Salomé Torres Lares</w:t>
      </w:r>
    </w:p>
    <w:p w14:paraId="3B52747B" w14:textId="7A2AEBCC" w:rsidR="00BE0BA0" w:rsidRDefault="00457451" w:rsidP="00D31747">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161CAA0F" w14:textId="77777777" w:rsidR="00BE0BA0" w:rsidRDefault="00BE0BA0" w:rsidP="00457451">
      <w:pPr>
        <w:jc w:val="center"/>
        <w:rPr>
          <w:rFonts w:ascii="Calibri" w:eastAsia="Calibri" w:hAnsi="Calibri" w:cs="Times New Roman"/>
        </w:rPr>
      </w:pPr>
    </w:p>
    <w:p w14:paraId="38902DB4" w14:textId="77777777" w:rsidR="00D31747" w:rsidRPr="008659AD" w:rsidRDefault="00D31747" w:rsidP="00457451">
      <w:pPr>
        <w:jc w:val="cente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5D893A5D" w14:textId="77777777" w:rsidTr="001852B3">
        <w:trPr>
          <w:trHeight w:val="1134"/>
        </w:trPr>
        <w:tc>
          <w:tcPr>
            <w:tcW w:w="4247" w:type="dxa"/>
          </w:tcPr>
          <w:p w14:paraId="4AE05E8B"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1C97D96F" w14:textId="59FB2F85" w:rsidR="00457451" w:rsidRPr="00457451" w:rsidRDefault="00374C69" w:rsidP="001852B3">
            <w:pPr>
              <w:jc w:val="center"/>
              <w:rPr>
                <w:rFonts w:ascii="Calibri" w:hAnsi="Calibri" w:cs="Times New Roman"/>
                <w:b/>
                <w:bCs/>
              </w:rPr>
            </w:pPr>
            <w:r>
              <w:rPr>
                <w:rFonts w:ascii="Calibri" w:hAnsi="Calibri" w:cs="Times New Roman"/>
                <w:b/>
                <w:bCs/>
              </w:rPr>
              <w:t>C</w:t>
            </w:r>
            <w:r w:rsidR="00BE2382">
              <w:rPr>
                <w:rFonts w:ascii="Calibri" w:hAnsi="Calibri" w:cs="Times New Roman"/>
                <w:b/>
                <w:bCs/>
              </w:rPr>
              <w:t xml:space="preserve">. Claudia Margarita Robles Gómez </w:t>
            </w:r>
            <w:r w:rsidR="00457451" w:rsidRPr="00457451">
              <w:rPr>
                <w:rFonts w:ascii="Calibri" w:hAnsi="Calibri" w:cs="Times New Roman"/>
                <w:b/>
                <w:bCs/>
              </w:rPr>
              <w:t xml:space="preserve"> </w:t>
            </w:r>
          </w:p>
          <w:p w14:paraId="087D3020" w14:textId="77777777" w:rsidR="00457451" w:rsidRPr="00747F6B" w:rsidRDefault="00457451" w:rsidP="001852B3">
            <w:pPr>
              <w:jc w:val="center"/>
              <w:rPr>
                <w:rFonts w:ascii="Calibri" w:hAnsi="Calibri" w:cs="Times New Roman"/>
              </w:rPr>
            </w:pPr>
            <w:r w:rsidRPr="00747F6B">
              <w:rPr>
                <w:rFonts w:ascii="Calibri" w:hAnsi="Calibri" w:cs="Times New Roman"/>
              </w:rPr>
              <w:t>Vocal</w:t>
            </w:r>
          </w:p>
        </w:tc>
        <w:tc>
          <w:tcPr>
            <w:tcW w:w="4247" w:type="dxa"/>
          </w:tcPr>
          <w:p w14:paraId="45ABE2F6"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6E2EDF11" w14:textId="209CDCD8" w:rsidR="00457451" w:rsidRPr="008659AD" w:rsidRDefault="00374C69" w:rsidP="001852B3">
            <w:pPr>
              <w:jc w:val="center"/>
              <w:rPr>
                <w:rFonts w:ascii="Calibri" w:hAnsi="Calibri" w:cs="Times New Roman"/>
                <w:b/>
                <w:bCs/>
              </w:rPr>
            </w:pPr>
            <w:r>
              <w:rPr>
                <w:rFonts w:ascii="Calibri" w:hAnsi="Calibri" w:cs="Times New Roman"/>
                <w:b/>
                <w:bCs/>
              </w:rPr>
              <w:t>C</w:t>
            </w:r>
            <w:r w:rsidR="00BE2382">
              <w:rPr>
                <w:rFonts w:ascii="Calibri" w:hAnsi="Calibri" w:cs="Times New Roman"/>
                <w:b/>
                <w:bCs/>
              </w:rPr>
              <w:t>. Miguel Marentes</w:t>
            </w:r>
          </w:p>
          <w:p w14:paraId="17307801" w14:textId="77777777" w:rsidR="00457451" w:rsidRDefault="00457451" w:rsidP="001852B3">
            <w:pPr>
              <w:jc w:val="center"/>
              <w:rPr>
                <w:rFonts w:ascii="Calibri" w:hAnsi="Calibri" w:cs="Times New Roman"/>
              </w:rPr>
            </w:pPr>
            <w:r w:rsidRPr="008659AD">
              <w:rPr>
                <w:rFonts w:ascii="Calibri" w:hAnsi="Calibri" w:cs="Times New Roman"/>
              </w:rPr>
              <w:t>Vocal</w:t>
            </w:r>
          </w:p>
          <w:p w14:paraId="5C5B7B1F" w14:textId="77777777" w:rsidR="00457451" w:rsidRDefault="00457451" w:rsidP="00BE0BA0">
            <w:pPr>
              <w:rPr>
                <w:rFonts w:ascii="Calibri" w:hAnsi="Calibri" w:cs="Times New Roman"/>
              </w:rPr>
            </w:pPr>
          </w:p>
          <w:p w14:paraId="3C8F38F7" w14:textId="77777777" w:rsidR="00457451" w:rsidRPr="008659AD" w:rsidRDefault="00457451" w:rsidP="001852B3">
            <w:pPr>
              <w:jc w:val="center"/>
              <w:rPr>
                <w:rFonts w:ascii="Calibri" w:hAnsi="Calibri" w:cs="Times New Roman"/>
              </w:rPr>
            </w:pPr>
          </w:p>
        </w:tc>
      </w:tr>
    </w:tbl>
    <w:p w14:paraId="6A5B5BF3" w14:textId="77777777" w:rsidR="00BE0BA0" w:rsidRDefault="00BE0BA0" w:rsidP="00BE0BA0">
      <w:pPr>
        <w:rPr>
          <w:rFonts w:ascii="Calibri" w:eastAsia="Calibri" w:hAnsi="Calibri" w:cs="Times New Roman"/>
          <w:b/>
          <w:bCs/>
          <w:noProof/>
          <w:sz w:val="16"/>
          <w:szCs w:val="16"/>
        </w:rPr>
      </w:pPr>
    </w:p>
    <w:p w14:paraId="0BF83426" w14:textId="073D225C" w:rsidR="00D43820" w:rsidRDefault="00D43820" w:rsidP="00D43820">
      <w:pPr>
        <w:rPr>
          <w:rFonts w:ascii="Calibri" w:hAnsi="Calibri" w:cs="Times New Roman"/>
        </w:rPr>
      </w:pPr>
      <w:r>
        <w:rPr>
          <w:rFonts w:ascii="Calibri" w:hAnsi="Calibri" w:cs="Times New Roman"/>
        </w:rPr>
        <w:t xml:space="preserve">                        </w:t>
      </w:r>
      <w:bookmarkStart w:id="1" w:name="_Hlk188011156"/>
      <w:r w:rsidRPr="008659AD">
        <w:rPr>
          <w:rFonts w:ascii="Calibri" w:hAnsi="Calibri" w:cs="Times New Roman"/>
        </w:rPr>
        <w:t>_________________________</w:t>
      </w:r>
      <w:r>
        <w:rPr>
          <w:rFonts w:ascii="Calibri" w:hAnsi="Calibri" w:cs="Times New Roman"/>
        </w:rPr>
        <w:t xml:space="preserve">                               </w:t>
      </w:r>
      <w:r w:rsidRPr="008659AD">
        <w:rPr>
          <w:rFonts w:ascii="Calibri" w:hAnsi="Calibri" w:cs="Times New Roman"/>
        </w:rPr>
        <w:t>_________________________</w:t>
      </w:r>
      <w:r>
        <w:rPr>
          <w:rFonts w:ascii="Calibri" w:hAnsi="Calibri" w:cs="Times New Roman"/>
        </w:rPr>
        <w:t xml:space="preserve">                                   </w:t>
      </w:r>
    </w:p>
    <w:p w14:paraId="4BF54263" w14:textId="156A81C2" w:rsidR="00D43820" w:rsidRPr="00D43820" w:rsidRDefault="00D43820" w:rsidP="00D43820">
      <w:pPr>
        <w:rPr>
          <w:rFonts w:ascii="Calibri" w:hAnsi="Calibri" w:cs="Times New Roman"/>
        </w:rPr>
      </w:pPr>
      <w:r>
        <w:rPr>
          <w:rFonts w:ascii="Calibri" w:hAnsi="Calibri" w:cs="Times New Roman"/>
        </w:rPr>
        <w:t xml:space="preserve">                          </w:t>
      </w:r>
      <w:r w:rsidR="00374C69">
        <w:rPr>
          <w:rFonts w:ascii="Calibri" w:hAnsi="Calibri" w:cs="Times New Roman"/>
        </w:rPr>
        <w:t xml:space="preserve"> </w:t>
      </w:r>
      <w:r w:rsidR="00374C69">
        <w:rPr>
          <w:rFonts w:ascii="Calibri" w:hAnsi="Calibri" w:cs="Times New Roman"/>
          <w:b/>
          <w:bCs/>
        </w:rPr>
        <w:t>C</w:t>
      </w:r>
      <w:r>
        <w:rPr>
          <w:rFonts w:ascii="Calibri" w:hAnsi="Calibri" w:cs="Times New Roman"/>
          <w:b/>
          <w:bCs/>
        </w:rPr>
        <w:t xml:space="preserve">. </w:t>
      </w:r>
      <w:r w:rsidR="00374C69">
        <w:rPr>
          <w:rFonts w:ascii="Calibri" w:hAnsi="Calibri" w:cs="Times New Roman"/>
          <w:b/>
          <w:bCs/>
        </w:rPr>
        <w:t xml:space="preserve">José </w:t>
      </w:r>
      <w:r>
        <w:rPr>
          <w:rFonts w:ascii="Calibri" w:hAnsi="Calibri" w:cs="Times New Roman"/>
          <w:b/>
          <w:bCs/>
        </w:rPr>
        <w:t xml:space="preserve">Bertín Chávez Vargas                                </w:t>
      </w:r>
      <w:r w:rsidR="00374C69">
        <w:rPr>
          <w:rFonts w:ascii="Calibri" w:hAnsi="Calibri" w:cs="Times New Roman"/>
          <w:b/>
          <w:bCs/>
        </w:rPr>
        <w:t>C</w:t>
      </w:r>
      <w:r>
        <w:rPr>
          <w:rFonts w:ascii="Calibri" w:hAnsi="Calibri" w:cs="Times New Roman"/>
          <w:b/>
          <w:bCs/>
        </w:rPr>
        <w:t xml:space="preserve">. Gustavo López Sandoval </w:t>
      </w:r>
    </w:p>
    <w:p w14:paraId="1B00ACBB" w14:textId="74385702" w:rsidR="00D43820" w:rsidRDefault="00D43820" w:rsidP="00D43820">
      <w:pPr>
        <w:rPr>
          <w:rFonts w:ascii="Calibri" w:hAnsi="Calibri" w:cs="Times New Roman"/>
        </w:rPr>
      </w:pPr>
      <w:r>
        <w:rPr>
          <w:rFonts w:ascii="Calibri" w:hAnsi="Calibri" w:cs="Times New Roman"/>
        </w:rPr>
        <w:t xml:space="preserve">                                              </w:t>
      </w:r>
      <w:r w:rsidRPr="008659AD">
        <w:rPr>
          <w:rFonts w:ascii="Calibri" w:hAnsi="Calibri" w:cs="Times New Roman"/>
        </w:rPr>
        <w:t>Vocal</w:t>
      </w:r>
      <w:r>
        <w:rPr>
          <w:rFonts w:ascii="Calibri" w:hAnsi="Calibri" w:cs="Times New Roman"/>
        </w:rPr>
        <w:t xml:space="preserve">                                                                            </w:t>
      </w:r>
      <w:proofErr w:type="spellStart"/>
      <w:r>
        <w:rPr>
          <w:rFonts w:ascii="Calibri" w:hAnsi="Calibri" w:cs="Times New Roman"/>
        </w:rPr>
        <w:t>Vocal</w:t>
      </w:r>
      <w:proofErr w:type="spellEnd"/>
    </w:p>
    <w:bookmarkEnd w:id="1"/>
    <w:p w14:paraId="1F49BE4F" w14:textId="77777777" w:rsidR="00457451" w:rsidRDefault="00457451" w:rsidP="00457451">
      <w:pPr>
        <w:jc w:val="both"/>
        <w:rPr>
          <w:rFonts w:ascii="Calibri" w:eastAsia="Calibri" w:hAnsi="Calibri" w:cs="Times New Roman"/>
          <w:noProof/>
          <w:sz w:val="16"/>
          <w:szCs w:val="16"/>
        </w:rPr>
      </w:pPr>
    </w:p>
    <w:p w14:paraId="29117F83" w14:textId="4C969160" w:rsidR="00457451" w:rsidRDefault="00457451" w:rsidP="00457451">
      <w:pPr>
        <w:jc w:val="both"/>
        <w:rPr>
          <w:rFonts w:ascii="Calibri" w:eastAsia="Calibri" w:hAnsi="Calibri" w:cs="Times New Roman"/>
          <w:b/>
          <w:bCs/>
          <w:sz w:val="18"/>
          <w:szCs w:val="18"/>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sidR="00BE2382">
        <w:rPr>
          <w:rFonts w:ascii="Calibri" w:eastAsia="Calibri" w:hAnsi="Calibri" w:cs="Times New Roman"/>
          <w:b/>
          <w:bCs/>
          <w:sz w:val="18"/>
          <w:szCs w:val="18"/>
        </w:rPr>
        <w:t>EXTRAORDINARIA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BE2382">
        <w:rPr>
          <w:rFonts w:ascii="Calibri" w:eastAsia="Calibri" w:hAnsi="Calibri" w:cs="Times New Roman"/>
          <w:b/>
          <w:bCs/>
          <w:sz w:val="18"/>
          <w:szCs w:val="18"/>
        </w:rPr>
        <w:t>6</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 xml:space="preserve">DE LA COMISIÓN EDILICIA PERMANENTE DE </w:t>
      </w:r>
      <w:r w:rsidR="00BE2382">
        <w:rPr>
          <w:rFonts w:ascii="Calibri" w:eastAsia="Calibri" w:hAnsi="Calibri" w:cs="Times New Roman"/>
          <w:b/>
          <w:bCs/>
          <w:sz w:val="18"/>
          <w:szCs w:val="18"/>
        </w:rPr>
        <w:t>OBRAS PÚBLICAS, PLANEACIÓN URBANA Y REGULARIZACIÓN DE LA TENENCIA DE LA TIERRA</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CB53D7">
        <w:rPr>
          <w:rFonts w:ascii="Calibri" w:eastAsia="Calibri" w:hAnsi="Calibri" w:cs="Times New Roman"/>
          <w:b/>
          <w:bCs/>
          <w:sz w:val="18"/>
          <w:szCs w:val="18"/>
        </w:rPr>
        <w:t>1</w:t>
      </w:r>
      <w:r w:rsidR="00BE2382">
        <w:rPr>
          <w:rFonts w:ascii="Calibri" w:eastAsia="Calibri" w:hAnsi="Calibri" w:cs="Times New Roman"/>
          <w:b/>
          <w:bCs/>
          <w:sz w:val="18"/>
          <w:szCs w:val="18"/>
        </w:rPr>
        <w:t>1</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w:t>
      </w:r>
      <w:r>
        <w:rPr>
          <w:rFonts w:ascii="Calibri" w:eastAsia="Calibri" w:hAnsi="Calibri" w:cs="Times New Roman"/>
          <w:b/>
          <w:bCs/>
          <w:sz w:val="18"/>
          <w:szCs w:val="18"/>
        </w:rPr>
        <w:t xml:space="preserve"> </w:t>
      </w:r>
      <w:r w:rsidR="00BE2382">
        <w:rPr>
          <w:rFonts w:ascii="Calibri" w:eastAsia="Calibri" w:hAnsi="Calibri" w:cs="Times New Roman"/>
          <w:b/>
          <w:bCs/>
          <w:sz w:val="18"/>
          <w:szCs w:val="18"/>
        </w:rPr>
        <w:t>enero</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BE2382">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 - - -</w:t>
      </w:r>
      <w:r>
        <w:rPr>
          <w:rFonts w:ascii="Calibri" w:eastAsia="Calibri" w:hAnsi="Calibri" w:cs="Times New Roman"/>
          <w:b/>
          <w:bCs/>
          <w:sz w:val="18"/>
          <w:szCs w:val="18"/>
        </w:rPr>
        <w:t xml:space="preserve"> - - - - - - - - Conste- - - - - - - - - - - - - - - - - - - - - - - - - - - - - - - - </w:t>
      </w:r>
    </w:p>
    <w:p w14:paraId="210E9012" w14:textId="10855AC4" w:rsidR="009E6043" w:rsidRPr="009E6043" w:rsidRDefault="009E6043" w:rsidP="00457451">
      <w:pPr>
        <w:jc w:val="both"/>
        <w:rPr>
          <w:rFonts w:ascii="Calibri" w:eastAsia="Calibri" w:hAnsi="Calibri" w:cs="Times New Roman"/>
          <w:noProof/>
          <w:sz w:val="16"/>
          <w:szCs w:val="16"/>
        </w:rPr>
      </w:pPr>
      <w:r w:rsidRPr="009E6043">
        <w:rPr>
          <w:rFonts w:ascii="Calibri" w:eastAsia="Calibri" w:hAnsi="Calibri" w:cs="Times New Roman"/>
          <w:b/>
          <w:bCs/>
          <w:sz w:val="12"/>
          <w:szCs w:val="12"/>
        </w:rPr>
        <w:t>MSTL/</w:t>
      </w:r>
      <w:proofErr w:type="spellStart"/>
      <w:r w:rsidRPr="009E6043">
        <w:rPr>
          <w:rFonts w:ascii="Calibri" w:eastAsia="Calibri" w:hAnsi="Calibri" w:cs="Times New Roman"/>
          <w:b/>
          <w:bCs/>
          <w:sz w:val="12"/>
          <w:szCs w:val="12"/>
        </w:rPr>
        <w:t>vso</w:t>
      </w:r>
      <w:proofErr w:type="spellEnd"/>
    </w:p>
    <w:sectPr w:rsidR="009E6043" w:rsidRPr="009E6043" w:rsidSect="006071B5">
      <w:headerReference w:type="default" r:id="rId12"/>
      <w:footerReference w:type="default" r:id="rId13"/>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29687" w14:textId="77777777" w:rsidR="0050330E" w:rsidRDefault="0050330E" w:rsidP="006071B5">
      <w:pPr>
        <w:spacing w:line="240" w:lineRule="auto"/>
      </w:pPr>
      <w:r>
        <w:separator/>
      </w:r>
    </w:p>
  </w:endnote>
  <w:endnote w:type="continuationSeparator" w:id="0">
    <w:p w14:paraId="545E5021" w14:textId="77777777" w:rsidR="0050330E" w:rsidRDefault="0050330E"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91F5" w14:textId="77777777" w:rsidR="001852B3" w:rsidRDefault="001852B3" w:rsidP="006071B5">
    <w:pPr>
      <w:pStyle w:val="Piedepgina"/>
      <w:jc w:val="right"/>
    </w:pPr>
  </w:p>
  <w:p w14:paraId="736AE8DC" w14:textId="77777777" w:rsidR="00D31747" w:rsidRDefault="00D31747" w:rsidP="006071B5">
    <w:pPr>
      <w:pStyle w:val="Piedepgina"/>
      <w:jc w:val="right"/>
    </w:pPr>
  </w:p>
  <w:p w14:paraId="6FD2F421" w14:textId="77777777" w:rsidR="00D31747" w:rsidRDefault="00D31747"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12CF9" w14:textId="77777777" w:rsidR="0050330E" w:rsidRDefault="0050330E" w:rsidP="006071B5">
      <w:pPr>
        <w:spacing w:line="240" w:lineRule="auto"/>
      </w:pPr>
      <w:r>
        <w:separator/>
      </w:r>
    </w:p>
  </w:footnote>
  <w:footnote w:type="continuationSeparator" w:id="0">
    <w:p w14:paraId="46A12AA7" w14:textId="77777777" w:rsidR="0050330E" w:rsidRDefault="0050330E"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2A54" w14:textId="4A8E24BD" w:rsidR="001852B3" w:rsidRDefault="00000000">
    <w:pPr>
      <w:pStyle w:val="Encabezado"/>
    </w:pPr>
    <w:sdt>
      <w:sdtPr>
        <w:id w:val="1351228084"/>
        <w:docPartObj>
          <w:docPartGallery w:val="Page Numbers (Margins)"/>
          <w:docPartUnique/>
        </w:docPartObj>
      </w:sdtPr>
      <w:sdtContent>
        <w:r w:rsidR="001852B3">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1852B3" w:rsidRDefault="001852B3">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1852B3" w:rsidRDefault="001852B3">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1852B3">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A56DD"/>
    <w:multiLevelType w:val="hybridMultilevel"/>
    <w:tmpl w:val="288257AA"/>
    <w:lvl w:ilvl="0" w:tplc="FFFFFFFF">
      <w:start w:val="1"/>
      <w:numFmt w:val="decimal"/>
      <w:lvlText w:val="%1."/>
      <w:lvlJc w:val="left"/>
      <w:pPr>
        <w:ind w:left="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
      <w:lvlJc w:val="left"/>
      <w:pPr>
        <w:ind w:left="1495" w:hanging="360"/>
      </w:pPr>
      <w:rPr>
        <w:rFonts w:ascii="Symbol" w:hAnsi="Symbol" w:hint="default"/>
      </w:rPr>
    </w:lvl>
    <w:lvl w:ilvl="2" w:tplc="FFFFFFFF">
      <w:start w:val="1"/>
      <w:numFmt w:val="bullet"/>
      <w:lvlText w:val=""/>
      <w:lvlJc w:val="left"/>
      <w:pPr>
        <w:ind w:left="2215" w:hanging="360"/>
      </w:pPr>
      <w:rPr>
        <w:rFonts w:ascii="Wingdings" w:hAnsi="Wingdings" w:hint="default"/>
      </w:rPr>
    </w:lvl>
    <w:lvl w:ilvl="3" w:tplc="FFFFFFFF">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29D439F"/>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80F2A64"/>
    <w:multiLevelType w:val="hybridMultilevel"/>
    <w:tmpl w:val="0ABC4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81902255">
    <w:abstractNumId w:val="2"/>
  </w:num>
  <w:num w:numId="2" w16cid:durableId="1238245805">
    <w:abstractNumId w:val="1"/>
  </w:num>
  <w:num w:numId="3" w16cid:durableId="827478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2131E"/>
    <w:rsid w:val="00032830"/>
    <w:rsid w:val="00033DB4"/>
    <w:rsid w:val="00062E15"/>
    <w:rsid w:val="000B22EF"/>
    <w:rsid w:val="000B7512"/>
    <w:rsid w:val="00103FB6"/>
    <w:rsid w:val="00180B41"/>
    <w:rsid w:val="001852B3"/>
    <w:rsid w:val="00186F0C"/>
    <w:rsid w:val="00194402"/>
    <w:rsid w:val="001965AE"/>
    <w:rsid w:val="001B2C93"/>
    <w:rsid w:val="001C2E08"/>
    <w:rsid w:val="00293FE1"/>
    <w:rsid w:val="002A7600"/>
    <w:rsid w:val="002B229E"/>
    <w:rsid w:val="002B3409"/>
    <w:rsid w:val="002C3FC4"/>
    <w:rsid w:val="002D21F8"/>
    <w:rsid w:val="002F6645"/>
    <w:rsid w:val="0031388F"/>
    <w:rsid w:val="003237A6"/>
    <w:rsid w:val="00324A49"/>
    <w:rsid w:val="00335FB1"/>
    <w:rsid w:val="00337606"/>
    <w:rsid w:val="00354259"/>
    <w:rsid w:val="0035686D"/>
    <w:rsid w:val="00374C69"/>
    <w:rsid w:val="0038716F"/>
    <w:rsid w:val="003A3345"/>
    <w:rsid w:val="003B5EB3"/>
    <w:rsid w:val="003C321B"/>
    <w:rsid w:val="003C75D7"/>
    <w:rsid w:val="003D1B8B"/>
    <w:rsid w:val="00400635"/>
    <w:rsid w:val="00401B63"/>
    <w:rsid w:val="00404C03"/>
    <w:rsid w:val="00404CE0"/>
    <w:rsid w:val="00406D0A"/>
    <w:rsid w:val="00425413"/>
    <w:rsid w:val="00427E2A"/>
    <w:rsid w:val="0043464B"/>
    <w:rsid w:val="004352C7"/>
    <w:rsid w:val="00443C3E"/>
    <w:rsid w:val="00457451"/>
    <w:rsid w:val="00485CC6"/>
    <w:rsid w:val="004E719D"/>
    <w:rsid w:val="004E7911"/>
    <w:rsid w:val="004F7530"/>
    <w:rsid w:val="0050330E"/>
    <w:rsid w:val="005074F7"/>
    <w:rsid w:val="00526E41"/>
    <w:rsid w:val="00534A71"/>
    <w:rsid w:val="005523F9"/>
    <w:rsid w:val="005A3907"/>
    <w:rsid w:val="005E5F50"/>
    <w:rsid w:val="005F0266"/>
    <w:rsid w:val="006071B5"/>
    <w:rsid w:val="0061164B"/>
    <w:rsid w:val="006154A5"/>
    <w:rsid w:val="00621BC8"/>
    <w:rsid w:val="00634809"/>
    <w:rsid w:val="006465A6"/>
    <w:rsid w:val="0066340A"/>
    <w:rsid w:val="006873D9"/>
    <w:rsid w:val="00692CF8"/>
    <w:rsid w:val="006E2F13"/>
    <w:rsid w:val="006E52AB"/>
    <w:rsid w:val="00717CF9"/>
    <w:rsid w:val="00727128"/>
    <w:rsid w:val="00747F6B"/>
    <w:rsid w:val="007C0932"/>
    <w:rsid w:val="007C27B5"/>
    <w:rsid w:val="008062C2"/>
    <w:rsid w:val="00835BE9"/>
    <w:rsid w:val="00852A7D"/>
    <w:rsid w:val="008743CB"/>
    <w:rsid w:val="00880BDF"/>
    <w:rsid w:val="008931CA"/>
    <w:rsid w:val="008C1E66"/>
    <w:rsid w:val="009123BA"/>
    <w:rsid w:val="009229CF"/>
    <w:rsid w:val="0098215A"/>
    <w:rsid w:val="009B0460"/>
    <w:rsid w:val="009E0A31"/>
    <w:rsid w:val="009E0E8C"/>
    <w:rsid w:val="009E5DEE"/>
    <w:rsid w:val="009E6043"/>
    <w:rsid w:val="009E6B50"/>
    <w:rsid w:val="00A2490C"/>
    <w:rsid w:val="00A92692"/>
    <w:rsid w:val="00A9465D"/>
    <w:rsid w:val="00AD24AA"/>
    <w:rsid w:val="00AE4575"/>
    <w:rsid w:val="00AE6569"/>
    <w:rsid w:val="00B17C76"/>
    <w:rsid w:val="00B26F73"/>
    <w:rsid w:val="00B4658E"/>
    <w:rsid w:val="00B46AA5"/>
    <w:rsid w:val="00B65D6C"/>
    <w:rsid w:val="00B71B0A"/>
    <w:rsid w:val="00B92FD9"/>
    <w:rsid w:val="00BA71BE"/>
    <w:rsid w:val="00BB316A"/>
    <w:rsid w:val="00BD7F98"/>
    <w:rsid w:val="00BE0BA0"/>
    <w:rsid w:val="00BE2382"/>
    <w:rsid w:val="00C14E4F"/>
    <w:rsid w:val="00C14E6F"/>
    <w:rsid w:val="00C236D1"/>
    <w:rsid w:val="00C74B2D"/>
    <w:rsid w:val="00C75D69"/>
    <w:rsid w:val="00C9266B"/>
    <w:rsid w:val="00CA6C1D"/>
    <w:rsid w:val="00CB06CA"/>
    <w:rsid w:val="00CB53D7"/>
    <w:rsid w:val="00CC6ECF"/>
    <w:rsid w:val="00CE6D11"/>
    <w:rsid w:val="00D1069E"/>
    <w:rsid w:val="00D16480"/>
    <w:rsid w:val="00D31747"/>
    <w:rsid w:val="00D43820"/>
    <w:rsid w:val="00D64365"/>
    <w:rsid w:val="00D94FB4"/>
    <w:rsid w:val="00DE6AA8"/>
    <w:rsid w:val="00E45397"/>
    <w:rsid w:val="00EA431F"/>
    <w:rsid w:val="00EE3E07"/>
    <w:rsid w:val="00F10ACB"/>
    <w:rsid w:val="00F13EA8"/>
    <w:rsid w:val="00F214A8"/>
    <w:rsid w:val="00F241B7"/>
    <w:rsid w:val="00F438A3"/>
    <w:rsid w:val="00F72800"/>
    <w:rsid w:val="00F94B77"/>
    <w:rsid w:val="00FD7BCF"/>
    <w:rsid w:val="00FE4C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692"/>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7C0932"/>
    <w:pPr>
      <w:ind w:left="720"/>
      <w:contextualSpacing/>
    </w:pPr>
  </w:style>
  <w:style w:type="table" w:customStyle="1" w:styleId="Tablaconcuadrcula1">
    <w:name w:val="Tabla con cuadrícula1"/>
    <w:basedOn w:val="Tablanormal"/>
    <w:next w:val="Tablaconcuadrcula"/>
    <w:uiPriority w:val="39"/>
    <w:rsid w:val="00A92692"/>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123BA"/>
    <w:pPr>
      <w:spacing w:line="240" w:lineRule="auto"/>
    </w:pPr>
    <w:rPr>
      <w:rFonts w:ascii="Calibri" w:eastAsia="Calibri" w:hAnsi="Calibr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123BA"/>
    <w:pPr>
      <w:spacing w:line="240" w:lineRule="auto"/>
    </w:pPr>
    <w:rPr>
      <w:rFonts w:ascii="Calibri" w:eastAsia="Calibri" w:hAnsi="Calibr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3386</Words>
  <Characters>18627</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Veneranda Sanchez Ortega</cp:lastModifiedBy>
  <cp:revision>2</cp:revision>
  <cp:lastPrinted>2024-12-10T18:24:00Z</cp:lastPrinted>
  <dcterms:created xsi:type="dcterms:W3CDTF">2025-02-20T16:06:00Z</dcterms:created>
  <dcterms:modified xsi:type="dcterms:W3CDTF">2025-02-20T16:06:00Z</dcterms:modified>
</cp:coreProperties>
</file>