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D80" w:rsidRDefault="00B90D80" w:rsidP="00B90D80"/>
    <w:p w:rsidR="00B90D80" w:rsidRDefault="00B90D80" w:rsidP="00B90D8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90D80" w:rsidTr="00D70F8C">
        <w:tc>
          <w:tcPr>
            <w:tcW w:w="9629" w:type="dxa"/>
          </w:tcPr>
          <w:p w:rsidR="00B90D80" w:rsidRPr="00033B7C" w:rsidRDefault="00B90D80" w:rsidP="00D70F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3B7C">
              <w:rPr>
                <w:rFonts w:ascii="Arial" w:hAnsi="Arial" w:cs="Arial"/>
                <w:b/>
                <w:sz w:val="24"/>
                <w:szCs w:val="24"/>
              </w:rPr>
              <w:t>COMISIÓN EDILICIA PERMANENTE DE OBRAS PÚBLICAS, PLANEACIÓN URBANA Y REGULARIZACIÓN DE LA TENENCIA DE LA TIERRA.</w:t>
            </w:r>
          </w:p>
        </w:tc>
      </w:tr>
    </w:tbl>
    <w:p w:rsidR="00B90D80" w:rsidRDefault="00B90D80" w:rsidP="00B90D80">
      <w:pPr>
        <w:jc w:val="center"/>
        <w:rPr>
          <w:rFonts w:ascii="Arial" w:hAnsi="Arial" w:cs="Arial"/>
          <w:sz w:val="28"/>
          <w:szCs w:val="28"/>
        </w:rPr>
      </w:pPr>
    </w:p>
    <w:p w:rsidR="00B90D80" w:rsidRDefault="00B90D80" w:rsidP="00B90D80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033B7C">
        <w:rPr>
          <w:rFonts w:ascii="Arial" w:hAnsi="Arial" w:cs="Arial"/>
          <w:sz w:val="28"/>
          <w:szCs w:val="28"/>
        </w:rPr>
        <w:t>LISTA DE ASISTENCIA:</w:t>
      </w:r>
    </w:p>
    <w:p w:rsidR="00B90D80" w:rsidRDefault="00B90D80" w:rsidP="00B90D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Décima </w:t>
      </w:r>
      <w:r>
        <w:rPr>
          <w:rFonts w:ascii="Arial" w:hAnsi="Arial" w:cs="Arial"/>
          <w:sz w:val="24"/>
          <w:szCs w:val="24"/>
        </w:rPr>
        <w:t>Cuarta</w:t>
      </w:r>
      <w:r>
        <w:rPr>
          <w:rFonts w:ascii="Arial" w:hAnsi="Arial" w:cs="Arial"/>
          <w:sz w:val="24"/>
          <w:szCs w:val="24"/>
        </w:rPr>
        <w:t xml:space="preserve"> Sesión Extraordinaria.</w:t>
      </w:r>
    </w:p>
    <w:p w:rsidR="00B90D80" w:rsidRDefault="00B90D80" w:rsidP="00B90D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Octubre de 2025. </w:t>
      </w:r>
    </w:p>
    <w:p w:rsidR="00B90D80" w:rsidRDefault="00B90D80" w:rsidP="00B90D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0 horas. </w:t>
      </w:r>
    </w:p>
    <w:p w:rsidR="00B90D80" w:rsidRDefault="00B90D80" w:rsidP="00B90D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Presidencia. </w:t>
      </w:r>
    </w:p>
    <w:p w:rsidR="00B90D80" w:rsidRDefault="00B90D80" w:rsidP="00B90D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90D80" w:rsidRPr="00033B7C" w:rsidRDefault="00B90D80" w:rsidP="00B90D80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1984"/>
        <w:gridCol w:w="2268"/>
      </w:tblGrid>
      <w:tr w:rsidR="00B90D80" w:rsidTr="00D70F8C">
        <w:tc>
          <w:tcPr>
            <w:tcW w:w="3114" w:type="dxa"/>
          </w:tcPr>
          <w:p w:rsidR="00B90D80" w:rsidRPr="00734FB4" w:rsidRDefault="00B90D80" w:rsidP="00D70F8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 xml:space="preserve">Nombre: </w:t>
            </w:r>
          </w:p>
        </w:tc>
        <w:tc>
          <w:tcPr>
            <w:tcW w:w="1843" w:type="dxa"/>
          </w:tcPr>
          <w:p w:rsidR="00B90D80" w:rsidRPr="00734FB4" w:rsidRDefault="00B90D80" w:rsidP="00D70F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>Asistencia</w:t>
            </w:r>
          </w:p>
        </w:tc>
        <w:tc>
          <w:tcPr>
            <w:tcW w:w="1984" w:type="dxa"/>
          </w:tcPr>
          <w:p w:rsidR="00B90D80" w:rsidRPr="00734FB4" w:rsidRDefault="00B90D80" w:rsidP="00D70F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>Falta</w:t>
            </w:r>
          </w:p>
        </w:tc>
        <w:tc>
          <w:tcPr>
            <w:tcW w:w="2268" w:type="dxa"/>
          </w:tcPr>
          <w:p w:rsidR="00B90D80" w:rsidRPr="00734FB4" w:rsidRDefault="00B90D80" w:rsidP="00D70F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>Falta Justificada.</w:t>
            </w:r>
          </w:p>
        </w:tc>
      </w:tr>
      <w:tr w:rsidR="00B90D80" w:rsidTr="00D70F8C">
        <w:tc>
          <w:tcPr>
            <w:tcW w:w="3114" w:type="dxa"/>
          </w:tcPr>
          <w:p w:rsidR="00B90D80" w:rsidRPr="00734FB4" w:rsidRDefault="00B90D80" w:rsidP="00D70F8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>LIC. MAGALI CASILLAS CONTRERAS.</w:t>
            </w:r>
          </w:p>
          <w:p w:rsidR="00B90D80" w:rsidRDefault="00B90D80" w:rsidP="00D70F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Presidenta Municipal y Presidenta </w:t>
            </w:r>
            <w:r w:rsidRPr="00734FB4">
              <w:rPr>
                <w:rFonts w:ascii="Arial" w:hAnsi="Arial" w:cs="Arial"/>
                <w:sz w:val="16"/>
                <w:szCs w:val="16"/>
              </w:rPr>
              <w:t>de la Comisión Edilicia Permanente de Obras Públicas, Planeación Urbana y Regularización de la Tenencia de la Tierra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843" w:type="dxa"/>
          </w:tcPr>
          <w:p w:rsidR="00B90D80" w:rsidRDefault="00B90D80" w:rsidP="00D70F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B90D80" w:rsidRDefault="00B90D80" w:rsidP="00D70F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B90D80" w:rsidRPr="00033B7C" w:rsidRDefault="00B90D80" w:rsidP="00D70F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0D80" w:rsidTr="00D70F8C">
        <w:tc>
          <w:tcPr>
            <w:tcW w:w="3114" w:type="dxa"/>
          </w:tcPr>
          <w:p w:rsidR="00B90D80" w:rsidRDefault="00B90D80" w:rsidP="00D70F8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LIC. MIGUEL MARENTES. </w:t>
            </w:r>
          </w:p>
          <w:p w:rsidR="00B90D80" w:rsidRPr="00734FB4" w:rsidRDefault="00B90D80" w:rsidP="00D70F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FB4">
              <w:rPr>
                <w:rFonts w:ascii="Arial" w:hAnsi="Arial" w:cs="Arial"/>
                <w:sz w:val="16"/>
                <w:szCs w:val="16"/>
              </w:rPr>
              <w:t>Regidor Vocal</w:t>
            </w:r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734FB4">
              <w:rPr>
                <w:rFonts w:ascii="Arial" w:hAnsi="Arial" w:cs="Arial"/>
                <w:sz w:val="16"/>
                <w:szCs w:val="16"/>
              </w:rPr>
              <w:t>la Comisión Edilicia Permanente de Obras Públicas, Planeación Urbana y Regularización de la Tenencia de la Tierra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843" w:type="dxa"/>
          </w:tcPr>
          <w:p w:rsidR="00B90D80" w:rsidRDefault="00B90D80" w:rsidP="00D70F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B90D80" w:rsidRDefault="00B90D80" w:rsidP="00D70F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B90D80" w:rsidRPr="00033B7C" w:rsidRDefault="00B90D80" w:rsidP="00D70F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0D80" w:rsidTr="00D70F8C">
        <w:tc>
          <w:tcPr>
            <w:tcW w:w="3114" w:type="dxa"/>
          </w:tcPr>
          <w:p w:rsidR="00B90D80" w:rsidRDefault="00B90D80" w:rsidP="00D70F8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DRA. BERTHA SILVIA GÓMEZ RAMOS. </w:t>
            </w:r>
          </w:p>
          <w:p w:rsidR="00B90D80" w:rsidRDefault="00B90D80" w:rsidP="00D70F8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sz w:val="16"/>
                <w:szCs w:val="16"/>
              </w:rPr>
              <w:t>Regidor Vocal</w:t>
            </w:r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734FB4">
              <w:rPr>
                <w:rFonts w:ascii="Arial" w:hAnsi="Arial" w:cs="Arial"/>
                <w:sz w:val="16"/>
                <w:szCs w:val="16"/>
              </w:rPr>
              <w:t>la Comisión Edilicia Permanente de Obras Públicas, Planeación Urbana y Regularización de la Tenencia de la Tierra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B90D80" w:rsidRDefault="00B90D80" w:rsidP="00D70F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B90D80" w:rsidRDefault="00B90D80" w:rsidP="00D70F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B90D80" w:rsidRPr="00033B7C" w:rsidRDefault="00B90D80" w:rsidP="00D70F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90D80" w:rsidRDefault="00B90D80" w:rsidP="00B90D80">
      <w:pPr>
        <w:jc w:val="center"/>
        <w:rPr>
          <w:rFonts w:ascii="Arial" w:hAnsi="Arial" w:cs="Arial"/>
          <w:sz w:val="28"/>
          <w:szCs w:val="28"/>
        </w:rPr>
      </w:pPr>
    </w:p>
    <w:p w:rsidR="00B90D80" w:rsidRDefault="00B90D80" w:rsidP="00B90D80">
      <w:pPr>
        <w:jc w:val="center"/>
        <w:rPr>
          <w:rFonts w:ascii="Arial" w:hAnsi="Arial" w:cs="Arial"/>
          <w:sz w:val="28"/>
          <w:szCs w:val="28"/>
        </w:rPr>
      </w:pPr>
    </w:p>
    <w:p w:rsidR="00B90D80" w:rsidRDefault="00B90D80" w:rsidP="00B90D80">
      <w:pPr>
        <w:jc w:val="center"/>
        <w:rPr>
          <w:rFonts w:ascii="Arial" w:hAnsi="Arial" w:cs="Arial"/>
          <w:sz w:val="28"/>
          <w:szCs w:val="28"/>
        </w:rPr>
      </w:pPr>
    </w:p>
    <w:p w:rsidR="00B90D80" w:rsidRDefault="00B90D80" w:rsidP="00B90D80">
      <w:pPr>
        <w:jc w:val="center"/>
        <w:rPr>
          <w:rFonts w:ascii="Arial" w:hAnsi="Arial" w:cs="Arial"/>
          <w:sz w:val="28"/>
          <w:szCs w:val="28"/>
        </w:rPr>
      </w:pPr>
    </w:p>
    <w:p w:rsidR="00B90D80" w:rsidRDefault="00B90D80" w:rsidP="00B90D80">
      <w:pPr>
        <w:jc w:val="center"/>
        <w:rPr>
          <w:rFonts w:ascii="Arial" w:hAnsi="Arial" w:cs="Arial"/>
          <w:sz w:val="28"/>
          <w:szCs w:val="28"/>
        </w:rPr>
      </w:pPr>
    </w:p>
    <w:p w:rsidR="00B90D80" w:rsidRDefault="00B90D80" w:rsidP="00B90D80">
      <w:pPr>
        <w:jc w:val="center"/>
        <w:rPr>
          <w:rFonts w:ascii="Arial" w:hAnsi="Arial" w:cs="Arial"/>
          <w:sz w:val="28"/>
          <w:szCs w:val="28"/>
        </w:rPr>
      </w:pPr>
    </w:p>
    <w:p w:rsidR="00B90D80" w:rsidRDefault="00B90D80" w:rsidP="00B90D80">
      <w:pPr>
        <w:jc w:val="center"/>
        <w:rPr>
          <w:rFonts w:ascii="Arial" w:hAnsi="Arial" w:cs="Arial"/>
          <w:sz w:val="28"/>
          <w:szCs w:val="28"/>
        </w:rPr>
      </w:pPr>
    </w:p>
    <w:p w:rsidR="00B90D80" w:rsidRDefault="00B90D80" w:rsidP="00B90D80">
      <w:pPr>
        <w:jc w:val="center"/>
        <w:rPr>
          <w:rFonts w:ascii="Arial" w:hAnsi="Arial" w:cs="Arial"/>
          <w:sz w:val="28"/>
          <w:szCs w:val="28"/>
        </w:rPr>
      </w:pPr>
    </w:p>
    <w:p w:rsidR="00B90D80" w:rsidRDefault="00B90D80" w:rsidP="00B90D80">
      <w:pPr>
        <w:jc w:val="center"/>
        <w:rPr>
          <w:rFonts w:ascii="Arial" w:hAnsi="Arial" w:cs="Arial"/>
          <w:sz w:val="28"/>
          <w:szCs w:val="28"/>
        </w:rPr>
      </w:pPr>
    </w:p>
    <w:p w:rsidR="00B90D80" w:rsidRDefault="00B90D80" w:rsidP="00B90D80">
      <w:pPr>
        <w:jc w:val="center"/>
        <w:rPr>
          <w:rFonts w:ascii="Arial" w:hAnsi="Arial" w:cs="Arial"/>
          <w:sz w:val="28"/>
          <w:szCs w:val="28"/>
        </w:rPr>
      </w:pPr>
    </w:p>
    <w:p w:rsidR="00B90D80" w:rsidRDefault="00B90D80" w:rsidP="00B90D80">
      <w:pPr>
        <w:jc w:val="center"/>
        <w:rPr>
          <w:rFonts w:ascii="Arial" w:hAnsi="Arial" w:cs="Arial"/>
          <w:sz w:val="28"/>
          <w:szCs w:val="28"/>
        </w:rPr>
      </w:pPr>
    </w:p>
    <w:p w:rsidR="00B90D80" w:rsidRDefault="00B90D80" w:rsidP="00B90D80">
      <w:pPr>
        <w:jc w:val="center"/>
        <w:rPr>
          <w:rFonts w:ascii="Arial" w:hAnsi="Arial" w:cs="Arial"/>
          <w:sz w:val="28"/>
          <w:szCs w:val="28"/>
        </w:rPr>
      </w:pPr>
    </w:p>
    <w:p w:rsidR="00B90D80" w:rsidRDefault="00B90D80" w:rsidP="00B90D8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90D80" w:rsidTr="00D70F8C">
        <w:tc>
          <w:tcPr>
            <w:tcW w:w="9629" w:type="dxa"/>
          </w:tcPr>
          <w:p w:rsidR="00B90D80" w:rsidRPr="00033B7C" w:rsidRDefault="00B90D80" w:rsidP="00D70F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3B7C">
              <w:rPr>
                <w:rFonts w:ascii="Arial" w:hAnsi="Arial" w:cs="Arial"/>
                <w:b/>
                <w:sz w:val="24"/>
                <w:szCs w:val="24"/>
              </w:rPr>
              <w:t>COMISIÓN EDILICIA PERMANENTE DE OBRAS PÚBLICAS, PLANEACIÓN URBANA Y REGULARIZACIÓN DE LA TENENCIA DE LA TIERRA.</w:t>
            </w:r>
          </w:p>
        </w:tc>
      </w:tr>
    </w:tbl>
    <w:p w:rsidR="00B90D80" w:rsidRDefault="00B90D80" w:rsidP="00B90D80">
      <w:pPr>
        <w:jc w:val="center"/>
        <w:rPr>
          <w:rFonts w:ascii="Arial" w:hAnsi="Arial" w:cs="Arial"/>
          <w:sz w:val="28"/>
          <w:szCs w:val="28"/>
        </w:rPr>
      </w:pPr>
    </w:p>
    <w:p w:rsidR="00B90D80" w:rsidRDefault="00B90D80" w:rsidP="00B90D80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033B7C">
        <w:rPr>
          <w:rFonts w:ascii="Arial" w:hAnsi="Arial" w:cs="Arial"/>
          <w:sz w:val="28"/>
          <w:szCs w:val="28"/>
        </w:rPr>
        <w:t>LISTA DE ASISTENCIA:</w:t>
      </w:r>
    </w:p>
    <w:p w:rsidR="00B90D80" w:rsidRDefault="00B90D80" w:rsidP="00B90D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Décima </w:t>
      </w:r>
      <w:r>
        <w:rPr>
          <w:rFonts w:ascii="Arial" w:hAnsi="Arial" w:cs="Arial"/>
          <w:sz w:val="24"/>
          <w:szCs w:val="24"/>
        </w:rPr>
        <w:t>Cuarta</w:t>
      </w:r>
      <w:r>
        <w:rPr>
          <w:rFonts w:ascii="Arial" w:hAnsi="Arial" w:cs="Arial"/>
          <w:sz w:val="24"/>
          <w:szCs w:val="24"/>
        </w:rPr>
        <w:t xml:space="preserve"> Sesión Extraordinaria.</w:t>
      </w:r>
    </w:p>
    <w:p w:rsidR="00B90D80" w:rsidRDefault="00B90D80" w:rsidP="00B90D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Octubre de 2025. </w:t>
      </w:r>
    </w:p>
    <w:p w:rsidR="00B90D80" w:rsidRDefault="00B90D80" w:rsidP="00B90D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0 horas. </w:t>
      </w:r>
    </w:p>
    <w:p w:rsidR="00B90D80" w:rsidRDefault="00B90D80" w:rsidP="00B90D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Presidencia. </w:t>
      </w:r>
    </w:p>
    <w:p w:rsidR="00B90D80" w:rsidRDefault="00B90D80" w:rsidP="00B90D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90D80" w:rsidRPr="00033B7C" w:rsidRDefault="00B90D80" w:rsidP="00B90D80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1984"/>
        <w:gridCol w:w="2268"/>
      </w:tblGrid>
      <w:tr w:rsidR="00B90D80" w:rsidTr="00D70F8C">
        <w:tc>
          <w:tcPr>
            <w:tcW w:w="3114" w:type="dxa"/>
          </w:tcPr>
          <w:p w:rsidR="00B90D80" w:rsidRPr="00734FB4" w:rsidRDefault="00B90D80" w:rsidP="00D70F8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 xml:space="preserve">Nombre: </w:t>
            </w:r>
          </w:p>
        </w:tc>
        <w:tc>
          <w:tcPr>
            <w:tcW w:w="1843" w:type="dxa"/>
          </w:tcPr>
          <w:p w:rsidR="00B90D80" w:rsidRPr="00734FB4" w:rsidRDefault="00B90D80" w:rsidP="00D70F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>Asistencia</w:t>
            </w:r>
          </w:p>
        </w:tc>
        <w:tc>
          <w:tcPr>
            <w:tcW w:w="1984" w:type="dxa"/>
          </w:tcPr>
          <w:p w:rsidR="00B90D80" w:rsidRPr="00734FB4" w:rsidRDefault="00B90D80" w:rsidP="00D70F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>Falta</w:t>
            </w:r>
          </w:p>
        </w:tc>
        <w:tc>
          <w:tcPr>
            <w:tcW w:w="2268" w:type="dxa"/>
          </w:tcPr>
          <w:p w:rsidR="00B90D80" w:rsidRPr="00734FB4" w:rsidRDefault="00B90D80" w:rsidP="00D70F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>Falta Justificada.</w:t>
            </w:r>
          </w:p>
        </w:tc>
      </w:tr>
      <w:tr w:rsidR="00B90D80" w:rsidTr="00D70F8C">
        <w:tc>
          <w:tcPr>
            <w:tcW w:w="3114" w:type="dxa"/>
          </w:tcPr>
          <w:p w:rsidR="00B90D80" w:rsidRDefault="00B90D80" w:rsidP="00D70F8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ARQ. MIRIAM SALOME TORRES LARES. </w:t>
            </w:r>
          </w:p>
          <w:p w:rsidR="00B90D80" w:rsidRPr="00C84B4B" w:rsidRDefault="00B90D80" w:rsidP="00D70F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4B4B">
              <w:rPr>
                <w:rFonts w:ascii="Arial" w:hAnsi="Arial" w:cs="Arial"/>
                <w:sz w:val="16"/>
                <w:szCs w:val="16"/>
              </w:rPr>
              <w:t xml:space="preserve">Dirección General de Gestión de la Ciudad. </w:t>
            </w:r>
          </w:p>
        </w:tc>
        <w:tc>
          <w:tcPr>
            <w:tcW w:w="1843" w:type="dxa"/>
          </w:tcPr>
          <w:p w:rsidR="00B90D80" w:rsidRDefault="00B90D80" w:rsidP="00D70F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90D80" w:rsidRPr="00734FB4" w:rsidRDefault="00B90D80" w:rsidP="00D70F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B90D80" w:rsidRPr="00734FB4" w:rsidRDefault="00B90D80" w:rsidP="00D70F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B90D80" w:rsidRPr="00734FB4" w:rsidRDefault="00B90D80" w:rsidP="00D70F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90D80" w:rsidTr="00D70F8C">
        <w:tc>
          <w:tcPr>
            <w:tcW w:w="3114" w:type="dxa"/>
          </w:tcPr>
          <w:p w:rsidR="00B90D80" w:rsidRDefault="00B90D80" w:rsidP="00D70F8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ARQ. MIGUEL ÁNGEL BARRAGÁN ESPINOZA. </w:t>
            </w:r>
          </w:p>
          <w:p w:rsidR="00B90D80" w:rsidRPr="00C84B4B" w:rsidRDefault="00B90D80" w:rsidP="00D70F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Director de Obras Públicas. </w:t>
            </w:r>
          </w:p>
        </w:tc>
        <w:tc>
          <w:tcPr>
            <w:tcW w:w="1843" w:type="dxa"/>
          </w:tcPr>
          <w:p w:rsidR="00B90D80" w:rsidRDefault="00B90D80" w:rsidP="00D70F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B90D80" w:rsidRPr="00734FB4" w:rsidRDefault="00B90D80" w:rsidP="00D70F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B90D80" w:rsidRPr="00734FB4" w:rsidRDefault="00B90D80" w:rsidP="00D70F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B90D80" w:rsidRPr="00033B7C" w:rsidRDefault="00B90D80" w:rsidP="00B90D80">
      <w:pPr>
        <w:jc w:val="center"/>
        <w:rPr>
          <w:rFonts w:ascii="Arial" w:hAnsi="Arial" w:cs="Arial"/>
          <w:sz w:val="28"/>
          <w:szCs w:val="28"/>
        </w:rPr>
      </w:pPr>
    </w:p>
    <w:p w:rsidR="004B7BE4" w:rsidRDefault="004B7BE4"/>
    <w:sectPr w:rsidR="004B7BE4" w:rsidSect="002F130C">
      <w:headerReference w:type="even" r:id="rId4"/>
      <w:headerReference w:type="default" r:id="rId5"/>
      <w:headerReference w:type="first" r:id="rId6"/>
      <w:pgSz w:w="12240" w:h="15840"/>
      <w:pgMar w:top="1417" w:right="90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B90D80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  <w:lang w:val="es-ES"/>
      </w:rPr>
      <w:id w:val="1569997927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es-MX"/>
      </w:rPr>
    </w:sdtEndPr>
    <w:sdtContent>
      <w:p w:rsidR="002F130C" w:rsidRDefault="00B90D80">
        <w:pPr>
          <w:pStyle w:val="Encabezad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222049" o:spid="_x0000_s2050" type="#_x0000_t75" alt="" style="position:absolute;left:0;text-align:left;margin-left:-65.2pt;margin-top:-78.75pt;width:612.35pt;height:792.35pt;z-index:-251656192;mso-wrap-edited:f;mso-width-percent:0;mso-height-percent:0;mso-position-horizontal-relative:margin;mso-position-vertical-relative:margin;mso-width-percent:0;mso-height-percent:0" o:allowincell="f">
              <v:imagedata r:id="rId1" o:title="Hoja membretada"/>
              <w10:wrap anchorx="margin" anchory="margin"/>
            </v:shape>
          </w:pict>
        </w:r>
        <w:r>
          <w:rPr>
            <w:color w:val="7F7F7F" w:themeColor="background1" w:themeShade="7F"/>
            <w:spacing w:val="60"/>
            <w:lang w:val="es-ES"/>
          </w:rPr>
          <w:t>Página</w:t>
        </w:r>
        <w:r>
          <w:rPr>
            <w:lang w:val="es-ES"/>
          </w:rP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B90D80">
          <w:rPr>
            <w:b/>
            <w:bCs/>
            <w:noProof/>
            <w:lang w:val="es-ES"/>
          </w:rPr>
          <w:t>1</w:t>
        </w:r>
        <w:r>
          <w:rPr>
            <w:b/>
            <w:bCs/>
          </w:rPr>
          <w:fldChar w:fldCharType="end"/>
        </w:r>
      </w:p>
    </w:sdtContent>
  </w:sdt>
  <w:p w:rsidR="00A964D5" w:rsidRDefault="00B90D8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B90D80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51" type="#_x0000_t75" alt="" style="position:absolute;margin-left:0;margin-top:0;width:612.35pt;height:792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D80"/>
    <w:rsid w:val="004B7BE4"/>
    <w:rsid w:val="00B9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DDBCF33"/>
  <w15:chartTrackingRefBased/>
  <w15:docId w15:val="{38087CF0-399B-4C66-8B6C-AE566BCFD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0D80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B90D80"/>
    <w:rPr>
      <w:kern w:val="2"/>
      <w:sz w:val="24"/>
      <w:szCs w:val="24"/>
      <w14:ligatures w14:val="standardContextual"/>
    </w:rPr>
  </w:style>
  <w:style w:type="table" w:styleId="Tablaconcuadrcula">
    <w:name w:val="Table Grid"/>
    <w:basedOn w:val="Tablanormal"/>
    <w:uiPriority w:val="39"/>
    <w:rsid w:val="00B90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90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0D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1</cp:revision>
  <cp:lastPrinted>2025-10-24T15:01:00Z</cp:lastPrinted>
  <dcterms:created xsi:type="dcterms:W3CDTF">2025-10-24T14:57:00Z</dcterms:created>
  <dcterms:modified xsi:type="dcterms:W3CDTF">2025-10-24T15:03:00Z</dcterms:modified>
</cp:coreProperties>
</file>