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FDF9" w14:textId="77777777" w:rsidR="00B74525" w:rsidRDefault="00B74525" w:rsidP="00B74525"/>
    <w:p w14:paraId="51D1F3D3" w14:textId="77777777" w:rsidR="00B74525" w:rsidRDefault="00B74525" w:rsidP="00B745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4525" w14:paraId="22331578" w14:textId="77777777" w:rsidTr="00F36130">
        <w:tc>
          <w:tcPr>
            <w:tcW w:w="9629" w:type="dxa"/>
          </w:tcPr>
          <w:p w14:paraId="7E83D298" w14:textId="77777777" w:rsidR="00B74525" w:rsidRPr="00033B7C" w:rsidRDefault="00B74525" w:rsidP="00F361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1CCB6700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423B2CA3" w14:textId="77777777" w:rsidR="00B74525" w:rsidRDefault="00B74525" w:rsidP="00B7452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732C478C" w14:textId="1CCB2AD8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Décima Quinta Sesión Extraordinaria.</w:t>
      </w:r>
    </w:p>
    <w:p w14:paraId="04C1BA01" w14:textId="17CF39E2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 de </w:t>
      </w:r>
      <w:proofErr w:type="gramStart"/>
      <w:r>
        <w:rPr>
          <w:rFonts w:ascii="Arial" w:hAnsi="Arial" w:cs="Arial"/>
          <w:sz w:val="24"/>
          <w:szCs w:val="24"/>
        </w:rPr>
        <w:t>Octubre</w:t>
      </w:r>
      <w:proofErr w:type="gramEnd"/>
      <w:r>
        <w:rPr>
          <w:rFonts w:ascii="Arial" w:hAnsi="Arial" w:cs="Arial"/>
          <w:sz w:val="24"/>
          <w:szCs w:val="24"/>
        </w:rPr>
        <w:t xml:space="preserve"> de 2025. </w:t>
      </w:r>
    </w:p>
    <w:p w14:paraId="17095A75" w14:textId="196258B1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14:30 horas. </w:t>
      </w:r>
    </w:p>
    <w:p w14:paraId="5CE006C8" w14:textId="77777777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1970FD0D" w14:textId="77777777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A89FC3" w14:textId="77777777" w:rsidR="00B74525" w:rsidRPr="00033B7C" w:rsidRDefault="00B74525" w:rsidP="00B74525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B74525" w14:paraId="5083BD8B" w14:textId="77777777" w:rsidTr="00F36130">
        <w:tc>
          <w:tcPr>
            <w:tcW w:w="3114" w:type="dxa"/>
          </w:tcPr>
          <w:p w14:paraId="4605AC9E" w14:textId="77777777" w:rsidR="00B74525" w:rsidRPr="00734FB4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14:paraId="62BC0CC0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14:paraId="63421C68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7A48A8E1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B74525" w14:paraId="2CEE3EA3" w14:textId="77777777" w:rsidTr="00F36130">
        <w:tc>
          <w:tcPr>
            <w:tcW w:w="3114" w:type="dxa"/>
          </w:tcPr>
          <w:p w14:paraId="690B566F" w14:textId="77777777" w:rsidR="00B74525" w:rsidRPr="00734FB4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LIC. MAGALI CASILLAS CONTRERAS.</w:t>
            </w:r>
          </w:p>
          <w:p w14:paraId="72FFD177" w14:textId="77777777" w:rsidR="00B74525" w:rsidRDefault="00B74525" w:rsidP="00F361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Presidenta Municipal 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de 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5B13A6B5" w14:textId="77777777" w:rsidR="00B74525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EF5DED" w14:textId="77777777" w:rsidR="00B74525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F2FD5A" w14:textId="77777777" w:rsidR="00B74525" w:rsidRPr="00033B7C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25" w14:paraId="0BED6AA5" w14:textId="77777777" w:rsidTr="00F36130">
        <w:tc>
          <w:tcPr>
            <w:tcW w:w="3114" w:type="dxa"/>
          </w:tcPr>
          <w:p w14:paraId="4AE5BDFE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LIC. MIGUEL MARENTES. </w:t>
            </w:r>
          </w:p>
          <w:p w14:paraId="6AB69DC0" w14:textId="77777777" w:rsidR="00B74525" w:rsidRPr="00734FB4" w:rsidRDefault="00B74525" w:rsidP="00F361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</w:tcPr>
          <w:p w14:paraId="7ACEBED7" w14:textId="77777777" w:rsidR="00B74525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C341E" w14:textId="77777777" w:rsidR="00B74525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FE84008" w14:textId="77777777" w:rsidR="00B74525" w:rsidRPr="00033B7C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25" w14:paraId="1DB9BA57" w14:textId="77777777" w:rsidTr="00F36130">
        <w:tc>
          <w:tcPr>
            <w:tcW w:w="3114" w:type="dxa"/>
          </w:tcPr>
          <w:p w14:paraId="2E20F99C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DRA. BERTHA SILVIA GÓMEZ RAMOS. </w:t>
            </w:r>
          </w:p>
          <w:p w14:paraId="42149BF4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sz w:val="16"/>
                <w:szCs w:val="16"/>
              </w:rPr>
              <w:t>Regidor Vocal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734FB4">
              <w:rPr>
                <w:rFonts w:ascii="Arial" w:hAnsi="Arial" w:cs="Arial"/>
                <w:sz w:val="16"/>
                <w:szCs w:val="16"/>
              </w:rPr>
              <w:t xml:space="preserve">la Comisión </w:t>
            </w:r>
            <w:proofErr w:type="gramStart"/>
            <w:r w:rsidRPr="00734FB4">
              <w:rPr>
                <w:rFonts w:ascii="Arial" w:hAnsi="Arial" w:cs="Arial"/>
                <w:sz w:val="16"/>
                <w:szCs w:val="16"/>
              </w:rPr>
              <w:t>Edilicia</w:t>
            </w:r>
            <w:proofErr w:type="gramEnd"/>
            <w:r w:rsidRPr="00734FB4">
              <w:rPr>
                <w:rFonts w:ascii="Arial" w:hAnsi="Arial" w:cs="Arial"/>
                <w:sz w:val="16"/>
                <w:szCs w:val="16"/>
              </w:rPr>
              <w:t xml:space="preserve"> Permanente de Obras Públicas, Planeación Urbana y Regularización de la Tenencia de la Tierra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2BAFC804" w14:textId="77777777" w:rsidR="00B74525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991C45" w14:textId="77777777" w:rsidR="00B74525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DE3C3D" w14:textId="77777777" w:rsidR="00B74525" w:rsidRPr="00033B7C" w:rsidRDefault="00B74525" w:rsidP="00F361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2E6EB3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0559B3BB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5D50B338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7BF86493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03375790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7D26E209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57BA7259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26C1B3A6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7015AFAF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0B01B840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5C062379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728BC9F2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77CF45D1" w14:textId="77777777" w:rsidR="00B74525" w:rsidRDefault="00B74525" w:rsidP="00B745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4525" w14:paraId="1FDAC830" w14:textId="77777777" w:rsidTr="00F36130">
        <w:tc>
          <w:tcPr>
            <w:tcW w:w="9629" w:type="dxa"/>
          </w:tcPr>
          <w:p w14:paraId="65B65B55" w14:textId="77777777" w:rsidR="00B74525" w:rsidRPr="00033B7C" w:rsidRDefault="00B74525" w:rsidP="00F361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B7C">
              <w:rPr>
                <w:rFonts w:ascii="Arial" w:hAnsi="Arial" w:cs="Arial"/>
                <w:b/>
                <w:sz w:val="24"/>
                <w:szCs w:val="24"/>
              </w:rPr>
              <w:t>COMISIÓN EDILICIA PERMANENTE DE OBRAS PÚBLICAS, PLANEACIÓN URBANA Y REGULARIZACIÓN DE LA TENENCIA DE LA TIERRA.</w:t>
            </w:r>
          </w:p>
        </w:tc>
      </w:tr>
    </w:tbl>
    <w:p w14:paraId="273E9A07" w14:textId="77777777" w:rsidR="00B74525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27A7C80D" w14:textId="77777777" w:rsidR="00B74525" w:rsidRDefault="00B74525" w:rsidP="00B7452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3B7C">
        <w:rPr>
          <w:rFonts w:ascii="Arial" w:hAnsi="Arial" w:cs="Arial"/>
          <w:sz w:val="28"/>
          <w:szCs w:val="28"/>
        </w:rPr>
        <w:t>LISTA DE ASISTENCIA:</w:t>
      </w:r>
    </w:p>
    <w:p w14:paraId="6AB25577" w14:textId="442ED662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Décima Quinta Sesión Extraordinaria.</w:t>
      </w:r>
    </w:p>
    <w:p w14:paraId="56859FA7" w14:textId="223E6BC4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 de </w:t>
      </w:r>
      <w:proofErr w:type="gramStart"/>
      <w:r>
        <w:rPr>
          <w:rFonts w:ascii="Arial" w:hAnsi="Arial" w:cs="Arial"/>
          <w:sz w:val="24"/>
          <w:szCs w:val="24"/>
        </w:rPr>
        <w:t>Octubre</w:t>
      </w:r>
      <w:proofErr w:type="gramEnd"/>
      <w:r>
        <w:rPr>
          <w:rFonts w:ascii="Arial" w:hAnsi="Arial" w:cs="Arial"/>
          <w:sz w:val="24"/>
          <w:szCs w:val="24"/>
        </w:rPr>
        <w:t xml:space="preserve"> de 2025. </w:t>
      </w:r>
    </w:p>
    <w:p w14:paraId="5F4AB94F" w14:textId="53E6953D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14:30 horas. </w:t>
      </w:r>
    </w:p>
    <w:p w14:paraId="50B3FE44" w14:textId="77777777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Presidencia. </w:t>
      </w:r>
    </w:p>
    <w:p w14:paraId="242E4621" w14:textId="77777777" w:rsidR="00B74525" w:rsidRDefault="00B74525" w:rsidP="00B745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452826" w14:textId="77777777" w:rsidR="00B74525" w:rsidRPr="00033B7C" w:rsidRDefault="00B74525" w:rsidP="00B74525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  <w:gridCol w:w="2268"/>
      </w:tblGrid>
      <w:tr w:rsidR="00B74525" w14:paraId="1DBC805A" w14:textId="77777777" w:rsidTr="00F36130">
        <w:tc>
          <w:tcPr>
            <w:tcW w:w="3114" w:type="dxa"/>
          </w:tcPr>
          <w:p w14:paraId="5E21EA35" w14:textId="77777777" w:rsidR="00B74525" w:rsidRPr="00734FB4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1843" w:type="dxa"/>
          </w:tcPr>
          <w:p w14:paraId="5622DA21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Asistencia</w:t>
            </w:r>
          </w:p>
        </w:tc>
        <w:tc>
          <w:tcPr>
            <w:tcW w:w="1984" w:type="dxa"/>
          </w:tcPr>
          <w:p w14:paraId="12170CE4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195645B2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4FB4">
              <w:rPr>
                <w:rFonts w:ascii="Arial" w:hAnsi="Arial" w:cs="Arial"/>
                <w:b/>
                <w:sz w:val="16"/>
                <w:szCs w:val="16"/>
              </w:rPr>
              <w:t>Falta Justificada.</w:t>
            </w:r>
          </w:p>
        </w:tc>
      </w:tr>
      <w:tr w:rsidR="00B74525" w14:paraId="4CBDB0C0" w14:textId="77777777" w:rsidTr="00F36130">
        <w:tc>
          <w:tcPr>
            <w:tcW w:w="3114" w:type="dxa"/>
          </w:tcPr>
          <w:p w14:paraId="6394C97F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MIRIAM SALOME TORRES LARES. </w:t>
            </w:r>
          </w:p>
          <w:p w14:paraId="5E02EDF1" w14:textId="77777777" w:rsidR="00B74525" w:rsidRPr="00C84B4B" w:rsidRDefault="00B74525" w:rsidP="00F361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B4B">
              <w:rPr>
                <w:rFonts w:ascii="Arial" w:hAnsi="Arial" w:cs="Arial"/>
                <w:sz w:val="16"/>
                <w:szCs w:val="16"/>
              </w:rPr>
              <w:t xml:space="preserve">Dirección General de Gestión de la Ciudad. </w:t>
            </w:r>
          </w:p>
        </w:tc>
        <w:tc>
          <w:tcPr>
            <w:tcW w:w="1843" w:type="dxa"/>
          </w:tcPr>
          <w:p w14:paraId="316F2A77" w14:textId="77777777" w:rsidR="00B74525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BCF0FF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763157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04FB41E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4525" w14:paraId="10EFCDDD" w14:textId="77777777" w:rsidTr="00F36130">
        <w:tc>
          <w:tcPr>
            <w:tcW w:w="3114" w:type="dxa"/>
          </w:tcPr>
          <w:p w14:paraId="24328507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MIGUEL ÁNGEL BARRAGÁN ESPINOZA. </w:t>
            </w:r>
          </w:p>
          <w:p w14:paraId="412617C3" w14:textId="77777777" w:rsidR="00B74525" w:rsidRPr="00C84B4B" w:rsidRDefault="00B74525" w:rsidP="00F361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Director de Obras Públicas. </w:t>
            </w:r>
          </w:p>
        </w:tc>
        <w:tc>
          <w:tcPr>
            <w:tcW w:w="1843" w:type="dxa"/>
          </w:tcPr>
          <w:p w14:paraId="6D6A72D9" w14:textId="77777777" w:rsidR="00B74525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C4D4F6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2AAB06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4525" w14:paraId="7929E43E" w14:textId="77777777" w:rsidTr="00F36130">
        <w:tc>
          <w:tcPr>
            <w:tcW w:w="3114" w:type="dxa"/>
          </w:tcPr>
          <w:p w14:paraId="0F0A76A7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ARQ. BRAULIO MAURICIO ANDRADE GONZÁLEZ. </w:t>
            </w:r>
          </w:p>
          <w:p w14:paraId="5871C3B3" w14:textId="5145C9D2" w:rsidR="00B74525" w:rsidRPr="00B74525" w:rsidRDefault="00B74525" w:rsidP="00F3613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74525">
              <w:rPr>
                <w:rFonts w:ascii="Arial" w:hAnsi="Arial" w:cs="Arial"/>
                <w:bCs/>
                <w:sz w:val="16"/>
                <w:szCs w:val="16"/>
              </w:rPr>
              <w:t xml:space="preserve">Director de Ordenamiento Territorial. </w:t>
            </w:r>
          </w:p>
        </w:tc>
        <w:tc>
          <w:tcPr>
            <w:tcW w:w="1843" w:type="dxa"/>
          </w:tcPr>
          <w:p w14:paraId="1F6D91A8" w14:textId="77777777" w:rsidR="00B74525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99586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6A180F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4525" w14:paraId="56447796" w14:textId="77777777" w:rsidTr="00F36130">
        <w:tc>
          <w:tcPr>
            <w:tcW w:w="3114" w:type="dxa"/>
          </w:tcPr>
          <w:p w14:paraId="488484B6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0F4D7B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5F4B27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D2C446" w14:textId="77777777" w:rsidR="00B74525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C0989B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AB50B8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4525" w14:paraId="19199275" w14:textId="77777777" w:rsidTr="00F36130">
        <w:tc>
          <w:tcPr>
            <w:tcW w:w="3114" w:type="dxa"/>
          </w:tcPr>
          <w:p w14:paraId="77996B29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D1D205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4037B0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BA53765" w14:textId="77777777" w:rsidR="00B74525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4B2371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9B625E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4525" w14:paraId="7E5A3AE6" w14:textId="77777777" w:rsidTr="00F36130">
        <w:tc>
          <w:tcPr>
            <w:tcW w:w="3114" w:type="dxa"/>
          </w:tcPr>
          <w:p w14:paraId="1F1A84E2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65D314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9531A7" w14:textId="77777777" w:rsidR="00B74525" w:rsidRDefault="00B74525" w:rsidP="00F361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9EC81B" w14:textId="77777777" w:rsidR="00B74525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6F9823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2C58DF" w14:textId="77777777" w:rsidR="00B74525" w:rsidRPr="00734FB4" w:rsidRDefault="00B74525" w:rsidP="00F36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AB9521A" w14:textId="77777777" w:rsidR="00B74525" w:rsidRPr="00033B7C" w:rsidRDefault="00B74525" w:rsidP="00B74525">
      <w:pPr>
        <w:jc w:val="center"/>
        <w:rPr>
          <w:rFonts w:ascii="Arial" w:hAnsi="Arial" w:cs="Arial"/>
          <w:sz w:val="28"/>
          <w:szCs w:val="28"/>
        </w:rPr>
      </w:pPr>
    </w:p>
    <w:p w14:paraId="128F9FD7" w14:textId="77777777" w:rsidR="00B74525" w:rsidRDefault="00B74525" w:rsidP="00B74525"/>
    <w:p w14:paraId="10F7059F" w14:textId="77777777" w:rsidR="00370F43" w:rsidRDefault="00370F43"/>
    <w:sectPr w:rsidR="00370F43" w:rsidSect="00B74525">
      <w:headerReference w:type="even" r:id="rId6"/>
      <w:headerReference w:type="default" r:id="rId7"/>
      <w:headerReference w:type="first" r:id="rId8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AEB3" w14:textId="77777777" w:rsidR="00DD42D1" w:rsidRDefault="00DD42D1">
      <w:pPr>
        <w:spacing w:after="0" w:line="240" w:lineRule="auto"/>
      </w:pPr>
      <w:r>
        <w:separator/>
      </w:r>
    </w:p>
  </w:endnote>
  <w:endnote w:type="continuationSeparator" w:id="0">
    <w:p w14:paraId="3B13EBDE" w14:textId="77777777" w:rsidR="00DD42D1" w:rsidRDefault="00DD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409F" w14:textId="77777777" w:rsidR="00DD42D1" w:rsidRDefault="00DD42D1">
      <w:pPr>
        <w:spacing w:after="0" w:line="240" w:lineRule="auto"/>
      </w:pPr>
      <w:r>
        <w:separator/>
      </w:r>
    </w:p>
  </w:footnote>
  <w:footnote w:type="continuationSeparator" w:id="0">
    <w:p w14:paraId="452473F1" w14:textId="77777777" w:rsidR="00DD42D1" w:rsidRDefault="00DD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BD47" w14:textId="77777777" w:rsidR="00B74525" w:rsidRDefault="00000000">
    <w:pPr>
      <w:pStyle w:val="Encabezado"/>
    </w:pPr>
    <w:r>
      <w:rPr>
        <w:noProof/>
      </w:rPr>
      <w:pict w14:anchorId="2AF3C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6DEA546C" w14:textId="77777777" w:rsidR="00B74525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787CFC5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8.75pt;width:612.35pt;height:792.35pt;z-index:-25165875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B74525">
          <w:rPr>
            <w:color w:val="7F7F7F" w:themeColor="background1" w:themeShade="7F"/>
            <w:spacing w:val="60"/>
            <w:lang w:val="es-ES"/>
          </w:rPr>
          <w:t>Página</w:t>
        </w:r>
        <w:r w:rsidR="00B74525">
          <w:rPr>
            <w:lang w:val="es-ES"/>
          </w:rPr>
          <w:t xml:space="preserve"> | </w:t>
        </w:r>
        <w:r w:rsidR="00B74525">
          <w:fldChar w:fldCharType="begin"/>
        </w:r>
        <w:r w:rsidR="00B74525">
          <w:instrText>PAGE   \* MERGEFORMAT</w:instrText>
        </w:r>
        <w:r w:rsidR="00B74525">
          <w:fldChar w:fldCharType="separate"/>
        </w:r>
        <w:r w:rsidR="00B74525" w:rsidRPr="00B90D80">
          <w:rPr>
            <w:b/>
            <w:bCs/>
            <w:noProof/>
            <w:lang w:val="es-ES"/>
          </w:rPr>
          <w:t>1</w:t>
        </w:r>
        <w:r w:rsidR="00B74525">
          <w:rPr>
            <w:b/>
            <w:bCs/>
          </w:rPr>
          <w:fldChar w:fldCharType="end"/>
        </w:r>
      </w:p>
    </w:sdtContent>
  </w:sdt>
  <w:p w14:paraId="51B5AEF1" w14:textId="77777777" w:rsidR="00B74525" w:rsidRDefault="00B745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DA83" w14:textId="77777777" w:rsidR="00B74525" w:rsidRDefault="00000000">
    <w:pPr>
      <w:pStyle w:val="Encabezado"/>
    </w:pPr>
    <w:r>
      <w:rPr>
        <w:noProof/>
      </w:rPr>
      <w:pict w14:anchorId="5B0A2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25"/>
    <w:rsid w:val="000E4B2E"/>
    <w:rsid w:val="00370F43"/>
    <w:rsid w:val="004F1038"/>
    <w:rsid w:val="007C2600"/>
    <w:rsid w:val="00B124C8"/>
    <w:rsid w:val="00B74525"/>
    <w:rsid w:val="00BC63BF"/>
    <w:rsid w:val="00D92487"/>
    <w:rsid w:val="00D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59A2E"/>
  <w15:chartTrackingRefBased/>
  <w15:docId w15:val="{A08CF258-5A3D-4E94-A0DA-4AF9716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2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745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45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5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5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5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5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5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5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5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4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4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4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5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5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5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5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5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5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7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5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7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452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745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452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745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5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45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74525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74525"/>
  </w:style>
  <w:style w:type="table" w:styleId="Tablaconcuadrcula">
    <w:name w:val="Table Grid"/>
    <w:basedOn w:val="Tablanormal"/>
    <w:uiPriority w:val="39"/>
    <w:rsid w:val="00B745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cp:lastPrinted>2025-10-31T18:43:00Z</cp:lastPrinted>
  <dcterms:created xsi:type="dcterms:W3CDTF">2025-10-31T18:38:00Z</dcterms:created>
  <dcterms:modified xsi:type="dcterms:W3CDTF">2025-11-06T00:29:00Z</dcterms:modified>
</cp:coreProperties>
</file>