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620E8" w14:textId="77777777" w:rsidR="00367950" w:rsidRDefault="00367950" w:rsidP="00051B94">
      <w:pPr>
        <w:jc w:val="right"/>
        <w:rPr>
          <w:rFonts w:asciiTheme="majorHAnsi" w:hAnsiTheme="majorHAnsi" w:cstheme="majorHAnsi"/>
          <w:b/>
          <w:color w:val="808080" w:themeColor="background1" w:themeShade="80"/>
          <w:sz w:val="32"/>
        </w:rPr>
      </w:pPr>
    </w:p>
    <w:p w14:paraId="5BC8C844" w14:textId="77777777" w:rsidR="00250B91" w:rsidRDefault="00250B91" w:rsidP="005E6FA8">
      <w:pPr>
        <w:jc w:val="right"/>
        <w:rPr>
          <w:rFonts w:asciiTheme="majorHAnsi" w:hAnsiTheme="majorHAnsi" w:cstheme="majorHAnsi"/>
          <w:b/>
          <w:color w:val="808080" w:themeColor="background1" w:themeShade="80"/>
          <w:sz w:val="32"/>
        </w:rPr>
      </w:pPr>
    </w:p>
    <w:p w14:paraId="7C1D63B3" w14:textId="36EDCC70" w:rsidR="00367950" w:rsidRPr="005E6FA8" w:rsidRDefault="009D1F06" w:rsidP="005E6FA8">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964E60">
        <w:rPr>
          <w:rFonts w:asciiTheme="majorHAnsi" w:hAnsiTheme="majorHAnsi" w:cstheme="majorHAnsi"/>
          <w:b/>
          <w:color w:val="808080" w:themeColor="background1" w:themeShade="80"/>
          <w:sz w:val="32"/>
        </w:rPr>
        <w:t xml:space="preserve"> </w:t>
      </w:r>
      <w:r w:rsidR="009031F2">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E86BDA5" w14:textId="77777777" w:rsidR="00367950" w:rsidRDefault="00367950" w:rsidP="005D6FD4">
      <w:pPr>
        <w:jc w:val="center"/>
        <w:rPr>
          <w:rFonts w:cs="Calibri"/>
          <w:b/>
        </w:rPr>
      </w:pPr>
    </w:p>
    <w:p w14:paraId="40B7C1E7" w14:textId="77777777" w:rsidR="00250B91" w:rsidRDefault="00250B91" w:rsidP="00D02989">
      <w:pPr>
        <w:jc w:val="center"/>
        <w:rPr>
          <w:rFonts w:eastAsiaTheme="majorEastAsia" w:cstheme="minorHAnsi"/>
          <w:b/>
          <w:sz w:val="28"/>
          <w:szCs w:val="28"/>
          <w:lang w:eastAsia="es-MX"/>
        </w:rPr>
      </w:pPr>
    </w:p>
    <w:p w14:paraId="6DED89E1" w14:textId="77777777" w:rsidR="00250B91" w:rsidRDefault="00250B91" w:rsidP="00D02989">
      <w:pPr>
        <w:jc w:val="center"/>
        <w:rPr>
          <w:rFonts w:eastAsiaTheme="majorEastAsia" w:cstheme="minorHAnsi"/>
          <w:b/>
          <w:sz w:val="28"/>
          <w:szCs w:val="28"/>
          <w:lang w:eastAsia="es-MX"/>
        </w:rPr>
      </w:pPr>
    </w:p>
    <w:p w14:paraId="61751249" w14:textId="525D13DE" w:rsidR="00D02989" w:rsidRPr="00D02989" w:rsidRDefault="00D02989" w:rsidP="00D02989">
      <w:pPr>
        <w:jc w:val="center"/>
        <w:rPr>
          <w:rFonts w:eastAsiaTheme="majorEastAsia" w:cstheme="minorHAnsi"/>
          <w:b/>
          <w:sz w:val="28"/>
          <w:szCs w:val="28"/>
          <w:lang w:eastAsia="es-MX"/>
        </w:rPr>
      </w:pPr>
      <w:r w:rsidRPr="00D02989">
        <w:rPr>
          <w:rFonts w:eastAsiaTheme="majorEastAsia" w:cstheme="minorHAnsi"/>
          <w:b/>
          <w:sz w:val="28"/>
          <w:szCs w:val="28"/>
          <w:lang w:eastAsia="es-MX"/>
        </w:rPr>
        <w:t xml:space="preserve">DECIMA </w:t>
      </w:r>
      <w:r w:rsidR="008919EF">
        <w:rPr>
          <w:rFonts w:eastAsiaTheme="majorEastAsia" w:cstheme="minorHAnsi"/>
          <w:b/>
          <w:sz w:val="28"/>
          <w:szCs w:val="28"/>
          <w:lang w:eastAsia="es-MX"/>
        </w:rPr>
        <w:t>SEPTIMA</w:t>
      </w:r>
      <w:r w:rsidR="00EC1322">
        <w:rPr>
          <w:rFonts w:eastAsiaTheme="majorEastAsia" w:cstheme="minorHAnsi"/>
          <w:b/>
          <w:sz w:val="28"/>
          <w:szCs w:val="28"/>
          <w:lang w:eastAsia="es-MX"/>
        </w:rPr>
        <w:t xml:space="preserve"> </w:t>
      </w:r>
      <w:r w:rsidRPr="00D02989">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634B63A4" w14:textId="77777777" w:rsidR="00D02989" w:rsidRPr="00D02989" w:rsidRDefault="00D02989" w:rsidP="00D02989">
      <w:pPr>
        <w:jc w:val="both"/>
        <w:rPr>
          <w:rFonts w:cs="Calibri"/>
        </w:rPr>
      </w:pPr>
    </w:p>
    <w:p w14:paraId="48A087D9" w14:textId="4265A0ED" w:rsidR="00C16541" w:rsidRPr="004B2C0B" w:rsidRDefault="00C16541" w:rsidP="00C16541">
      <w:pPr>
        <w:jc w:val="both"/>
        <w:rPr>
          <w:rFonts w:cs="Calibri"/>
        </w:rPr>
      </w:pPr>
      <w:r w:rsidRPr="0058484E">
        <w:rPr>
          <w:rFonts w:cs="Calibri"/>
        </w:rPr>
        <w:t>En Ciudad Guzmán, Municipio de Zapotlán el Grande</w:t>
      </w:r>
      <w:r w:rsidR="000443DE">
        <w:rPr>
          <w:rFonts w:cs="Calibri"/>
        </w:rPr>
        <w:t xml:space="preserve">, Jalisco, siendo las </w:t>
      </w:r>
      <w:r w:rsidR="00E512AA">
        <w:rPr>
          <w:rFonts w:cs="Calibri"/>
        </w:rPr>
        <w:t>13</w:t>
      </w:r>
      <w:r w:rsidR="000443DE">
        <w:rPr>
          <w:rFonts w:cs="Calibri"/>
        </w:rPr>
        <w:t>:0</w:t>
      </w:r>
      <w:r>
        <w:rPr>
          <w:rFonts w:cs="Calibri"/>
        </w:rPr>
        <w:t>0</w:t>
      </w:r>
      <w:r w:rsidRPr="0058484E">
        <w:rPr>
          <w:rFonts w:cs="Calibri"/>
        </w:rPr>
        <w:t xml:space="preserve"> horas del día </w:t>
      </w:r>
      <w:r w:rsidR="000443DE">
        <w:rPr>
          <w:rFonts w:cs="Calibri"/>
        </w:rPr>
        <w:t>05</w:t>
      </w:r>
      <w:r>
        <w:rPr>
          <w:rFonts w:cs="Calibri"/>
        </w:rPr>
        <w:t xml:space="preserve"> de </w:t>
      </w:r>
      <w:r w:rsidR="000443DE">
        <w:rPr>
          <w:rFonts w:cs="Calibri"/>
        </w:rPr>
        <w:t xml:space="preserve">agosto </w:t>
      </w:r>
      <w:r>
        <w:rPr>
          <w:rFonts w:cs="Calibri"/>
        </w:rPr>
        <w:t>del año 2022, c</w:t>
      </w:r>
      <w:r w:rsidRPr="0058484E">
        <w:rPr>
          <w:rFonts w:cs="Calibri"/>
        </w:rPr>
        <w:t>on</w:t>
      </w:r>
      <w:r w:rsidRPr="00714610">
        <w:t xml:space="preserve"> fundamento en el artículo 68 punto</w:t>
      </w:r>
      <w:r>
        <w:t xml:space="preserve"> 1 fracciones I, II, IV, V y VI d</w:t>
      </w:r>
      <w:r w:rsidRPr="00714610">
        <w:t xml:space="preserve">e la ley de Compras Gubernamentales, </w:t>
      </w:r>
      <w:r w:rsidR="00A50F3D" w:rsidRPr="00714610">
        <w:t>Enajenación</w:t>
      </w:r>
      <w:r w:rsidR="00C75FEF">
        <w:t xml:space="preserve"> </w:t>
      </w:r>
      <w:r w:rsidRPr="00714610">
        <w:t xml:space="preserve">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w:t>
      </w:r>
      <w:r w:rsidR="00E512AA">
        <w:rPr>
          <w:rFonts w:cs="Arial"/>
        </w:rPr>
        <w:t xml:space="preserve"> se reunieron </w:t>
      </w:r>
      <w:r>
        <w:rPr>
          <w:rFonts w:cs="Arial"/>
        </w:rPr>
        <w:t>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00E512AA">
        <w:rPr>
          <w:rFonts w:cs="Calibri"/>
        </w:rPr>
        <w:t xml:space="preserve">, </w:t>
      </w:r>
      <w:r w:rsidRPr="0058484E">
        <w:rPr>
          <w:rFonts w:cs="Calibri"/>
        </w:rPr>
        <w:t>en sesión ordinaria.-----------</w:t>
      </w:r>
      <w:r>
        <w:rPr>
          <w:rFonts w:cs="Calibri"/>
        </w:rPr>
        <w:t>-------</w:t>
      </w:r>
      <w:r w:rsidR="006F40B1">
        <w:rPr>
          <w:rFonts w:cs="Calibri"/>
        </w:rPr>
        <w:t>-----------------------------------------------------------------</w:t>
      </w:r>
      <w:r w:rsidR="00E512AA">
        <w:rPr>
          <w:rFonts w:cs="Calibri"/>
        </w:rPr>
        <w:t>------------------------------------------</w:t>
      </w:r>
      <w:r w:rsidR="006F40B1">
        <w:rPr>
          <w:rFonts w:cs="Calibri"/>
        </w:rPr>
        <w:t>----</w:t>
      </w:r>
    </w:p>
    <w:p w14:paraId="51886CAB" w14:textId="77777777" w:rsidR="00C16541" w:rsidRPr="006D3041" w:rsidRDefault="00C16541" w:rsidP="00C16541">
      <w:pPr>
        <w:rPr>
          <w:rFonts w:cs="Calibri"/>
          <w:b/>
          <w:sz w:val="8"/>
        </w:rPr>
      </w:pPr>
    </w:p>
    <w:p w14:paraId="79BDB7FB" w14:textId="77777777" w:rsidR="00C16541" w:rsidRDefault="00C16541" w:rsidP="00C16541">
      <w:pPr>
        <w:jc w:val="center"/>
        <w:rPr>
          <w:rFonts w:cs="Calibri"/>
          <w:b/>
        </w:rPr>
      </w:pPr>
    </w:p>
    <w:p w14:paraId="7E480C8B" w14:textId="77777777" w:rsidR="00C16541" w:rsidRPr="00EE048A" w:rsidRDefault="00C16541" w:rsidP="00C16541">
      <w:pPr>
        <w:jc w:val="center"/>
        <w:rPr>
          <w:rFonts w:cs="Calibri"/>
        </w:rPr>
      </w:pPr>
      <w:r w:rsidRPr="00EE048A">
        <w:rPr>
          <w:rFonts w:cs="Calibri"/>
          <w:b/>
        </w:rPr>
        <w:t>BAJO EL SIGUIENTE</w:t>
      </w:r>
      <w:r>
        <w:rPr>
          <w:rFonts w:cs="Calibri"/>
          <w:b/>
        </w:rPr>
        <w:t xml:space="preserve"> ORDEN DEL DIA</w:t>
      </w:r>
      <w:r w:rsidRPr="00EE048A">
        <w:rPr>
          <w:rFonts w:cs="Calibri"/>
        </w:rPr>
        <w:t>:</w:t>
      </w:r>
    </w:p>
    <w:p w14:paraId="2D163426" w14:textId="77777777" w:rsidR="00C16541" w:rsidRPr="00EE048A" w:rsidRDefault="00C16541" w:rsidP="00C16541">
      <w:pPr>
        <w:jc w:val="center"/>
        <w:rPr>
          <w:rFonts w:cs="Calibri"/>
        </w:rPr>
      </w:pPr>
    </w:p>
    <w:p w14:paraId="41F5A25A" w14:textId="77777777" w:rsidR="00927FEC" w:rsidRPr="00AF494E" w:rsidRDefault="00927FEC" w:rsidP="00D40914">
      <w:pPr>
        <w:pStyle w:val="Prrafodelista"/>
        <w:numPr>
          <w:ilvl w:val="0"/>
          <w:numId w:val="1"/>
        </w:numPr>
        <w:spacing w:line="240" w:lineRule="atLeast"/>
        <w:jc w:val="both"/>
        <w:rPr>
          <w:rFonts w:cstheme="minorHAnsi"/>
        </w:rPr>
      </w:pPr>
      <w:r w:rsidRPr="00AF494E">
        <w:rPr>
          <w:rFonts w:cstheme="minorHAnsi"/>
        </w:rPr>
        <w:t>Lista de asistencia.</w:t>
      </w:r>
    </w:p>
    <w:p w14:paraId="07622320" w14:textId="77777777" w:rsidR="00927FEC" w:rsidRPr="00AF494E" w:rsidRDefault="00927FEC" w:rsidP="00927FEC">
      <w:pPr>
        <w:spacing w:line="240" w:lineRule="atLeast"/>
        <w:ind w:left="720"/>
        <w:contextualSpacing/>
        <w:jc w:val="both"/>
        <w:rPr>
          <w:rFonts w:eastAsiaTheme="minorHAnsi" w:cstheme="minorHAnsi"/>
          <w:sz w:val="16"/>
          <w:szCs w:val="16"/>
          <w:lang w:eastAsia="en-US"/>
        </w:rPr>
      </w:pPr>
    </w:p>
    <w:p w14:paraId="5AEA4097" w14:textId="77777777" w:rsidR="00927FEC" w:rsidRPr="00AF494E" w:rsidRDefault="00927FEC" w:rsidP="00D40914">
      <w:pPr>
        <w:pStyle w:val="Prrafodelista"/>
        <w:numPr>
          <w:ilvl w:val="0"/>
          <w:numId w:val="1"/>
        </w:numPr>
        <w:spacing w:line="240" w:lineRule="atLeast"/>
        <w:jc w:val="both"/>
        <w:rPr>
          <w:rFonts w:cstheme="minorHAnsi"/>
        </w:rPr>
      </w:pPr>
      <w:r w:rsidRPr="00AF494E">
        <w:rPr>
          <w:rFonts w:cstheme="minorHAnsi"/>
        </w:rPr>
        <w:t>Declaración de quorum para sesionar.</w:t>
      </w:r>
    </w:p>
    <w:p w14:paraId="67BCC302" w14:textId="77777777" w:rsidR="00927FEC" w:rsidRPr="00AF494E" w:rsidRDefault="00927FEC" w:rsidP="00927FEC">
      <w:pPr>
        <w:spacing w:line="240" w:lineRule="atLeast"/>
        <w:contextualSpacing/>
        <w:jc w:val="both"/>
        <w:rPr>
          <w:rFonts w:eastAsiaTheme="minorHAnsi" w:cstheme="minorHAnsi"/>
          <w:sz w:val="16"/>
          <w:szCs w:val="16"/>
          <w:lang w:eastAsia="en-US"/>
        </w:rPr>
      </w:pPr>
    </w:p>
    <w:p w14:paraId="4F9221FB" w14:textId="77777777" w:rsidR="00927FEC" w:rsidRPr="00AF494E" w:rsidRDefault="00927FEC" w:rsidP="00D40914">
      <w:pPr>
        <w:pStyle w:val="Prrafodelista"/>
        <w:numPr>
          <w:ilvl w:val="0"/>
          <w:numId w:val="1"/>
        </w:numPr>
        <w:spacing w:line="240" w:lineRule="atLeast"/>
        <w:jc w:val="both"/>
        <w:rPr>
          <w:rFonts w:cstheme="minorHAnsi"/>
        </w:rPr>
      </w:pPr>
      <w:r w:rsidRPr="00AF494E">
        <w:rPr>
          <w:rFonts w:cstheme="minorHAnsi"/>
        </w:rPr>
        <w:t xml:space="preserve">Lectura y aprobación del orden del día. </w:t>
      </w:r>
    </w:p>
    <w:p w14:paraId="342E767F" w14:textId="77777777" w:rsidR="00927FEC" w:rsidRPr="00AF494E" w:rsidRDefault="00927FEC" w:rsidP="00927FEC">
      <w:pPr>
        <w:spacing w:line="240" w:lineRule="atLeast"/>
        <w:contextualSpacing/>
        <w:jc w:val="both"/>
        <w:rPr>
          <w:rFonts w:eastAsia="Times New Roman" w:cstheme="minorHAnsi"/>
          <w:color w:val="000000"/>
          <w:sz w:val="16"/>
          <w:szCs w:val="16"/>
          <w:lang w:eastAsia="en-US"/>
        </w:rPr>
      </w:pPr>
    </w:p>
    <w:p w14:paraId="7584B795" w14:textId="77777777" w:rsidR="00927FEC" w:rsidRPr="00AF494E" w:rsidRDefault="00927FEC" w:rsidP="00D40914">
      <w:pPr>
        <w:pStyle w:val="Prrafodelista"/>
        <w:numPr>
          <w:ilvl w:val="0"/>
          <w:numId w:val="1"/>
        </w:numPr>
        <w:spacing w:line="240" w:lineRule="atLeast"/>
        <w:jc w:val="both"/>
        <w:rPr>
          <w:rFonts w:eastAsia="Times New Roman" w:cstheme="majorHAnsi"/>
          <w:color w:val="000000"/>
          <w:lang w:eastAsia="es-MX"/>
        </w:rPr>
      </w:pPr>
      <w:r w:rsidRPr="00AF494E">
        <w:rPr>
          <w:rFonts w:eastAsia="Times New Roman" w:cstheme="majorHAnsi"/>
          <w:color w:val="000000"/>
          <w:lang w:eastAsia="es-MX"/>
        </w:rPr>
        <w:t xml:space="preserve">Adquisición de </w:t>
      </w:r>
      <w:r>
        <w:rPr>
          <w:rFonts w:eastAsia="Times New Roman" w:cstheme="majorHAnsi"/>
          <w:color w:val="000000"/>
          <w:lang w:eastAsia="es-MX"/>
        </w:rPr>
        <w:t>350</w:t>
      </w:r>
      <w:r w:rsidRPr="00AF494E">
        <w:rPr>
          <w:rFonts w:eastAsia="Times New Roman" w:cstheme="majorHAnsi"/>
          <w:color w:val="000000"/>
          <w:lang w:eastAsia="es-MX"/>
        </w:rPr>
        <w:t xml:space="preserve"> M3 de Sello Canto Rodado</w:t>
      </w:r>
      <w:r>
        <w:rPr>
          <w:rFonts w:eastAsia="Times New Roman" w:cstheme="majorHAnsi"/>
          <w:color w:val="000000"/>
          <w:lang w:eastAsia="es-MX"/>
        </w:rPr>
        <w:t xml:space="preserve"> de 3/8 (25 viajes), solicitadas por la Dirección de Mantenimiento Urbano.</w:t>
      </w:r>
    </w:p>
    <w:p w14:paraId="7F83B9F9" w14:textId="77777777" w:rsidR="00927FEC" w:rsidRPr="00AF494E" w:rsidRDefault="00927FEC" w:rsidP="00927FEC">
      <w:pPr>
        <w:spacing w:line="240" w:lineRule="atLeast"/>
        <w:contextualSpacing/>
        <w:jc w:val="both"/>
        <w:rPr>
          <w:rFonts w:eastAsia="Times New Roman" w:cstheme="majorHAnsi"/>
          <w:color w:val="000000"/>
          <w:sz w:val="16"/>
          <w:szCs w:val="16"/>
          <w:lang w:eastAsia="es-MX"/>
        </w:rPr>
      </w:pPr>
    </w:p>
    <w:p w14:paraId="7B82868E" w14:textId="77777777" w:rsidR="00927FEC" w:rsidRPr="001F78C9" w:rsidRDefault="00927FEC" w:rsidP="00D40914">
      <w:pPr>
        <w:pStyle w:val="Prrafodelista"/>
        <w:numPr>
          <w:ilvl w:val="0"/>
          <w:numId w:val="1"/>
        </w:numPr>
        <w:spacing w:line="240" w:lineRule="atLeast"/>
        <w:jc w:val="both"/>
        <w:rPr>
          <w:rFonts w:eastAsia="Times New Roman" w:cstheme="majorHAnsi"/>
          <w:color w:val="000000"/>
          <w:lang w:eastAsia="es-MX"/>
        </w:rPr>
      </w:pPr>
      <w:r w:rsidRPr="001F78C9">
        <w:rPr>
          <w:rFonts w:eastAsia="Times New Roman" w:cstheme="majorHAnsi"/>
          <w:color w:val="000000"/>
          <w:lang w:eastAsia="es-MX"/>
        </w:rPr>
        <w:t>Informe sobre adjudicación de muebles para nuevas instalaciones del gobierno Municipal en Plaza Zapotlán.</w:t>
      </w:r>
    </w:p>
    <w:p w14:paraId="5970F497" w14:textId="77777777" w:rsidR="00927FEC" w:rsidRPr="006766EF" w:rsidRDefault="00927FEC" w:rsidP="00927FEC">
      <w:pPr>
        <w:pStyle w:val="Prrafodelista"/>
        <w:spacing w:line="240" w:lineRule="atLeast"/>
        <w:rPr>
          <w:rFonts w:eastAsia="Times New Roman" w:cstheme="majorHAnsi"/>
          <w:color w:val="000000"/>
          <w:highlight w:val="yellow"/>
          <w:lang w:eastAsia="es-MX"/>
        </w:rPr>
      </w:pPr>
    </w:p>
    <w:p w14:paraId="5D641A33" w14:textId="77777777" w:rsidR="00927FEC" w:rsidRDefault="00927FEC" w:rsidP="00D40914">
      <w:pPr>
        <w:pStyle w:val="Prrafodelista"/>
        <w:numPr>
          <w:ilvl w:val="0"/>
          <w:numId w:val="1"/>
        </w:numPr>
        <w:spacing w:line="240" w:lineRule="atLeast"/>
        <w:jc w:val="both"/>
        <w:rPr>
          <w:rFonts w:eastAsia="Times New Roman" w:cstheme="majorHAnsi"/>
          <w:color w:val="000000"/>
          <w:lang w:eastAsia="es-MX"/>
        </w:rPr>
      </w:pPr>
      <w:r w:rsidRPr="00E075F3">
        <w:rPr>
          <w:rFonts w:eastAsia="Times New Roman" w:cstheme="majorHAnsi"/>
          <w:color w:val="000000"/>
          <w:lang w:eastAsia="es-MX"/>
        </w:rPr>
        <w:t>Solicitud de Impermeabilización de Escuela de Música “Rubén Fuentes”.</w:t>
      </w:r>
    </w:p>
    <w:p w14:paraId="4DEAC774" w14:textId="77777777" w:rsidR="00250B91" w:rsidRPr="00250B91" w:rsidRDefault="00250B91" w:rsidP="00250B91">
      <w:pPr>
        <w:pStyle w:val="Prrafodelista"/>
        <w:rPr>
          <w:rFonts w:eastAsia="Times New Roman" w:cstheme="majorHAnsi"/>
          <w:color w:val="000000"/>
          <w:lang w:eastAsia="es-MX"/>
        </w:rPr>
      </w:pPr>
    </w:p>
    <w:p w14:paraId="4CCF75E6" w14:textId="77777777" w:rsidR="00250B91" w:rsidRDefault="00250B91" w:rsidP="00250B91">
      <w:pPr>
        <w:spacing w:line="240" w:lineRule="atLeast"/>
        <w:jc w:val="both"/>
        <w:rPr>
          <w:rFonts w:eastAsia="Times New Roman" w:cstheme="majorHAnsi"/>
          <w:color w:val="000000"/>
          <w:lang w:eastAsia="es-MX"/>
        </w:rPr>
      </w:pPr>
    </w:p>
    <w:p w14:paraId="2ADEE47A" w14:textId="77777777" w:rsidR="00250B91" w:rsidRDefault="00250B91" w:rsidP="00250B91">
      <w:pPr>
        <w:spacing w:line="240" w:lineRule="atLeast"/>
        <w:jc w:val="both"/>
        <w:rPr>
          <w:rFonts w:eastAsia="Times New Roman" w:cstheme="majorHAnsi"/>
          <w:color w:val="000000"/>
          <w:lang w:eastAsia="es-MX"/>
        </w:rPr>
      </w:pPr>
    </w:p>
    <w:p w14:paraId="43EFD6B1" w14:textId="77777777" w:rsidR="00250B91" w:rsidRDefault="00250B91" w:rsidP="00250B91">
      <w:pPr>
        <w:spacing w:line="240" w:lineRule="atLeast"/>
        <w:jc w:val="both"/>
        <w:rPr>
          <w:rFonts w:eastAsia="Times New Roman" w:cstheme="majorHAnsi"/>
          <w:color w:val="000000"/>
          <w:lang w:eastAsia="es-MX"/>
        </w:rPr>
      </w:pPr>
    </w:p>
    <w:p w14:paraId="630C0AE2" w14:textId="77777777" w:rsidR="00250B91" w:rsidRDefault="00250B91" w:rsidP="00250B91">
      <w:pPr>
        <w:spacing w:line="240" w:lineRule="atLeast"/>
        <w:jc w:val="both"/>
        <w:rPr>
          <w:rFonts w:eastAsia="Times New Roman" w:cstheme="majorHAnsi"/>
          <w:color w:val="000000"/>
          <w:lang w:eastAsia="es-MX"/>
        </w:rPr>
      </w:pPr>
    </w:p>
    <w:p w14:paraId="600A5DFC" w14:textId="77777777" w:rsidR="00250B91" w:rsidRPr="00250B91" w:rsidRDefault="00250B91" w:rsidP="00250B91">
      <w:pPr>
        <w:spacing w:line="240" w:lineRule="atLeast"/>
        <w:jc w:val="both"/>
        <w:rPr>
          <w:rFonts w:eastAsia="Times New Roman" w:cstheme="majorHAnsi"/>
          <w:color w:val="000000"/>
          <w:lang w:eastAsia="es-MX"/>
        </w:rPr>
      </w:pPr>
    </w:p>
    <w:p w14:paraId="644DEC18" w14:textId="77777777" w:rsidR="00927FEC" w:rsidRDefault="00927FEC" w:rsidP="00927FEC">
      <w:pPr>
        <w:pStyle w:val="Prrafodelista"/>
        <w:spacing w:line="240" w:lineRule="atLeast"/>
        <w:rPr>
          <w:rFonts w:eastAsia="Times New Roman" w:cstheme="majorHAnsi"/>
          <w:color w:val="000000"/>
          <w:lang w:eastAsia="es-MX"/>
        </w:rPr>
      </w:pPr>
    </w:p>
    <w:p w14:paraId="3CA21B34" w14:textId="77777777" w:rsidR="00E512AA" w:rsidRDefault="00E512AA" w:rsidP="00927FEC">
      <w:pPr>
        <w:pStyle w:val="Prrafodelista"/>
        <w:spacing w:line="240" w:lineRule="atLeast"/>
        <w:rPr>
          <w:rFonts w:eastAsia="Times New Roman" w:cstheme="majorHAnsi"/>
          <w:color w:val="000000"/>
          <w:lang w:eastAsia="es-MX"/>
        </w:rPr>
      </w:pPr>
    </w:p>
    <w:p w14:paraId="31FA638C" w14:textId="77777777" w:rsidR="00E512AA" w:rsidRDefault="00E512AA" w:rsidP="00927FEC">
      <w:pPr>
        <w:pStyle w:val="Prrafodelista"/>
        <w:spacing w:line="240" w:lineRule="atLeast"/>
        <w:rPr>
          <w:rFonts w:eastAsia="Times New Roman" w:cstheme="majorHAnsi"/>
          <w:color w:val="000000"/>
          <w:lang w:eastAsia="es-MX"/>
        </w:rPr>
      </w:pPr>
    </w:p>
    <w:p w14:paraId="6DC9BA8A" w14:textId="77777777" w:rsidR="00E512AA" w:rsidRPr="00880465" w:rsidRDefault="00E512AA" w:rsidP="00927FEC">
      <w:pPr>
        <w:pStyle w:val="Prrafodelista"/>
        <w:spacing w:line="240" w:lineRule="atLeast"/>
        <w:rPr>
          <w:rFonts w:eastAsia="Times New Roman" w:cstheme="majorHAnsi"/>
          <w:color w:val="000000"/>
          <w:lang w:eastAsia="es-MX"/>
        </w:rPr>
      </w:pPr>
    </w:p>
    <w:p w14:paraId="1C673F32" w14:textId="77777777" w:rsidR="00927FEC" w:rsidRPr="00F95BA5" w:rsidRDefault="00927FEC" w:rsidP="00D40914">
      <w:pPr>
        <w:pStyle w:val="Prrafodelista"/>
        <w:numPr>
          <w:ilvl w:val="0"/>
          <w:numId w:val="1"/>
        </w:numPr>
        <w:spacing w:line="240" w:lineRule="atLeast"/>
        <w:jc w:val="both"/>
        <w:rPr>
          <w:rFonts w:eastAsia="Times New Roman" w:cstheme="majorHAnsi"/>
          <w:color w:val="000000"/>
          <w:lang w:eastAsia="es-MX"/>
        </w:rPr>
      </w:pPr>
      <w:r w:rsidRPr="00F95BA5">
        <w:rPr>
          <w:rFonts w:eastAsia="Times New Roman" w:cstheme="majorHAnsi"/>
          <w:color w:val="000000"/>
          <w:lang w:eastAsia="es-MX"/>
        </w:rPr>
        <w:t>Solicitud de aprobación de dictamen por cambio de proveedor en la adjudicación de los baños modulares para el Departamento del Rastro (sesión 16)</w:t>
      </w:r>
    </w:p>
    <w:p w14:paraId="3FF018E9" w14:textId="77777777" w:rsidR="00927FEC" w:rsidRPr="00880465" w:rsidRDefault="00927FEC" w:rsidP="00927FEC">
      <w:pPr>
        <w:pStyle w:val="Prrafodelista"/>
        <w:spacing w:line="240" w:lineRule="atLeast"/>
        <w:rPr>
          <w:rFonts w:eastAsia="Times New Roman" w:cstheme="majorHAnsi"/>
          <w:color w:val="000000"/>
          <w:highlight w:val="yellow"/>
          <w:lang w:eastAsia="es-MX"/>
        </w:rPr>
      </w:pPr>
    </w:p>
    <w:p w14:paraId="78F881E0" w14:textId="77777777" w:rsidR="00927FEC" w:rsidRPr="00F95BA5" w:rsidRDefault="00927FEC" w:rsidP="00D40914">
      <w:pPr>
        <w:pStyle w:val="Prrafodelista"/>
        <w:numPr>
          <w:ilvl w:val="0"/>
          <w:numId w:val="1"/>
        </w:numPr>
        <w:spacing w:line="240" w:lineRule="atLeast"/>
        <w:jc w:val="both"/>
        <w:rPr>
          <w:rFonts w:eastAsia="Times New Roman" w:cstheme="majorHAnsi"/>
          <w:color w:val="000000"/>
          <w:lang w:eastAsia="es-MX"/>
        </w:rPr>
      </w:pPr>
      <w:r w:rsidRPr="00F95BA5">
        <w:rPr>
          <w:rFonts w:eastAsia="Times New Roman" w:cstheme="majorHAnsi"/>
          <w:color w:val="000000"/>
          <w:lang w:eastAsia="es-MX"/>
        </w:rPr>
        <w:t>Solicitud para adjudicación directa de GRUA PELICANO.</w:t>
      </w:r>
    </w:p>
    <w:p w14:paraId="15279E84" w14:textId="77777777" w:rsidR="00927FEC" w:rsidRPr="005E6FA8" w:rsidRDefault="00927FEC" w:rsidP="005E6FA8">
      <w:pPr>
        <w:rPr>
          <w:rFonts w:eastAsia="Times New Roman" w:cstheme="majorHAnsi"/>
          <w:color w:val="000000"/>
          <w:sz w:val="16"/>
          <w:szCs w:val="16"/>
          <w:lang w:eastAsia="es-MX"/>
        </w:rPr>
      </w:pPr>
    </w:p>
    <w:p w14:paraId="734A6113" w14:textId="77777777" w:rsidR="00927FEC" w:rsidRPr="00AF494E" w:rsidRDefault="00927FEC" w:rsidP="00927FEC">
      <w:pPr>
        <w:pStyle w:val="Prrafodelista"/>
        <w:rPr>
          <w:rFonts w:eastAsia="Times New Roman" w:cstheme="majorHAnsi"/>
          <w:color w:val="000000"/>
          <w:sz w:val="16"/>
          <w:szCs w:val="16"/>
          <w:lang w:eastAsia="es-MX"/>
        </w:rPr>
      </w:pPr>
    </w:p>
    <w:p w14:paraId="2BF8D870" w14:textId="77777777" w:rsidR="00927FEC" w:rsidRPr="008C27CE" w:rsidRDefault="00927FEC" w:rsidP="00D40914">
      <w:pPr>
        <w:pStyle w:val="Prrafodelista"/>
        <w:numPr>
          <w:ilvl w:val="0"/>
          <w:numId w:val="1"/>
        </w:numPr>
        <w:spacing w:after="200"/>
        <w:jc w:val="both"/>
        <w:rPr>
          <w:rFonts w:cstheme="minorHAnsi"/>
        </w:rPr>
      </w:pPr>
      <w:r w:rsidRPr="008C27CE">
        <w:rPr>
          <w:rFonts w:eastAsia="Times New Roman" w:cstheme="majorHAnsi"/>
          <w:color w:val="000000"/>
          <w:lang w:eastAsia="es-MX"/>
        </w:rPr>
        <w:t>Aprobación de dictamen de excepción a la licitación pública, optando por el procedimiento de adjudicación directa</w:t>
      </w:r>
      <w:r>
        <w:rPr>
          <w:rFonts w:eastAsia="Times New Roman" w:cstheme="majorHAnsi"/>
          <w:color w:val="000000"/>
          <w:lang w:eastAsia="es-MX"/>
        </w:rPr>
        <w:t xml:space="preserve">, </w:t>
      </w:r>
      <w:r w:rsidRPr="008C27CE">
        <w:rPr>
          <w:rFonts w:eastAsia="Times New Roman" w:cstheme="majorHAnsi"/>
          <w:color w:val="000000"/>
          <w:lang w:eastAsia="es-MX"/>
        </w:rPr>
        <w:t>para la contratación de servicios artísticos y culturales para llevar a cabo la edición número 23 del FESTIVAL DE LA CIUDAD en el Municipio de Zapotlán el Grande, Jalisco.</w:t>
      </w:r>
    </w:p>
    <w:p w14:paraId="04941A28" w14:textId="77777777" w:rsidR="00927FEC" w:rsidRPr="00F4400C" w:rsidRDefault="00927FEC" w:rsidP="00927FEC">
      <w:pPr>
        <w:pStyle w:val="Prrafodelista"/>
        <w:jc w:val="both"/>
        <w:rPr>
          <w:rFonts w:cstheme="minorHAnsi"/>
        </w:rPr>
      </w:pPr>
    </w:p>
    <w:p w14:paraId="40BC1F5D" w14:textId="5D3271F3" w:rsidR="00927FEC" w:rsidRDefault="00927FEC" w:rsidP="00D40914">
      <w:pPr>
        <w:pStyle w:val="Prrafodelista"/>
        <w:numPr>
          <w:ilvl w:val="0"/>
          <w:numId w:val="1"/>
        </w:numPr>
        <w:spacing w:after="200"/>
        <w:jc w:val="both"/>
        <w:rPr>
          <w:rFonts w:eastAsia="Times New Roman" w:cstheme="majorHAnsi"/>
          <w:color w:val="000000"/>
          <w:lang w:eastAsia="es-MX"/>
        </w:rPr>
      </w:pPr>
      <w:r w:rsidRPr="008C27CE">
        <w:rPr>
          <w:rFonts w:eastAsia="Times New Roman" w:cstheme="majorHAnsi"/>
          <w:color w:val="000000"/>
          <w:lang w:eastAsia="es-MX"/>
        </w:rPr>
        <w:t xml:space="preserve"> Aprobación de dictamen de excepción a la licitación pública, optando por el procedimiento de adjudicación directa, para la adquisición de 15 tambos de </w:t>
      </w:r>
      <w:r>
        <w:rPr>
          <w:rFonts w:eastAsia="Times New Roman" w:cstheme="majorHAnsi"/>
          <w:color w:val="000000"/>
          <w:lang w:eastAsia="es-MX"/>
        </w:rPr>
        <w:t>Asfalto Ar</w:t>
      </w:r>
      <w:r w:rsidRPr="008C27CE">
        <w:rPr>
          <w:rFonts w:eastAsia="Times New Roman" w:cstheme="majorHAnsi"/>
          <w:color w:val="000000"/>
          <w:lang w:eastAsia="es-MX"/>
        </w:rPr>
        <w:t>morum Asphal</w:t>
      </w:r>
      <w:r>
        <w:rPr>
          <w:rFonts w:eastAsia="Times New Roman" w:cstheme="majorHAnsi"/>
          <w:color w:val="000000"/>
          <w:lang w:eastAsia="es-MX"/>
        </w:rPr>
        <w:t>t</w:t>
      </w:r>
      <w:r w:rsidRPr="008C27CE">
        <w:rPr>
          <w:rFonts w:eastAsia="Times New Roman" w:cstheme="majorHAnsi"/>
          <w:color w:val="000000"/>
          <w:lang w:eastAsia="es-MX"/>
        </w:rPr>
        <w:t xml:space="preserve"> Mix</w:t>
      </w:r>
      <w:r>
        <w:rPr>
          <w:rFonts w:eastAsia="Times New Roman" w:cstheme="majorHAnsi"/>
          <w:color w:val="000000"/>
          <w:lang w:eastAsia="es-MX"/>
        </w:rPr>
        <w:t>.</w:t>
      </w:r>
    </w:p>
    <w:p w14:paraId="0C0BFA6C" w14:textId="77777777" w:rsidR="00927FEC" w:rsidRPr="008C27CE" w:rsidRDefault="00927FEC" w:rsidP="00927FEC">
      <w:pPr>
        <w:pStyle w:val="Prrafodelista"/>
        <w:rPr>
          <w:rFonts w:eastAsia="Times New Roman" w:cstheme="majorHAnsi"/>
          <w:color w:val="000000"/>
          <w:lang w:eastAsia="es-MX"/>
        </w:rPr>
      </w:pPr>
    </w:p>
    <w:p w14:paraId="4292A739" w14:textId="77777777" w:rsidR="00927FEC" w:rsidRPr="00AF494E" w:rsidRDefault="00927FEC" w:rsidP="00D40914">
      <w:pPr>
        <w:pStyle w:val="Prrafodelista"/>
        <w:numPr>
          <w:ilvl w:val="0"/>
          <w:numId w:val="1"/>
        </w:numPr>
        <w:spacing w:after="200"/>
        <w:jc w:val="both"/>
        <w:rPr>
          <w:rFonts w:cstheme="minorHAnsi"/>
        </w:rPr>
      </w:pPr>
      <w:r w:rsidRPr="00AF494E">
        <w:rPr>
          <w:rFonts w:eastAsia="Times New Roman" w:cstheme="majorHAnsi"/>
          <w:color w:val="000000"/>
          <w:lang w:eastAsia="es-MX"/>
        </w:rPr>
        <w:t>Asuntos Varios</w:t>
      </w:r>
    </w:p>
    <w:p w14:paraId="0F261312" w14:textId="77777777" w:rsidR="00927FEC" w:rsidRDefault="00927FEC" w:rsidP="00927FEC">
      <w:pPr>
        <w:pStyle w:val="Prrafodelista"/>
        <w:rPr>
          <w:rFonts w:cs="Calibri"/>
          <w:sz w:val="16"/>
          <w:szCs w:val="16"/>
        </w:rPr>
      </w:pPr>
    </w:p>
    <w:p w14:paraId="42B65974" w14:textId="77777777" w:rsidR="00927FEC" w:rsidRPr="00AF494E" w:rsidRDefault="00927FEC" w:rsidP="00927FEC">
      <w:pPr>
        <w:pStyle w:val="Prrafodelista"/>
        <w:rPr>
          <w:rFonts w:cs="Calibri"/>
          <w:sz w:val="16"/>
          <w:szCs w:val="16"/>
        </w:rPr>
      </w:pPr>
    </w:p>
    <w:p w14:paraId="68928EA8" w14:textId="77777777" w:rsidR="00927FEC" w:rsidRPr="00F95BA5" w:rsidRDefault="00927FEC" w:rsidP="00D40914">
      <w:pPr>
        <w:pStyle w:val="Prrafodelista"/>
        <w:numPr>
          <w:ilvl w:val="0"/>
          <w:numId w:val="1"/>
        </w:numPr>
        <w:spacing w:after="200"/>
        <w:jc w:val="both"/>
        <w:rPr>
          <w:rFonts w:cstheme="minorHAnsi"/>
        </w:rPr>
      </w:pPr>
      <w:r w:rsidRPr="00F95BA5">
        <w:rPr>
          <w:rFonts w:cs="Calibri"/>
        </w:rPr>
        <w:t>Clausura por parte del Presidente del Comité de Adquisiciones.</w:t>
      </w:r>
    </w:p>
    <w:p w14:paraId="542336E0" w14:textId="77777777" w:rsidR="00C16541" w:rsidRDefault="00C16541" w:rsidP="00C16541">
      <w:pPr>
        <w:pStyle w:val="Prrafodelista"/>
        <w:jc w:val="both"/>
        <w:rPr>
          <w:b/>
        </w:rPr>
      </w:pPr>
    </w:p>
    <w:p w14:paraId="6F062150" w14:textId="77777777" w:rsidR="00E512AA" w:rsidRPr="00EE048A" w:rsidRDefault="00E512AA" w:rsidP="00C16541">
      <w:pPr>
        <w:pStyle w:val="Prrafodelista"/>
        <w:jc w:val="both"/>
        <w:rPr>
          <w:b/>
        </w:rPr>
      </w:pPr>
    </w:p>
    <w:p w14:paraId="65FD1008" w14:textId="108A2069" w:rsidR="00C16541" w:rsidRPr="00C829F3" w:rsidRDefault="00C16541" w:rsidP="00C16541">
      <w:pPr>
        <w:jc w:val="both"/>
        <w:rPr>
          <w:rFonts w:cs="Calibri"/>
        </w:rPr>
      </w:pPr>
      <w:r w:rsidRPr="00C829F3">
        <w:rPr>
          <w:rFonts w:cs="Calibri"/>
        </w:rPr>
        <w:t xml:space="preserve">Se dio inicio a la reunión siendo las </w:t>
      </w:r>
      <w:r w:rsidR="00E512AA">
        <w:rPr>
          <w:rFonts w:cs="Calibri"/>
        </w:rPr>
        <w:t>13</w:t>
      </w:r>
      <w:r>
        <w:rPr>
          <w:rFonts w:cs="Calibri"/>
        </w:rPr>
        <w:t>:</w:t>
      </w:r>
      <w:r w:rsidR="00E512AA">
        <w:rPr>
          <w:rFonts w:cs="Calibri"/>
        </w:rPr>
        <w:t>0</w:t>
      </w:r>
      <w:r>
        <w:rPr>
          <w:rFonts w:cs="Calibri"/>
        </w:rPr>
        <w:t>0 h</w:t>
      </w:r>
      <w:r w:rsidRPr="00C829F3">
        <w:rPr>
          <w:rFonts w:cs="Calibri"/>
        </w:rPr>
        <w:t xml:space="preserve">oras del día </w:t>
      </w:r>
      <w:r w:rsidR="00E512AA">
        <w:rPr>
          <w:rFonts w:cs="Calibri"/>
        </w:rPr>
        <w:t>05 de agosto</w:t>
      </w:r>
      <w:r>
        <w:rPr>
          <w:rFonts w:cs="Calibri"/>
        </w:rPr>
        <w:t xml:space="preserve"> de </w:t>
      </w:r>
      <w:r w:rsidRPr="00C829F3">
        <w:rPr>
          <w:rFonts w:cs="Calibri"/>
        </w:rPr>
        <w:t>202</w:t>
      </w:r>
      <w:r>
        <w:rPr>
          <w:rFonts w:cs="Calibri"/>
        </w:rPr>
        <w:t>2 en la Sala “María Elena Larios González”</w:t>
      </w:r>
      <w:r w:rsidRPr="00C829F3">
        <w:rPr>
          <w:rFonts w:cs="Calibri"/>
        </w:rPr>
        <w:t xml:space="preserve">, ubicada en la </w:t>
      </w:r>
      <w:r w:rsidR="00E512AA">
        <w:rPr>
          <w:rFonts w:cs="Calibri"/>
        </w:rPr>
        <w:t xml:space="preserve">planta baja segundo patio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385CE8E2" w14:textId="77777777" w:rsidR="00C16541" w:rsidRDefault="00C16541" w:rsidP="00C16541">
      <w:pPr>
        <w:jc w:val="both"/>
        <w:rPr>
          <w:rFonts w:cs="Calibri"/>
          <w:b/>
        </w:rPr>
      </w:pPr>
    </w:p>
    <w:p w14:paraId="5F5F081B" w14:textId="77777777" w:rsidR="00C16541" w:rsidRDefault="00C16541" w:rsidP="00C16541">
      <w:pPr>
        <w:jc w:val="both"/>
        <w:rPr>
          <w:rFonts w:cs="Calibri"/>
          <w:b/>
        </w:rPr>
      </w:pPr>
      <w:r>
        <w:rPr>
          <w:rFonts w:cs="Calibri"/>
          <w:b/>
        </w:rPr>
        <w:t>Primer punto</w:t>
      </w:r>
      <w:r w:rsidRPr="00C829F3">
        <w:rPr>
          <w:rFonts w:cs="Calibri"/>
          <w:b/>
        </w:rPr>
        <w:t xml:space="preserve">.- Lista de </w:t>
      </w:r>
      <w:r>
        <w:rPr>
          <w:rFonts w:cs="Calibri"/>
          <w:b/>
        </w:rPr>
        <w:t>Asistencia (presentes)</w:t>
      </w:r>
    </w:p>
    <w:p w14:paraId="5BC6E420" w14:textId="77777777" w:rsidR="00C16541" w:rsidRDefault="00C16541" w:rsidP="00C16541">
      <w:pPr>
        <w:jc w:val="both"/>
        <w:rPr>
          <w:rFonts w:cs="Calibri"/>
          <w:b/>
        </w:rPr>
      </w:pPr>
    </w:p>
    <w:p w14:paraId="782A842D" w14:textId="76C04E8C" w:rsidR="00C16541" w:rsidRPr="006B76E5" w:rsidRDefault="00C16541" w:rsidP="00C16541">
      <w:pPr>
        <w:jc w:val="both"/>
      </w:pPr>
      <w:r w:rsidRPr="006B76E5">
        <w:rPr>
          <w:b/>
        </w:rPr>
        <w:t>Lic. Jorge de Jesús Júarez</w:t>
      </w:r>
      <w:r w:rsidRPr="006B76E5">
        <w:t xml:space="preserve"> </w:t>
      </w:r>
      <w:r w:rsidR="006F40B1" w:rsidRPr="006B76E5">
        <w:rPr>
          <w:b/>
        </w:rPr>
        <w:t>Parra</w:t>
      </w:r>
      <w:r w:rsidR="006F40B1" w:rsidRPr="006B76E5">
        <w:t xml:space="preserve"> en</w:t>
      </w:r>
      <w:r w:rsidRPr="006B76E5">
        <w:t xml:space="preserve"> representación del </w:t>
      </w:r>
    </w:p>
    <w:p w14:paraId="121DA969" w14:textId="699E8B98" w:rsidR="00C16541" w:rsidRPr="006B76E5" w:rsidRDefault="00C16541" w:rsidP="00C16541">
      <w:pPr>
        <w:jc w:val="both"/>
      </w:pPr>
      <w:r w:rsidRPr="006B76E5">
        <w:t xml:space="preserve">Lic. Alejandro Barragán </w:t>
      </w:r>
      <w:r w:rsidR="006F40B1" w:rsidRPr="006B76E5">
        <w:t>Sánchez Presidente</w:t>
      </w:r>
      <w:r w:rsidRPr="006B76E5">
        <w:t xml:space="preserve"> Municipal</w:t>
      </w:r>
    </w:p>
    <w:p w14:paraId="16F8ECC0" w14:textId="77777777" w:rsidR="00C16541" w:rsidRPr="006B76E5" w:rsidRDefault="00C16541" w:rsidP="00C16541">
      <w:pPr>
        <w:jc w:val="both"/>
      </w:pPr>
    </w:p>
    <w:p w14:paraId="669F3FCA" w14:textId="77777777" w:rsidR="00C16541" w:rsidRPr="006B76E5" w:rsidRDefault="00C16541" w:rsidP="00C16541">
      <w:pPr>
        <w:jc w:val="both"/>
        <w:rPr>
          <w:b/>
        </w:rPr>
      </w:pPr>
      <w:r w:rsidRPr="006B76E5">
        <w:rPr>
          <w:b/>
        </w:rPr>
        <w:t>C. Cesar Horacio Murguía Chávez</w:t>
      </w:r>
    </w:p>
    <w:p w14:paraId="065F1183" w14:textId="752815C2" w:rsidR="00C16541" w:rsidRPr="006B76E5" w:rsidRDefault="006F40B1" w:rsidP="00C16541">
      <w:pPr>
        <w:jc w:val="both"/>
      </w:pPr>
      <w:r w:rsidRPr="006B76E5">
        <w:t>Presidente de</w:t>
      </w:r>
      <w:r w:rsidR="00C16541" w:rsidRPr="006B76E5">
        <w:t xml:space="preserve"> La Cámara Nacional de Comercio Servicios</w:t>
      </w:r>
    </w:p>
    <w:p w14:paraId="082F7C00" w14:textId="77777777" w:rsidR="00C16541" w:rsidRPr="006B76E5" w:rsidRDefault="00C16541" w:rsidP="00C16541">
      <w:pPr>
        <w:jc w:val="both"/>
      </w:pPr>
      <w:r w:rsidRPr="006B76E5">
        <w:t xml:space="preserve"> y Turismo de Ciudad Guzmán, Jalisco </w:t>
      </w:r>
    </w:p>
    <w:p w14:paraId="20B4C253" w14:textId="77777777" w:rsidR="00C16541" w:rsidRPr="006B76E5" w:rsidRDefault="00C16541" w:rsidP="00C16541">
      <w:pPr>
        <w:jc w:val="both"/>
      </w:pPr>
    </w:p>
    <w:p w14:paraId="518FB814" w14:textId="77777777" w:rsidR="00C16541" w:rsidRPr="006B76E5" w:rsidRDefault="00C16541" w:rsidP="00C16541">
      <w:pPr>
        <w:jc w:val="both"/>
        <w:rPr>
          <w:b/>
        </w:rPr>
      </w:pPr>
      <w:r w:rsidRPr="006B76E5">
        <w:rPr>
          <w:b/>
        </w:rPr>
        <w:t>Ing. Juan Flores Aguiar</w:t>
      </w:r>
    </w:p>
    <w:p w14:paraId="1195AD83" w14:textId="77777777" w:rsidR="00C16541" w:rsidRPr="006B76E5" w:rsidRDefault="00C16541" w:rsidP="00C16541">
      <w:pPr>
        <w:jc w:val="both"/>
      </w:pPr>
      <w:r w:rsidRPr="006B76E5">
        <w:t xml:space="preserve">Presidente del Colegio de Ingenieros </w:t>
      </w:r>
    </w:p>
    <w:p w14:paraId="362E30B0" w14:textId="77777777" w:rsidR="00C16541" w:rsidRPr="006B76E5" w:rsidRDefault="00C16541" w:rsidP="00C16541">
      <w:pPr>
        <w:jc w:val="both"/>
      </w:pPr>
      <w:r w:rsidRPr="006B76E5">
        <w:t>Civiles del Sur del Estado de Jalisco</w:t>
      </w:r>
    </w:p>
    <w:p w14:paraId="250EAF53" w14:textId="77777777" w:rsidR="00C16541" w:rsidRPr="006B76E5" w:rsidRDefault="00C16541" w:rsidP="00C16541">
      <w:pPr>
        <w:jc w:val="both"/>
      </w:pPr>
    </w:p>
    <w:p w14:paraId="3F68BF65" w14:textId="77777777" w:rsidR="00C16541" w:rsidRPr="006B76E5" w:rsidRDefault="00C16541" w:rsidP="00C16541">
      <w:pPr>
        <w:jc w:val="both"/>
        <w:rPr>
          <w:b/>
        </w:rPr>
      </w:pPr>
      <w:r w:rsidRPr="006B76E5">
        <w:rPr>
          <w:b/>
        </w:rPr>
        <w:t xml:space="preserve">Arq. Francisco Javier Magaña </w:t>
      </w:r>
    </w:p>
    <w:p w14:paraId="30836108" w14:textId="77777777" w:rsidR="00C16541" w:rsidRPr="006B76E5" w:rsidRDefault="00C16541" w:rsidP="00C16541">
      <w:pPr>
        <w:jc w:val="both"/>
      </w:pPr>
      <w:r w:rsidRPr="006B76E5">
        <w:t xml:space="preserve">Representante del Colegio de Arquitectos </w:t>
      </w:r>
    </w:p>
    <w:p w14:paraId="3B2E337E" w14:textId="77777777" w:rsidR="00C16541" w:rsidRDefault="00C16541" w:rsidP="00C16541">
      <w:pPr>
        <w:jc w:val="both"/>
      </w:pPr>
      <w:r w:rsidRPr="006B76E5">
        <w:t xml:space="preserve">del Sur del Estado de Jalisco.  </w:t>
      </w:r>
    </w:p>
    <w:p w14:paraId="08C47D3E" w14:textId="77777777" w:rsidR="00250B91" w:rsidRDefault="00250B91" w:rsidP="00C16541">
      <w:pPr>
        <w:jc w:val="both"/>
      </w:pPr>
    </w:p>
    <w:p w14:paraId="75056E30" w14:textId="77777777" w:rsidR="00250B91" w:rsidRDefault="00250B91" w:rsidP="00C16541">
      <w:pPr>
        <w:jc w:val="both"/>
      </w:pPr>
    </w:p>
    <w:p w14:paraId="6C613041" w14:textId="77777777" w:rsidR="00250B91" w:rsidRDefault="00250B91" w:rsidP="00C16541">
      <w:pPr>
        <w:jc w:val="both"/>
      </w:pPr>
    </w:p>
    <w:p w14:paraId="67852186" w14:textId="77777777" w:rsidR="00250B91" w:rsidRDefault="00250B91" w:rsidP="00C16541">
      <w:pPr>
        <w:jc w:val="both"/>
      </w:pPr>
    </w:p>
    <w:p w14:paraId="796411E1" w14:textId="77777777" w:rsidR="00250B91" w:rsidRDefault="00250B91" w:rsidP="00C16541">
      <w:pPr>
        <w:jc w:val="both"/>
      </w:pPr>
    </w:p>
    <w:p w14:paraId="0F0EDCC7" w14:textId="77777777" w:rsidR="00250B91" w:rsidRDefault="00250B91" w:rsidP="00C16541">
      <w:pPr>
        <w:jc w:val="both"/>
      </w:pPr>
    </w:p>
    <w:p w14:paraId="48387178" w14:textId="77777777" w:rsidR="00250B91" w:rsidRPr="006B76E5" w:rsidRDefault="00250B91" w:rsidP="00C16541">
      <w:pPr>
        <w:jc w:val="both"/>
      </w:pPr>
    </w:p>
    <w:p w14:paraId="5F90800A" w14:textId="77777777" w:rsidR="00C16541" w:rsidRPr="006B76E5" w:rsidRDefault="00C16541" w:rsidP="00C16541">
      <w:pPr>
        <w:jc w:val="both"/>
      </w:pPr>
    </w:p>
    <w:p w14:paraId="458CDF9E" w14:textId="77777777" w:rsidR="00C16541" w:rsidRPr="006B76E5" w:rsidRDefault="00C16541" w:rsidP="00C16541">
      <w:pPr>
        <w:jc w:val="both"/>
        <w:rPr>
          <w:b/>
        </w:rPr>
      </w:pPr>
      <w:r w:rsidRPr="006B76E5">
        <w:rPr>
          <w:b/>
        </w:rPr>
        <w:t>C. Noemí Gutiérrez Guzmán</w:t>
      </w:r>
    </w:p>
    <w:p w14:paraId="486B7E06" w14:textId="77777777" w:rsidR="00C16541" w:rsidRPr="006B76E5" w:rsidRDefault="00C16541" w:rsidP="00C16541">
      <w:pPr>
        <w:jc w:val="both"/>
      </w:pPr>
      <w:r w:rsidRPr="006B76E5">
        <w:t xml:space="preserve">Presidente del Consejo Directivo de Jóvenes Empresarios de Jalisco. </w:t>
      </w:r>
    </w:p>
    <w:p w14:paraId="5ECE8CE9" w14:textId="77777777" w:rsidR="00C16541" w:rsidRPr="006B76E5" w:rsidRDefault="00C16541" w:rsidP="00C16541">
      <w:pPr>
        <w:jc w:val="both"/>
      </w:pPr>
    </w:p>
    <w:p w14:paraId="02A73CB5" w14:textId="77777777" w:rsidR="00E512AA" w:rsidRDefault="006B76E5" w:rsidP="00C16541">
      <w:pPr>
        <w:jc w:val="both"/>
        <w:rPr>
          <w:b/>
        </w:rPr>
      </w:pPr>
      <w:r w:rsidRPr="006B76E5">
        <w:rPr>
          <w:b/>
        </w:rPr>
        <w:t xml:space="preserve"> C. Belén Huerta López </w:t>
      </w:r>
      <w:r w:rsidRPr="006B76E5">
        <w:t>en representación de</w:t>
      </w:r>
      <w:r w:rsidR="00E512AA">
        <w:t>l</w:t>
      </w:r>
      <w:r w:rsidRPr="006B76E5">
        <w:rPr>
          <w:b/>
        </w:rPr>
        <w:t xml:space="preserve"> </w:t>
      </w:r>
    </w:p>
    <w:p w14:paraId="3B7B0797" w14:textId="77777777" w:rsidR="00E512AA" w:rsidRDefault="00C16541" w:rsidP="00C16541">
      <w:pPr>
        <w:jc w:val="both"/>
      </w:pPr>
      <w:r w:rsidRPr="006B76E5">
        <w:rPr>
          <w:b/>
        </w:rPr>
        <w:t>C. Alfonso Sánchez Bernal</w:t>
      </w:r>
      <w:r w:rsidR="00E512AA">
        <w:rPr>
          <w:b/>
        </w:rPr>
        <w:t xml:space="preserve"> </w:t>
      </w:r>
      <w:r w:rsidRPr="006B76E5">
        <w:t xml:space="preserve">Presidente COPARMEX </w:t>
      </w:r>
    </w:p>
    <w:p w14:paraId="76F685BD" w14:textId="79DEF61B" w:rsidR="00C16541" w:rsidRPr="006B76E5" w:rsidRDefault="00C16541" w:rsidP="00C16541">
      <w:pPr>
        <w:jc w:val="both"/>
      </w:pPr>
      <w:r w:rsidRPr="006B76E5">
        <w:t>Delegación Sur Jalisco</w:t>
      </w:r>
    </w:p>
    <w:p w14:paraId="6A75945A" w14:textId="77777777" w:rsidR="00C16541" w:rsidRPr="006B76E5" w:rsidRDefault="00C16541" w:rsidP="00C16541">
      <w:pPr>
        <w:jc w:val="both"/>
      </w:pPr>
    </w:p>
    <w:p w14:paraId="4A3DFFF6" w14:textId="4F6ACB1B" w:rsidR="006B76E5" w:rsidRPr="006B76E5" w:rsidRDefault="006B76E5" w:rsidP="00C16541">
      <w:pPr>
        <w:jc w:val="both"/>
      </w:pPr>
      <w:r w:rsidRPr="006B76E5">
        <w:t xml:space="preserve">Lic. Edith Saharaith Montes de Oca Gómez </w:t>
      </w:r>
    </w:p>
    <w:p w14:paraId="2C007A43" w14:textId="2EEDDAAD" w:rsidR="00C16541" w:rsidRPr="006B76E5" w:rsidRDefault="006B76E5" w:rsidP="00C16541">
      <w:pPr>
        <w:jc w:val="both"/>
      </w:pPr>
      <w:r w:rsidRPr="006B76E5">
        <w:t xml:space="preserve">en representación de </w:t>
      </w:r>
      <w:r w:rsidR="00C16541" w:rsidRPr="006B76E5">
        <w:rPr>
          <w:b/>
        </w:rPr>
        <w:t>Lic. Nidia Araceli Zuñiga Salazar</w:t>
      </w:r>
    </w:p>
    <w:p w14:paraId="45214F36" w14:textId="2125A491" w:rsidR="00C16541" w:rsidRPr="006B76E5" w:rsidRDefault="00C16541" w:rsidP="00C16541">
      <w:pPr>
        <w:jc w:val="both"/>
      </w:pPr>
      <w:r w:rsidRPr="006B76E5">
        <w:t xml:space="preserve">Titular del órgano Interno de Control </w:t>
      </w:r>
    </w:p>
    <w:p w14:paraId="7A4D2047" w14:textId="5D26663F" w:rsidR="00367950" w:rsidRDefault="00367950" w:rsidP="00C16541">
      <w:pPr>
        <w:jc w:val="both"/>
        <w:rPr>
          <w:highlight w:val="yellow"/>
        </w:rPr>
      </w:pPr>
    </w:p>
    <w:p w14:paraId="29E8989F" w14:textId="77777777" w:rsidR="00C16541" w:rsidRPr="006B76E5" w:rsidRDefault="00C16541" w:rsidP="00C16541">
      <w:pPr>
        <w:jc w:val="both"/>
      </w:pPr>
      <w:r w:rsidRPr="006B76E5">
        <w:t xml:space="preserve">M.C.I. Rosa María Sánchez Sánchez </w:t>
      </w:r>
    </w:p>
    <w:p w14:paraId="5B33C29C" w14:textId="77777777" w:rsidR="00C16541" w:rsidRPr="004C38AE" w:rsidRDefault="00C16541" w:rsidP="00C16541">
      <w:pPr>
        <w:jc w:val="both"/>
        <w:rPr>
          <w:rFonts w:cs="Calibri"/>
        </w:rPr>
      </w:pPr>
      <w:r w:rsidRPr="006B76E5">
        <w:rPr>
          <w:rFonts w:eastAsia="Calibri"/>
          <w:lang w:eastAsia="en-US"/>
        </w:rPr>
        <w:t>Coordinador de Proveeduría Municipal y Secretario Técnico  del Comité de Adquisiciones  Gubernamentales, Contratación</w:t>
      </w:r>
      <w:r w:rsidRPr="006B76E5">
        <w:rPr>
          <w:rFonts w:cs="Calibri"/>
        </w:rPr>
        <w:t xml:space="preserve"> de Servicios, Arrendamientos y Enajenaciones, para el Municipio de Zapotlán el Grande.</w:t>
      </w:r>
    </w:p>
    <w:p w14:paraId="722BD308" w14:textId="77777777" w:rsidR="00250B91" w:rsidRDefault="00250B91" w:rsidP="00C16541">
      <w:pPr>
        <w:jc w:val="both"/>
        <w:rPr>
          <w:rFonts w:cs="Calibri"/>
          <w:b/>
        </w:rPr>
      </w:pPr>
    </w:p>
    <w:p w14:paraId="678959D9" w14:textId="77777777" w:rsidR="00C16541" w:rsidRPr="00C829F3" w:rsidRDefault="00C16541" w:rsidP="00C16541">
      <w:pPr>
        <w:jc w:val="both"/>
        <w:rPr>
          <w:rFonts w:cs="Calibri"/>
          <w:b/>
        </w:rPr>
      </w:pPr>
      <w:r>
        <w:rPr>
          <w:rFonts w:cs="Calibri"/>
          <w:b/>
        </w:rPr>
        <w:t>Segundo punto</w:t>
      </w:r>
      <w:r w:rsidRPr="00C829F3">
        <w:rPr>
          <w:rFonts w:cs="Calibri"/>
          <w:b/>
        </w:rPr>
        <w:t xml:space="preserve">.- Declaratoria de quorum para sesionar </w:t>
      </w:r>
    </w:p>
    <w:p w14:paraId="724D9386" w14:textId="77777777" w:rsidR="00367950" w:rsidRDefault="00367950" w:rsidP="00C16541">
      <w:pPr>
        <w:jc w:val="both"/>
        <w:rPr>
          <w:rFonts w:cs="Calibri"/>
        </w:rPr>
      </w:pPr>
    </w:p>
    <w:p w14:paraId="1B48B912" w14:textId="450DFC91" w:rsidR="00C16541" w:rsidRPr="00C829F3" w:rsidRDefault="00C16541" w:rsidP="00C16541">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sidR="00B44CC1">
        <w:rPr>
          <w:rFonts w:cs="Calibri"/>
        </w:rPr>
        <w:t xml:space="preserve">8 </w:t>
      </w:r>
      <w:r w:rsidRPr="008C4801">
        <w:rPr>
          <w:rFonts w:cs="Calibri"/>
        </w:rPr>
        <w:t xml:space="preserve">de los </w:t>
      </w:r>
      <w:r w:rsidR="00B44CC1">
        <w:rPr>
          <w:rFonts w:cs="Calibri"/>
        </w:rPr>
        <w:t>10</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4FF095D8" w14:textId="77777777" w:rsidR="00C16541" w:rsidRDefault="00C16541" w:rsidP="00C16541">
      <w:pPr>
        <w:rPr>
          <w:rFonts w:cs="Calibri"/>
          <w:b/>
        </w:rPr>
      </w:pPr>
    </w:p>
    <w:p w14:paraId="5BB1630C" w14:textId="77777777" w:rsidR="00C16541" w:rsidRPr="00C829F3" w:rsidRDefault="00C16541" w:rsidP="00C16541">
      <w:pPr>
        <w:rPr>
          <w:rFonts w:cs="Calibri"/>
          <w:b/>
        </w:rPr>
      </w:pPr>
      <w:r>
        <w:rPr>
          <w:rFonts w:cs="Calibri"/>
          <w:b/>
        </w:rPr>
        <w:t>Tercer punto</w:t>
      </w:r>
      <w:r w:rsidRPr="00C829F3">
        <w:rPr>
          <w:rFonts w:cs="Calibri"/>
          <w:b/>
        </w:rPr>
        <w:t xml:space="preserve">.- Lectura y aprobación del orden del día. </w:t>
      </w:r>
    </w:p>
    <w:p w14:paraId="6FB5C4AF" w14:textId="4D45BE16" w:rsidR="00C16541" w:rsidRPr="00C80464" w:rsidRDefault="00C16541" w:rsidP="00C16541">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w:t>
      </w:r>
      <w:r>
        <w:t xml:space="preserve"> solicita a los integrantes del </w:t>
      </w:r>
      <w:r w:rsidRPr="000E4660">
        <w:t xml:space="preserve">Comité de Adquisiciones </w:t>
      </w:r>
      <w:r>
        <w:t xml:space="preserve">su aprobación </w:t>
      </w:r>
      <w:r w:rsidRPr="00C75FEF">
        <w:rPr>
          <w:b/>
        </w:rPr>
        <w:t>SE APRUEBA POR UNANIMIDAD POR LOS INTEGRANTES DEL COMITÉ DE ADQUISICIONES PRESENTES</w:t>
      </w:r>
      <w:r w:rsidRPr="00C75FEF">
        <w:t>.</w:t>
      </w:r>
      <w:r>
        <w:t xml:space="preserve"> </w:t>
      </w:r>
    </w:p>
    <w:p w14:paraId="33078BA5" w14:textId="77777777" w:rsidR="00564C43" w:rsidRDefault="00564C43" w:rsidP="00C16541">
      <w:pPr>
        <w:pStyle w:val="Encabezado"/>
        <w:rPr>
          <w:rFonts w:ascii="Book Antiqua" w:hAnsi="Book Antiqua" w:cstheme="minorHAnsi"/>
        </w:rPr>
      </w:pPr>
    </w:p>
    <w:p w14:paraId="3C3FC3BE" w14:textId="77777777" w:rsidR="00C75FEF" w:rsidRPr="00C75FEF" w:rsidRDefault="00C16541" w:rsidP="00C75FEF">
      <w:pPr>
        <w:rPr>
          <w:rFonts w:eastAsia="Times New Roman" w:cstheme="minorHAnsi"/>
          <w:b/>
          <w:color w:val="000000"/>
        </w:rPr>
      </w:pPr>
      <w:r w:rsidRPr="00BD7F74">
        <w:rPr>
          <w:b/>
        </w:rPr>
        <w:t>Cuarto punto.-</w:t>
      </w:r>
      <w:r>
        <w:rPr>
          <w:b/>
        </w:rPr>
        <w:t xml:space="preserve"> </w:t>
      </w:r>
      <w:r w:rsidRPr="00FF761B">
        <w:rPr>
          <w:rFonts w:eastAsia="Times New Roman" w:cstheme="minorHAnsi"/>
          <w:b/>
          <w:color w:val="000000"/>
        </w:rPr>
        <w:t>4.</w:t>
      </w:r>
      <w:r w:rsidRPr="00FF761B">
        <w:rPr>
          <w:rFonts w:eastAsia="Times New Roman" w:cstheme="minorHAnsi"/>
          <w:b/>
          <w:color w:val="000000"/>
        </w:rPr>
        <w:tab/>
      </w:r>
      <w:r w:rsidR="00C75FEF" w:rsidRPr="00C75FEF">
        <w:rPr>
          <w:rFonts w:eastAsia="Times New Roman" w:cstheme="minorHAnsi"/>
          <w:b/>
          <w:color w:val="000000"/>
        </w:rPr>
        <w:t>Adquisición de 350 M3 de Sello Canto Rodado de 3/8 (25 viajes), solicitadas por la Dirección de Mantenimiento Urbano.</w:t>
      </w:r>
    </w:p>
    <w:p w14:paraId="6925AA48" w14:textId="4239BE21" w:rsidR="00CC50BD" w:rsidRPr="00CC50BD" w:rsidRDefault="00CC50BD" w:rsidP="00CC50BD">
      <w:pPr>
        <w:contextualSpacing/>
        <w:jc w:val="both"/>
        <w:rPr>
          <w:rFonts w:eastAsia="Times New Roman" w:cstheme="minorHAnsi"/>
          <w:b/>
          <w:color w:val="000000"/>
        </w:rPr>
      </w:pPr>
    </w:p>
    <w:p w14:paraId="252165C8" w14:textId="3C272392" w:rsidR="00367950" w:rsidRDefault="00C75FEF" w:rsidP="005E6FA8">
      <w:pPr>
        <w:pStyle w:val="Prrafodelista"/>
        <w:ind w:left="0"/>
        <w:jc w:val="both"/>
      </w:pPr>
      <w:r w:rsidRPr="002F5682">
        <w:t xml:space="preserve">En este punto </w:t>
      </w:r>
      <w:r>
        <w:t>la M.C.I. Rosa María Sánchez Sánchez</w:t>
      </w:r>
      <w:r w:rsidRPr="00F50E03">
        <w:t>, en su carácter de Secretario</w:t>
      </w:r>
      <w:r>
        <w:t xml:space="preserve"> Técnico del Comité de Adquisiciones pone a consideración de los integrantes del Comité </w:t>
      </w:r>
      <w:r w:rsidRPr="002F5682">
        <w:t xml:space="preserve">de </w:t>
      </w:r>
      <w:r>
        <w:t xml:space="preserve">Adquisiciones, las cotizaciones presentadas por tres proveedores así mismo el cuadro comparativo para su análisis y aprobación. </w:t>
      </w:r>
    </w:p>
    <w:p w14:paraId="0D77A8CE" w14:textId="77777777" w:rsidR="00122E8A" w:rsidRDefault="00122E8A" w:rsidP="005E6FA8">
      <w:pPr>
        <w:pStyle w:val="Prrafodelista"/>
        <w:ind w:left="0"/>
        <w:jc w:val="both"/>
      </w:pPr>
    </w:p>
    <w:p w14:paraId="45D93448" w14:textId="77777777" w:rsidR="00241AD0" w:rsidRDefault="00241AD0" w:rsidP="00342637">
      <w:pPr>
        <w:jc w:val="both"/>
        <w:rPr>
          <w:rFonts w:cs="Calibri"/>
        </w:rPr>
      </w:pPr>
    </w:p>
    <w:p w14:paraId="38B7769D" w14:textId="77777777" w:rsidR="00241AD0" w:rsidRDefault="00241AD0" w:rsidP="00342637">
      <w:pPr>
        <w:jc w:val="both"/>
        <w:rPr>
          <w:rFonts w:cs="Calibri"/>
        </w:rPr>
      </w:pPr>
    </w:p>
    <w:p w14:paraId="714E314F" w14:textId="77777777" w:rsidR="00241AD0" w:rsidRDefault="00241AD0" w:rsidP="00342637">
      <w:pPr>
        <w:jc w:val="both"/>
        <w:rPr>
          <w:rFonts w:cs="Calibri"/>
        </w:rPr>
      </w:pPr>
    </w:p>
    <w:p w14:paraId="079A28D6" w14:textId="77777777" w:rsidR="00E512AA" w:rsidRDefault="00E512AA" w:rsidP="00342637">
      <w:pPr>
        <w:jc w:val="both"/>
        <w:rPr>
          <w:rFonts w:cs="Calibri"/>
        </w:rPr>
      </w:pPr>
    </w:p>
    <w:p w14:paraId="401D6139" w14:textId="77777777" w:rsidR="00E512AA" w:rsidRDefault="00E512AA" w:rsidP="00342637">
      <w:pPr>
        <w:jc w:val="both"/>
        <w:rPr>
          <w:rFonts w:cs="Calibri"/>
        </w:rPr>
      </w:pPr>
    </w:p>
    <w:p w14:paraId="5FC6A074" w14:textId="77777777" w:rsidR="00241AD0" w:rsidRDefault="00241AD0" w:rsidP="00342637">
      <w:pPr>
        <w:jc w:val="both"/>
        <w:rPr>
          <w:rFonts w:cs="Calibri"/>
        </w:rPr>
      </w:pPr>
    </w:p>
    <w:p w14:paraId="62066C9D" w14:textId="77777777" w:rsidR="00241AD0" w:rsidRDefault="00241AD0" w:rsidP="00342637">
      <w:pPr>
        <w:jc w:val="both"/>
        <w:rPr>
          <w:rFonts w:cs="Calibri"/>
        </w:rPr>
      </w:pPr>
    </w:p>
    <w:p w14:paraId="4C571BA3" w14:textId="0710F6A7" w:rsidR="00250B91" w:rsidRDefault="00342637" w:rsidP="00241AD0">
      <w:pPr>
        <w:jc w:val="both"/>
        <w:rPr>
          <w:rFonts w:cs="Calibri"/>
        </w:rPr>
      </w:pPr>
      <w:r>
        <w:rPr>
          <w:rFonts w:cs="Calibri"/>
        </w:rPr>
        <w:t>Este punto se retira del orden del día ya que faltaron elementos p</w:t>
      </w:r>
      <w:r w:rsidR="00E512AA">
        <w:rPr>
          <w:rFonts w:cs="Calibri"/>
        </w:rPr>
        <w:t>ara su análisis y autorización.</w:t>
      </w:r>
    </w:p>
    <w:p w14:paraId="2837AC85" w14:textId="77777777" w:rsidR="00241AD0" w:rsidRPr="00241AD0" w:rsidRDefault="00241AD0" w:rsidP="00241AD0">
      <w:pPr>
        <w:jc w:val="both"/>
        <w:rPr>
          <w:rFonts w:cs="Calibri"/>
        </w:rPr>
      </w:pPr>
    </w:p>
    <w:p w14:paraId="3C91C0E0" w14:textId="77777777" w:rsidR="00C72CBA" w:rsidRPr="00250B91" w:rsidRDefault="00E05812" w:rsidP="00C72CBA">
      <w:pPr>
        <w:spacing w:after="200" w:line="276" w:lineRule="auto"/>
        <w:jc w:val="both"/>
        <w:rPr>
          <w:rFonts w:cstheme="minorHAnsi"/>
          <w:b/>
        </w:rPr>
      </w:pPr>
      <w:r>
        <w:rPr>
          <w:rFonts w:cstheme="minorHAnsi"/>
          <w:b/>
        </w:rPr>
        <w:t>Quinto Punto:</w:t>
      </w:r>
      <w:r w:rsidR="009923FC">
        <w:rPr>
          <w:rFonts w:cstheme="minorHAnsi"/>
        </w:rPr>
        <w:t xml:space="preserve"> </w:t>
      </w:r>
      <w:r w:rsidR="00C72CBA" w:rsidRPr="00250B91">
        <w:rPr>
          <w:rFonts w:cstheme="minorHAnsi"/>
          <w:b/>
        </w:rPr>
        <w:t>Informe sobre adjudicación de muebles para nuevas instalaciones del gobierno Municipal en Plaza Zapotlán.</w:t>
      </w:r>
    </w:p>
    <w:p w14:paraId="707CD8F4" w14:textId="006163D1" w:rsidR="005E6FA8" w:rsidRDefault="00726C72" w:rsidP="00C72CBA">
      <w:pPr>
        <w:spacing w:after="200" w:line="276" w:lineRule="auto"/>
        <w:jc w:val="both"/>
      </w:pPr>
      <w:r w:rsidRPr="002F5682">
        <w:t xml:space="preserve">En este punto </w:t>
      </w:r>
      <w:r>
        <w:t>la M.C.I. Rosa María Sánchez Sánchez</w:t>
      </w:r>
      <w:r w:rsidRPr="00F50E03">
        <w:t>, en su carácter de Secretario</w:t>
      </w:r>
      <w:r>
        <w:t xml:space="preserve"> Técnico del Comité de Adquisiciones </w:t>
      </w:r>
      <w:r w:rsidR="00C72CBA">
        <w:t xml:space="preserve">informa a </w:t>
      </w:r>
      <w:r>
        <w:t xml:space="preserve">los integrantes del Comité </w:t>
      </w:r>
      <w:r w:rsidRPr="002F5682">
        <w:t xml:space="preserve">de </w:t>
      </w:r>
      <w:r>
        <w:t xml:space="preserve">Adquisiciones, </w:t>
      </w:r>
      <w:r w:rsidR="00C72CBA">
        <w:t>como qued</w:t>
      </w:r>
      <w:r w:rsidR="00C63EC2">
        <w:t>ó</w:t>
      </w:r>
      <w:r w:rsidR="00C72CBA">
        <w:t xml:space="preserve"> la distribución de la compra de los muebles para las nuevas oficinas del Gobierno municipal en Plaza Zapotlan aprobados en la </w:t>
      </w:r>
      <w:r w:rsidR="00C63EC2">
        <w:t xml:space="preserve">décima </w:t>
      </w:r>
      <w:r w:rsidR="00C72CBA">
        <w:t xml:space="preserve">sexta sesión celebrada el día viernes 15 de julio de 2022 en el décimo punto y quedo como sigue: </w:t>
      </w:r>
    </w:p>
    <w:p w14:paraId="4DB288EC" w14:textId="77777777" w:rsidR="00F57731" w:rsidRDefault="00F57731" w:rsidP="00C72CBA">
      <w:pPr>
        <w:spacing w:after="200" w:line="276" w:lineRule="auto"/>
        <w:jc w:val="both"/>
      </w:pPr>
    </w:p>
    <w:tbl>
      <w:tblPr>
        <w:tblW w:w="9052" w:type="dxa"/>
        <w:tblInd w:w="137" w:type="dxa"/>
        <w:tblCellMar>
          <w:left w:w="70" w:type="dxa"/>
          <w:right w:w="70" w:type="dxa"/>
        </w:tblCellMar>
        <w:tblLook w:val="04A0" w:firstRow="1" w:lastRow="0" w:firstColumn="1" w:lastColumn="0" w:noHBand="0" w:noVBand="1"/>
      </w:tblPr>
      <w:tblGrid>
        <w:gridCol w:w="1843"/>
        <w:gridCol w:w="1765"/>
        <w:gridCol w:w="1513"/>
        <w:gridCol w:w="1715"/>
        <w:gridCol w:w="302"/>
        <w:gridCol w:w="1540"/>
        <w:gridCol w:w="374"/>
      </w:tblGrid>
      <w:tr w:rsidR="00C63EC2" w:rsidRPr="00D34CC1" w14:paraId="446E6D34" w14:textId="77777777" w:rsidTr="00C63EC2">
        <w:trPr>
          <w:trHeight w:val="74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54E083D"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1765" w:type="dxa"/>
            <w:tcBorders>
              <w:top w:val="nil"/>
              <w:left w:val="nil"/>
              <w:bottom w:val="single" w:sz="4" w:space="0" w:color="auto"/>
              <w:right w:val="single" w:sz="4" w:space="0" w:color="auto"/>
            </w:tcBorders>
            <w:shd w:val="clear" w:color="auto" w:fill="auto"/>
            <w:vAlign w:val="bottom"/>
            <w:hideMark/>
          </w:tcPr>
          <w:p w14:paraId="45D5E98F" w14:textId="77777777" w:rsidR="00C63EC2" w:rsidRPr="00D34CC1" w:rsidRDefault="00C63EC2" w:rsidP="00D34CC1">
            <w:pPr>
              <w:jc w:val="center"/>
              <w:rPr>
                <w:rFonts w:ascii="Calibri" w:eastAsia="Times New Roman" w:hAnsi="Calibri" w:cs="Calibri"/>
                <w:b/>
                <w:bCs/>
                <w:color w:val="000000"/>
                <w:sz w:val="22"/>
                <w:szCs w:val="22"/>
                <w:lang w:eastAsia="es-MX"/>
              </w:rPr>
            </w:pPr>
            <w:r w:rsidRPr="00D34CC1">
              <w:rPr>
                <w:rFonts w:ascii="Calibri" w:eastAsia="Times New Roman" w:hAnsi="Calibri" w:cs="Calibri"/>
                <w:b/>
                <w:bCs/>
                <w:color w:val="000000"/>
                <w:sz w:val="22"/>
                <w:szCs w:val="22"/>
                <w:lang w:eastAsia="es-MX"/>
              </w:rPr>
              <w:t>CARLOS ALFREDO MEDINA DEL TORO</w:t>
            </w:r>
          </w:p>
        </w:tc>
        <w:tc>
          <w:tcPr>
            <w:tcW w:w="1513" w:type="dxa"/>
            <w:tcBorders>
              <w:top w:val="nil"/>
              <w:left w:val="nil"/>
              <w:bottom w:val="single" w:sz="4" w:space="0" w:color="auto"/>
              <w:right w:val="single" w:sz="4" w:space="0" w:color="auto"/>
            </w:tcBorders>
            <w:shd w:val="clear" w:color="auto" w:fill="auto"/>
            <w:vAlign w:val="bottom"/>
            <w:hideMark/>
          </w:tcPr>
          <w:p w14:paraId="3A6DDE2E" w14:textId="77777777" w:rsidR="00C63EC2" w:rsidRPr="00D34CC1" w:rsidRDefault="00C63EC2" w:rsidP="00D34CC1">
            <w:pPr>
              <w:jc w:val="center"/>
              <w:rPr>
                <w:rFonts w:ascii="Calibri" w:eastAsia="Times New Roman" w:hAnsi="Calibri" w:cs="Calibri"/>
                <w:b/>
                <w:bCs/>
                <w:color w:val="000000"/>
                <w:sz w:val="22"/>
                <w:szCs w:val="22"/>
                <w:lang w:eastAsia="es-MX"/>
              </w:rPr>
            </w:pPr>
            <w:r w:rsidRPr="00D34CC1">
              <w:rPr>
                <w:rFonts w:ascii="Calibri" w:eastAsia="Times New Roman" w:hAnsi="Calibri" w:cs="Calibri"/>
                <w:b/>
                <w:bCs/>
                <w:color w:val="000000"/>
                <w:sz w:val="22"/>
                <w:szCs w:val="22"/>
                <w:lang w:eastAsia="es-MX"/>
              </w:rPr>
              <w:t>RAFAEL MARTINEZ CONTRERAS</w:t>
            </w:r>
          </w:p>
        </w:tc>
        <w:tc>
          <w:tcPr>
            <w:tcW w:w="1715" w:type="dxa"/>
            <w:tcBorders>
              <w:top w:val="nil"/>
              <w:left w:val="nil"/>
              <w:bottom w:val="single" w:sz="4" w:space="0" w:color="auto"/>
              <w:right w:val="single" w:sz="4" w:space="0" w:color="auto"/>
            </w:tcBorders>
            <w:shd w:val="clear" w:color="auto" w:fill="auto"/>
            <w:vAlign w:val="bottom"/>
            <w:hideMark/>
          </w:tcPr>
          <w:p w14:paraId="23F14C46" w14:textId="77777777" w:rsidR="00C63EC2" w:rsidRPr="00D34CC1" w:rsidRDefault="00C63EC2" w:rsidP="00D34CC1">
            <w:pPr>
              <w:jc w:val="center"/>
              <w:rPr>
                <w:rFonts w:ascii="Calibri" w:eastAsia="Times New Roman" w:hAnsi="Calibri" w:cs="Calibri"/>
                <w:b/>
                <w:bCs/>
                <w:color w:val="000000"/>
                <w:sz w:val="22"/>
                <w:szCs w:val="22"/>
                <w:lang w:eastAsia="es-MX"/>
              </w:rPr>
            </w:pPr>
            <w:r w:rsidRPr="00D34CC1">
              <w:rPr>
                <w:rFonts w:ascii="Calibri" w:eastAsia="Times New Roman" w:hAnsi="Calibri" w:cs="Calibri"/>
                <w:b/>
                <w:bCs/>
                <w:color w:val="000000"/>
                <w:sz w:val="22"/>
                <w:szCs w:val="22"/>
                <w:lang w:eastAsia="es-MX"/>
              </w:rPr>
              <w:t>NORA LIZBETH MOLINA SANTOS</w:t>
            </w:r>
          </w:p>
        </w:tc>
        <w:tc>
          <w:tcPr>
            <w:tcW w:w="302" w:type="dxa"/>
            <w:tcBorders>
              <w:top w:val="nil"/>
              <w:left w:val="nil"/>
              <w:bottom w:val="single" w:sz="4" w:space="0" w:color="auto"/>
              <w:right w:val="single" w:sz="4" w:space="0" w:color="auto"/>
            </w:tcBorders>
            <w:shd w:val="clear" w:color="auto" w:fill="auto"/>
            <w:noWrap/>
            <w:vAlign w:val="bottom"/>
            <w:hideMark/>
          </w:tcPr>
          <w:p w14:paraId="7B07F0CB"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1540" w:type="dxa"/>
            <w:tcBorders>
              <w:top w:val="nil"/>
              <w:left w:val="nil"/>
              <w:bottom w:val="single" w:sz="4" w:space="0" w:color="auto"/>
              <w:right w:val="single" w:sz="4" w:space="0" w:color="auto"/>
            </w:tcBorders>
            <w:shd w:val="clear" w:color="auto" w:fill="auto"/>
            <w:vAlign w:val="bottom"/>
            <w:hideMark/>
          </w:tcPr>
          <w:p w14:paraId="7AAD9401" w14:textId="77777777" w:rsidR="00C63EC2" w:rsidRPr="00D34CC1" w:rsidRDefault="00C63EC2" w:rsidP="00D34CC1">
            <w:pPr>
              <w:jc w:val="center"/>
              <w:rPr>
                <w:rFonts w:ascii="Calibri" w:eastAsia="Times New Roman" w:hAnsi="Calibri" w:cs="Calibri"/>
                <w:b/>
                <w:bCs/>
                <w:color w:val="000000"/>
                <w:sz w:val="22"/>
                <w:szCs w:val="22"/>
                <w:lang w:eastAsia="es-MX"/>
              </w:rPr>
            </w:pPr>
            <w:r w:rsidRPr="00D34CC1">
              <w:rPr>
                <w:rFonts w:ascii="Calibri" w:eastAsia="Times New Roman" w:hAnsi="Calibri" w:cs="Calibri"/>
                <w:b/>
                <w:bCs/>
                <w:color w:val="000000"/>
                <w:sz w:val="22"/>
                <w:szCs w:val="22"/>
                <w:lang w:eastAsia="es-MX"/>
              </w:rPr>
              <w:t xml:space="preserve">TOTAL </w:t>
            </w:r>
          </w:p>
        </w:tc>
        <w:tc>
          <w:tcPr>
            <w:tcW w:w="374" w:type="dxa"/>
            <w:tcBorders>
              <w:top w:val="nil"/>
              <w:left w:val="nil"/>
              <w:bottom w:val="single" w:sz="4" w:space="0" w:color="auto"/>
              <w:right w:val="single" w:sz="4" w:space="0" w:color="auto"/>
            </w:tcBorders>
            <w:shd w:val="clear" w:color="auto" w:fill="auto"/>
            <w:noWrap/>
            <w:vAlign w:val="bottom"/>
            <w:hideMark/>
          </w:tcPr>
          <w:p w14:paraId="7013D8BB"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r>
      <w:tr w:rsidR="00C63EC2" w:rsidRPr="00D34CC1" w14:paraId="740A1645" w14:textId="77777777" w:rsidTr="00C63EC2">
        <w:trPr>
          <w:trHeight w:val="24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B6033B0"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1765" w:type="dxa"/>
            <w:tcBorders>
              <w:top w:val="nil"/>
              <w:left w:val="nil"/>
              <w:bottom w:val="single" w:sz="4" w:space="0" w:color="auto"/>
              <w:right w:val="single" w:sz="4" w:space="0" w:color="auto"/>
            </w:tcBorders>
            <w:shd w:val="clear" w:color="auto" w:fill="auto"/>
            <w:noWrap/>
            <w:vAlign w:val="bottom"/>
            <w:hideMark/>
          </w:tcPr>
          <w:p w14:paraId="1EA1A65A"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1513" w:type="dxa"/>
            <w:tcBorders>
              <w:top w:val="nil"/>
              <w:left w:val="nil"/>
              <w:bottom w:val="single" w:sz="4" w:space="0" w:color="auto"/>
              <w:right w:val="single" w:sz="4" w:space="0" w:color="auto"/>
            </w:tcBorders>
            <w:shd w:val="clear" w:color="auto" w:fill="auto"/>
            <w:noWrap/>
            <w:vAlign w:val="bottom"/>
            <w:hideMark/>
          </w:tcPr>
          <w:p w14:paraId="3A778D15"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1715" w:type="dxa"/>
            <w:tcBorders>
              <w:top w:val="nil"/>
              <w:left w:val="nil"/>
              <w:bottom w:val="single" w:sz="4" w:space="0" w:color="auto"/>
              <w:right w:val="single" w:sz="4" w:space="0" w:color="auto"/>
            </w:tcBorders>
            <w:shd w:val="clear" w:color="auto" w:fill="auto"/>
            <w:noWrap/>
            <w:vAlign w:val="bottom"/>
            <w:hideMark/>
          </w:tcPr>
          <w:p w14:paraId="176C35EC"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302" w:type="dxa"/>
            <w:tcBorders>
              <w:top w:val="nil"/>
              <w:left w:val="nil"/>
              <w:bottom w:val="single" w:sz="4" w:space="0" w:color="auto"/>
              <w:right w:val="single" w:sz="4" w:space="0" w:color="auto"/>
            </w:tcBorders>
            <w:shd w:val="clear" w:color="auto" w:fill="auto"/>
            <w:noWrap/>
            <w:vAlign w:val="bottom"/>
            <w:hideMark/>
          </w:tcPr>
          <w:p w14:paraId="2D5D69AA"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AB6ACF"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374" w:type="dxa"/>
            <w:tcBorders>
              <w:top w:val="nil"/>
              <w:left w:val="nil"/>
              <w:bottom w:val="single" w:sz="4" w:space="0" w:color="auto"/>
              <w:right w:val="single" w:sz="4" w:space="0" w:color="auto"/>
            </w:tcBorders>
            <w:shd w:val="clear" w:color="auto" w:fill="auto"/>
            <w:noWrap/>
            <w:vAlign w:val="bottom"/>
            <w:hideMark/>
          </w:tcPr>
          <w:p w14:paraId="122D6F0E"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r>
      <w:tr w:rsidR="00C63EC2" w:rsidRPr="00D34CC1" w14:paraId="28A58CE3" w14:textId="77777777" w:rsidTr="00C63EC2">
        <w:trPr>
          <w:trHeight w:val="24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2053905" w14:textId="77777777" w:rsidR="00C63EC2" w:rsidRPr="00D34CC1" w:rsidRDefault="00C63EC2" w:rsidP="00D34CC1">
            <w:pPr>
              <w:rPr>
                <w:rFonts w:ascii="Calibri" w:eastAsia="Times New Roman" w:hAnsi="Calibri" w:cs="Calibri"/>
                <w:b/>
                <w:bCs/>
                <w:color w:val="000000"/>
                <w:sz w:val="22"/>
                <w:szCs w:val="22"/>
                <w:lang w:eastAsia="es-MX"/>
              </w:rPr>
            </w:pPr>
            <w:r w:rsidRPr="00D34CC1">
              <w:rPr>
                <w:rFonts w:ascii="Calibri" w:eastAsia="Times New Roman" w:hAnsi="Calibri" w:cs="Calibri"/>
                <w:b/>
                <w:bCs/>
                <w:color w:val="000000"/>
                <w:sz w:val="22"/>
                <w:szCs w:val="22"/>
                <w:lang w:eastAsia="es-MX"/>
              </w:rPr>
              <w:t>MONTO ADJUDICADO</w:t>
            </w:r>
          </w:p>
        </w:tc>
        <w:tc>
          <w:tcPr>
            <w:tcW w:w="1765" w:type="dxa"/>
            <w:tcBorders>
              <w:top w:val="nil"/>
              <w:left w:val="nil"/>
              <w:bottom w:val="single" w:sz="4" w:space="0" w:color="auto"/>
              <w:right w:val="single" w:sz="4" w:space="0" w:color="auto"/>
            </w:tcBorders>
            <w:shd w:val="clear" w:color="auto" w:fill="auto"/>
            <w:noWrap/>
            <w:vAlign w:val="bottom"/>
            <w:hideMark/>
          </w:tcPr>
          <w:p w14:paraId="2DC74003" w14:textId="45CC2B5C" w:rsidR="00C63EC2" w:rsidRPr="00D34CC1" w:rsidRDefault="00C63EC2" w:rsidP="00C63EC2">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xml:space="preserve"> $       </w:t>
            </w:r>
            <w:r>
              <w:rPr>
                <w:rFonts w:ascii="Calibri" w:eastAsia="Times New Roman" w:hAnsi="Calibri" w:cs="Calibri"/>
                <w:color w:val="000000"/>
                <w:sz w:val="22"/>
                <w:szCs w:val="22"/>
                <w:lang w:eastAsia="es-MX"/>
              </w:rPr>
              <w:t>68,877.38</w:t>
            </w:r>
            <w:r w:rsidRPr="00D34CC1">
              <w:rPr>
                <w:rFonts w:ascii="Calibri" w:eastAsia="Times New Roman" w:hAnsi="Calibri" w:cs="Calibri"/>
                <w:color w:val="000000"/>
                <w:sz w:val="22"/>
                <w:szCs w:val="22"/>
                <w:lang w:eastAsia="es-MX"/>
              </w:rPr>
              <w:t xml:space="preserve"> </w:t>
            </w:r>
          </w:p>
        </w:tc>
        <w:tc>
          <w:tcPr>
            <w:tcW w:w="1513" w:type="dxa"/>
            <w:tcBorders>
              <w:top w:val="nil"/>
              <w:left w:val="nil"/>
              <w:bottom w:val="single" w:sz="4" w:space="0" w:color="auto"/>
              <w:right w:val="single" w:sz="4" w:space="0" w:color="auto"/>
            </w:tcBorders>
            <w:shd w:val="clear" w:color="auto" w:fill="auto"/>
            <w:noWrap/>
            <w:vAlign w:val="bottom"/>
            <w:hideMark/>
          </w:tcPr>
          <w:p w14:paraId="4FEF8549"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xml:space="preserve"> $      22,490.01 </w:t>
            </w:r>
          </w:p>
        </w:tc>
        <w:tc>
          <w:tcPr>
            <w:tcW w:w="1715" w:type="dxa"/>
            <w:tcBorders>
              <w:top w:val="nil"/>
              <w:left w:val="nil"/>
              <w:bottom w:val="single" w:sz="4" w:space="0" w:color="auto"/>
              <w:right w:val="single" w:sz="4" w:space="0" w:color="auto"/>
            </w:tcBorders>
            <w:shd w:val="clear" w:color="auto" w:fill="auto"/>
            <w:noWrap/>
            <w:vAlign w:val="bottom"/>
            <w:hideMark/>
          </w:tcPr>
          <w:p w14:paraId="32D92553"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xml:space="preserve"> $       70,214.80 </w:t>
            </w:r>
          </w:p>
        </w:tc>
        <w:tc>
          <w:tcPr>
            <w:tcW w:w="302" w:type="dxa"/>
            <w:tcBorders>
              <w:top w:val="nil"/>
              <w:left w:val="nil"/>
              <w:bottom w:val="single" w:sz="4" w:space="0" w:color="auto"/>
              <w:right w:val="single" w:sz="4" w:space="0" w:color="auto"/>
            </w:tcBorders>
            <w:shd w:val="clear" w:color="auto" w:fill="auto"/>
            <w:noWrap/>
            <w:vAlign w:val="bottom"/>
            <w:hideMark/>
          </w:tcPr>
          <w:p w14:paraId="4F79B8E5"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B6F792" w14:textId="4E3D1284" w:rsidR="00C63EC2" w:rsidRPr="00D34CC1" w:rsidRDefault="00C63EC2" w:rsidP="00C63EC2">
            <w:pPr>
              <w:rPr>
                <w:rFonts w:ascii="Calibri" w:eastAsia="Times New Roman" w:hAnsi="Calibri" w:cs="Calibri"/>
                <w:b/>
                <w:bCs/>
                <w:color w:val="000000"/>
                <w:sz w:val="22"/>
                <w:szCs w:val="22"/>
                <w:lang w:eastAsia="es-MX"/>
              </w:rPr>
            </w:pPr>
            <w:r>
              <w:rPr>
                <w:rFonts w:ascii="Calibri" w:eastAsia="Times New Roman" w:hAnsi="Calibri" w:cs="Calibri"/>
                <w:b/>
                <w:bCs/>
                <w:color w:val="000000"/>
                <w:sz w:val="22"/>
                <w:szCs w:val="22"/>
                <w:lang w:eastAsia="es-MX"/>
              </w:rPr>
              <w:t xml:space="preserve"> $  161</w:t>
            </w:r>
            <w:r w:rsidRPr="00D34CC1">
              <w:rPr>
                <w:rFonts w:ascii="Calibri" w:eastAsia="Times New Roman" w:hAnsi="Calibri" w:cs="Calibri"/>
                <w:b/>
                <w:bCs/>
                <w:color w:val="000000"/>
                <w:sz w:val="22"/>
                <w:szCs w:val="22"/>
                <w:lang w:eastAsia="es-MX"/>
              </w:rPr>
              <w:t>,</w:t>
            </w:r>
            <w:r>
              <w:rPr>
                <w:rFonts w:ascii="Calibri" w:eastAsia="Times New Roman" w:hAnsi="Calibri" w:cs="Calibri"/>
                <w:b/>
                <w:bCs/>
                <w:color w:val="000000"/>
                <w:sz w:val="22"/>
                <w:szCs w:val="22"/>
                <w:lang w:eastAsia="es-MX"/>
              </w:rPr>
              <w:t>582</w:t>
            </w:r>
            <w:r w:rsidRPr="00D34CC1">
              <w:rPr>
                <w:rFonts w:ascii="Calibri" w:eastAsia="Times New Roman" w:hAnsi="Calibri" w:cs="Calibri"/>
                <w:b/>
                <w:bCs/>
                <w:color w:val="000000"/>
                <w:sz w:val="22"/>
                <w:szCs w:val="22"/>
                <w:lang w:eastAsia="es-MX"/>
              </w:rPr>
              <w:t>.</w:t>
            </w:r>
            <w:r>
              <w:rPr>
                <w:rFonts w:ascii="Calibri" w:eastAsia="Times New Roman" w:hAnsi="Calibri" w:cs="Calibri"/>
                <w:b/>
                <w:bCs/>
                <w:color w:val="000000"/>
                <w:sz w:val="22"/>
                <w:szCs w:val="22"/>
                <w:lang w:eastAsia="es-MX"/>
              </w:rPr>
              <w:t>1</w:t>
            </w:r>
            <w:r w:rsidRPr="00D34CC1">
              <w:rPr>
                <w:rFonts w:ascii="Calibri" w:eastAsia="Times New Roman" w:hAnsi="Calibri" w:cs="Calibri"/>
                <w:b/>
                <w:bCs/>
                <w:color w:val="000000"/>
                <w:sz w:val="22"/>
                <w:szCs w:val="22"/>
                <w:lang w:eastAsia="es-MX"/>
              </w:rPr>
              <w:t xml:space="preserve">9 </w:t>
            </w:r>
          </w:p>
        </w:tc>
        <w:tc>
          <w:tcPr>
            <w:tcW w:w="374" w:type="dxa"/>
            <w:tcBorders>
              <w:top w:val="nil"/>
              <w:left w:val="nil"/>
              <w:bottom w:val="single" w:sz="4" w:space="0" w:color="auto"/>
              <w:right w:val="single" w:sz="4" w:space="0" w:color="auto"/>
            </w:tcBorders>
            <w:shd w:val="clear" w:color="auto" w:fill="auto"/>
            <w:noWrap/>
            <w:vAlign w:val="bottom"/>
            <w:hideMark/>
          </w:tcPr>
          <w:p w14:paraId="05444F5E" w14:textId="77777777" w:rsidR="00C63EC2" w:rsidRPr="00D34CC1" w:rsidRDefault="00C63EC2" w:rsidP="00D34CC1">
            <w:pPr>
              <w:rPr>
                <w:rFonts w:ascii="Calibri" w:eastAsia="Times New Roman" w:hAnsi="Calibri" w:cs="Calibri"/>
                <w:color w:val="000000"/>
                <w:sz w:val="22"/>
                <w:szCs w:val="22"/>
                <w:lang w:eastAsia="es-MX"/>
              </w:rPr>
            </w:pPr>
            <w:r w:rsidRPr="00D34CC1">
              <w:rPr>
                <w:rFonts w:ascii="Calibri" w:eastAsia="Times New Roman" w:hAnsi="Calibri" w:cs="Calibri"/>
                <w:color w:val="000000"/>
                <w:sz w:val="22"/>
                <w:szCs w:val="22"/>
                <w:lang w:eastAsia="es-MX"/>
              </w:rPr>
              <w:t> </w:t>
            </w:r>
          </w:p>
        </w:tc>
      </w:tr>
    </w:tbl>
    <w:p w14:paraId="4205C38D" w14:textId="77777777" w:rsidR="00250B91" w:rsidRDefault="00250B91" w:rsidP="005E6FA8">
      <w:pPr>
        <w:spacing w:after="200" w:line="276" w:lineRule="auto"/>
        <w:jc w:val="both"/>
        <w:rPr>
          <w:b/>
        </w:rPr>
      </w:pPr>
    </w:p>
    <w:p w14:paraId="7AA1F81B" w14:textId="164BDFCE" w:rsidR="005E6FA8" w:rsidRPr="005E6FA8" w:rsidRDefault="00992E24" w:rsidP="005E6FA8">
      <w:pPr>
        <w:spacing w:after="200" w:line="276" w:lineRule="auto"/>
        <w:jc w:val="both"/>
        <w:rPr>
          <w:b/>
        </w:rPr>
      </w:pPr>
      <w:r w:rsidRPr="00784F16">
        <w:rPr>
          <w:b/>
        </w:rPr>
        <w:t>Por u</w:t>
      </w:r>
      <w:r w:rsidR="00C72CBA" w:rsidRPr="00784F16">
        <w:rPr>
          <w:b/>
        </w:rPr>
        <w:t xml:space="preserve">nanimidad de los integrantes del comité de compras se acepta la información </w:t>
      </w:r>
    </w:p>
    <w:p w14:paraId="3D353856" w14:textId="77777777" w:rsidR="0020014E" w:rsidRDefault="0020014E" w:rsidP="002A755B">
      <w:pPr>
        <w:spacing w:after="200"/>
        <w:jc w:val="both"/>
        <w:rPr>
          <w:rFonts w:cstheme="minorHAnsi"/>
          <w:b/>
        </w:rPr>
      </w:pPr>
    </w:p>
    <w:p w14:paraId="505426E7" w14:textId="78A2E08D" w:rsidR="002A755B" w:rsidRPr="0020014E" w:rsidRDefault="002A755B" w:rsidP="002A755B">
      <w:pPr>
        <w:spacing w:after="200"/>
        <w:jc w:val="both"/>
        <w:rPr>
          <w:rFonts w:eastAsia="Times New Roman" w:cstheme="majorHAnsi"/>
          <w:b/>
          <w:color w:val="000000"/>
          <w:lang w:eastAsia="es-MX"/>
        </w:rPr>
      </w:pPr>
      <w:r w:rsidRPr="0020014E">
        <w:rPr>
          <w:rFonts w:cstheme="minorHAnsi"/>
          <w:b/>
        </w:rPr>
        <w:t xml:space="preserve">Sexto Punto: </w:t>
      </w:r>
      <w:r w:rsidRPr="0020014E">
        <w:rPr>
          <w:rFonts w:eastAsia="Times New Roman" w:cstheme="majorHAnsi"/>
          <w:b/>
          <w:color w:val="000000"/>
          <w:lang w:eastAsia="es-MX"/>
        </w:rPr>
        <w:t>Solicitud de Impermeabilización de Escuela de Música “Rubén Fuentes”.</w:t>
      </w:r>
    </w:p>
    <w:p w14:paraId="5B05F9DF" w14:textId="77777777" w:rsidR="006F6ED4" w:rsidRDefault="006F6ED4" w:rsidP="006F6ED4">
      <w:pPr>
        <w:pStyle w:val="Prrafodelista"/>
        <w:ind w:left="0"/>
        <w:jc w:val="both"/>
      </w:pPr>
      <w:r w:rsidRPr="002F5682">
        <w:t xml:space="preserve">En este punto </w:t>
      </w:r>
      <w:r>
        <w:t>la M.C.I. Rosa María Sánchez Sánchez</w:t>
      </w:r>
      <w:r w:rsidRPr="00F50E03">
        <w:t>, en su carácter de Secretario</w:t>
      </w:r>
      <w:r>
        <w:t xml:space="preserve"> Técnico del Comité de Adquisiciones pone a consideración de los integrantes del Comité </w:t>
      </w:r>
      <w:r w:rsidRPr="002F5682">
        <w:t xml:space="preserve">de </w:t>
      </w:r>
      <w:r>
        <w:t xml:space="preserve">Adquisiciones, las cotizaciones presentadas por tres proveedores así mismo el cuadro comparativo para su análisis y aprobación. </w:t>
      </w:r>
    </w:p>
    <w:p w14:paraId="134CC5C1" w14:textId="77777777" w:rsidR="005E6FA8" w:rsidRDefault="005E6FA8" w:rsidP="002A755B">
      <w:pPr>
        <w:spacing w:after="200"/>
        <w:jc w:val="both"/>
        <w:rPr>
          <w:rFonts w:eastAsia="Times New Roman" w:cstheme="majorHAnsi"/>
          <w:color w:val="000000"/>
          <w:lang w:eastAsia="es-MX"/>
        </w:rPr>
      </w:pPr>
    </w:p>
    <w:p w14:paraId="553BAE42" w14:textId="77777777" w:rsidR="00F57731" w:rsidRDefault="00F57731" w:rsidP="002A755B">
      <w:pPr>
        <w:spacing w:after="200"/>
        <w:jc w:val="both"/>
        <w:rPr>
          <w:rFonts w:eastAsia="Times New Roman" w:cstheme="majorHAnsi"/>
          <w:color w:val="000000"/>
          <w:lang w:eastAsia="es-MX"/>
        </w:rPr>
      </w:pPr>
    </w:p>
    <w:p w14:paraId="6D9902B9" w14:textId="77777777" w:rsidR="00F57731" w:rsidRDefault="00F57731" w:rsidP="002A755B">
      <w:pPr>
        <w:spacing w:after="200"/>
        <w:jc w:val="both"/>
        <w:rPr>
          <w:rFonts w:eastAsia="Times New Roman" w:cstheme="majorHAnsi"/>
          <w:color w:val="000000"/>
          <w:lang w:eastAsia="es-MX"/>
        </w:rPr>
      </w:pPr>
    </w:p>
    <w:p w14:paraId="220A70DD" w14:textId="77777777" w:rsidR="00F57731" w:rsidRDefault="00F57731" w:rsidP="002A755B">
      <w:pPr>
        <w:spacing w:after="200"/>
        <w:jc w:val="both"/>
        <w:rPr>
          <w:rFonts w:eastAsia="Times New Roman" w:cstheme="majorHAnsi"/>
          <w:color w:val="000000"/>
          <w:lang w:eastAsia="es-MX"/>
        </w:rPr>
      </w:pPr>
    </w:p>
    <w:p w14:paraId="0598994B" w14:textId="77777777" w:rsidR="00F57731" w:rsidRDefault="00F57731" w:rsidP="002A755B">
      <w:pPr>
        <w:spacing w:after="200"/>
        <w:jc w:val="both"/>
        <w:rPr>
          <w:rFonts w:eastAsia="Times New Roman" w:cstheme="majorHAnsi"/>
          <w:color w:val="000000"/>
          <w:lang w:eastAsia="es-MX"/>
        </w:rPr>
      </w:pPr>
    </w:p>
    <w:p w14:paraId="7AE22788" w14:textId="77777777" w:rsidR="00241AD0" w:rsidRDefault="00241AD0" w:rsidP="002A755B">
      <w:pPr>
        <w:spacing w:after="200"/>
        <w:jc w:val="both"/>
        <w:rPr>
          <w:rFonts w:eastAsia="Times New Roman" w:cstheme="majorHAnsi"/>
          <w:color w:val="000000"/>
          <w:lang w:eastAsia="es-MX"/>
        </w:rPr>
      </w:pPr>
    </w:p>
    <w:p w14:paraId="3DBF0D97" w14:textId="77777777" w:rsidR="0020014E" w:rsidRDefault="0020014E" w:rsidP="002A755B">
      <w:pPr>
        <w:spacing w:after="200"/>
        <w:jc w:val="both"/>
        <w:rPr>
          <w:rFonts w:eastAsia="Times New Roman" w:cstheme="majorHAnsi"/>
          <w:color w:val="000000"/>
          <w:lang w:eastAsia="es-MX"/>
        </w:rPr>
      </w:pPr>
    </w:p>
    <w:p w14:paraId="657930B2" w14:textId="77777777" w:rsidR="0020014E" w:rsidRDefault="0020014E" w:rsidP="002A755B">
      <w:pPr>
        <w:spacing w:after="200"/>
        <w:jc w:val="both"/>
        <w:rPr>
          <w:rFonts w:eastAsia="Times New Roman" w:cstheme="majorHAnsi"/>
          <w:color w:val="000000"/>
          <w:lang w:eastAsia="es-MX"/>
        </w:rPr>
      </w:pPr>
    </w:p>
    <w:p w14:paraId="4A3D7EE7" w14:textId="77777777" w:rsidR="00F57731" w:rsidRDefault="00F57731" w:rsidP="002A755B">
      <w:pPr>
        <w:spacing w:after="200"/>
        <w:jc w:val="both"/>
        <w:rPr>
          <w:rFonts w:eastAsia="Times New Roman" w:cstheme="majorHAnsi"/>
          <w:color w:val="000000"/>
          <w:lang w:eastAsia="es-MX"/>
        </w:rPr>
      </w:pPr>
    </w:p>
    <w:p w14:paraId="38D0C947" w14:textId="38270BDF" w:rsidR="006F6ED4" w:rsidRDefault="00753C44" w:rsidP="002A755B">
      <w:pPr>
        <w:spacing w:after="200"/>
        <w:jc w:val="both"/>
        <w:rPr>
          <w:rFonts w:eastAsia="Times New Roman" w:cstheme="majorHAnsi"/>
          <w:color w:val="000000"/>
          <w:lang w:eastAsia="es-MX"/>
        </w:rPr>
      </w:pPr>
      <w:r w:rsidRPr="00753C44">
        <w:rPr>
          <w:noProof/>
          <w:lang w:eastAsia="es-MX"/>
        </w:rPr>
        <w:drawing>
          <wp:inline distT="0" distB="0" distL="0" distR="0" wp14:anchorId="3EE7C346" wp14:editId="7D6F30A4">
            <wp:extent cx="6332220" cy="735230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7352302"/>
                    </a:xfrm>
                    <a:prstGeom prst="rect">
                      <a:avLst/>
                    </a:prstGeom>
                    <a:noFill/>
                    <a:ln>
                      <a:noFill/>
                    </a:ln>
                  </pic:spPr>
                </pic:pic>
              </a:graphicData>
            </a:graphic>
          </wp:inline>
        </w:drawing>
      </w:r>
    </w:p>
    <w:p w14:paraId="56AD764E" w14:textId="77777777" w:rsidR="006F6ED4" w:rsidRPr="002A755B" w:rsidRDefault="006F6ED4" w:rsidP="002A755B">
      <w:pPr>
        <w:spacing w:after="200"/>
        <w:jc w:val="both"/>
        <w:rPr>
          <w:rFonts w:eastAsia="Times New Roman" w:cstheme="majorHAnsi"/>
          <w:color w:val="000000"/>
          <w:lang w:eastAsia="es-MX"/>
        </w:rPr>
      </w:pPr>
    </w:p>
    <w:p w14:paraId="09059C06" w14:textId="77777777" w:rsidR="005E6FA8" w:rsidRDefault="005E6FA8" w:rsidP="00126BA3">
      <w:pPr>
        <w:autoSpaceDE w:val="0"/>
        <w:autoSpaceDN w:val="0"/>
        <w:adjustRightInd w:val="0"/>
        <w:jc w:val="both"/>
      </w:pPr>
    </w:p>
    <w:p w14:paraId="7C64C001" w14:textId="77777777" w:rsidR="005E6FA8" w:rsidRDefault="005E6FA8" w:rsidP="00126BA3">
      <w:pPr>
        <w:autoSpaceDE w:val="0"/>
        <w:autoSpaceDN w:val="0"/>
        <w:adjustRightInd w:val="0"/>
        <w:jc w:val="both"/>
      </w:pPr>
    </w:p>
    <w:p w14:paraId="1703B82B" w14:textId="13E66115" w:rsidR="00260C8C" w:rsidRPr="00260C8C" w:rsidRDefault="00260C8C" w:rsidP="00260C8C">
      <w:pPr>
        <w:autoSpaceDE w:val="0"/>
        <w:autoSpaceDN w:val="0"/>
        <w:adjustRightInd w:val="0"/>
        <w:jc w:val="both"/>
        <w:rPr>
          <w:b/>
        </w:rPr>
      </w:pPr>
      <w:r w:rsidRPr="00B96BD5">
        <w:t xml:space="preserve">Una vez analizado y discutido el punto por los integrantes del Comité de </w:t>
      </w:r>
      <w:r>
        <w:t>Adquisiciones</w:t>
      </w:r>
      <w:r w:rsidRPr="00B96BD5">
        <w:t xml:space="preserve">, la M.C.I. Rosa María Sánchez Sánchez, en su carácter de Secretario Técnico del Comité de </w:t>
      </w:r>
      <w:r>
        <w:t>Adquisiciones</w:t>
      </w:r>
      <w:r w:rsidRPr="00B96BD5">
        <w:t xml:space="preserve"> y en base a los razonamientos anteriormente descritos</w:t>
      </w:r>
      <w:r>
        <w:t xml:space="preserve"> s</w:t>
      </w:r>
      <w:r w:rsidRPr="000D2373">
        <w:rPr>
          <w:rFonts w:eastAsia="Times New Roman" w:cs="Arial"/>
        </w:rPr>
        <w:t>o</w:t>
      </w:r>
      <w:r w:rsidRPr="007562BB">
        <w:rPr>
          <w:rFonts w:eastAsia="Times New Roman" w:cs="Arial"/>
        </w:rPr>
        <w:t>mete a co</w:t>
      </w:r>
      <w:r>
        <w:rPr>
          <w:rFonts w:eastAsia="Times New Roman" w:cs="Arial"/>
        </w:rPr>
        <w:t xml:space="preserve">nsideración la aprobación de la contratación de servicios para la </w:t>
      </w:r>
      <w:r w:rsidRPr="00E76866">
        <w:rPr>
          <w:rFonts w:eastAsia="Times New Roman" w:cs="Arial"/>
        </w:rPr>
        <w:t xml:space="preserve">impermeabilización de techo </w:t>
      </w:r>
      <w:r w:rsidR="00F57731">
        <w:rPr>
          <w:rFonts w:eastAsia="Times New Roman" w:cs="Arial"/>
        </w:rPr>
        <w:t xml:space="preserve">de la </w:t>
      </w:r>
      <w:r w:rsidR="00F57731" w:rsidRPr="00F57731">
        <w:rPr>
          <w:rFonts w:eastAsia="Times New Roman" w:cs="Arial"/>
        </w:rPr>
        <w:t>Escuela de Música “Rubén Fuentes</w:t>
      </w:r>
      <w:r w:rsidRPr="00F57731">
        <w:t xml:space="preserve">: </w:t>
      </w:r>
      <w:r w:rsidR="00F57731" w:rsidRPr="00F57731">
        <w:rPr>
          <w:b/>
        </w:rPr>
        <w:t>Por unanimidad de los integrantes de</w:t>
      </w:r>
      <w:r w:rsidRPr="00F57731">
        <w:rPr>
          <w:b/>
        </w:rPr>
        <w:t xml:space="preserve">  este Comité de Adquisiciones resuelve adjudicar la totalidad de la partida del presente proceso de adquisición hasta por un monto de sub-total $ $159,950.00 IVA $25,592.00 Monto total del contrato  $185,542.00  (ciento ochenta y cinco mil quinientos cuarenta y dos pesos 00/100 m.n.) a la empresa de persona física   JOSE DE JESUS SANCHEZ CARDENAS  Toda vez que cumple administrativa y técnicamente y oferta el precio más bajo en su propuesta económica por lo que resulta conveniente a los intereses del Municipio de Zapotlan el Grande. </w:t>
      </w:r>
      <w:r w:rsidRPr="00F57731">
        <w:t xml:space="preserve">Mismos que serán devengados de la </w:t>
      </w:r>
      <w:r w:rsidRPr="00F57731">
        <w:rPr>
          <w:b/>
        </w:rPr>
        <w:t xml:space="preserve">partida 03-05-01 Conservación y Mantenimiento Menor de Inmueble, </w:t>
      </w:r>
      <w:r w:rsidRPr="00F57731">
        <w:t>la presente adjudicación se llevó a cabo  fundamentada en el</w:t>
      </w:r>
      <w:r w:rsidRPr="00F57731">
        <w:rPr>
          <w:b/>
        </w:rPr>
        <w:t xml:space="preserve"> </w:t>
      </w:r>
      <w:r w:rsidRPr="00F57731">
        <w:rPr>
          <w:rFonts w:cs="Arial-BoldMT"/>
          <w:bCs/>
        </w:rPr>
        <w:t>ARTÍCULO 43.- fracción II, Incisos a) y b) Adquisición con un mínimo de Tres Cotizaciones del Reglamento de Compras Gubernamentales, Contratación de Servicios, Arrendamientos y Enajenaciones, para el Municipio de Zapotlán el Grande, e</w:t>
      </w:r>
      <w:r w:rsidRPr="00F57731">
        <w:t xml:space="preserve">n este apartado cuando la adquisición sea superior a 300 y menor a 2000 Unidades de Medida y Actualización (UMA) vigentes en la fecha de su cotización; El expediente deberá estar integrado por mínimo tres cotizaciones del mismo bien. </w:t>
      </w:r>
    </w:p>
    <w:p w14:paraId="04BD0B0A" w14:textId="77777777" w:rsidR="00260C8C" w:rsidRDefault="00260C8C" w:rsidP="00260C8C">
      <w:pPr>
        <w:autoSpaceDE w:val="0"/>
        <w:autoSpaceDN w:val="0"/>
        <w:adjustRightInd w:val="0"/>
        <w:jc w:val="both"/>
        <w:rPr>
          <w:rFonts w:cs="Arial-BoldMT"/>
          <w:bCs/>
          <w:highlight w:val="yellow"/>
        </w:rPr>
      </w:pPr>
    </w:p>
    <w:p w14:paraId="635D21B3" w14:textId="6081C4B8" w:rsidR="00260C8C" w:rsidRDefault="00260C8C" w:rsidP="00260C8C">
      <w:pPr>
        <w:autoSpaceDE w:val="0"/>
        <w:autoSpaceDN w:val="0"/>
        <w:adjustRightInd w:val="0"/>
        <w:jc w:val="both"/>
      </w:pPr>
      <w:r w:rsidRPr="00D90690">
        <w:rPr>
          <w:rFonts w:cs="Arial-BoldMT"/>
          <w:bCs/>
        </w:rPr>
        <w:t>Así mismo</w:t>
      </w:r>
      <w:r w:rsidRPr="00D90690">
        <w:t xml:space="preserve"> se desechan las propuestas de los proveedores </w:t>
      </w:r>
      <w:r w:rsidR="00D90690" w:rsidRPr="00D90690">
        <w:t xml:space="preserve">José Carlos Zamudio </w:t>
      </w:r>
      <w:r w:rsidR="00A50F3D" w:rsidRPr="00D90690">
        <w:t>Téllez</w:t>
      </w:r>
      <w:r w:rsidR="00D90690" w:rsidRPr="00D90690">
        <w:t xml:space="preserve"> y </w:t>
      </w:r>
      <w:r w:rsidR="00D90E7B" w:rsidRPr="00D90690">
        <w:t xml:space="preserve">Edgar </w:t>
      </w:r>
      <w:r w:rsidR="00D90690" w:rsidRPr="00D90690">
        <w:t xml:space="preserve">Alejandro Guevara Puga </w:t>
      </w:r>
      <w:r w:rsidRPr="00D90690">
        <w:t xml:space="preserve">ya que este Comité De Adquisiciones Gubernamentales, Contratación De Servicios, Arrendamientos y Enajenaciones, </w:t>
      </w:r>
      <w:r w:rsidR="001E1CA8">
        <w:t>p</w:t>
      </w:r>
      <w:r w:rsidRPr="00D90690">
        <w:t>ara El Municipio de Zapotlán el Grande determina que no resultan como adjudicados en virtud de que sus propuestas económicas son superiores a la presentada por el participante adjudicado</w:t>
      </w:r>
      <w:r>
        <w:t xml:space="preserve"> y por lo tanto no representan una opción que convenga a los mejores intereses  del municipio atendiendo a lo dispuesto por el artículo 24, apartado 1 fracción VII de la Ley D</w:t>
      </w:r>
      <w:r w:rsidRPr="0046532F">
        <w:t xml:space="preserve">e Compras </w:t>
      </w:r>
      <w:r>
        <w:t>Gubernamentales, Enajenaciones y Contratación de Servicios del Estado de Jalisco y s</w:t>
      </w:r>
      <w:r w:rsidRPr="0046532F">
        <w:t>us Municipios</w:t>
      </w:r>
      <w:r>
        <w:t xml:space="preserve">. </w:t>
      </w:r>
    </w:p>
    <w:p w14:paraId="06E2AA2B" w14:textId="77777777" w:rsidR="00260C8C" w:rsidRDefault="00260C8C" w:rsidP="00260C8C">
      <w:pPr>
        <w:autoSpaceDE w:val="0"/>
        <w:autoSpaceDN w:val="0"/>
        <w:adjustRightInd w:val="0"/>
        <w:jc w:val="both"/>
        <w:rPr>
          <w:highlight w:val="yellow"/>
        </w:rPr>
      </w:pPr>
    </w:p>
    <w:p w14:paraId="40A6FACE" w14:textId="6D64A3D4" w:rsidR="00260C8C" w:rsidRDefault="00260C8C" w:rsidP="00260C8C">
      <w:pPr>
        <w:autoSpaceDE w:val="0"/>
        <w:autoSpaceDN w:val="0"/>
        <w:adjustRightInd w:val="0"/>
        <w:jc w:val="both"/>
      </w:pPr>
      <w:r w:rsidRPr="00260C8C">
        <w:t>Por tratarse de una prestación de servicios se genera el contrato correspondiente para pactar las condiciones del servicio.</w:t>
      </w:r>
      <w:r>
        <w:t xml:space="preserve"> </w:t>
      </w:r>
    </w:p>
    <w:p w14:paraId="60F079BD" w14:textId="77777777" w:rsidR="00260C8C" w:rsidRDefault="00260C8C" w:rsidP="00260C8C">
      <w:pPr>
        <w:autoSpaceDE w:val="0"/>
        <w:autoSpaceDN w:val="0"/>
        <w:adjustRightInd w:val="0"/>
        <w:jc w:val="both"/>
        <w:rPr>
          <w:rFonts w:cs="Calibri"/>
        </w:rPr>
      </w:pPr>
    </w:p>
    <w:p w14:paraId="32EC8BAD" w14:textId="11B0A460" w:rsidR="00CD4895" w:rsidRDefault="00260C8C" w:rsidP="00622A52">
      <w:pPr>
        <w:autoSpaceDE w:val="0"/>
        <w:autoSpaceDN w:val="0"/>
        <w:adjustRightInd w:val="0"/>
        <w:jc w:val="both"/>
      </w:pPr>
      <w:r w:rsidRPr="006E454A">
        <w:rPr>
          <w:rFonts w:cs="Calibri"/>
        </w:rPr>
        <w:t xml:space="preserve">La presente adjudicación </w:t>
      </w:r>
      <w:r w:rsidRPr="006E454A">
        <w:t>queda sujeta a la disponibilidad presupuestal del ejercicio fiscal 2022</w:t>
      </w:r>
      <w:r>
        <w:t>,</w:t>
      </w:r>
      <w:r w:rsidRPr="006E454A">
        <w:t xml:space="preserve"> sin que esto genere ninguna responsabilidad para el Municipio de Zapotlán el Grande Jalisco</w:t>
      </w:r>
      <w:r w:rsidR="00622A52">
        <w:t>.</w:t>
      </w:r>
    </w:p>
    <w:p w14:paraId="409EBD02" w14:textId="77777777" w:rsidR="00622A52" w:rsidRPr="00622A52" w:rsidRDefault="00622A52" w:rsidP="00622A52">
      <w:pPr>
        <w:autoSpaceDE w:val="0"/>
        <w:autoSpaceDN w:val="0"/>
        <w:adjustRightInd w:val="0"/>
        <w:jc w:val="both"/>
      </w:pPr>
    </w:p>
    <w:p w14:paraId="73B2F1A0" w14:textId="77777777" w:rsidR="00CD4895" w:rsidRDefault="00CD4895" w:rsidP="00CD4895">
      <w:pPr>
        <w:contextualSpacing/>
        <w:jc w:val="both"/>
        <w:rPr>
          <w:b/>
        </w:rPr>
      </w:pPr>
      <w:r w:rsidRPr="005B23DB">
        <w:rPr>
          <w:b/>
        </w:rPr>
        <w:t xml:space="preserve">Condiciones: </w:t>
      </w:r>
    </w:p>
    <w:p w14:paraId="2093A9B5" w14:textId="77777777" w:rsidR="007B612E" w:rsidRDefault="007B612E" w:rsidP="00CD4895">
      <w:pPr>
        <w:contextualSpacing/>
        <w:jc w:val="both"/>
        <w:rPr>
          <w:b/>
        </w:rPr>
      </w:pPr>
    </w:p>
    <w:p w14:paraId="0A5C46DE" w14:textId="37B72BC3" w:rsidR="00CD4895" w:rsidRPr="00D90690" w:rsidRDefault="00CD4895" w:rsidP="00260C8C">
      <w:pPr>
        <w:spacing w:after="160" w:line="259" w:lineRule="auto"/>
        <w:contextualSpacing/>
        <w:rPr>
          <w:rFonts w:cs="ArialMT"/>
          <w:b/>
          <w:color w:val="000000" w:themeColor="text1"/>
          <w:u w:val="single"/>
        </w:rPr>
      </w:pPr>
      <w:r>
        <w:rPr>
          <w:rFonts w:cs="ArialMT"/>
          <w:b/>
          <w:color w:val="000000" w:themeColor="text1"/>
          <w:u w:val="single"/>
        </w:rPr>
        <w:t>Lugar de Entrega</w:t>
      </w:r>
    </w:p>
    <w:p w14:paraId="06325250" w14:textId="0CA19E1D" w:rsidR="00260C8C" w:rsidRPr="00D90690" w:rsidRDefault="00260C8C" w:rsidP="00260C8C">
      <w:pPr>
        <w:spacing w:after="160" w:line="259" w:lineRule="auto"/>
        <w:contextualSpacing/>
        <w:jc w:val="both"/>
        <w:rPr>
          <w:rFonts w:cs="ArialMT"/>
          <w:color w:val="000000" w:themeColor="text1"/>
        </w:rPr>
      </w:pPr>
      <w:r w:rsidRPr="00D90690">
        <w:rPr>
          <w:rFonts w:cs="ArialMT"/>
          <w:color w:val="000000" w:themeColor="text1"/>
        </w:rPr>
        <w:t xml:space="preserve">El proveedor adjudicado prestara los servicios en </w:t>
      </w:r>
      <w:r w:rsidR="00F33568" w:rsidRPr="00D90690">
        <w:rPr>
          <w:rFonts w:cs="ArialMT"/>
          <w:color w:val="000000" w:themeColor="text1"/>
        </w:rPr>
        <w:t>la escuela de</w:t>
      </w:r>
      <w:r w:rsidR="00D90690" w:rsidRPr="00D90690">
        <w:rPr>
          <w:rFonts w:cs="ArialMT"/>
          <w:color w:val="000000" w:themeColor="text1"/>
        </w:rPr>
        <w:t xml:space="preserve"> música Rubén Fuentes. </w:t>
      </w:r>
    </w:p>
    <w:p w14:paraId="538C803B" w14:textId="77777777" w:rsidR="00260C8C" w:rsidRDefault="00260C8C" w:rsidP="00260C8C">
      <w:pPr>
        <w:spacing w:after="160" w:line="259" w:lineRule="auto"/>
        <w:contextualSpacing/>
        <w:jc w:val="both"/>
        <w:rPr>
          <w:rFonts w:cs="ArialMT"/>
          <w:sz w:val="16"/>
          <w:szCs w:val="16"/>
        </w:rPr>
      </w:pPr>
    </w:p>
    <w:p w14:paraId="502047FA" w14:textId="77777777" w:rsidR="00260C8C" w:rsidRPr="00E21E88" w:rsidRDefault="00260C8C" w:rsidP="00260C8C">
      <w:pPr>
        <w:spacing w:after="160" w:line="259" w:lineRule="auto"/>
        <w:contextualSpacing/>
        <w:rPr>
          <w:rFonts w:cs="ArialMT"/>
          <w:b/>
          <w:u w:val="single"/>
        </w:rPr>
      </w:pPr>
      <w:r>
        <w:rPr>
          <w:rFonts w:cs="ArialMT"/>
          <w:b/>
          <w:u w:val="single"/>
        </w:rPr>
        <w:t>Tiempo</w:t>
      </w:r>
      <w:r w:rsidRPr="005B23DB">
        <w:rPr>
          <w:rFonts w:cs="ArialMT"/>
          <w:b/>
          <w:u w:val="single"/>
        </w:rPr>
        <w:t xml:space="preserve"> de Entrega.</w:t>
      </w:r>
    </w:p>
    <w:p w14:paraId="2A0D3FB5" w14:textId="252F8D41" w:rsidR="00260C8C" w:rsidRDefault="00F33568" w:rsidP="00260C8C">
      <w:pPr>
        <w:spacing w:after="160" w:line="259" w:lineRule="auto"/>
        <w:contextualSpacing/>
        <w:rPr>
          <w:rFonts w:cs="ArialMT"/>
          <w:b/>
          <w:u w:val="single"/>
        </w:rPr>
      </w:pPr>
      <w:r w:rsidRPr="00F33568">
        <w:t>12 días naturales</w:t>
      </w:r>
    </w:p>
    <w:p w14:paraId="5EFD506F" w14:textId="77777777" w:rsidR="00F33568" w:rsidRDefault="00F33568" w:rsidP="00260C8C">
      <w:pPr>
        <w:spacing w:after="160" w:line="259" w:lineRule="auto"/>
        <w:contextualSpacing/>
        <w:rPr>
          <w:rFonts w:cs="ArialMT"/>
          <w:b/>
          <w:u w:val="single"/>
        </w:rPr>
      </w:pPr>
    </w:p>
    <w:p w14:paraId="48EDE5D0" w14:textId="77777777" w:rsidR="001E1CA8" w:rsidRDefault="001E1CA8" w:rsidP="00260C8C">
      <w:pPr>
        <w:spacing w:after="160" w:line="259" w:lineRule="auto"/>
        <w:contextualSpacing/>
        <w:rPr>
          <w:rFonts w:cs="ArialMT"/>
          <w:b/>
          <w:u w:val="single"/>
        </w:rPr>
      </w:pPr>
    </w:p>
    <w:p w14:paraId="699648AF" w14:textId="77777777" w:rsidR="001E1CA8" w:rsidRDefault="001E1CA8" w:rsidP="00260C8C">
      <w:pPr>
        <w:spacing w:after="160" w:line="259" w:lineRule="auto"/>
        <w:contextualSpacing/>
        <w:rPr>
          <w:rFonts w:cs="ArialMT"/>
          <w:b/>
          <w:u w:val="single"/>
        </w:rPr>
      </w:pPr>
    </w:p>
    <w:p w14:paraId="5951CF68" w14:textId="77777777" w:rsidR="00260C8C" w:rsidRPr="00E21E88" w:rsidRDefault="00260C8C" w:rsidP="00260C8C">
      <w:pPr>
        <w:spacing w:after="160" w:line="259" w:lineRule="auto"/>
        <w:contextualSpacing/>
        <w:rPr>
          <w:rFonts w:cs="ArialMT"/>
          <w:b/>
          <w:u w:val="single"/>
        </w:rPr>
      </w:pPr>
      <w:r>
        <w:rPr>
          <w:rFonts w:cs="ArialMT"/>
          <w:b/>
          <w:u w:val="single"/>
        </w:rPr>
        <w:t>Número de personas que prestaran o intervendrán en el servicio</w:t>
      </w:r>
      <w:r w:rsidRPr="005B23DB">
        <w:rPr>
          <w:rFonts w:cs="ArialMT"/>
          <w:b/>
          <w:u w:val="single"/>
        </w:rPr>
        <w:t>.</w:t>
      </w:r>
    </w:p>
    <w:p w14:paraId="25AF6793" w14:textId="6F90AD2F" w:rsidR="00260C8C" w:rsidRPr="005B23DB" w:rsidRDefault="00F33568" w:rsidP="00260C8C">
      <w:pPr>
        <w:spacing w:after="160" w:line="259" w:lineRule="auto"/>
        <w:contextualSpacing/>
        <w:jc w:val="both"/>
        <w:rPr>
          <w:rFonts w:cs="ArialMT"/>
          <w:sz w:val="16"/>
          <w:szCs w:val="16"/>
        </w:rPr>
      </w:pPr>
      <w:r w:rsidRPr="00F33568">
        <w:t>2 oficiales especialistas y 2 ayudantes</w:t>
      </w:r>
    </w:p>
    <w:p w14:paraId="37038C8A" w14:textId="77777777" w:rsidR="00F33568" w:rsidRDefault="00F33568" w:rsidP="00260C8C">
      <w:pPr>
        <w:spacing w:after="160" w:line="259" w:lineRule="auto"/>
        <w:contextualSpacing/>
        <w:jc w:val="both"/>
        <w:rPr>
          <w:rFonts w:cs="ArialMT"/>
          <w:b/>
          <w:u w:val="single"/>
        </w:rPr>
      </w:pPr>
    </w:p>
    <w:p w14:paraId="5525352A" w14:textId="77777777" w:rsidR="00260C8C" w:rsidRPr="005B23DB" w:rsidRDefault="00260C8C" w:rsidP="00260C8C">
      <w:pPr>
        <w:spacing w:after="160" w:line="259" w:lineRule="auto"/>
        <w:contextualSpacing/>
        <w:jc w:val="both"/>
        <w:rPr>
          <w:rFonts w:cs="ArialMT"/>
          <w:b/>
          <w:u w:val="single"/>
        </w:rPr>
      </w:pPr>
      <w:r w:rsidRPr="005B23DB">
        <w:rPr>
          <w:rFonts w:cs="ArialMT"/>
          <w:b/>
          <w:u w:val="single"/>
        </w:rPr>
        <w:t>Forma de pago</w:t>
      </w:r>
    </w:p>
    <w:p w14:paraId="0F756008" w14:textId="456F3F89" w:rsidR="00260C8C" w:rsidRPr="005B23DB" w:rsidRDefault="00260C8C" w:rsidP="00260C8C">
      <w:pPr>
        <w:spacing w:after="160" w:line="259" w:lineRule="auto"/>
        <w:contextualSpacing/>
        <w:jc w:val="both"/>
        <w:rPr>
          <w:rFonts w:cs="ArialMT"/>
        </w:rPr>
      </w:pPr>
      <w:r>
        <w:rPr>
          <w:rFonts w:cs="ArialMT"/>
        </w:rPr>
        <w:t xml:space="preserve">En una sola exhibición contra-entrega de los trabajos realizados a entera satisfacción de la Dirección de Obras Públicas. </w:t>
      </w:r>
    </w:p>
    <w:p w14:paraId="24F1C93B" w14:textId="77777777" w:rsidR="00260C8C" w:rsidRPr="00FA48D2" w:rsidRDefault="00260C8C" w:rsidP="00260C8C">
      <w:pPr>
        <w:spacing w:after="160" w:line="259" w:lineRule="auto"/>
        <w:contextualSpacing/>
        <w:jc w:val="both"/>
        <w:rPr>
          <w:rFonts w:cs="ArialMT"/>
          <w:b/>
          <w:sz w:val="16"/>
          <w:szCs w:val="16"/>
          <w:u w:val="single"/>
        </w:rPr>
      </w:pPr>
    </w:p>
    <w:p w14:paraId="6AC1AA5B" w14:textId="77777777" w:rsidR="00260C8C" w:rsidRPr="005B23DB" w:rsidRDefault="00260C8C" w:rsidP="00260C8C">
      <w:pPr>
        <w:spacing w:after="160" w:line="259" w:lineRule="auto"/>
        <w:contextualSpacing/>
        <w:jc w:val="both"/>
        <w:rPr>
          <w:rFonts w:cs="ArialMT"/>
          <w:b/>
          <w:u w:val="single"/>
        </w:rPr>
      </w:pPr>
      <w:r w:rsidRPr="005B23DB">
        <w:rPr>
          <w:rFonts w:cs="ArialMT"/>
          <w:b/>
          <w:u w:val="single"/>
        </w:rPr>
        <w:t>Moneda en que se cotiza el pago</w:t>
      </w:r>
    </w:p>
    <w:p w14:paraId="22B161AB" w14:textId="77777777" w:rsidR="00260C8C" w:rsidRPr="005B23DB" w:rsidRDefault="00260C8C" w:rsidP="00260C8C">
      <w:pPr>
        <w:spacing w:after="160" w:line="259" w:lineRule="auto"/>
        <w:contextualSpacing/>
        <w:rPr>
          <w:rFonts w:cs="ArialMT"/>
        </w:rPr>
      </w:pPr>
      <w:r w:rsidRPr="005B23DB">
        <w:rPr>
          <w:rFonts w:cs="ArialMT"/>
        </w:rPr>
        <w:t>Pesos Mexicanos.</w:t>
      </w:r>
    </w:p>
    <w:p w14:paraId="09FC9339" w14:textId="77777777" w:rsidR="00260C8C" w:rsidRPr="00FA48D2" w:rsidRDefault="00260C8C" w:rsidP="00260C8C">
      <w:pPr>
        <w:spacing w:after="160" w:line="259" w:lineRule="auto"/>
        <w:contextualSpacing/>
        <w:jc w:val="both"/>
        <w:rPr>
          <w:rFonts w:cs="ArialMT"/>
          <w:sz w:val="16"/>
          <w:szCs w:val="16"/>
        </w:rPr>
      </w:pPr>
    </w:p>
    <w:p w14:paraId="39A8AABA" w14:textId="77777777" w:rsidR="00260C8C" w:rsidRPr="00436005" w:rsidRDefault="00260C8C" w:rsidP="00260C8C">
      <w:pPr>
        <w:spacing w:after="160" w:line="259" w:lineRule="auto"/>
        <w:contextualSpacing/>
        <w:jc w:val="both"/>
        <w:rPr>
          <w:rFonts w:cs="ArialMT"/>
          <w:b/>
          <w:color w:val="000000" w:themeColor="text1"/>
          <w:u w:val="single"/>
        </w:rPr>
      </w:pPr>
      <w:r w:rsidRPr="00436005">
        <w:rPr>
          <w:rFonts w:cs="ArialMT"/>
          <w:b/>
          <w:color w:val="000000" w:themeColor="text1"/>
          <w:u w:val="single"/>
        </w:rPr>
        <w:t xml:space="preserve">Persona asignada para dar seguimiento y recepción de los bienes. </w:t>
      </w:r>
    </w:p>
    <w:p w14:paraId="16AA842E" w14:textId="57E53C11" w:rsidR="00260C8C" w:rsidRPr="00F33568" w:rsidRDefault="00260C8C" w:rsidP="00260C8C">
      <w:pPr>
        <w:contextualSpacing/>
        <w:jc w:val="both"/>
        <w:rPr>
          <w:color w:val="FF0000"/>
        </w:rPr>
      </w:pPr>
      <w:r w:rsidRPr="00436005">
        <w:rPr>
          <w:color w:val="000000" w:themeColor="text1"/>
        </w:rPr>
        <w:t>El área responsable de dar seguimiento al cumplimiento de las obligaciones pactadas y de la entrega-recepción de los servicios objeto de la presente contratación será el Arq. José Rubén Díaz Asencio, Supervisor de Obras Públicas</w:t>
      </w:r>
      <w:r w:rsidR="001E1CA8">
        <w:rPr>
          <w:color w:val="000000" w:themeColor="text1"/>
        </w:rPr>
        <w:t>.</w:t>
      </w:r>
      <w:r w:rsidRPr="00436005">
        <w:rPr>
          <w:color w:val="000000" w:themeColor="text1"/>
        </w:rPr>
        <w:t xml:space="preserve"> </w:t>
      </w:r>
    </w:p>
    <w:p w14:paraId="269D8DB0" w14:textId="77777777" w:rsidR="00260C8C" w:rsidRDefault="00260C8C" w:rsidP="00260C8C">
      <w:pPr>
        <w:spacing w:after="160" w:line="259" w:lineRule="auto"/>
        <w:contextualSpacing/>
        <w:jc w:val="both"/>
        <w:rPr>
          <w:rFonts w:cs="ArialMT"/>
          <w:b/>
          <w:u w:val="single"/>
        </w:rPr>
      </w:pPr>
    </w:p>
    <w:p w14:paraId="05515C87" w14:textId="77777777" w:rsidR="00260C8C" w:rsidRPr="005B23DB" w:rsidRDefault="00260C8C" w:rsidP="00260C8C">
      <w:pPr>
        <w:spacing w:after="160" w:line="259" w:lineRule="auto"/>
        <w:contextualSpacing/>
        <w:jc w:val="both"/>
        <w:rPr>
          <w:rFonts w:cs="ArialMT"/>
          <w:b/>
          <w:u w:val="single"/>
        </w:rPr>
      </w:pPr>
      <w:r w:rsidRPr="005B23DB">
        <w:rPr>
          <w:rFonts w:cs="ArialMT"/>
          <w:b/>
          <w:u w:val="single"/>
        </w:rPr>
        <w:t>Causales de rescisión de contrato</w:t>
      </w:r>
    </w:p>
    <w:p w14:paraId="1D575461" w14:textId="3B9B9E7D" w:rsidR="00260C8C" w:rsidRPr="005B23DB" w:rsidRDefault="00260C8C" w:rsidP="00260C8C">
      <w:pPr>
        <w:spacing w:after="160" w:line="259" w:lineRule="auto"/>
        <w:contextualSpacing/>
        <w:jc w:val="both"/>
        <w:rPr>
          <w:rFonts w:cs="ArialMT"/>
        </w:rPr>
      </w:pPr>
      <w:r w:rsidRPr="005B23DB">
        <w:rPr>
          <w:rFonts w:cs="ArialMT"/>
        </w:rPr>
        <w:t xml:space="preserve">A partir de la firma del contrato por el área jurídica del Ayuntamiento, para </w:t>
      </w:r>
      <w:r>
        <w:rPr>
          <w:rFonts w:cs="ArialMT"/>
        </w:rPr>
        <w:t>contratación de servicios</w:t>
      </w:r>
      <w:r w:rsidRPr="005B23DB">
        <w:rPr>
          <w:rFonts w:cs="ArialMT"/>
        </w:rPr>
        <w:t xml:space="preserve">, contará con </w:t>
      </w:r>
      <w:r>
        <w:rPr>
          <w:rFonts w:cs="ArialMT"/>
        </w:rPr>
        <w:t>1</w:t>
      </w:r>
      <w:r w:rsidR="00F33568">
        <w:rPr>
          <w:rFonts w:cs="ArialMT"/>
        </w:rPr>
        <w:t>2</w:t>
      </w:r>
      <w:r w:rsidRPr="005B23DB">
        <w:rPr>
          <w:rFonts w:cs="ArialMT"/>
        </w:rPr>
        <w:t xml:space="preserve"> días hábiles para la entrega de los </w:t>
      </w:r>
      <w:r>
        <w:rPr>
          <w:rFonts w:cs="ArialMT"/>
        </w:rPr>
        <w:t xml:space="preserve">trabajos como se manifiesta </w:t>
      </w:r>
      <w:r w:rsidR="00F33568">
        <w:rPr>
          <w:rFonts w:cs="ArialMT"/>
        </w:rPr>
        <w:t xml:space="preserve">en la propuesta del proveedor. </w:t>
      </w:r>
    </w:p>
    <w:p w14:paraId="3A4CBC98" w14:textId="77777777" w:rsidR="00260C8C" w:rsidRPr="00FA48D2" w:rsidRDefault="00260C8C" w:rsidP="00260C8C">
      <w:pPr>
        <w:spacing w:after="160" w:line="259" w:lineRule="auto"/>
        <w:contextualSpacing/>
        <w:jc w:val="both"/>
        <w:rPr>
          <w:rFonts w:cs="ArialMT"/>
          <w:b/>
          <w:sz w:val="16"/>
          <w:szCs w:val="16"/>
          <w:u w:val="single"/>
        </w:rPr>
      </w:pPr>
    </w:p>
    <w:p w14:paraId="0583FF2E" w14:textId="77777777" w:rsidR="00D90690" w:rsidRPr="00D90690" w:rsidRDefault="00D90690" w:rsidP="00D90690">
      <w:pPr>
        <w:autoSpaceDE w:val="0"/>
        <w:autoSpaceDN w:val="0"/>
        <w:adjustRightInd w:val="0"/>
        <w:jc w:val="both"/>
        <w:rPr>
          <w:rFonts w:cs="ArialMT"/>
          <w:b/>
          <w:color w:val="000000" w:themeColor="text1"/>
          <w:u w:val="single"/>
        </w:rPr>
      </w:pPr>
      <w:r w:rsidRPr="00D90690">
        <w:rPr>
          <w:rFonts w:cs="ArialMT"/>
          <w:b/>
          <w:color w:val="000000" w:themeColor="text1"/>
          <w:u w:val="single"/>
        </w:rPr>
        <w:t xml:space="preserve">Garantía de los Servicios motivo de la contratación  </w:t>
      </w:r>
    </w:p>
    <w:p w14:paraId="25ABBC06" w14:textId="41822AD6" w:rsidR="00260C8C" w:rsidRPr="00D90690" w:rsidRDefault="00D90690" w:rsidP="00D90690">
      <w:pPr>
        <w:autoSpaceDE w:val="0"/>
        <w:autoSpaceDN w:val="0"/>
        <w:adjustRightInd w:val="0"/>
        <w:jc w:val="both"/>
        <w:rPr>
          <w:rFonts w:cs="ArialMT"/>
          <w:color w:val="000000" w:themeColor="text1"/>
        </w:rPr>
      </w:pPr>
      <w:r w:rsidRPr="00D90690">
        <w:rPr>
          <w:rFonts w:cs="ArialMT"/>
          <w:color w:val="000000" w:themeColor="text1"/>
        </w:rPr>
        <w:t>El periodo mínimo de garantía será de 5 añ</w:t>
      </w:r>
      <w:r w:rsidR="001E1CA8">
        <w:rPr>
          <w:rFonts w:cs="ArialMT"/>
          <w:color w:val="000000" w:themeColor="text1"/>
        </w:rPr>
        <w:t>os.</w:t>
      </w:r>
    </w:p>
    <w:p w14:paraId="495A9508" w14:textId="77777777" w:rsidR="00622A52" w:rsidRDefault="00622A52" w:rsidP="00260C8C">
      <w:pPr>
        <w:spacing w:after="160" w:line="259" w:lineRule="auto"/>
        <w:contextualSpacing/>
        <w:jc w:val="both"/>
        <w:rPr>
          <w:rFonts w:cs="ArialMT"/>
          <w:b/>
          <w:color w:val="FF0000"/>
          <w:u w:val="single"/>
        </w:rPr>
      </w:pPr>
    </w:p>
    <w:p w14:paraId="4858FFE1" w14:textId="77777777" w:rsidR="00260C8C" w:rsidRPr="00622A52" w:rsidRDefault="00260C8C" w:rsidP="00260C8C">
      <w:pPr>
        <w:spacing w:after="160" w:line="259" w:lineRule="auto"/>
        <w:contextualSpacing/>
        <w:jc w:val="both"/>
        <w:rPr>
          <w:rFonts w:cs="ArialMT"/>
          <w:b/>
          <w:color w:val="000000" w:themeColor="text1"/>
          <w:u w:val="single"/>
        </w:rPr>
      </w:pPr>
      <w:r w:rsidRPr="00622A52">
        <w:rPr>
          <w:rFonts w:cs="ArialMT"/>
          <w:b/>
          <w:color w:val="000000" w:themeColor="text1"/>
          <w:u w:val="single"/>
        </w:rPr>
        <w:t xml:space="preserve">Entregables: </w:t>
      </w:r>
    </w:p>
    <w:p w14:paraId="779DB287" w14:textId="136538F2" w:rsidR="00622A52" w:rsidRPr="00622A52" w:rsidRDefault="001E1CA8" w:rsidP="00622A52">
      <w:pPr>
        <w:spacing w:after="160" w:line="259" w:lineRule="auto"/>
        <w:contextualSpacing/>
        <w:jc w:val="both"/>
        <w:rPr>
          <w:rFonts w:cs="ArialMT"/>
          <w:color w:val="000000" w:themeColor="text1"/>
        </w:rPr>
      </w:pPr>
      <w:r>
        <w:rPr>
          <w:rFonts w:cs="ArialMT"/>
          <w:color w:val="000000" w:themeColor="text1"/>
        </w:rPr>
        <w:t xml:space="preserve">Trabajos a realizar </w:t>
      </w:r>
      <w:r w:rsidR="00622A52" w:rsidRPr="00622A52">
        <w:rPr>
          <w:rFonts w:cs="ArialMT"/>
          <w:color w:val="000000" w:themeColor="text1"/>
        </w:rPr>
        <w:t xml:space="preserve">990.00 m2 Suministro y aplicación de impermeabilizante acrílico a 5 años BEREL COVER CRYL a dos manos en toda la superficie, aplicación de sellador primario BEREL ACRILICO, malla de refuerzo sintética de </w:t>
      </w:r>
      <w:r w:rsidR="00A50F3D" w:rsidRPr="00622A52">
        <w:rPr>
          <w:rFonts w:cs="ArialMT"/>
          <w:color w:val="000000" w:themeColor="text1"/>
        </w:rPr>
        <w:t>poliéster</w:t>
      </w:r>
      <w:r w:rsidR="00622A52" w:rsidRPr="00622A52">
        <w:rPr>
          <w:rFonts w:cs="ArialMT"/>
          <w:color w:val="000000" w:themeColor="text1"/>
        </w:rPr>
        <w:t xml:space="preserve"> KOVER incluye: </w:t>
      </w:r>
      <w:r>
        <w:rPr>
          <w:rFonts w:cs="ArialMT"/>
          <w:color w:val="000000" w:themeColor="text1"/>
        </w:rPr>
        <w:t xml:space="preserve">sellado de fisuras y grietas a base de calafateo con sellador de poliuretano presto flex pu-25 de alta resistencia a los diferentes coeficientes de dilatación de los </w:t>
      </w:r>
      <w:r w:rsidR="00622A52" w:rsidRPr="00622A52">
        <w:rPr>
          <w:rFonts w:cs="ArialMT"/>
          <w:color w:val="000000" w:themeColor="text1"/>
        </w:rPr>
        <w:t>materiales</w:t>
      </w:r>
      <w:r>
        <w:rPr>
          <w:rFonts w:cs="ArialMT"/>
          <w:color w:val="000000" w:themeColor="text1"/>
        </w:rPr>
        <w:t>,</w:t>
      </w:r>
      <w:r w:rsidR="00622A52" w:rsidRPr="00622A52">
        <w:rPr>
          <w:rFonts w:cs="ArialMT"/>
          <w:color w:val="000000" w:themeColor="text1"/>
        </w:rPr>
        <w:t xml:space="preserve"> mano de obra, herramienta, equipo de seguridad y todo lo necesario para su correcta ejecución.</w:t>
      </w:r>
    </w:p>
    <w:p w14:paraId="78E396EE" w14:textId="77777777" w:rsidR="00622A52" w:rsidRPr="00622A52" w:rsidRDefault="00622A52" w:rsidP="00622A52">
      <w:pPr>
        <w:spacing w:after="160" w:line="259" w:lineRule="auto"/>
        <w:contextualSpacing/>
        <w:jc w:val="both"/>
        <w:rPr>
          <w:rFonts w:cs="ArialMT"/>
          <w:color w:val="000000" w:themeColor="text1"/>
        </w:rPr>
      </w:pPr>
    </w:p>
    <w:p w14:paraId="4E221B8D" w14:textId="2D46523D" w:rsidR="00622A52" w:rsidRPr="00622A52" w:rsidRDefault="00622A52" w:rsidP="00622A52">
      <w:pPr>
        <w:spacing w:after="160" w:line="259" w:lineRule="auto"/>
        <w:contextualSpacing/>
        <w:jc w:val="both"/>
        <w:rPr>
          <w:rFonts w:cs="ArialMT"/>
          <w:color w:val="000000" w:themeColor="text1"/>
        </w:rPr>
      </w:pPr>
      <w:r w:rsidRPr="00622A52">
        <w:rPr>
          <w:rFonts w:cs="ArialMT"/>
          <w:color w:val="000000" w:themeColor="text1"/>
        </w:rPr>
        <w:t>25.00 m2 Afine a base de masilla marca PERDURA en muro de impacto de lluvia el cual se encuentra actualmente de ladrillo aparente</w:t>
      </w:r>
      <w:r w:rsidR="001E1CA8">
        <w:rPr>
          <w:rFonts w:cs="ArialMT"/>
          <w:color w:val="000000" w:themeColor="text1"/>
        </w:rPr>
        <w:t>.</w:t>
      </w:r>
    </w:p>
    <w:p w14:paraId="0625D53B" w14:textId="77777777" w:rsidR="001E1CA8" w:rsidRDefault="001E1CA8" w:rsidP="00622A52">
      <w:pPr>
        <w:spacing w:after="160" w:line="259" w:lineRule="auto"/>
        <w:contextualSpacing/>
        <w:jc w:val="both"/>
        <w:rPr>
          <w:rFonts w:cs="ArialMT"/>
          <w:color w:val="000000" w:themeColor="text1"/>
        </w:rPr>
      </w:pPr>
    </w:p>
    <w:p w14:paraId="47900370" w14:textId="63B51A9B" w:rsidR="00622A52" w:rsidRPr="00622A52" w:rsidRDefault="00622A52" w:rsidP="00622A52">
      <w:pPr>
        <w:spacing w:after="160" w:line="259" w:lineRule="auto"/>
        <w:contextualSpacing/>
        <w:jc w:val="both"/>
        <w:rPr>
          <w:rFonts w:cs="ArialMT"/>
          <w:color w:val="000000" w:themeColor="text1"/>
        </w:rPr>
      </w:pPr>
      <w:r w:rsidRPr="00622A52">
        <w:rPr>
          <w:rFonts w:cs="ArialMT"/>
          <w:color w:val="000000" w:themeColor="text1"/>
        </w:rPr>
        <w:t>990.00 m2 Limpieza y desbaste menor en área en general sobre imper. Dañado por vida útil, incluye: limpieza con discos de desbaste, coas y retiro de material residuos de trabajo.</w:t>
      </w:r>
    </w:p>
    <w:p w14:paraId="7AE0ADE9" w14:textId="77777777" w:rsidR="00622A52" w:rsidRPr="00622A52" w:rsidRDefault="00622A52" w:rsidP="00622A52">
      <w:pPr>
        <w:spacing w:after="160" w:line="259" w:lineRule="auto"/>
        <w:contextualSpacing/>
        <w:jc w:val="both"/>
        <w:rPr>
          <w:rFonts w:cs="ArialMT"/>
          <w:color w:val="000000" w:themeColor="text1"/>
        </w:rPr>
      </w:pPr>
    </w:p>
    <w:p w14:paraId="29CAAB84" w14:textId="02D2457F" w:rsidR="00260C8C" w:rsidRDefault="00622A52" w:rsidP="00622A52">
      <w:pPr>
        <w:spacing w:after="160" w:line="259" w:lineRule="auto"/>
        <w:contextualSpacing/>
        <w:jc w:val="both"/>
        <w:rPr>
          <w:rFonts w:cs="ArialMT"/>
          <w:color w:val="000000" w:themeColor="text1"/>
        </w:rPr>
      </w:pPr>
      <w:r w:rsidRPr="00622A52">
        <w:rPr>
          <w:rFonts w:cs="ArialMT"/>
          <w:color w:val="000000" w:themeColor="text1"/>
        </w:rPr>
        <w:t>8.00 m2</w:t>
      </w:r>
      <w:r w:rsidR="001E1CA8">
        <w:rPr>
          <w:rFonts w:cs="ArialMT"/>
          <w:color w:val="000000" w:themeColor="text1"/>
        </w:rPr>
        <w:t xml:space="preserve"> </w:t>
      </w:r>
      <w:r w:rsidRPr="00622A52">
        <w:rPr>
          <w:rFonts w:cs="ArialMT"/>
          <w:color w:val="000000" w:themeColor="text1"/>
        </w:rPr>
        <w:t>Desbaste e</w:t>
      </w:r>
      <w:r w:rsidR="001E1CA8">
        <w:rPr>
          <w:rFonts w:cs="ArialMT"/>
          <w:color w:val="000000" w:themeColor="text1"/>
        </w:rPr>
        <w:t>n</w:t>
      </w:r>
      <w:r w:rsidRPr="00622A52">
        <w:rPr>
          <w:rFonts w:cs="ArialMT"/>
          <w:color w:val="000000" w:themeColor="text1"/>
        </w:rPr>
        <w:t xml:space="preserve"> área de bajantes para generar pendientes necesaria, incluye herramienta y mano de obra.</w:t>
      </w:r>
    </w:p>
    <w:p w14:paraId="0355C5E5" w14:textId="77777777" w:rsidR="00622A52" w:rsidRDefault="00622A52" w:rsidP="00622A52">
      <w:pPr>
        <w:spacing w:after="160" w:line="259" w:lineRule="auto"/>
        <w:contextualSpacing/>
        <w:jc w:val="both"/>
        <w:rPr>
          <w:rFonts w:cs="ArialMT"/>
          <w:color w:val="000000" w:themeColor="text1"/>
          <w:sz w:val="16"/>
          <w:szCs w:val="16"/>
        </w:rPr>
      </w:pPr>
    </w:p>
    <w:p w14:paraId="7DCDBC15" w14:textId="77777777" w:rsidR="001E1CA8" w:rsidRDefault="001E1CA8" w:rsidP="00622A52">
      <w:pPr>
        <w:spacing w:after="160" w:line="259" w:lineRule="auto"/>
        <w:contextualSpacing/>
        <w:jc w:val="both"/>
        <w:rPr>
          <w:rFonts w:cs="ArialMT"/>
          <w:color w:val="000000" w:themeColor="text1"/>
          <w:sz w:val="16"/>
          <w:szCs w:val="16"/>
        </w:rPr>
      </w:pPr>
    </w:p>
    <w:p w14:paraId="58B56E3C" w14:textId="77777777" w:rsidR="001E1CA8" w:rsidRDefault="001E1CA8" w:rsidP="00622A52">
      <w:pPr>
        <w:spacing w:after="160" w:line="259" w:lineRule="auto"/>
        <w:contextualSpacing/>
        <w:jc w:val="both"/>
        <w:rPr>
          <w:rFonts w:cs="ArialMT"/>
          <w:color w:val="000000" w:themeColor="text1"/>
          <w:sz w:val="16"/>
          <w:szCs w:val="16"/>
        </w:rPr>
      </w:pPr>
    </w:p>
    <w:p w14:paraId="4352D055" w14:textId="77777777" w:rsidR="001E1CA8" w:rsidRDefault="001E1CA8" w:rsidP="00622A52">
      <w:pPr>
        <w:spacing w:after="160" w:line="259" w:lineRule="auto"/>
        <w:contextualSpacing/>
        <w:jc w:val="both"/>
        <w:rPr>
          <w:rFonts w:cs="ArialMT"/>
          <w:color w:val="000000" w:themeColor="text1"/>
          <w:sz w:val="16"/>
          <w:szCs w:val="16"/>
        </w:rPr>
      </w:pPr>
    </w:p>
    <w:p w14:paraId="5B0F333B" w14:textId="77777777" w:rsidR="001E1CA8" w:rsidRDefault="001E1CA8" w:rsidP="00622A52">
      <w:pPr>
        <w:spacing w:after="160" w:line="259" w:lineRule="auto"/>
        <w:contextualSpacing/>
        <w:jc w:val="both"/>
        <w:rPr>
          <w:rFonts w:cs="ArialMT"/>
          <w:color w:val="000000" w:themeColor="text1"/>
          <w:sz w:val="16"/>
          <w:szCs w:val="16"/>
        </w:rPr>
      </w:pPr>
    </w:p>
    <w:p w14:paraId="712D3CEA" w14:textId="77777777" w:rsidR="001E1CA8" w:rsidRDefault="001E1CA8" w:rsidP="00622A52">
      <w:pPr>
        <w:spacing w:after="160" w:line="259" w:lineRule="auto"/>
        <w:contextualSpacing/>
        <w:jc w:val="both"/>
        <w:rPr>
          <w:rFonts w:cs="ArialMT"/>
          <w:color w:val="000000" w:themeColor="text1"/>
          <w:sz w:val="16"/>
          <w:szCs w:val="16"/>
        </w:rPr>
      </w:pPr>
    </w:p>
    <w:p w14:paraId="6BC4A563" w14:textId="77777777" w:rsidR="008B2209" w:rsidRDefault="008B2209" w:rsidP="00622A52">
      <w:pPr>
        <w:spacing w:after="160" w:line="259" w:lineRule="auto"/>
        <w:contextualSpacing/>
        <w:jc w:val="both"/>
        <w:rPr>
          <w:rFonts w:cs="ArialMT"/>
          <w:color w:val="000000" w:themeColor="text1"/>
          <w:sz w:val="16"/>
          <w:szCs w:val="16"/>
        </w:rPr>
      </w:pPr>
    </w:p>
    <w:p w14:paraId="7209B1F6" w14:textId="77777777" w:rsidR="008B2209" w:rsidRPr="00622A52" w:rsidRDefault="008B2209" w:rsidP="00622A52">
      <w:pPr>
        <w:spacing w:after="160" w:line="259" w:lineRule="auto"/>
        <w:contextualSpacing/>
        <w:jc w:val="both"/>
        <w:rPr>
          <w:rFonts w:cs="ArialMT"/>
          <w:color w:val="000000" w:themeColor="text1"/>
          <w:sz w:val="16"/>
          <w:szCs w:val="16"/>
        </w:rPr>
      </w:pPr>
    </w:p>
    <w:p w14:paraId="5F229ED9" w14:textId="77777777" w:rsidR="00260C8C" w:rsidRPr="005B23DB" w:rsidRDefault="00260C8C" w:rsidP="00260C8C">
      <w:pPr>
        <w:spacing w:after="160" w:line="259" w:lineRule="auto"/>
        <w:contextualSpacing/>
        <w:jc w:val="both"/>
        <w:rPr>
          <w:rFonts w:cs="ArialMT"/>
          <w:b/>
          <w:u w:val="single"/>
        </w:rPr>
      </w:pPr>
      <w:r>
        <w:rPr>
          <w:rFonts w:cs="ArialMT"/>
          <w:b/>
          <w:u w:val="single"/>
        </w:rPr>
        <w:t>Penas convencionales</w:t>
      </w:r>
    </w:p>
    <w:p w14:paraId="4E34D801" w14:textId="78FD12E4" w:rsidR="00260C8C" w:rsidRDefault="00260C8C" w:rsidP="00260C8C">
      <w:pPr>
        <w:autoSpaceDE w:val="0"/>
        <w:autoSpaceDN w:val="0"/>
        <w:adjustRightInd w:val="0"/>
        <w:jc w:val="both"/>
        <w:rPr>
          <w:rFonts w:eastAsia="Calibri" w:cstheme="minorHAnsi"/>
        </w:rPr>
      </w:pPr>
      <w:r w:rsidRPr="0031375F">
        <w:rPr>
          <w:rFonts w:eastAsia="Calibri" w:cstheme="minorHAnsi"/>
        </w:rPr>
        <w:t>La</w:t>
      </w:r>
      <w:r>
        <w:rPr>
          <w:rFonts w:eastAsia="Calibri" w:cstheme="minorHAnsi"/>
        </w:rPr>
        <w:t xml:space="preserve"> pena convencional</w:t>
      </w:r>
      <w:r w:rsidRPr="0031375F">
        <w:rPr>
          <w:rFonts w:eastAsia="Calibri" w:cstheme="minorHAnsi"/>
        </w:rPr>
        <w:t xml:space="preserve"> a cargo del proveedor por incumplimiento en los pedidos o</w:t>
      </w:r>
      <w:r>
        <w:rPr>
          <w:rFonts w:eastAsia="Calibri" w:cstheme="minorHAnsi"/>
        </w:rPr>
        <w:t xml:space="preserve"> contratos</w:t>
      </w:r>
      <w:r w:rsidRPr="0031375F">
        <w:rPr>
          <w:rFonts w:eastAsia="Calibri" w:cstheme="minorHAnsi"/>
        </w:rPr>
        <w:t xml:space="preserve">, </w:t>
      </w:r>
      <w:r>
        <w:rPr>
          <w:rFonts w:eastAsia="Calibri" w:cstheme="minorHAnsi"/>
        </w:rPr>
        <w:t xml:space="preserve">será </w:t>
      </w:r>
      <w:r w:rsidRPr="00D3615A">
        <w:rPr>
          <w:rFonts w:eastAsia="Calibri" w:cstheme="minorHAnsi"/>
        </w:rPr>
        <w:t>del 10% del precio</w:t>
      </w:r>
      <w:r w:rsidRPr="0031375F">
        <w:rPr>
          <w:rFonts w:eastAsia="Calibri" w:cstheme="minorHAnsi"/>
        </w:rPr>
        <w:t xml:space="preserve"> pactado, dependiendo del bien o servicio objeto del</w:t>
      </w:r>
      <w:r>
        <w:rPr>
          <w:rFonts w:eastAsia="Calibri" w:cstheme="minorHAnsi"/>
        </w:rPr>
        <w:t xml:space="preserve"> </w:t>
      </w:r>
      <w:r w:rsidRPr="0031375F">
        <w:rPr>
          <w:rFonts w:eastAsia="Calibri" w:cstheme="minorHAnsi"/>
        </w:rPr>
        <w:t>contrato, la</w:t>
      </w:r>
      <w:r>
        <w:rPr>
          <w:rFonts w:eastAsia="Calibri" w:cstheme="minorHAnsi"/>
        </w:rPr>
        <w:t xml:space="preserve"> citada pena podrá</w:t>
      </w:r>
      <w:r w:rsidRPr="0031375F">
        <w:rPr>
          <w:rFonts w:eastAsia="Calibri" w:cstheme="minorHAnsi"/>
        </w:rPr>
        <w:t xml:space="preserve"> pactarse por incumplimientos en los tiempos convenidos, número de bienes</w:t>
      </w:r>
      <w:r>
        <w:rPr>
          <w:rFonts w:eastAsia="Calibri" w:cstheme="minorHAnsi"/>
        </w:rPr>
        <w:t xml:space="preserve"> entregados</w:t>
      </w:r>
      <w:r w:rsidRPr="0031375F">
        <w:rPr>
          <w:rFonts w:eastAsia="Calibri" w:cstheme="minorHAnsi"/>
        </w:rPr>
        <w:t xml:space="preserve"> o por la posible afectación total o parcial de </w:t>
      </w:r>
      <w:r>
        <w:rPr>
          <w:rFonts w:eastAsia="Calibri" w:cstheme="minorHAnsi"/>
        </w:rPr>
        <w:t xml:space="preserve">lo contractualmente establecido, de acuerdo al artículo 101 </w:t>
      </w:r>
      <w:r w:rsidRPr="0031375F">
        <w:rPr>
          <w:rFonts w:eastAsia="Calibri" w:cstheme="minorHAnsi"/>
        </w:rPr>
        <w:t>del Reglamento de Compras Gubernamentales, contratación de Servicios, Arrendamientos y Enajenaciones para el Municipio de Zapotlán el Grande.</w:t>
      </w:r>
    </w:p>
    <w:p w14:paraId="5C4F6ACA" w14:textId="77777777" w:rsidR="00260C8C" w:rsidRPr="00FA48D2" w:rsidRDefault="00260C8C" w:rsidP="00260C8C">
      <w:pPr>
        <w:spacing w:after="160" w:line="259" w:lineRule="auto"/>
        <w:contextualSpacing/>
        <w:jc w:val="both"/>
        <w:rPr>
          <w:rFonts w:cs="ArialMT"/>
          <w:sz w:val="16"/>
          <w:szCs w:val="16"/>
        </w:rPr>
      </w:pPr>
    </w:p>
    <w:p w14:paraId="6DC0ABB6" w14:textId="77777777" w:rsidR="00260C8C" w:rsidRPr="005B23DB" w:rsidRDefault="00260C8C" w:rsidP="00260C8C">
      <w:pPr>
        <w:spacing w:after="160" w:line="259" w:lineRule="auto"/>
        <w:contextualSpacing/>
        <w:jc w:val="both"/>
        <w:rPr>
          <w:rFonts w:cs="ArialMT"/>
          <w:b/>
          <w:u w:val="single"/>
        </w:rPr>
      </w:pPr>
      <w:r w:rsidRPr="005B23DB">
        <w:rPr>
          <w:rFonts w:cs="ArialMT"/>
          <w:b/>
          <w:u w:val="single"/>
        </w:rPr>
        <w:t>Procedimientos para resolución de controversias</w:t>
      </w:r>
    </w:p>
    <w:p w14:paraId="13884747" w14:textId="77777777" w:rsidR="00260C8C" w:rsidRPr="005B23DB" w:rsidRDefault="00260C8C" w:rsidP="00260C8C">
      <w:pPr>
        <w:spacing w:after="160" w:line="259" w:lineRule="auto"/>
        <w:contextualSpacing/>
        <w:jc w:val="both"/>
        <w:rPr>
          <w:rFonts w:cs="ArialMT"/>
        </w:rPr>
      </w:pPr>
      <w:r w:rsidRPr="005B23DB">
        <w:rPr>
          <w:rFonts w:cs="ArialMT"/>
        </w:rPr>
        <w:t xml:space="preserve">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 </w:t>
      </w:r>
    </w:p>
    <w:p w14:paraId="06C3672D" w14:textId="77777777" w:rsidR="00F75A53" w:rsidRDefault="00F75A53" w:rsidP="00260C8C">
      <w:pPr>
        <w:spacing w:after="160" w:line="259" w:lineRule="auto"/>
        <w:contextualSpacing/>
        <w:jc w:val="both"/>
        <w:rPr>
          <w:rFonts w:cs="ArialMT"/>
          <w:b/>
          <w:u w:val="single"/>
        </w:rPr>
      </w:pPr>
    </w:p>
    <w:p w14:paraId="54A185D7" w14:textId="77777777" w:rsidR="00260C8C" w:rsidRPr="005B23DB" w:rsidRDefault="00260C8C" w:rsidP="00260C8C">
      <w:pPr>
        <w:spacing w:after="160" w:line="259" w:lineRule="auto"/>
        <w:contextualSpacing/>
        <w:jc w:val="both"/>
        <w:rPr>
          <w:rFonts w:cs="ArialMT"/>
          <w:b/>
          <w:u w:val="single"/>
        </w:rPr>
      </w:pPr>
      <w:r w:rsidRPr="005B23DB">
        <w:rPr>
          <w:rFonts w:cs="ArialMT"/>
          <w:b/>
          <w:u w:val="single"/>
        </w:rPr>
        <w:t>Fondo Impulso Jalisco</w:t>
      </w:r>
    </w:p>
    <w:p w14:paraId="539878D3" w14:textId="77777777" w:rsidR="00260C8C" w:rsidRPr="005B23DB" w:rsidRDefault="00260C8C" w:rsidP="00260C8C">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correspondientes del Estado de Jalisco.</w:t>
      </w:r>
    </w:p>
    <w:p w14:paraId="54BDFBB0" w14:textId="77777777" w:rsidR="005E5AC1" w:rsidRDefault="005E5AC1" w:rsidP="00A61E7A">
      <w:pPr>
        <w:spacing w:after="160" w:line="259" w:lineRule="auto"/>
        <w:contextualSpacing/>
        <w:jc w:val="both"/>
        <w:rPr>
          <w:rFonts w:cs="ArialMT"/>
        </w:rPr>
      </w:pPr>
    </w:p>
    <w:p w14:paraId="401A5515" w14:textId="34CFC4AE" w:rsidR="00F75A53" w:rsidRPr="006F3810" w:rsidRDefault="00772F95" w:rsidP="00772F95">
      <w:pPr>
        <w:spacing w:after="200" w:line="276" w:lineRule="auto"/>
        <w:jc w:val="both"/>
        <w:rPr>
          <w:rFonts w:cstheme="minorHAnsi"/>
          <w:b/>
        </w:rPr>
      </w:pPr>
      <w:r>
        <w:rPr>
          <w:rFonts w:cstheme="minorHAnsi"/>
          <w:b/>
        </w:rPr>
        <w:t xml:space="preserve">Séptimo Punto: </w:t>
      </w:r>
      <w:r w:rsidR="00F75A53" w:rsidRPr="006F3810">
        <w:rPr>
          <w:rFonts w:cstheme="minorHAnsi"/>
          <w:b/>
        </w:rPr>
        <w:t>Solicitud de aprobación de dictamen por cambio de proveedor en la adjudicación de los baños modulares para el Departamento del Rastro (sesión 16)</w:t>
      </w:r>
    </w:p>
    <w:p w14:paraId="21B91F8E" w14:textId="05548A53" w:rsidR="00F75A53" w:rsidRDefault="00C106D8" w:rsidP="00650AFD">
      <w:pPr>
        <w:contextualSpacing/>
        <w:jc w:val="both"/>
        <w:rPr>
          <w:rFonts w:cs="Arial"/>
          <w:b/>
          <w:color w:val="000000"/>
        </w:rPr>
      </w:pPr>
      <w:r w:rsidRPr="00C106D8">
        <w:rPr>
          <w:rFonts w:cstheme="minorHAnsi"/>
        </w:rPr>
        <w:t xml:space="preserve">En este punto la M.C.I. Rosa María Sánchez Sánchez, en su carácter de Secretario Técnico del Comité de Adquisiciones y después de haber escuchado a la lectura del dictamen donde </w:t>
      </w:r>
      <w:r w:rsidR="006D08D6">
        <w:rPr>
          <w:rFonts w:cstheme="minorHAnsi"/>
        </w:rPr>
        <w:t xml:space="preserve">se explicó que se tuvo que cambiar la asignación de este bien al otro proveedor </w:t>
      </w:r>
      <w:r w:rsidR="00D431DA">
        <w:rPr>
          <w:rFonts w:cstheme="minorHAnsi"/>
        </w:rPr>
        <w:t>ya que el originalmente asignado que era tracsa comentó que se había equivocado en su cotización y que en lugar de uno nuevo nos había cotizado uno usado, generando esto un aumento en la cotización</w:t>
      </w:r>
      <w:r w:rsidR="00DB6044">
        <w:rPr>
          <w:rFonts w:cstheme="minorHAnsi"/>
        </w:rPr>
        <w:t xml:space="preserve"> de muy grande cuantía</w:t>
      </w:r>
      <w:r w:rsidR="00D431DA">
        <w:rPr>
          <w:rFonts w:cstheme="minorHAnsi"/>
        </w:rPr>
        <w:t>, siendo esto no conveniente</w:t>
      </w:r>
      <w:r w:rsidR="00DB6044">
        <w:rPr>
          <w:rFonts w:cstheme="minorHAnsi"/>
        </w:rPr>
        <w:t xml:space="preserve"> por lo que se decidió</w:t>
      </w:r>
      <w:r w:rsidR="006D08D6">
        <w:rPr>
          <w:rFonts w:cstheme="minorHAnsi"/>
        </w:rPr>
        <w:t xml:space="preserve"> realizar la adjudicación al proveedor Modulrent  en lugar de Tracsa, </w:t>
      </w:r>
      <w:r w:rsidRPr="00C106D8">
        <w:rPr>
          <w:rFonts w:cstheme="minorHAnsi"/>
        </w:rPr>
        <w:t>viendo la necesidad</w:t>
      </w:r>
      <w:r w:rsidR="00985614">
        <w:rPr>
          <w:rFonts w:cstheme="minorHAnsi"/>
        </w:rPr>
        <w:t xml:space="preserve"> urgente </w:t>
      </w:r>
      <w:r w:rsidRPr="00C106D8">
        <w:rPr>
          <w:rFonts w:cstheme="minorHAnsi"/>
        </w:rPr>
        <w:t xml:space="preserve">de la </w:t>
      </w:r>
      <w:r>
        <w:rPr>
          <w:rFonts w:cstheme="minorHAnsi"/>
        </w:rPr>
        <w:t xml:space="preserve">adquisición de </w:t>
      </w:r>
      <w:r w:rsidRPr="00F75A53">
        <w:rPr>
          <w:rFonts w:cstheme="minorHAnsi"/>
        </w:rPr>
        <w:t>baños modulares para el Departamento del Rastro</w:t>
      </w:r>
      <w:r w:rsidR="00985614">
        <w:rPr>
          <w:rFonts w:cstheme="minorHAnsi"/>
        </w:rPr>
        <w:t>. De esta forma, una vez analizado el dictamen y habiendo comentado lo anterior se</w:t>
      </w:r>
      <w:r w:rsidRPr="00C106D8">
        <w:rPr>
          <w:rFonts w:cstheme="minorHAnsi"/>
        </w:rPr>
        <w:t xml:space="preserve"> somete a su aprobación el dictamen de adjudicación directa anteriormente descrito por lo que pide a los integrantes del Comité si están de acuerdo en su validación levantar su mano. </w:t>
      </w:r>
      <w:r w:rsidRPr="00C106D8">
        <w:rPr>
          <w:rFonts w:cstheme="minorHAnsi"/>
          <w:b/>
        </w:rPr>
        <w:t>POR UNANIMIDAD ESTE COMITÉ DE ADQUISICIONES RESUELVE APROBAR EL DICTAMEN DE ADJUDICACIÓN DIRECTA. LA ADQUISICIÓN DE MODULO CON BAÑOS DIVIDIDO UN ÁREA PARA HOMBRES Y OTRA PARA MUJERES PARA EL DEPARTAMENTO DEL RASTRO DEL MUNICIPIO DE ZAPOTLAN EL GRANDE, JALI</w:t>
      </w:r>
      <w:r>
        <w:rPr>
          <w:rFonts w:cstheme="minorHAnsi"/>
          <w:b/>
        </w:rPr>
        <w:t xml:space="preserve">SCO CON EL PROVEEDOR </w:t>
      </w:r>
      <w:r>
        <w:rPr>
          <w:rFonts w:cs="Arial"/>
          <w:b/>
          <w:color w:val="000000"/>
        </w:rPr>
        <w:t xml:space="preserve">MODULRENT S.A. DE C.V. CON UN COSTO  SUB-TOTAL $300,000.00 IVA$48,000.00 TOTAL </w:t>
      </w:r>
      <w:r w:rsidRPr="00C106D8">
        <w:rPr>
          <w:rFonts w:cs="Arial"/>
          <w:b/>
          <w:color w:val="000000"/>
        </w:rPr>
        <w:t>$348,000.00</w:t>
      </w:r>
      <w:r>
        <w:rPr>
          <w:rFonts w:cs="Arial"/>
          <w:b/>
          <w:color w:val="000000"/>
        </w:rPr>
        <w:t xml:space="preserve">. </w:t>
      </w:r>
    </w:p>
    <w:p w14:paraId="0F0A8AD6" w14:textId="77777777" w:rsidR="00650AFD" w:rsidRPr="00650AFD" w:rsidRDefault="00650AFD" w:rsidP="00650AFD">
      <w:pPr>
        <w:contextualSpacing/>
        <w:jc w:val="both"/>
        <w:rPr>
          <w:rFonts w:cs="Arial"/>
          <w:b/>
          <w:color w:val="000000"/>
        </w:rPr>
      </w:pPr>
    </w:p>
    <w:p w14:paraId="47DC4324" w14:textId="77777777" w:rsidR="00650AFD" w:rsidRDefault="000559DE" w:rsidP="00650AFD">
      <w:pPr>
        <w:spacing w:after="200"/>
        <w:jc w:val="both"/>
        <w:rPr>
          <w:rFonts w:eastAsia="Times New Roman" w:cstheme="majorHAnsi"/>
          <w:color w:val="000000"/>
          <w:lang w:eastAsia="es-MX"/>
        </w:rPr>
      </w:pPr>
      <w:r w:rsidRPr="00650AFD">
        <w:rPr>
          <w:rFonts w:cstheme="minorHAnsi"/>
          <w:b/>
        </w:rPr>
        <w:t>Octavo Punto:</w:t>
      </w:r>
      <w:r w:rsidR="00650AFD" w:rsidRPr="00650AFD">
        <w:rPr>
          <w:rFonts w:cstheme="minorHAnsi"/>
          <w:b/>
        </w:rPr>
        <w:t xml:space="preserve"> </w:t>
      </w:r>
      <w:r w:rsidR="00650AFD" w:rsidRPr="0006461B">
        <w:rPr>
          <w:rFonts w:eastAsia="Times New Roman" w:cstheme="majorHAnsi"/>
          <w:b/>
          <w:color w:val="000000"/>
          <w:lang w:eastAsia="es-MX"/>
        </w:rPr>
        <w:t>Solicitud para adjudicación directa de GRUA PELICANO.</w:t>
      </w:r>
    </w:p>
    <w:p w14:paraId="3825563E" w14:textId="77777777" w:rsidR="00985614" w:rsidRDefault="006C2A21" w:rsidP="00305BF6">
      <w:pPr>
        <w:spacing w:after="200"/>
        <w:jc w:val="both"/>
        <w:rPr>
          <w:rFonts w:cstheme="minorHAnsi"/>
        </w:rPr>
      </w:pPr>
      <w:r>
        <w:rPr>
          <w:rFonts w:eastAsia="Times New Roman" w:cstheme="majorHAnsi"/>
          <w:color w:val="000000"/>
          <w:lang w:eastAsia="es-MX"/>
        </w:rPr>
        <w:t>En este punto la</w:t>
      </w:r>
      <w:r w:rsidRPr="006C2A21">
        <w:rPr>
          <w:rFonts w:cstheme="minorHAnsi"/>
        </w:rPr>
        <w:t xml:space="preserve"> </w:t>
      </w:r>
      <w:r w:rsidRPr="00C106D8">
        <w:rPr>
          <w:rFonts w:cstheme="minorHAnsi"/>
        </w:rPr>
        <w:t>M.C.I. Rosa María Sánchez Sánchez, en su carácter de Secretario Técnico del Comité de Adquisiciones</w:t>
      </w:r>
      <w:r>
        <w:rPr>
          <w:rFonts w:cstheme="minorHAnsi"/>
        </w:rPr>
        <w:t xml:space="preserve">, informa a los integrantes del comité de compras que derivado de las dos convocatorias de Licitación Publica </w:t>
      </w:r>
      <w:r w:rsidR="00305BF6" w:rsidRPr="00305BF6">
        <w:rPr>
          <w:rFonts w:cstheme="minorHAnsi"/>
        </w:rPr>
        <w:t>GMZGDP-10/2022 para la “ADQUISICIÓN DE EQUIPO TERRESTRE GRÚA PELICANO CON CANASTILLA”</w:t>
      </w:r>
      <w:r w:rsidR="00305BF6">
        <w:rPr>
          <w:rFonts w:cstheme="minorHAnsi"/>
        </w:rPr>
        <w:t xml:space="preserve"> donde </w:t>
      </w:r>
      <w:r w:rsidR="00985614">
        <w:rPr>
          <w:rFonts w:cstheme="minorHAnsi"/>
        </w:rPr>
        <w:t xml:space="preserve">ambas </w:t>
      </w:r>
      <w:r w:rsidR="00305BF6">
        <w:rPr>
          <w:rFonts w:cstheme="minorHAnsi"/>
        </w:rPr>
        <w:t>se declara</w:t>
      </w:r>
      <w:r w:rsidR="00985614">
        <w:rPr>
          <w:rFonts w:cstheme="minorHAnsi"/>
        </w:rPr>
        <w:t>ron</w:t>
      </w:r>
      <w:r w:rsidR="00305BF6">
        <w:rPr>
          <w:rFonts w:cstheme="minorHAnsi"/>
        </w:rPr>
        <w:t xml:space="preserve"> desierta</w:t>
      </w:r>
      <w:r w:rsidR="00985614">
        <w:rPr>
          <w:rFonts w:cstheme="minorHAnsi"/>
        </w:rPr>
        <w:t xml:space="preserve">s, la primera </w:t>
      </w:r>
    </w:p>
    <w:p w14:paraId="074A29A1" w14:textId="77777777" w:rsidR="00985614" w:rsidRDefault="00985614" w:rsidP="00305BF6">
      <w:pPr>
        <w:spacing w:after="200"/>
        <w:jc w:val="both"/>
        <w:rPr>
          <w:rFonts w:cstheme="minorHAnsi"/>
        </w:rPr>
      </w:pPr>
    </w:p>
    <w:p w14:paraId="432BC5ED" w14:textId="77777777" w:rsidR="00985614" w:rsidRDefault="00985614" w:rsidP="00305BF6">
      <w:pPr>
        <w:spacing w:after="200"/>
        <w:jc w:val="both"/>
        <w:rPr>
          <w:rFonts w:cstheme="minorHAnsi"/>
        </w:rPr>
      </w:pPr>
    </w:p>
    <w:p w14:paraId="14083084" w14:textId="660369FE" w:rsidR="00392AD1" w:rsidRDefault="00985614" w:rsidP="00985614">
      <w:pPr>
        <w:spacing w:after="200"/>
        <w:jc w:val="both"/>
        <w:rPr>
          <w:rFonts w:cstheme="minorHAnsi"/>
        </w:rPr>
      </w:pPr>
      <w:r>
        <w:rPr>
          <w:rFonts w:cstheme="minorHAnsi"/>
        </w:rPr>
        <w:t xml:space="preserve">en la </w:t>
      </w:r>
      <w:r w:rsidR="00305BF6" w:rsidRPr="00305BF6">
        <w:rPr>
          <w:rFonts w:cstheme="minorHAnsi"/>
        </w:rPr>
        <w:t>Décima Tercera Sesión Ordinaria Del Comité De Compras Gubernamentales, Contratación De Servicios, Arrendamientos Y Enajenaciones, Para El Municipio De Zapotlán El Grande, Jalisco</w:t>
      </w:r>
      <w:r>
        <w:rPr>
          <w:rFonts w:cstheme="minorHAnsi"/>
        </w:rPr>
        <w:t xml:space="preserve"> por UNANIMIDAD y la segunda convocatoria, la cual también se declaró desierta </w:t>
      </w:r>
      <w:r w:rsidR="004F56E2">
        <w:rPr>
          <w:rFonts w:eastAsia="Times New Roman" w:cstheme="majorHAnsi"/>
          <w:color w:val="000000"/>
          <w:lang w:eastAsia="es-MX"/>
        </w:rPr>
        <w:t>en</w:t>
      </w:r>
      <w:r>
        <w:rPr>
          <w:rFonts w:eastAsia="Times New Roman" w:cstheme="majorHAnsi"/>
          <w:color w:val="000000"/>
          <w:lang w:eastAsia="es-MX"/>
        </w:rPr>
        <w:t xml:space="preserve"> la</w:t>
      </w:r>
      <w:r w:rsidR="004F56E2">
        <w:rPr>
          <w:rFonts w:eastAsia="Times New Roman" w:cstheme="majorHAnsi"/>
          <w:color w:val="000000"/>
          <w:lang w:eastAsia="es-MX"/>
        </w:rPr>
        <w:t xml:space="preserve"> Decima</w:t>
      </w:r>
      <w:r w:rsidR="004F56E2" w:rsidRPr="004F56E2">
        <w:rPr>
          <w:rFonts w:eastAsia="Times New Roman" w:cstheme="majorHAnsi"/>
          <w:color w:val="000000"/>
          <w:lang w:eastAsia="es-MX"/>
        </w:rPr>
        <w:t xml:space="preserve"> Quinta Sesión Ordinaria Del Comité De Adquisiciones Gubernamentales, Contratación De Servicios, Arrendamientos Y Enajenaciones Para El Municipio De Zapotlán El Grande. </w:t>
      </w:r>
      <w:r w:rsidR="004F56E2">
        <w:rPr>
          <w:rFonts w:eastAsia="Times New Roman" w:cstheme="majorHAnsi"/>
          <w:color w:val="000000"/>
          <w:lang w:eastAsia="es-MX"/>
        </w:rPr>
        <w:t xml:space="preserve"> </w:t>
      </w:r>
      <w:r>
        <w:rPr>
          <w:rFonts w:cstheme="minorHAnsi"/>
        </w:rPr>
        <w:t xml:space="preserve">Por UNANIMIDAD se </w:t>
      </w:r>
    </w:p>
    <w:p w14:paraId="6C169AFF" w14:textId="193A0668" w:rsidR="004F56E2" w:rsidRPr="004F56E2" w:rsidRDefault="004F56E2" w:rsidP="00392AD1">
      <w:pPr>
        <w:spacing w:after="200"/>
        <w:jc w:val="both"/>
        <w:rPr>
          <w:rFonts w:cstheme="minorHAnsi"/>
        </w:rPr>
      </w:pPr>
      <w:r>
        <w:rPr>
          <w:rFonts w:cstheme="minorHAnsi"/>
        </w:rPr>
        <w:t xml:space="preserve">Por lo que de acuerdo a al </w:t>
      </w:r>
      <w:r w:rsidRPr="004F56E2">
        <w:rPr>
          <w:rFonts w:cstheme="minorHAnsi"/>
        </w:rPr>
        <w:t>ARTÍCULO 42.- Proveeduría, según lo establecido en el presente reglament</w:t>
      </w:r>
      <w:r>
        <w:rPr>
          <w:rFonts w:cstheme="minorHAnsi"/>
        </w:rPr>
        <w:t xml:space="preserve">o, seleccionará la modalidad de </w:t>
      </w:r>
      <w:r w:rsidRPr="004F56E2">
        <w:rPr>
          <w:rFonts w:cstheme="minorHAnsi"/>
        </w:rPr>
        <w:t>adquisición aplicable dentro de los cinco días hábiles posteriores a la presentación de la mism</w:t>
      </w:r>
      <w:r>
        <w:rPr>
          <w:rFonts w:cstheme="minorHAnsi"/>
        </w:rPr>
        <w:t xml:space="preserve">a. </w:t>
      </w:r>
      <w:r w:rsidRPr="004F56E2">
        <w:rPr>
          <w:rFonts w:cstheme="minorHAnsi"/>
        </w:rPr>
        <w:t>ARTÍCULO 43.- Para garantizar la transparencia de las adquisiciones de bie</w:t>
      </w:r>
      <w:r>
        <w:rPr>
          <w:rFonts w:cstheme="minorHAnsi"/>
        </w:rPr>
        <w:t xml:space="preserve">nes, servicios o arrendamientos </w:t>
      </w:r>
      <w:r w:rsidR="007E14A2">
        <w:rPr>
          <w:rFonts w:cstheme="minorHAnsi"/>
        </w:rPr>
        <w:t>o</w:t>
      </w:r>
      <w:r w:rsidRPr="004F56E2">
        <w:rPr>
          <w:rFonts w:cstheme="minorHAnsi"/>
        </w:rPr>
        <w:t>bjeto del presente reglamento, Proveeduría se sujetara a las siguientes modalidades:</w:t>
      </w:r>
    </w:p>
    <w:p w14:paraId="3A450BC4" w14:textId="77777777" w:rsidR="004F56E2" w:rsidRPr="004F56E2" w:rsidRDefault="004F56E2" w:rsidP="004F56E2">
      <w:pPr>
        <w:jc w:val="both"/>
        <w:rPr>
          <w:rFonts w:cstheme="minorHAnsi"/>
        </w:rPr>
      </w:pPr>
      <w:r w:rsidRPr="004F56E2">
        <w:rPr>
          <w:rFonts w:cstheme="minorHAnsi"/>
        </w:rPr>
        <w:t>I.- Adjudicación Directa:</w:t>
      </w:r>
    </w:p>
    <w:p w14:paraId="05E14409" w14:textId="77777777" w:rsidR="004F56E2" w:rsidRPr="004F56E2" w:rsidRDefault="004F56E2" w:rsidP="004F56E2">
      <w:pPr>
        <w:jc w:val="both"/>
        <w:rPr>
          <w:rFonts w:cstheme="minorHAnsi"/>
        </w:rPr>
      </w:pPr>
      <w:r w:rsidRPr="004F56E2">
        <w:rPr>
          <w:rFonts w:cstheme="minorHAnsi"/>
        </w:rPr>
        <w:t>I. Por Proveedor Único cuando:</w:t>
      </w:r>
    </w:p>
    <w:p w14:paraId="6C45414F" w14:textId="2D40DB05" w:rsidR="000559DE" w:rsidRDefault="004F56E2" w:rsidP="004F56E2">
      <w:pPr>
        <w:jc w:val="both"/>
        <w:rPr>
          <w:rFonts w:cstheme="minorHAnsi"/>
        </w:rPr>
      </w:pPr>
      <w:r w:rsidRPr="004F56E2">
        <w:rPr>
          <w:rFonts w:cstheme="minorHAnsi"/>
        </w:rPr>
        <w:t>b) Cuando existan dos convocatorias y estas se declaren desiertas;</w:t>
      </w:r>
    </w:p>
    <w:p w14:paraId="2C06109D" w14:textId="77777777" w:rsidR="00985614" w:rsidRDefault="00985614" w:rsidP="004F56E2">
      <w:pPr>
        <w:jc w:val="both"/>
        <w:rPr>
          <w:rFonts w:cstheme="minorHAnsi"/>
        </w:rPr>
      </w:pPr>
    </w:p>
    <w:p w14:paraId="55FC43FB" w14:textId="447BB1F8" w:rsidR="00F75A53" w:rsidRDefault="004F56E2" w:rsidP="004F56E2">
      <w:pPr>
        <w:jc w:val="both"/>
        <w:rPr>
          <w:rFonts w:cstheme="minorHAnsi"/>
        </w:rPr>
      </w:pPr>
      <w:r>
        <w:rPr>
          <w:rFonts w:cstheme="minorHAnsi"/>
        </w:rPr>
        <w:t xml:space="preserve">Se somete a consideración de los integrantes del Comité el cuadro comparativo de las propuestas  </w:t>
      </w:r>
    </w:p>
    <w:p w14:paraId="054070D8" w14:textId="3C790546" w:rsidR="004F56E2" w:rsidRDefault="004F56E2" w:rsidP="004F56E2">
      <w:pPr>
        <w:jc w:val="both"/>
        <w:rPr>
          <w:rFonts w:cstheme="minorHAnsi"/>
        </w:rPr>
      </w:pPr>
      <w:r>
        <w:rPr>
          <w:rFonts w:cstheme="minorHAnsi"/>
        </w:rPr>
        <w:t xml:space="preserve">Presentadas por dos proveedores: </w:t>
      </w:r>
    </w:p>
    <w:p w14:paraId="7472177D" w14:textId="77777777" w:rsidR="00E961A3" w:rsidRDefault="00E961A3" w:rsidP="004F56E2">
      <w:pPr>
        <w:jc w:val="both"/>
        <w:rPr>
          <w:rFonts w:cstheme="minorHAnsi"/>
        </w:rPr>
      </w:pPr>
    </w:p>
    <w:p w14:paraId="7D2E79D0" w14:textId="77777777" w:rsidR="00E961A3" w:rsidRDefault="00E961A3" w:rsidP="004F56E2">
      <w:pPr>
        <w:jc w:val="both"/>
        <w:rPr>
          <w:rFonts w:cstheme="minorHAnsi"/>
        </w:rPr>
      </w:pPr>
    </w:p>
    <w:tbl>
      <w:tblPr>
        <w:tblW w:w="10065" w:type="dxa"/>
        <w:jc w:val="center"/>
        <w:tblCellMar>
          <w:left w:w="70" w:type="dxa"/>
          <w:right w:w="70" w:type="dxa"/>
        </w:tblCellMar>
        <w:tblLook w:val="04A0" w:firstRow="1" w:lastRow="0" w:firstColumn="1" w:lastColumn="0" w:noHBand="0" w:noVBand="1"/>
      </w:tblPr>
      <w:tblGrid>
        <w:gridCol w:w="3252"/>
        <w:gridCol w:w="215"/>
        <w:gridCol w:w="2930"/>
        <w:gridCol w:w="3668"/>
      </w:tblGrid>
      <w:tr w:rsidR="00E961A3" w:rsidRPr="00E961A3" w14:paraId="667256B4" w14:textId="77777777" w:rsidTr="00E961A3">
        <w:trPr>
          <w:trHeight w:val="300"/>
          <w:jc w:val="center"/>
        </w:trPr>
        <w:tc>
          <w:tcPr>
            <w:tcW w:w="10065" w:type="dxa"/>
            <w:gridSpan w:val="4"/>
            <w:tcBorders>
              <w:top w:val="nil"/>
              <w:left w:val="nil"/>
              <w:bottom w:val="nil"/>
              <w:right w:val="nil"/>
            </w:tcBorders>
            <w:shd w:val="clear" w:color="auto" w:fill="auto"/>
            <w:noWrap/>
            <w:vAlign w:val="bottom"/>
            <w:hideMark/>
          </w:tcPr>
          <w:p w14:paraId="2E394755" w14:textId="77777777" w:rsidR="00E961A3" w:rsidRPr="00E961A3" w:rsidRDefault="00E961A3" w:rsidP="00E961A3">
            <w:pPr>
              <w:jc w:val="center"/>
              <w:rPr>
                <w:rFonts w:ascii="Times New Roman" w:eastAsia="Times New Roman" w:hAnsi="Times New Roman" w:cs="Times New Roman"/>
                <w:sz w:val="20"/>
                <w:szCs w:val="20"/>
                <w:lang w:eastAsia="es-MX"/>
              </w:rPr>
            </w:pPr>
            <w:r w:rsidRPr="00E961A3">
              <w:rPr>
                <w:rFonts w:ascii="Calibri" w:eastAsia="Times New Roman" w:hAnsi="Calibri" w:cs="Calibri"/>
                <w:b/>
                <w:bCs/>
                <w:color w:val="000000"/>
                <w:sz w:val="22"/>
                <w:szCs w:val="22"/>
                <w:lang w:eastAsia="es-MX"/>
              </w:rPr>
              <w:t>CUADRO COMPARATIVO</w:t>
            </w:r>
          </w:p>
        </w:tc>
      </w:tr>
      <w:tr w:rsidR="00E961A3" w:rsidRPr="00E961A3" w14:paraId="65A1506A" w14:textId="77777777" w:rsidTr="00E961A3">
        <w:trPr>
          <w:trHeight w:val="300"/>
          <w:jc w:val="center"/>
        </w:trPr>
        <w:tc>
          <w:tcPr>
            <w:tcW w:w="10065" w:type="dxa"/>
            <w:gridSpan w:val="4"/>
            <w:tcBorders>
              <w:top w:val="nil"/>
              <w:left w:val="nil"/>
              <w:bottom w:val="nil"/>
              <w:right w:val="nil"/>
            </w:tcBorders>
            <w:shd w:val="clear" w:color="auto" w:fill="auto"/>
            <w:noWrap/>
            <w:vAlign w:val="bottom"/>
            <w:hideMark/>
          </w:tcPr>
          <w:p w14:paraId="4B751487" w14:textId="77777777" w:rsidR="00E961A3" w:rsidRPr="00E961A3" w:rsidRDefault="00E961A3" w:rsidP="00E961A3">
            <w:pPr>
              <w:jc w:val="cente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ADJUDICACION DIRECTA ADQUISICIÓN DE GRUA PELICANO</w:t>
            </w:r>
          </w:p>
        </w:tc>
      </w:tr>
      <w:tr w:rsidR="00E961A3" w:rsidRPr="00E961A3" w14:paraId="4779ADCE" w14:textId="77777777" w:rsidTr="00E961A3">
        <w:trPr>
          <w:trHeight w:val="300"/>
          <w:jc w:val="center"/>
        </w:trPr>
        <w:tc>
          <w:tcPr>
            <w:tcW w:w="3252" w:type="dxa"/>
            <w:tcBorders>
              <w:top w:val="nil"/>
              <w:left w:val="nil"/>
              <w:bottom w:val="nil"/>
              <w:right w:val="nil"/>
            </w:tcBorders>
            <w:shd w:val="clear" w:color="auto" w:fill="auto"/>
            <w:noWrap/>
            <w:vAlign w:val="bottom"/>
            <w:hideMark/>
          </w:tcPr>
          <w:p w14:paraId="7896D662" w14:textId="77777777" w:rsidR="00E961A3" w:rsidRPr="00E961A3" w:rsidRDefault="00E961A3" w:rsidP="00E961A3">
            <w:pPr>
              <w:jc w:val="center"/>
              <w:rPr>
                <w:rFonts w:ascii="Times New Roman" w:eastAsia="Times New Roman" w:hAnsi="Times New Roman" w:cs="Times New Roman"/>
                <w:sz w:val="20"/>
                <w:szCs w:val="20"/>
                <w:lang w:eastAsia="es-MX"/>
              </w:rPr>
            </w:pPr>
          </w:p>
        </w:tc>
        <w:tc>
          <w:tcPr>
            <w:tcW w:w="215" w:type="dxa"/>
            <w:tcBorders>
              <w:top w:val="nil"/>
              <w:left w:val="nil"/>
              <w:bottom w:val="nil"/>
              <w:right w:val="nil"/>
            </w:tcBorders>
            <w:shd w:val="clear" w:color="auto" w:fill="auto"/>
            <w:noWrap/>
            <w:vAlign w:val="bottom"/>
            <w:hideMark/>
          </w:tcPr>
          <w:p w14:paraId="4DAB72AC" w14:textId="77777777" w:rsidR="00E961A3" w:rsidRPr="00E961A3" w:rsidRDefault="00E961A3" w:rsidP="00E961A3">
            <w:pPr>
              <w:jc w:val="center"/>
              <w:rPr>
                <w:rFonts w:ascii="Times New Roman" w:eastAsia="Times New Roman" w:hAnsi="Times New Roman" w:cs="Times New Roman"/>
                <w:sz w:val="20"/>
                <w:szCs w:val="20"/>
                <w:lang w:eastAsia="es-MX"/>
              </w:rPr>
            </w:pPr>
          </w:p>
        </w:tc>
        <w:tc>
          <w:tcPr>
            <w:tcW w:w="2930" w:type="dxa"/>
            <w:tcBorders>
              <w:top w:val="nil"/>
              <w:left w:val="nil"/>
              <w:bottom w:val="nil"/>
              <w:right w:val="nil"/>
            </w:tcBorders>
            <w:shd w:val="clear" w:color="auto" w:fill="auto"/>
            <w:noWrap/>
            <w:vAlign w:val="bottom"/>
            <w:hideMark/>
          </w:tcPr>
          <w:p w14:paraId="455B211A" w14:textId="77777777" w:rsidR="00E961A3" w:rsidRPr="00E961A3" w:rsidRDefault="00E961A3" w:rsidP="00E961A3">
            <w:pPr>
              <w:jc w:val="center"/>
              <w:rPr>
                <w:rFonts w:ascii="Times New Roman" w:eastAsia="Times New Roman" w:hAnsi="Times New Roman" w:cs="Times New Roman"/>
                <w:sz w:val="20"/>
                <w:szCs w:val="20"/>
                <w:lang w:eastAsia="es-MX"/>
              </w:rPr>
            </w:pPr>
          </w:p>
        </w:tc>
        <w:tc>
          <w:tcPr>
            <w:tcW w:w="3668" w:type="dxa"/>
            <w:tcBorders>
              <w:top w:val="nil"/>
              <w:left w:val="nil"/>
              <w:bottom w:val="nil"/>
              <w:right w:val="nil"/>
            </w:tcBorders>
            <w:shd w:val="clear" w:color="auto" w:fill="auto"/>
            <w:noWrap/>
            <w:vAlign w:val="bottom"/>
            <w:hideMark/>
          </w:tcPr>
          <w:p w14:paraId="5411BC82" w14:textId="77777777" w:rsidR="00E961A3" w:rsidRPr="00E961A3" w:rsidRDefault="00E961A3" w:rsidP="00E961A3">
            <w:pPr>
              <w:jc w:val="center"/>
              <w:rPr>
                <w:rFonts w:ascii="Times New Roman" w:eastAsia="Times New Roman" w:hAnsi="Times New Roman" w:cs="Times New Roman"/>
                <w:sz w:val="20"/>
                <w:szCs w:val="20"/>
                <w:lang w:eastAsia="es-MX"/>
              </w:rPr>
            </w:pPr>
          </w:p>
        </w:tc>
      </w:tr>
      <w:tr w:rsidR="00E961A3" w:rsidRPr="00E961A3" w14:paraId="39BABBA8" w14:textId="77777777" w:rsidTr="00E961A3">
        <w:trPr>
          <w:trHeight w:val="300"/>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84DD"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 </w:t>
            </w:r>
          </w:p>
        </w:tc>
        <w:tc>
          <w:tcPr>
            <w:tcW w:w="215" w:type="dxa"/>
            <w:tcBorders>
              <w:top w:val="single" w:sz="4" w:space="0" w:color="auto"/>
              <w:left w:val="nil"/>
              <w:bottom w:val="single" w:sz="4" w:space="0" w:color="auto"/>
              <w:right w:val="single" w:sz="4" w:space="0" w:color="auto"/>
            </w:tcBorders>
            <w:shd w:val="clear" w:color="auto" w:fill="auto"/>
            <w:noWrap/>
            <w:vAlign w:val="bottom"/>
            <w:hideMark/>
          </w:tcPr>
          <w:p w14:paraId="7BAEE1A2"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single" w:sz="4" w:space="0" w:color="auto"/>
              <w:left w:val="nil"/>
              <w:bottom w:val="single" w:sz="4" w:space="0" w:color="auto"/>
              <w:right w:val="single" w:sz="4" w:space="0" w:color="auto"/>
            </w:tcBorders>
            <w:shd w:val="clear" w:color="auto" w:fill="auto"/>
            <w:noWrap/>
            <w:vAlign w:val="bottom"/>
            <w:hideMark/>
          </w:tcPr>
          <w:p w14:paraId="7F12EB66"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3668" w:type="dxa"/>
            <w:tcBorders>
              <w:top w:val="single" w:sz="4" w:space="0" w:color="auto"/>
              <w:left w:val="nil"/>
              <w:bottom w:val="single" w:sz="4" w:space="0" w:color="auto"/>
              <w:right w:val="single" w:sz="4" w:space="0" w:color="auto"/>
            </w:tcBorders>
            <w:shd w:val="clear" w:color="auto" w:fill="auto"/>
            <w:noWrap/>
            <w:vAlign w:val="bottom"/>
            <w:hideMark/>
          </w:tcPr>
          <w:p w14:paraId="13DDA975"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r>
      <w:tr w:rsidR="00E961A3" w:rsidRPr="00E961A3" w14:paraId="312A5C12" w14:textId="77777777" w:rsidTr="00E961A3">
        <w:trPr>
          <w:trHeight w:val="6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4BBDE0D1"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 </w:t>
            </w:r>
          </w:p>
        </w:tc>
        <w:tc>
          <w:tcPr>
            <w:tcW w:w="215" w:type="dxa"/>
            <w:tcBorders>
              <w:top w:val="nil"/>
              <w:left w:val="nil"/>
              <w:bottom w:val="single" w:sz="4" w:space="0" w:color="auto"/>
              <w:right w:val="single" w:sz="4" w:space="0" w:color="auto"/>
            </w:tcBorders>
            <w:shd w:val="clear" w:color="auto" w:fill="auto"/>
            <w:noWrap/>
            <w:vAlign w:val="bottom"/>
            <w:hideMark/>
          </w:tcPr>
          <w:p w14:paraId="4E668206"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vAlign w:val="bottom"/>
            <w:hideMark/>
          </w:tcPr>
          <w:p w14:paraId="4D9700B0" w14:textId="77777777" w:rsidR="00E961A3" w:rsidRPr="00E961A3" w:rsidRDefault="00E961A3" w:rsidP="00E961A3">
            <w:pPr>
              <w:jc w:val="cente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CLAUDIA ALEJANDRA HERMOSILLO VELAZQUEZ</w:t>
            </w:r>
          </w:p>
        </w:tc>
        <w:tc>
          <w:tcPr>
            <w:tcW w:w="3668" w:type="dxa"/>
            <w:tcBorders>
              <w:top w:val="nil"/>
              <w:left w:val="nil"/>
              <w:bottom w:val="single" w:sz="4" w:space="0" w:color="auto"/>
              <w:right w:val="single" w:sz="4" w:space="0" w:color="auto"/>
            </w:tcBorders>
            <w:shd w:val="clear" w:color="auto" w:fill="auto"/>
            <w:vAlign w:val="bottom"/>
            <w:hideMark/>
          </w:tcPr>
          <w:p w14:paraId="350237FB" w14:textId="77777777" w:rsidR="00E961A3" w:rsidRPr="00E961A3" w:rsidRDefault="00E961A3" w:rsidP="00E961A3">
            <w:pPr>
              <w:jc w:val="cente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RAIDMUNDO CHAVIRA ZUÑIGA</w:t>
            </w:r>
          </w:p>
        </w:tc>
      </w:tr>
      <w:tr w:rsidR="00E961A3" w:rsidRPr="00E961A3" w14:paraId="366D591F"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411AE7BF"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 </w:t>
            </w:r>
          </w:p>
        </w:tc>
        <w:tc>
          <w:tcPr>
            <w:tcW w:w="215" w:type="dxa"/>
            <w:tcBorders>
              <w:top w:val="nil"/>
              <w:left w:val="nil"/>
              <w:bottom w:val="single" w:sz="4" w:space="0" w:color="auto"/>
              <w:right w:val="single" w:sz="4" w:space="0" w:color="auto"/>
            </w:tcBorders>
            <w:shd w:val="clear" w:color="auto" w:fill="auto"/>
            <w:noWrap/>
            <w:vAlign w:val="bottom"/>
            <w:hideMark/>
          </w:tcPr>
          <w:p w14:paraId="40394F9F"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71B05A4E"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3668" w:type="dxa"/>
            <w:tcBorders>
              <w:top w:val="nil"/>
              <w:left w:val="nil"/>
              <w:bottom w:val="single" w:sz="4" w:space="0" w:color="auto"/>
              <w:right w:val="single" w:sz="4" w:space="0" w:color="auto"/>
            </w:tcBorders>
            <w:shd w:val="clear" w:color="auto" w:fill="auto"/>
            <w:noWrap/>
            <w:vAlign w:val="bottom"/>
            <w:hideMark/>
          </w:tcPr>
          <w:p w14:paraId="1585507C"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r>
      <w:tr w:rsidR="00E961A3" w:rsidRPr="00E961A3" w14:paraId="01DF6851"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C00DD52"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EQUIPO</w:t>
            </w:r>
          </w:p>
        </w:tc>
        <w:tc>
          <w:tcPr>
            <w:tcW w:w="215" w:type="dxa"/>
            <w:tcBorders>
              <w:top w:val="nil"/>
              <w:left w:val="nil"/>
              <w:bottom w:val="single" w:sz="4" w:space="0" w:color="auto"/>
              <w:right w:val="single" w:sz="4" w:space="0" w:color="auto"/>
            </w:tcBorders>
            <w:shd w:val="clear" w:color="auto" w:fill="auto"/>
            <w:noWrap/>
            <w:vAlign w:val="bottom"/>
            <w:hideMark/>
          </w:tcPr>
          <w:p w14:paraId="68374B35"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2C4D27D7"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Grúa con canastilla</w:t>
            </w:r>
          </w:p>
        </w:tc>
        <w:tc>
          <w:tcPr>
            <w:tcW w:w="3668" w:type="dxa"/>
            <w:tcBorders>
              <w:top w:val="nil"/>
              <w:left w:val="nil"/>
              <w:bottom w:val="single" w:sz="4" w:space="0" w:color="auto"/>
              <w:right w:val="single" w:sz="4" w:space="0" w:color="auto"/>
            </w:tcBorders>
            <w:shd w:val="clear" w:color="auto" w:fill="auto"/>
            <w:noWrap/>
            <w:vAlign w:val="bottom"/>
            <w:hideMark/>
          </w:tcPr>
          <w:p w14:paraId="26FE390D"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Chasis Cabina con canastilla</w:t>
            </w:r>
          </w:p>
        </w:tc>
      </w:tr>
      <w:tr w:rsidR="00E961A3" w:rsidRPr="00E961A3" w14:paraId="3A65FA2C"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2B18E90"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CONDICION</w:t>
            </w:r>
          </w:p>
        </w:tc>
        <w:tc>
          <w:tcPr>
            <w:tcW w:w="215" w:type="dxa"/>
            <w:tcBorders>
              <w:top w:val="nil"/>
              <w:left w:val="nil"/>
              <w:bottom w:val="single" w:sz="4" w:space="0" w:color="auto"/>
              <w:right w:val="single" w:sz="4" w:space="0" w:color="auto"/>
            </w:tcBorders>
            <w:shd w:val="clear" w:color="auto" w:fill="auto"/>
            <w:noWrap/>
            <w:vAlign w:val="bottom"/>
            <w:hideMark/>
          </w:tcPr>
          <w:p w14:paraId="20B731CA"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2EFDC629"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Usado</w:t>
            </w:r>
          </w:p>
        </w:tc>
        <w:tc>
          <w:tcPr>
            <w:tcW w:w="3668" w:type="dxa"/>
            <w:tcBorders>
              <w:top w:val="nil"/>
              <w:left w:val="nil"/>
              <w:bottom w:val="single" w:sz="4" w:space="0" w:color="auto"/>
              <w:right w:val="single" w:sz="4" w:space="0" w:color="auto"/>
            </w:tcBorders>
            <w:shd w:val="clear" w:color="auto" w:fill="auto"/>
            <w:noWrap/>
            <w:vAlign w:val="bottom"/>
            <w:hideMark/>
          </w:tcPr>
          <w:p w14:paraId="58A7DA13"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Usado</w:t>
            </w:r>
          </w:p>
        </w:tc>
      </w:tr>
      <w:tr w:rsidR="00E961A3" w:rsidRPr="00E961A3" w14:paraId="495849E8"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53B39B5"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MARCA</w:t>
            </w:r>
          </w:p>
        </w:tc>
        <w:tc>
          <w:tcPr>
            <w:tcW w:w="215" w:type="dxa"/>
            <w:tcBorders>
              <w:top w:val="nil"/>
              <w:left w:val="nil"/>
              <w:bottom w:val="single" w:sz="4" w:space="0" w:color="auto"/>
              <w:right w:val="single" w:sz="4" w:space="0" w:color="auto"/>
            </w:tcBorders>
            <w:shd w:val="clear" w:color="auto" w:fill="auto"/>
            <w:noWrap/>
            <w:vAlign w:val="bottom"/>
            <w:hideMark/>
          </w:tcPr>
          <w:p w14:paraId="7C21B8C8"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34BABD61"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Altec Freightliner</w:t>
            </w:r>
          </w:p>
        </w:tc>
        <w:tc>
          <w:tcPr>
            <w:tcW w:w="3668" w:type="dxa"/>
            <w:tcBorders>
              <w:top w:val="nil"/>
              <w:left w:val="nil"/>
              <w:bottom w:val="single" w:sz="4" w:space="0" w:color="auto"/>
              <w:right w:val="single" w:sz="4" w:space="0" w:color="auto"/>
            </w:tcBorders>
            <w:shd w:val="clear" w:color="auto" w:fill="auto"/>
            <w:noWrap/>
            <w:vAlign w:val="bottom"/>
            <w:hideMark/>
          </w:tcPr>
          <w:p w14:paraId="7AFFFB4A"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Navistar International Corporation</w:t>
            </w:r>
          </w:p>
        </w:tc>
      </w:tr>
      <w:tr w:rsidR="00E961A3" w:rsidRPr="00E961A3" w14:paraId="4A220257"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B182538"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MODELO</w:t>
            </w:r>
          </w:p>
        </w:tc>
        <w:tc>
          <w:tcPr>
            <w:tcW w:w="215" w:type="dxa"/>
            <w:tcBorders>
              <w:top w:val="nil"/>
              <w:left w:val="nil"/>
              <w:bottom w:val="single" w:sz="4" w:space="0" w:color="auto"/>
              <w:right w:val="single" w:sz="4" w:space="0" w:color="auto"/>
            </w:tcBorders>
            <w:shd w:val="clear" w:color="auto" w:fill="auto"/>
            <w:noWrap/>
            <w:vAlign w:val="bottom"/>
            <w:hideMark/>
          </w:tcPr>
          <w:p w14:paraId="4858AA50"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0C8A9828"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2007</w:t>
            </w:r>
          </w:p>
        </w:tc>
        <w:tc>
          <w:tcPr>
            <w:tcW w:w="3668" w:type="dxa"/>
            <w:tcBorders>
              <w:top w:val="nil"/>
              <w:left w:val="nil"/>
              <w:bottom w:val="single" w:sz="4" w:space="0" w:color="auto"/>
              <w:right w:val="single" w:sz="4" w:space="0" w:color="auto"/>
            </w:tcBorders>
            <w:shd w:val="clear" w:color="auto" w:fill="auto"/>
            <w:noWrap/>
            <w:vAlign w:val="bottom"/>
            <w:hideMark/>
          </w:tcPr>
          <w:p w14:paraId="3BFBE8E2"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2006</w:t>
            </w:r>
          </w:p>
        </w:tc>
      </w:tr>
      <w:tr w:rsidR="00E961A3" w:rsidRPr="00E961A3" w14:paraId="2A614021"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5C08E16"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ALTURA</w:t>
            </w:r>
          </w:p>
        </w:tc>
        <w:tc>
          <w:tcPr>
            <w:tcW w:w="215" w:type="dxa"/>
            <w:tcBorders>
              <w:top w:val="nil"/>
              <w:left w:val="nil"/>
              <w:bottom w:val="single" w:sz="4" w:space="0" w:color="auto"/>
              <w:right w:val="single" w:sz="4" w:space="0" w:color="auto"/>
            </w:tcBorders>
            <w:shd w:val="clear" w:color="auto" w:fill="auto"/>
            <w:noWrap/>
            <w:vAlign w:val="bottom"/>
            <w:hideMark/>
          </w:tcPr>
          <w:p w14:paraId="1717AA9A"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01F889CD"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17 m</w:t>
            </w:r>
          </w:p>
        </w:tc>
        <w:tc>
          <w:tcPr>
            <w:tcW w:w="3668" w:type="dxa"/>
            <w:tcBorders>
              <w:top w:val="nil"/>
              <w:left w:val="nil"/>
              <w:bottom w:val="single" w:sz="4" w:space="0" w:color="auto"/>
              <w:right w:val="single" w:sz="4" w:space="0" w:color="auto"/>
            </w:tcBorders>
            <w:shd w:val="clear" w:color="auto" w:fill="auto"/>
            <w:noWrap/>
            <w:vAlign w:val="bottom"/>
            <w:hideMark/>
          </w:tcPr>
          <w:p w14:paraId="36CB2543"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18 m</w:t>
            </w:r>
          </w:p>
        </w:tc>
      </w:tr>
      <w:tr w:rsidR="00E961A3" w:rsidRPr="00E961A3" w14:paraId="1032D80E"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FE5F2B9"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MOTOR</w:t>
            </w:r>
          </w:p>
        </w:tc>
        <w:tc>
          <w:tcPr>
            <w:tcW w:w="215" w:type="dxa"/>
            <w:tcBorders>
              <w:top w:val="nil"/>
              <w:left w:val="nil"/>
              <w:bottom w:val="single" w:sz="4" w:space="0" w:color="auto"/>
              <w:right w:val="single" w:sz="4" w:space="0" w:color="auto"/>
            </w:tcBorders>
            <w:shd w:val="clear" w:color="auto" w:fill="auto"/>
            <w:noWrap/>
            <w:vAlign w:val="bottom"/>
            <w:hideMark/>
          </w:tcPr>
          <w:p w14:paraId="639DA103"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3136C908"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Mercedes Benz</w:t>
            </w:r>
          </w:p>
        </w:tc>
        <w:tc>
          <w:tcPr>
            <w:tcW w:w="3668" w:type="dxa"/>
            <w:tcBorders>
              <w:top w:val="nil"/>
              <w:left w:val="nil"/>
              <w:bottom w:val="single" w:sz="4" w:space="0" w:color="auto"/>
              <w:right w:val="single" w:sz="4" w:space="0" w:color="auto"/>
            </w:tcBorders>
            <w:shd w:val="clear" w:color="auto" w:fill="auto"/>
            <w:noWrap/>
            <w:vAlign w:val="bottom"/>
            <w:hideMark/>
          </w:tcPr>
          <w:p w14:paraId="1DCB02B0"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Hecho en USA</w:t>
            </w:r>
          </w:p>
        </w:tc>
      </w:tr>
      <w:tr w:rsidR="00E961A3" w:rsidRPr="00E961A3" w14:paraId="5C0314ED"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9975AD2"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TRANSMISION</w:t>
            </w:r>
          </w:p>
        </w:tc>
        <w:tc>
          <w:tcPr>
            <w:tcW w:w="215" w:type="dxa"/>
            <w:tcBorders>
              <w:top w:val="nil"/>
              <w:left w:val="nil"/>
              <w:bottom w:val="single" w:sz="4" w:space="0" w:color="auto"/>
              <w:right w:val="single" w:sz="4" w:space="0" w:color="auto"/>
            </w:tcBorders>
            <w:shd w:val="clear" w:color="auto" w:fill="auto"/>
            <w:noWrap/>
            <w:vAlign w:val="bottom"/>
            <w:hideMark/>
          </w:tcPr>
          <w:p w14:paraId="0E83D394"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72588B76"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Automática</w:t>
            </w:r>
          </w:p>
        </w:tc>
        <w:tc>
          <w:tcPr>
            <w:tcW w:w="3668" w:type="dxa"/>
            <w:tcBorders>
              <w:top w:val="nil"/>
              <w:left w:val="nil"/>
              <w:bottom w:val="single" w:sz="4" w:space="0" w:color="auto"/>
              <w:right w:val="single" w:sz="4" w:space="0" w:color="auto"/>
            </w:tcBorders>
            <w:shd w:val="clear" w:color="auto" w:fill="auto"/>
            <w:noWrap/>
            <w:vAlign w:val="bottom"/>
            <w:hideMark/>
          </w:tcPr>
          <w:p w14:paraId="49EB1EA2" w14:textId="00F7734D" w:rsidR="00E961A3" w:rsidRPr="00E961A3" w:rsidRDefault="00985614" w:rsidP="00E961A3">
            <w:pPr>
              <w:jc w:val="center"/>
              <w:rPr>
                <w:rFonts w:ascii="Calibri" w:eastAsia="Times New Roman" w:hAnsi="Calibri" w:cs="Calibri"/>
                <w:color w:val="000000"/>
                <w:sz w:val="22"/>
                <w:szCs w:val="22"/>
                <w:lang w:eastAsia="es-MX"/>
              </w:rPr>
            </w:pPr>
            <w:r>
              <w:rPr>
                <w:rFonts w:ascii="Calibri" w:eastAsia="Times New Roman" w:hAnsi="Calibri" w:cs="Calibri"/>
                <w:color w:val="000000"/>
                <w:sz w:val="22"/>
                <w:szCs w:val="22"/>
                <w:lang w:eastAsia="es-MX"/>
              </w:rPr>
              <w:t>Standar</w:t>
            </w:r>
          </w:p>
        </w:tc>
      </w:tr>
      <w:tr w:rsidR="00E961A3" w:rsidRPr="00E961A3" w14:paraId="6C8D34FB"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D46AD66"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GARANTIA</w:t>
            </w:r>
          </w:p>
        </w:tc>
        <w:tc>
          <w:tcPr>
            <w:tcW w:w="215" w:type="dxa"/>
            <w:tcBorders>
              <w:top w:val="nil"/>
              <w:left w:val="nil"/>
              <w:bottom w:val="single" w:sz="4" w:space="0" w:color="auto"/>
              <w:right w:val="single" w:sz="4" w:space="0" w:color="auto"/>
            </w:tcBorders>
            <w:shd w:val="clear" w:color="auto" w:fill="auto"/>
            <w:noWrap/>
            <w:vAlign w:val="bottom"/>
            <w:hideMark/>
          </w:tcPr>
          <w:p w14:paraId="1B771213"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41FD2BA8"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6 meses</w:t>
            </w:r>
          </w:p>
        </w:tc>
        <w:tc>
          <w:tcPr>
            <w:tcW w:w="3668" w:type="dxa"/>
            <w:tcBorders>
              <w:top w:val="nil"/>
              <w:left w:val="nil"/>
              <w:bottom w:val="single" w:sz="4" w:space="0" w:color="auto"/>
              <w:right w:val="single" w:sz="4" w:space="0" w:color="auto"/>
            </w:tcBorders>
            <w:shd w:val="clear" w:color="auto" w:fill="auto"/>
            <w:noWrap/>
            <w:vAlign w:val="bottom"/>
            <w:hideMark/>
          </w:tcPr>
          <w:p w14:paraId="2880B42F"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3 meses</w:t>
            </w:r>
          </w:p>
        </w:tc>
      </w:tr>
      <w:tr w:rsidR="00E961A3" w:rsidRPr="00E961A3" w14:paraId="5EA6AFC4"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0366D16"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PERITAJE</w:t>
            </w:r>
          </w:p>
        </w:tc>
        <w:tc>
          <w:tcPr>
            <w:tcW w:w="215" w:type="dxa"/>
            <w:tcBorders>
              <w:top w:val="nil"/>
              <w:left w:val="nil"/>
              <w:bottom w:val="single" w:sz="4" w:space="0" w:color="auto"/>
              <w:right w:val="single" w:sz="4" w:space="0" w:color="auto"/>
            </w:tcBorders>
            <w:shd w:val="clear" w:color="auto" w:fill="auto"/>
            <w:noWrap/>
            <w:vAlign w:val="bottom"/>
            <w:hideMark/>
          </w:tcPr>
          <w:p w14:paraId="430387AF"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7979223C"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Si</w:t>
            </w:r>
          </w:p>
        </w:tc>
        <w:tc>
          <w:tcPr>
            <w:tcW w:w="3668" w:type="dxa"/>
            <w:tcBorders>
              <w:top w:val="nil"/>
              <w:left w:val="nil"/>
              <w:bottom w:val="single" w:sz="4" w:space="0" w:color="auto"/>
              <w:right w:val="single" w:sz="4" w:space="0" w:color="auto"/>
            </w:tcBorders>
            <w:shd w:val="clear" w:color="auto" w:fill="auto"/>
            <w:noWrap/>
            <w:vAlign w:val="bottom"/>
            <w:hideMark/>
          </w:tcPr>
          <w:p w14:paraId="372341F9"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Si</w:t>
            </w:r>
          </w:p>
        </w:tc>
      </w:tr>
      <w:tr w:rsidR="00E961A3" w:rsidRPr="00E961A3" w14:paraId="6C5835BD"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BB1E8E4"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VALOR EN EL PERITAJE</w:t>
            </w:r>
          </w:p>
        </w:tc>
        <w:tc>
          <w:tcPr>
            <w:tcW w:w="215" w:type="dxa"/>
            <w:tcBorders>
              <w:top w:val="nil"/>
              <w:left w:val="nil"/>
              <w:bottom w:val="single" w:sz="4" w:space="0" w:color="auto"/>
              <w:right w:val="single" w:sz="4" w:space="0" w:color="auto"/>
            </w:tcBorders>
            <w:shd w:val="clear" w:color="auto" w:fill="auto"/>
            <w:noWrap/>
            <w:vAlign w:val="bottom"/>
            <w:hideMark/>
          </w:tcPr>
          <w:p w14:paraId="334041E1"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432C206A"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xml:space="preserve"> $                            850,000.00 </w:t>
            </w:r>
          </w:p>
        </w:tc>
        <w:tc>
          <w:tcPr>
            <w:tcW w:w="3668" w:type="dxa"/>
            <w:tcBorders>
              <w:top w:val="nil"/>
              <w:left w:val="nil"/>
              <w:bottom w:val="single" w:sz="4" w:space="0" w:color="auto"/>
              <w:right w:val="single" w:sz="4" w:space="0" w:color="auto"/>
            </w:tcBorders>
            <w:shd w:val="clear" w:color="auto" w:fill="auto"/>
            <w:noWrap/>
            <w:vAlign w:val="bottom"/>
            <w:hideMark/>
          </w:tcPr>
          <w:p w14:paraId="0EE46DE2"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xml:space="preserve"> $                                               960,000.00 </w:t>
            </w:r>
          </w:p>
        </w:tc>
      </w:tr>
      <w:tr w:rsidR="00E961A3" w:rsidRPr="00E961A3" w14:paraId="15A95149"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F128E2C"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 </w:t>
            </w:r>
          </w:p>
        </w:tc>
        <w:tc>
          <w:tcPr>
            <w:tcW w:w="215" w:type="dxa"/>
            <w:tcBorders>
              <w:top w:val="nil"/>
              <w:left w:val="nil"/>
              <w:bottom w:val="single" w:sz="4" w:space="0" w:color="auto"/>
              <w:right w:val="single" w:sz="4" w:space="0" w:color="auto"/>
            </w:tcBorders>
            <w:shd w:val="clear" w:color="auto" w:fill="auto"/>
            <w:noWrap/>
            <w:vAlign w:val="bottom"/>
            <w:hideMark/>
          </w:tcPr>
          <w:p w14:paraId="55E4E0DC"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48933E93"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3668" w:type="dxa"/>
            <w:tcBorders>
              <w:top w:val="nil"/>
              <w:left w:val="nil"/>
              <w:bottom w:val="single" w:sz="4" w:space="0" w:color="auto"/>
              <w:right w:val="single" w:sz="4" w:space="0" w:color="auto"/>
            </w:tcBorders>
            <w:shd w:val="clear" w:color="auto" w:fill="auto"/>
            <w:noWrap/>
            <w:vAlign w:val="bottom"/>
            <w:hideMark/>
          </w:tcPr>
          <w:p w14:paraId="53D46165" w14:textId="77777777" w:rsidR="00E961A3" w:rsidRPr="00E961A3" w:rsidRDefault="00E961A3" w:rsidP="00E961A3">
            <w:pPr>
              <w:jc w:val="cente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r>
      <w:tr w:rsidR="00E961A3" w:rsidRPr="00E961A3" w14:paraId="7A56F140" w14:textId="77777777" w:rsidTr="00E961A3">
        <w:trPr>
          <w:trHeight w:val="300"/>
          <w:jc w:val="center"/>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BA01F16" w14:textId="77777777" w:rsidR="00E961A3" w:rsidRPr="00E961A3" w:rsidRDefault="00E961A3" w:rsidP="00E961A3">
            <w:pP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VALOR DEL PROVEEDOR</w:t>
            </w:r>
          </w:p>
        </w:tc>
        <w:tc>
          <w:tcPr>
            <w:tcW w:w="215" w:type="dxa"/>
            <w:tcBorders>
              <w:top w:val="nil"/>
              <w:left w:val="nil"/>
              <w:bottom w:val="single" w:sz="4" w:space="0" w:color="auto"/>
              <w:right w:val="single" w:sz="4" w:space="0" w:color="auto"/>
            </w:tcBorders>
            <w:shd w:val="clear" w:color="auto" w:fill="auto"/>
            <w:noWrap/>
            <w:vAlign w:val="bottom"/>
            <w:hideMark/>
          </w:tcPr>
          <w:p w14:paraId="68D53FFE" w14:textId="77777777" w:rsidR="00E961A3" w:rsidRPr="00E961A3" w:rsidRDefault="00E961A3" w:rsidP="00E961A3">
            <w:pPr>
              <w:rPr>
                <w:rFonts w:ascii="Calibri" w:eastAsia="Times New Roman" w:hAnsi="Calibri" w:cs="Calibri"/>
                <w:color w:val="000000"/>
                <w:sz w:val="22"/>
                <w:szCs w:val="22"/>
                <w:lang w:eastAsia="es-MX"/>
              </w:rPr>
            </w:pPr>
            <w:r w:rsidRPr="00E961A3">
              <w:rPr>
                <w:rFonts w:ascii="Calibri" w:eastAsia="Times New Roman" w:hAnsi="Calibri" w:cs="Calibri"/>
                <w:color w:val="000000"/>
                <w:sz w:val="22"/>
                <w:szCs w:val="22"/>
                <w:lang w:eastAsia="es-MX"/>
              </w:rPr>
              <w:t> </w:t>
            </w:r>
          </w:p>
        </w:tc>
        <w:tc>
          <w:tcPr>
            <w:tcW w:w="2930" w:type="dxa"/>
            <w:tcBorders>
              <w:top w:val="nil"/>
              <w:left w:val="nil"/>
              <w:bottom w:val="single" w:sz="4" w:space="0" w:color="auto"/>
              <w:right w:val="single" w:sz="4" w:space="0" w:color="auto"/>
            </w:tcBorders>
            <w:shd w:val="clear" w:color="auto" w:fill="auto"/>
            <w:noWrap/>
            <w:vAlign w:val="bottom"/>
            <w:hideMark/>
          </w:tcPr>
          <w:p w14:paraId="5804EB88" w14:textId="77777777" w:rsidR="00E961A3" w:rsidRPr="00E961A3" w:rsidRDefault="00E961A3" w:rsidP="00E961A3">
            <w:pPr>
              <w:jc w:val="cente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 xml:space="preserve"> $                            850,000.00 </w:t>
            </w:r>
          </w:p>
        </w:tc>
        <w:tc>
          <w:tcPr>
            <w:tcW w:w="3668" w:type="dxa"/>
            <w:tcBorders>
              <w:top w:val="nil"/>
              <w:left w:val="nil"/>
              <w:bottom w:val="single" w:sz="4" w:space="0" w:color="auto"/>
              <w:right w:val="single" w:sz="4" w:space="0" w:color="auto"/>
            </w:tcBorders>
            <w:shd w:val="clear" w:color="auto" w:fill="auto"/>
            <w:noWrap/>
            <w:vAlign w:val="bottom"/>
            <w:hideMark/>
          </w:tcPr>
          <w:p w14:paraId="4FCCAEB3" w14:textId="77777777" w:rsidR="00E961A3" w:rsidRPr="00E961A3" w:rsidRDefault="00E961A3" w:rsidP="00E961A3">
            <w:pPr>
              <w:jc w:val="center"/>
              <w:rPr>
                <w:rFonts w:ascii="Calibri" w:eastAsia="Times New Roman" w:hAnsi="Calibri" w:cs="Calibri"/>
                <w:b/>
                <w:bCs/>
                <w:color w:val="000000"/>
                <w:sz w:val="22"/>
                <w:szCs w:val="22"/>
                <w:lang w:eastAsia="es-MX"/>
              </w:rPr>
            </w:pPr>
            <w:r w:rsidRPr="00E961A3">
              <w:rPr>
                <w:rFonts w:ascii="Calibri" w:eastAsia="Times New Roman" w:hAnsi="Calibri" w:cs="Calibri"/>
                <w:b/>
                <w:bCs/>
                <w:color w:val="000000"/>
                <w:sz w:val="22"/>
                <w:szCs w:val="22"/>
                <w:lang w:eastAsia="es-MX"/>
              </w:rPr>
              <w:t xml:space="preserve"> $                                               951,200.00 </w:t>
            </w:r>
          </w:p>
        </w:tc>
      </w:tr>
    </w:tbl>
    <w:p w14:paraId="2EDFE8B4" w14:textId="77777777" w:rsidR="00985614" w:rsidRDefault="00985614" w:rsidP="004F56E2">
      <w:pPr>
        <w:jc w:val="both"/>
        <w:rPr>
          <w:color w:val="000000" w:themeColor="text1"/>
        </w:rPr>
      </w:pPr>
    </w:p>
    <w:p w14:paraId="5EEF1EF9" w14:textId="77777777" w:rsidR="00985614" w:rsidRDefault="00985614" w:rsidP="004F56E2">
      <w:pPr>
        <w:jc w:val="both"/>
        <w:rPr>
          <w:color w:val="000000" w:themeColor="text1"/>
        </w:rPr>
      </w:pPr>
    </w:p>
    <w:p w14:paraId="168431A4" w14:textId="77777777" w:rsidR="00985614" w:rsidRDefault="00985614" w:rsidP="004F56E2">
      <w:pPr>
        <w:jc w:val="both"/>
        <w:rPr>
          <w:color w:val="000000" w:themeColor="text1"/>
        </w:rPr>
      </w:pPr>
    </w:p>
    <w:p w14:paraId="68712BBB" w14:textId="77777777" w:rsidR="00985614" w:rsidRDefault="00985614" w:rsidP="004F56E2">
      <w:pPr>
        <w:jc w:val="both"/>
        <w:rPr>
          <w:color w:val="000000" w:themeColor="text1"/>
        </w:rPr>
      </w:pPr>
    </w:p>
    <w:p w14:paraId="02315B65" w14:textId="355D8F3E" w:rsidR="00E961A3" w:rsidRDefault="00E961A3" w:rsidP="004F56E2">
      <w:pPr>
        <w:jc w:val="both"/>
        <w:rPr>
          <w:rFonts w:cstheme="minorHAnsi"/>
          <w:color w:val="000000" w:themeColor="text1"/>
        </w:rPr>
      </w:pPr>
      <w:r w:rsidRPr="00392AD1">
        <w:rPr>
          <w:color w:val="000000" w:themeColor="text1"/>
        </w:rPr>
        <w:t xml:space="preserve">Una vez analizado y discutido el punto por los integrantes del Comité de Adquisiciones, la M.C.I. Rosa María Sánchez Sánchez, en su carácter de Secretario Técnico del Comité de Adquisiciones y en base a los razonamientos anteriormente descritos somete a consideración la aprobación de la </w:t>
      </w:r>
      <w:r w:rsidR="00BC3EC3" w:rsidRPr="00392AD1">
        <w:rPr>
          <w:color w:val="000000" w:themeColor="text1"/>
        </w:rPr>
        <w:t xml:space="preserve"> Adquisición de un EQUIPO TERRESTRE GRÚA PELICANO CON CANASTILLA</w:t>
      </w:r>
      <w:r w:rsidRPr="00392AD1">
        <w:rPr>
          <w:color w:val="000000" w:themeColor="text1"/>
        </w:rPr>
        <w:t xml:space="preserve">: </w:t>
      </w:r>
      <w:r w:rsidR="00392AD1" w:rsidRPr="00392AD1">
        <w:rPr>
          <w:color w:val="000000" w:themeColor="text1"/>
        </w:rPr>
        <w:t xml:space="preserve">por </w:t>
      </w:r>
      <w:r w:rsidR="00392AD1" w:rsidRPr="00985614">
        <w:rPr>
          <w:b/>
          <w:color w:val="000000" w:themeColor="text1"/>
        </w:rPr>
        <w:t>unanimidad</w:t>
      </w:r>
      <w:r w:rsidR="00392AD1" w:rsidRPr="00392AD1">
        <w:rPr>
          <w:color w:val="000000" w:themeColor="text1"/>
        </w:rPr>
        <w:t xml:space="preserve"> </w:t>
      </w:r>
      <w:r w:rsidRPr="00392AD1">
        <w:rPr>
          <w:color w:val="000000" w:themeColor="text1"/>
        </w:rPr>
        <w:t xml:space="preserve">este Comité de Adquisiciones resuelve adjudicar la totalidad de la partida del presente proceso de adquisición hasta por un monto de </w:t>
      </w:r>
      <w:r w:rsidR="00BC3EC3" w:rsidRPr="00392AD1">
        <w:rPr>
          <w:rFonts w:ascii="Calibri" w:eastAsia="Times New Roman" w:hAnsi="Calibri" w:cs="Calibri"/>
          <w:bCs/>
          <w:color w:val="000000" w:themeColor="text1"/>
          <w:sz w:val="22"/>
          <w:szCs w:val="22"/>
          <w:lang w:eastAsia="es-MX"/>
        </w:rPr>
        <w:t xml:space="preserve">$  850,000.00 </w:t>
      </w:r>
      <w:r w:rsidRPr="00392AD1">
        <w:rPr>
          <w:color w:val="000000" w:themeColor="text1"/>
        </w:rPr>
        <w:t>(</w:t>
      </w:r>
      <w:r w:rsidR="00BC3EC3" w:rsidRPr="00392AD1">
        <w:rPr>
          <w:color w:val="000000" w:themeColor="text1"/>
        </w:rPr>
        <w:t>Ochoci</w:t>
      </w:r>
      <w:r w:rsidR="00B10208" w:rsidRPr="00392AD1">
        <w:rPr>
          <w:color w:val="000000" w:themeColor="text1"/>
        </w:rPr>
        <w:t xml:space="preserve">entos </w:t>
      </w:r>
      <w:r w:rsidR="00BC3EC3" w:rsidRPr="00392AD1">
        <w:rPr>
          <w:color w:val="000000" w:themeColor="text1"/>
        </w:rPr>
        <w:t>cincuenta mil pesos 00</w:t>
      </w:r>
      <w:r w:rsidRPr="00392AD1">
        <w:rPr>
          <w:color w:val="000000" w:themeColor="text1"/>
        </w:rPr>
        <w:t xml:space="preserve">/100 m.n.) a la empresa de persona </w:t>
      </w:r>
      <w:r w:rsidR="00BC3EC3" w:rsidRPr="00392AD1">
        <w:rPr>
          <w:color w:val="000000" w:themeColor="text1"/>
        </w:rPr>
        <w:t>física</w:t>
      </w:r>
      <w:r w:rsidRPr="00392AD1">
        <w:rPr>
          <w:color w:val="000000" w:themeColor="text1"/>
        </w:rPr>
        <w:t xml:space="preserve">  </w:t>
      </w:r>
      <w:r w:rsidR="00BC3EC3" w:rsidRPr="00392AD1">
        <w:rPr>
          <w:color w:val="000000" w:themeColor="text1"/>
        </w:rPr>
        <w:t xml:space="preserve">CLAUDIA </w:t>
      </w:r>
      <w:r w:rsidR="00985614">
        <w:rPr>
          <w:color w:val="000000" w:themeColor="text1"/>
        </w:rPr>
        <w:t>ALEJANDRA HERMOSILLO VELAZQUEZ , t</w:t>
      </w:r>
      <w:r w:rsidRPr="00392AD1">
        <w:rPr>
          <w:color w:val="000000" w:themeColor="text1"/>
        </w:rPr>
        <w:t xml:space="preserve">oda vez que cumple administrativa y técnicamente y oferta el precio más bajo en su propuesta económica por lo que resulta conveniente a los intereses del Municipio de Zapotlan el Grande. Mismos que serán devengados de la partida </w:t>
      </w:r>
      <w:r w:rsidR="00232C41">
        <w:rPr>
          <w:color w:val="000000" w:themeColor="text1"/>
        </w:rPr>
        <w:t xml:space="preserve">5-4-1 Vehiculos y Equipo de transporte </w:t>
      </w:r>
    </w:p>
    <w:p w14:paraId="0371C83D" w14:textId="77777777" w:rsidR="00392AD1" w:rsidRDefault="00392AD1" w:rsidP="004F56E2">
      <w:pPr>
        <w:jc w:val="both"/>
        <w:rPr>
          <w:rFonts w:cstheme="minorHAnsi"/>
          <w:color w:val="000000" w:themeColor="text1"/>
        </w:rPr>
      </w:pPr>
    </w:p>
    <w:p w14:paraId="49946B46" w14:textId="5DE42CAD" w:rsidR="009143BC" w:rsidRPr="001A6796" w:rsidRDefault="001A6796" w:rsidP="001A6796">
      <w:pPr>
        <w:autoSpaceDE w:val="0"/>
        <w:autoSpaceDN w:val="0"/>
        <w:adjustRightInd w:val="0"/>
        <w:rPr>
          <w:b/>
          <w:color w:val="000000" w:themeColor="text1"/>
          <w:u w:val="single"/>
        </w:rPr>
      </w:pPr>
      <w:r w:rsidRPr="001A6796">
        <w:rPr>
          <w:b/>
          <w:color w:val="000000" w:themeColor="text1"/>
          <w:u w:val="single"/>
        </w:rPr>
        <w:t xml:space="preserve">Condiciones del bien </w:t>
      </w:r>
    </w:p>
    <w:p w14:paraId="161DD5FE" w14:textId="674B5520" w:rsidR="001A6796" w:rsidRPr="00361573" w:rsidRDefault="001A6796" w:rsidP="001A6796">
      <w:pPr>
        <w:jc w:val="both"/>
        <w:rPr>
          <w:color w:val="000000" w:themeColor="text1"/>
        </w:rPr>
      </w:pPr>
      <w:r w:rsidRPr="00361573">
        <w:rPr>
          <w:color w:val="000000" w:themeColor="text1"/>
        </w:rPr>
        <w:t>Usado</w:t>
      </w:r>
      <w:bookmarkStart w:id="0" w:name="_GoBack"/>
      <w:bookmarkEnd w:id="0"/>
    </w:p>
    <w:p w14:paraId="23C03BCB" w14:textId="77777777" w:rsidR="00361573" w:rsidRPr="00361573" w:rsidRDefault="00361573" w:rsidP="009143BC">
      <w:pPr>
        <w:spacing w:after="160" w:line="259" w:lineRule="auto"/>
        <w:contextualSpacing/>
        <w:rPr>
          <w:color w:val="000000" w:themeColor="text1"/>
        </w:rPr>
      </w:pPr>
    </w:p>
    <w:p w14:paraId="2140BC03" w14:textId="77777777" w:rsidR="009143BC" w:rsidRPr="00361573" w:rsidRDefault="009143BC" w:rsidP="009143BC">
      <w:pPr>
        <w:spacing w:after="160" w:line="259" w:lineRule="auto"/>
        <w:contextualSpacing/>
        <w:rPr>
          <w:b/>
          <w:color w:val="000000" w:themeColor="text1"/>
          <w:u w:val="single"/>
        </w:rPr>
      </w:pPr>
      <w:r w:rsidRPr="00361573">
        <w:rPr>
          <w:b/>
          <w:color w:val="000000" w:themeColor="text1"/>
          <w:u w:val="single"/>
        </w:rPr>
        <w:t>Modelo</w:t>
      </w:r>
    </w:p>
    <w:p w14:paraId="2504561A" w14:textId="1EA1217E" w:rsidR="009143BC" w:rsidRPr="00361573" w:rsidRDefault="009143BC" w:rsidP="009143BC">
      <w:pPr>
        <w:spacing w:after="160" w:line="259" w:lineRule="auto"/>
        <w:contextualSpacing/>
        <w:rPr>
          <w:color w:val="000000" w:themeColor="text1"/>
        </w:rPr>
      </w:pPr>
      <w:r w:rsidRPr="00361573">
        <w:rPr>
          <w:color w:val="000000" w:themeColor="text1"/>
        </w:rPr>
        <w:t xml:space="preserve"> 2007 </w:t>
      </w:r>
    </w:p>
    <w:p w14:paraId="20C2AC92" w14:textId="77777777" w:rsidR="00361573" w:rsidRPr="00361573" w:rsidRDefault="00361573" w:rsidP="009143BC">
      <w:pPr>
        <w:spacing w:after="160" w:line="259" w:lineRule="auto"/>
        <w:contextualSpacing/>
        <w:jc w:val="both"/>
        <w:rPr>
          <w:color w:val="000000" w:themeColor="text1"/>
        </w:rPr>
      </w:pPr>
    </w:p>
    <w:p w14:paraId="165F00FC" w14:textId="77777777" w:rsidR="009143BC" w:rsidRPr="00361573" w:rsidRDefault="009143BC" w:rsidP="009143BC">
      <w:pPr>
        <w:spacing w:after="160" w:line="259" w:lineRule="auto"/>
        <w:contextualSpacing/>
        <w:jc w:val="both"/>
        <w:rPr>
          <w:b/>
          <w:color w:val="000000" w:themeColor="text1"/>
          <w:u w:val="single"/>
        </w:rPr>
      </w:pPr>
      <w:r w:rsidRPr="00361573">
        <w:rPr>
          <w:b/>
          <w:color w:val="000000" w:themeColor="text1"/>
          <w:u w:val="single"/>
        </w:rPr>
        <w:t>Tiempo de entrega</w:t>
      </w:r>
    </w:p>
    <w:p w14:paraId="1268B29E" w14:textId="70189479" w:rsidR="001A6796" w:rsidRPr="00361573" w:rsidRDefault="009143BC" w:rsidP="00675E3B">
      <w:pPr>
        <w:spacing w:after="160" w:line="259" w:lineRule="auto"/>
        <w:contextualSpacing/>
        <w:jc w:val="both"/>
        <w:rPr>
          <w:color w:val="000000" w:themeColor="text1"/>
        </w:rPr>
      </w:pPr>
      <w:r w:rsidRPr="00361573">
        <w:rPr>
          <w:color w:val="000000" w:themeColor="text1"/>
        </w:rPr>
        <w:t xml:space="preserve">El bien se entregara </w:t>
      </w:r>
      <w:r w:rsidR="00361573" w:rsidRPr="00361573">
        <w:rPr>
          <w:color w:val="000000" w:themeColor="text1"/>
        </w:rPr>
        <w:t xml:space="preserve">a más tardar a los 30 días </w:t>
      </w:r>
      <w:r w:rsidRPr="00361573">
        <w:rPr>
          <w:color w:val="000000" w:themeColor="text1"/>
        </w:rPr>
        <w:t xml:space="preserve">una vez firmado el contrato correspondiente. </w:t>
      </w:r>
    </w:p>
    <w:p w14:paraId="79D23A5D" w14:textId="77777777" w:rsidR="00361573" w:rsidRPr="00361573" w:rsidRDefault="00361573" w:rsidP="009143BC">
      <w:pPr>
        <w:autoSpaceDE w:val="0"/>
        <w:autoSpaceDN w:val="0"/>
        <w:adjustRightInd w:val="0"/>
        <w:rPr>
          <w:color w:val="000000" w:themeColor="text1"/>
        </w:rPr>
      </w:pPr>
    </w:p>
    <w:p w14:paraId="59AFBC06" w14:textId="68FE67D0" w:rsidR="009143BC" w:rsidRPr="009143BC" w:rsidRDefault="009143BC" w:rsidP="009143BC">
      <w:pPr>
        <w:autoSpaceDE w:val="0"/>
        <w:autoSpaceDN w:val="0"/>
        <w:adjustRightInd w:val="0"/>
        <w:rPr>
          <w:b/>
          <w:color w:val="000000" w:themeColor="text1"/>
          <w:u w:val="single"/>
        </w:rPr>
      </w:pPr>
      <w:r w:rsidRPr="00361573">
        <w:rPr>
          <w:b/>
          <w:color w:val="000000" w:themeColor="text1"/>
          <w:u w:val="single"/>
        </w:rPr>
        <w:t xml:space="preserve">Lugar de entrega </w:t>
      </w:r>
    </w:p>
    <w:p w14:paraId="78D5E4EF" w14:textId="647FFAEB" w:rsidR="00675E3B" w:rsidRPr="00361573" w:rsidRDefault="009143BC" w:rsidP="00361573">
      <w:pPr>
        <w:jc w:val="both"/>
        <w:rPr>
          <w:color w:val="000000" w:themeColor="text1"/>
        </w:rPr>
      </w:pPr>
      <w:r w:rsidRPr="00361573">
        <w:rPr>
          <w:color w:val="000000" w:themeColor="text1"/>
        </w:rPr>
        <w:t>El proveedor adjudicado, en la presente licitación, deberá entregar el bien en la calle Colón No. 62, colonia centro, código postal 49000 en Ciudad Guzmán Jalisco, en la Coordinación General de Servicios Públicos Municipales</w:t>
      </w:r>
    </w:p>
    <w:p w14:paraId="40BC9FB5" w14:textId="77777777" w:rsidR="00675E3B" w:rsidRPr="00361573" w:rsidRDefault="00675E3B" w:rsidP="00675E3B">
      <w:pPr>
        <w:autoSpaceDE w:val="0"/>
        <w:autoSpaceDN w:val="0"/>
        <w:adjustRightInd w:val="0"/>
        <w:rPr>
          <w:color w:val="000000" w:themeColor="text1"/>
        </w:rPr>
      </w:pPr>
    </w:p>
    <w:p w14:paraId="2C148AC1" w14:textId="56811F37" w:rsidR="00675E3B" w:rsidRPr="00675E3B" w:rsidRDefault="00675E3B" w:rsidP="00675E3B">
      <w:pPr>
        <w:autoSpaceDE w:val="0"/>
        <w:autoSpaceDN w:val="0"/>
        <w:adjustRightInd w:val="0"/>
        <w:rPr>
          <w:b/>
          <w:color w:val="000000" w:themeColor="text1"/>
          <w:u w:val="single"/>
        </w:rPr>
      </w:pPr>
      <w:r w:rsidRPr="00361573">
        <w:rPr>
          <w:b/>
          <w:color w:val="000000" w:themeColor="text1"/>
          <w:u w:val="single"/>
        </w:rPr>
        <w:t xml:space="preserve">Forma de pago: </w:t>
      </w:r>
    </w:p>
    <w:p w14:paraId="6B378590" w14:textId="5B0BD494" w:rsidR="001A6796" w:rsidRPr="00361573" w:rsidRDefault="00675E3B" w:rsidP="00675E3B">
      <w:pPr>
        <w:jc w:val="both"/>
        <w:rPr>
          <w:color w:val="000000" w:themeColor="text1"/>
        </w:rPr>
      </w:pPr>
      <w:r w:rsidRPr="00361573">
        <w:rPr>
          <w:color w:val="000000" w:themeColor="text1"/>
        </w:rPr>
        <w:t xml:space="preserve">Una vez ministrada el bien a este municipio por parte del </w:t>
      </w:r>
      <w:r w:rsidR="00F93FAC" w:rsidRPr="00361573">
        <w:rPr>
          <w:color w:val="000000" w:themeColor="text1"/>
        </w:rPr>
        <w:t>proveedor</w:t>
      </w:r>
      <w:r w:rsidRPr="00361573">
        <w:rPr>
          <w:color w:val="000000" w:themeColor="text1"/>
        </w:rPr>
        <w:t xml:space="preserve"> para los fines de esta </w:t>
      </w:r>
      <w:r w:rsidR="00F93FAC" w:rsidRPr="00361573">
        <w:rPr>
          <w:color w:val="000000" w:themeColor="text1"/>
        </w:rPr>
        <w:t>adquisición</w:t>
      </w:r>
      <w:r w:rsidRPr="00361573">
        <w:rPr>
          <w:color w:val="000000" w:themeColor="text1"/>
        </w:rPr>
        <w:t>, el importe total del bien se cubrirá de la manera siguiente: 100% (Cien por ciento) una vez entregado el bien a entera satisfacción de “La convocante”, habiendo entregado el cfdi correspondiente a nombre del Municipio de Zapotlan el Grande.</w:t>
      </w:r>
    </w:p>
    <w:p w14:paraId="7A04E64E" w14:textId="77777777" w:rsidR="00361573" w:rsidRPr="00361573" w:rsidRDefault="00361573" w:rsidP="00F93FAC">
      <w:pPr>
        <w:spacing w:after="160" w:line="259" w:lineRule="auto"/>
        <w:contextualSpacing/>
        <w:jc w:val="both"/>
        <w:rPr>
          <w:color w:val="000000" w:themeColor="text1"/>
        </w:rPr>
      </w:pPr>
    </w:p>
    <w:p w14:paraId="03D4A379" w14:textId="77777777" w:rsidR="00F93FAC" w:rsidRPr="00361573" w:rsidRDefault="00F93FAC" w:rsidP="00F93FAC">
      <w:pPr>
        <w:spacing w:after="160" w:line="259" w:lineRule="auto"/>
        <w:contextualSpacing/>
        <w:jc w:val="both"/>
        <w:rPr>
          <w:b/>
          <w:color w:val="000000" w:themeColor="text1"/>
          <w:u w:val="single"/>
        </w:rPr>
      </w:pPr>
      <w:r w:rsidRPr="00361573">
        <w:rPr>
          <w:b/>
          <w:color w:val="000000" w:themeColor="text1"/>
          <w:u w:val="single"/>
        </w:rPr>
        <w:t>Moneda en que se cotiza el pago</w:t>
      </w:r>
    </w:p>
    <w:p w14:paraId="0F8FFEF3" w14:textId="77777777" w:rsidR="00F93FAC" w:rsidRPr="00361573" w:rsidRDefault="00F93FAC" w:rsidP="00F93FAC">
      <w:pPr>
        <w:spacing w:after="160" w:line="259" w:lineRule="auto"/>
        <w:contextualSpacing/>
        <w:rPr>
          <w:color w:val="000000" w:themeColor="text1"/>
        </w:rPr>
      </w:pPr>
      <w:r w:rsidRPr="00361573">
        <w:rPr>
          <w:color w:val="000000" w:themeColor="text1"/>
        </w:rPr>
        <w:t>Pesos Mexicanos.</w:t>
      </w:r>
    </w:p>
    <w:p w14:paraId="22346747" w14:textId="77777777" w:rsidR="00F93FAC" w:rsidRPr="00361573" w:rsidRDefault="00F93FAC" w:rsidP="00F93FAC">
      <w:pPr>
        <w:spacing w:after="160" w:line="259" w:lineRule="auto"/>
        <w:contextualSpacing/>
        <w:jc w:val="both"/>
        <w:rPr>
          <w:color w:val="000000" w:themeColor="text1"/>
        </w:rPr>
      </w:pPr>
    </w:p>
    <w:p w14:paraId="4F6ACEB5" w14:textId="77777777" w:rsidR="00F93FAC" w:rsidRPr="00361573" w:rsidRDefault="00F93FAC" w:rsidP="00F93FAC">
      <w:pPr>
        <w:spacing w:after="160" w:line="259" w:lineRule="auto"/>
        <w:contextualSpacing/>
        <w:jc w:val="both"/>
        <w:rPr>
          <w:b/>
          <w:color w:val="000000" w:themeColor="text1"/>
          <w:u w:val="single"/>
        </w:rPr>
      </w:pPr>
      <w:r w:rsidRPr="00361573">
        <w:rPr>
          <w:b/>
          <w:color w:val="000000" w:themeColor="text1"/>
          <w:u w:val="single"/>
        </w:rPr>
        <w:t xml:space="preserve">Persona asignada para dar seguimiento y recepción de los bienes. </w:t>
      </w:r>
    </w:p>
    <w:p w14:paraId="4E37AFE6" w14:textId="6F14B564" w:rsidR="00F93FAC" w:rsidRPr="00361573" w:rsidRDefault="00361573" w:rsidP="00361573">
      <w:pPr>
        <w:contextualSpacing/>
        <w:jc w:val="both"/>
        <w:rPr>
          <w:color w:val="000000" w:themeColor="text1"/>
        </w:rPr>
      </w:pPr>
      <w:r>
        <w:rPr>
          <w:color w:val="000000" w:themeColor="text1"/>
        </w:rPr>
        <w:t xml:space="preserve">La persona responsable </w:t>
      </w:r>
      <w:r w:rsidRPr="00436005">
        <w:rPr>
          <w:color w:val="000000" w:themeColor="text1"/>
        </w:rPr>
        <w:t>de</w:t>
      </w:r>
      <w:r w:rsidR="00F93FAC" w:rsidRPr="00436005">
        <w:rPr>
          <w:color w:val="000000" w:themeColor="text1"/>
        </w:rPr>
        <w:t xml:space="preserve"> dar seguimiento al cumplimiento de las obligaciones pactadas y de la entrega-recepción de los servicios objeto de la presente contratación será </w:t>
      </w:r>
      <w:r>
        <w:rPr>
          <w:color w:val="000000" w:themeColor="text1"/>
        </w:rPr>
        <w:t xml:space="preserve">C. Blanca Mercado Herrera personal adscrito a la Coordinación de Servicios Públicos. </w:t>
      </w:r>
    </w:p>
    <w:p w14:paraId="09AF502B" w14:textId="77777777" w:rsidR="00361573" w:rsidRPr="00361573" w:rsidRDefault="00361573" w:rsidP="00F93FAC">
      <w:pPr>
        <w:spacing w:after="160" w:line="259" w:lineRule="auto"/>
        <w:contextualSpacing/>
        <w:jc w:val="both"/>
        <w:rPr>
          <w:color w:val="000000" w:themeColor="text1"/>
        </w:rPr>
      </w:pPr>
    </w:p>
    <w:p w14:paraId="4963F09B" w14:textId="77777777" w:rsidR="00F93FAC" w:rsidRPr="00361573" w:rsidRDefault="00F93FAC" w:rsidP="00F93FAC">
      <w:pPr>
        <w:spacing w:after="160" w:line="259" w:lineRule="auto"/>
        <w:contextualSpacing/>
        <w:jc w:val="both"/>
        <w:rPr>
          <w:b/>
          <w:color w:val="000000" w:themeColor="text1"/>
          <w:u w:val="single"/>
        </w:rPr>
      </w:pPr>
      <w:r w:rsidRPr="00361573">
        <w:rPr>
          <w:b/>
          <w:color w:val="000000" w:themeColor="text1"/>
          <w:u w:val="single"/>
        </w:rPr>
        <w:t>Causales de rescisión de contrato</w:t>
      </w:r>
    </w:p>
    <w:p w14:paraId="1A125349" w14:textId="77777777" w:rsidR="00F93FAC" w:rsidRDefault="00F93FAC" w:rsidP="00F93FAC">
      <w:pPr>
        <w:spacing w:after="160" w:line="259" w:lineRule="auto"/>
        <w:contextualSpacing/>
        <w:jc w:val="both"/>
        <w:rPr>
          <w:color w:val="000000" w:themeColor="text1"/>
        </w:rPr>
      </w:pPr>
      <w:r w:rsidRPr="00361573">
        <w:rPr>
          <w:color w:val="000000" w:themeColor="text1"/>
        </w:rPr>
        <w:t xml:space="preserve">A partir de la firma del contrato por el área jurídica del Ayuntamiento, para contratación de servicios, contará con 12 días hábiles para la entrega de los trabajos como se manifiesta en la propuesta del proveedor. </w:t>
      </w:r>
    </w:p>
    <w:p w14:paraId="68FA513C" w14:textId="77777777" w:rsidR="00985614" w:rsidRDefault="00985614" w:rsidP="00F93FAC">
      <w:pPr>
        <w:spacing w:after="160" w:line="259" w:lineRule="auto"/>
        <w:contextualSpacing/>
        <w:jc w:val="both"/>
        <w:rPr>
          <w:color w:val="000000" w:themeColor="text1"/>
        </w:rPr>
      </w:pPr>
    </w:p>
    <w:p w14:paraId="660B4D40" w14:textId="77777777" w:rsidR="00985614" w:rsidRPr="00361573" w:rsidRDefault="00985614" w:rsidP="00F93FAC">
      <w:pPr>
        <w:spacing w:after="160" w:line="259" w:lineRule="auto"/>
        <w:contextualSpacing/>
        <w:jc w:val="both"/>
        <w:rPr>
          <w:color w:val="000000" w:themeColor="text1"/>
        </w:rPr>
      </w:pPr>
    </w:p>
    <w:p w14:paraId="4C0BCF30" w14:textId="77777777" w:rsidR="001A6796" w:rsidRPr="00361573" w:rsidRDefault="001A6796" w:rsidP="004F56E2">
      <w:pPr>
        <w:jc w:val="both"/>
        <w:rPr>
          <w:color w:val="000000" w:themeColor="text1"/>
        </w:rPr>
      </w:pPr>
    </w:p>
    <w:p w14:paraId="639919D4" w14:textId="596D731F" w:rsidR="00F93FAC" w:rsidRPr="00361573" w:rsidRDefault="00F93FAC" w:rsidP="00F93FAC">
      <w:pPr>
        <w:jc w:val="both"/>
        <w:rPr>
          <w:b/>
          <w:color w:val="000000" w:themeColor="text1"/>
          <w:u w:val="single"/>
        </w:rPr>
      </w:pPr>
      <w:r w:rsidRPr="00361573">
        <w:rPr>
          <w:b/>
          <w:color w:val="000000" w:themeColor="text1"/>
          <w:u w:val="single"/>
        </w:rPr>
        <w:t>Garantía del bien:</w:t>
      </w:r>
    </w:p>
    <w:p w14:paraId="6FE70F59" w14:textId="4BD7CBAA" w:rsidR="00F93FAC" w:rsidRPr="00361573" w:rsidRDefault="00F93FAC" w:rsidP="00F93FAC">
      <w:pPr>
        <w:jc w:val="both"/>
        <w:rPr>
          <w:color w:val="000000" w:themeColor="text1"/>
        </w:rPr>
      </w:pPr>
      <w:r w:rsidRPr="00361573">
        <w:rPr>
          <w:color w:val="000000" w:themeColor="text1"/>
        </w:rPr>
        <w:t xml:space="preserve">El periodo mínimo de garantía a ofrecer por los licitantes, en la presente licitación, será de 6 meses contados a partir de la fecha de entrega total del bien materia de las presentes bases a entera satisfacción de </w:t>
      </w:r>
      <w:r w:rsidR="00361573">
        <w:rPr>
          <w:color w:val="000000" w:themeColor="text1"/>
        </w:rPr>
        <w:t xml:space="preserve">Municipio de Zapotlan el Grande. </w:t>
      </w:r>
    </w:p>
    <w:p w14:paraId="7C18313C" w14:textId="77777777" w:rsidR="001A6796" w:rsidRPr="00361573" w:rsidRDefault="001A6796" w:rsidP="004F56E2">
      <w:pPr>
        <w:jc w:val="both"/>
        <w:rPr>
          <w:color w:val="000000" w:themeColor="text1"/>
        </w:rPr>
      </w:pPr>
    </w:p>
    <w:p w14:paraId="54A72448" w14:textId="77777777" w:rsidR="00F93FAC" w:rsidRPr="00985614" w:rsidRDefault="00F93FAC" w:rsidP="00F93FAC">
      <w:pPr>
        <w:spacing w:after="160" w:line="259" w:lineRule="auto"/>
        <w:contextualSpacing/>
        <w:jc w:val="both"/>
        <w:rPr>
          <w:b/>
          <w:color w:val="000000" w:themeColor="text1"/>
          <w:u w:val="single"/>
        </w:rPr>
      </w:pPr>
      <w:r w:rsidRPr="00985614">
        <w:rPr>
          <w:b/>
          <w:color w:val="000000" w:themeColor="text1"/>
          <w:u w:val="single"/>
        </w:rPr>
        <w:t>Penas convencionales</w:t>
      </w:r>
    </w:p>
    <w:p w14:paraId="7353CEDA" w14:textId="0793C0DA" w:rsidR="00F93FAC" w:rsidRPr="00361573" w:rsidRDefault="00F93FAC" w:rsidP="00F93FAC">
      <w:pPr>
        <w:autoSpaceDE w:val="0"/>
        <w:autoSpaceDN w:val="0"/>
        <w:adjustRightInd w:val="0"/>
        <w:jc w:val="both"/>
        <w:rPr>
          <w:color w:val="000000" w:themeColor="text1"/>
        </w:rPr>
      </w:pPr>
      <w:r w:rsidRPr="00361573">
        <w:rPr>
          <w:color w:val="000000" w:themeColor="text1"/>
        </w:rPr>
        <w:t>La pena convencional a cargo del proveedor por incumplimiento en los pedidos o contratos, será del 10% del precio pactado,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45DC41A2" w14:textId="77777777" w:rsidR="00361573" w:rsidRDefault="00361573" w:rsidP="00F93FAC">
      <w:pPr>
        <w:spacing w:after="160" w:line="259" w:lineRule="auto"/>
        <w:contextualSpacing/>
        <w:jc w:val="both"/>
        <w:rPr>
          <w:b/>
          <w:color w:val="000000" w:themeColor="text1"/>
        </w:rPr>
      </w:pPr>
    </w:p>
    <w:p w14:paraId="5C60212F" w14:textId="77777777" w:rsidR="00F93FAC" w:rsidRPr="00985614" w:rsidRDefault="00F93FAC" w:rsidP="00F93FAC">
      <w:pPr>
        <w:spacing w:after="160" w:line="259" w:lineRule="auto"/>
        <w:contextualSpacing/>
        <w:jc w:val="both"/>
        <w:rPr>
          <w:b/>
          <w:color w:val="000000" w:themeColor="text1"/>
          <w:u w:val="single"/>
        </w:rPr>
      </w:pPr>
      <w:r w:rsidRPr="00985614">
        <w:rPr>
          <w:b/>
          <w:color w:val="000000" w:themeColor="text1"/>
          <w:u w:val="single"/>
        </w:rPr>
        <w:t>Procedimientos para resolución de controversias</w:t>
      </w:r>
    </w:p>
    <w:p w14:paraId="6EE5F6E4" w14:textId="6E9F24CE" w:rsidR="00F93FAC" w:rsidRPr="00361573" w:rsidRDefault="00F93FAC" w:rsidP="00F93FAC">
      <w:pPr>
        <w:spacing w:after="160" w:line="259" w:lineRule="auto"/>
        <w:contextualSpacing/>
        <w:jc w:val="both"/>
        <w:rPr>
          <w:color w:val="000000" w:themeColor="text1"/>
        </w:rPr>
      </w:pPr>
      <w:r w:rsidRPr="00361573">
        <w:rPr>
          <w:color w:val="000000" w:themeColor="text1"/>
        </w:rPr>
        <w:t>Se resolverá conforme al procedimiento de conciliación señalado en la Ley de Compras Gubernamentales del Estado de Jalisco, en el artículo 110, en caso</w:t>
      </w:r>
      <w:r w:rsidR="00361573">
        <w:rPr>
          <w:color w:val="000000" w:themeColor="text1"/>
        </w:rPr>
        <w:t xml:space="preserve"> que no se llegue a resolver la </w:t>
      </w:r>
      <w:r w:rsidRPr="00361573">
        <w:rPr>
          <w:color w:val="000000" w:themeColor="text1"/>
        </w:rPr>
        <w:t xml:space="preserve">resolución de la controversia se aplicará la Ley de Procedimiento Administrativo del Estado de Jalisco. </w:t>
      </w:r>
    </w:p>
    <w:p w14:paraId="073D7B79" w14:textId="77777777" w:rsidR="00F93FAC" w:rsidRPr="00361573" w:rsidRDefault="00F93FAC" w:rsidP="00F93FAC">
      <w:pPr>
        <w:spacing w:after="160" w:line="259" w:lineRule="auto"/>
        <w:contextualSpacing/>
        <w:jc w:val="both"/>
        <w:rPr>
          <w:color w:val="000000" w:themeColor="text1"/>
        </w:rPr>
      </w:pPr>
    </w:p>
    <w:p w14:paraId="5CB68122" w14:textId="77777777" w:rsidR="00F93FAC" w:rsidRPr="00985614" w:rsidRDefault="00F93FAC" w:rsidP="00F93FAC">
      <w:pPr>
        <w:spacing w:after="160" w:line="259" w:lineRule="auto"/>
        <w:contextualSpacing/>
        <w:jc w:val="both"/>
        <w:rPr>
          <w:b/>
          <w:color w:val="000000" w:themeColor="text1"/>
          <w:u w:val="single"/>
        </w:rPr>
      </w:pPr>
      <w:r w:rsidRPr="00985614">
        <w:rPr>
          <w:b/>
          <w:color w:val="000000" w:themeColor="text1"/>
          <w:u w:val="single"/>
        </w:rPr>
        <w:t>Fondo Impulso Jalisco</w:t>
      </w:r>
    </w:p>
    <w:p w14:paraId="6084EDAF" w14:textId="77777777" w:rsidR="00F93FAC" w:rsidRDefault="00F93FAC" w:rsidP="00F93FAC">
      <w:pPr>
        <w:spacing w:after="160" w:line="259" w:lineRule="auto"/>
        <w:contextualSpacing/>
        <w:jc w:val="both"/>
        <w:rPr>
          <w:rFonts w:cs="ArialMT"/>
        </w:rPr>
      </w:pPr>
      <w:r w:rsidRPr="00361573">
        <w:rPr>
          <w:color w:val="000000" w:themeColor="text1"/>
        </w:rPr>
        <w:t>No se realiza la aportación correspondiente en virtud de que no se ha llevado a cabo la firma del convenio de colaboración con las Secretarias correspondientes del Estado de Jalisco</w:t>
      </w:r>
      <w:r w:rsidRPr="005B23DB">
        <w:rPr>
          <w:rFonts w:cs="ArialMT"/>
        </w:rPr>
        <w:t>.</w:t>
      </w:r>
    </w:p>
    <w:p w14:paraId="6A53EC4B" w14:textId="77777777" w:rsidR="00361573" w:rsidRDefault="00361573" w:rsidP="00F93FAC">
      <w:pPr>
        <w:spacing w:after="160" w:line="259" w:lineRule="auto"/>
        <w:contextualSpacing/>
        <w:jc w:val="both"/>
        <w:rPr>
          <w:rFonts w:cs="ArialMT"/>
        </w:rPr>
      </w:pPr>
    </w:p>
    <w:p w14:paraId="005F28FC" w14:textId="16536032" w:rsidR="00C06CC3" w:rsidRPr="00C0004C" w:rsidRDefault="00B0476B" w:rsidP="00C0004C">
      <w:pPr>
        <w:spacing w:after="200"/>
        <w:jc w:val="both"/>
        <w:rPr>
          <w:rFonts w:cstheme="minorHAnsi"/>
          <w:b/>
        </w:rPr>
      </w:pPr>
      <w:r w:rsidRPr="00B0476B">
        <w:rPr>
          <w:rFonts w:eastAsia="Times New Roman" w:cstheme="majorHAnsi"/>
          <w:b/>
          <w:color w:val="000000"/>
          <w:u w:val="single"/>
          <w:lang w:eastAsia="es-MX"/>
        </w:rPr>
        <w:t>Noveno Punto:</w:t>
      </w:r>
      <w:r w:rsidRPr="00B0476B">
        <w:rPr>
          <w:rFonts w:eastAsia="Times New Roman" w:cstheme="majorHAnsi"/>
          <w:b/>
          <w:color w:val="000000"/>
          <w:lang w:eastAsia="es-MX"/>
        </w:rPr>
        <w:t xml:space="preserve"> Aprobación de dictamen de excepción a la licitación pública, optando por el procedimiento de adjudicación directa, para la contratación de servicios artísticos y culturales para llevar a cabo la edición número 23 del FESTIVAL DE LA CIUDAD en el Municipio de Zapotlán el Grande, Jalisco.</w:t>
      </w:r>
    </w:p>
    <w:p w14:paraId="17660DB8" w14:textId="08EBDDEF" w:rsidR="00496733" w:rsidRDefault="00C06CC3" w:rsidP="000F6B0A">
      <w:pPr>
        <w:jc w:val="both"/>
        <w:rPr>
          <w:rFonts w:eastAsia="Times New Roman" w:cstheme="majorHAnsi"/>
          <w:color w:val="000000"/>
          <w:lang w:eastAsia="es-MX"/>
        </w:rPr>
      </w:pPr>
      <w:r>
        <w:t>En este punto l</w:t>
      </w:r>
      <w:r w:rsidRPr="007B4FBF">
        <w:t>a M.C.I. Rosa María Sánchez Sánchez, en su carácter de Secretario Técni</w:t>
      </w:r>
      <w:r>
        <w:t>co del Comité de Adquisiciones presen</w:t>
      </w:r>
      <w:r w:rsidR="000F6B0A">
        <w:t>ta un informe de</w:t>
      </w:r>
      <w:r>
        <w:t xml:space="preserve">l </w:t>
      </w:r>
      <w:r w:rsidR="000F6B0A">
        <w:t>dictamen</w:t>
      </w:r>
      <w:r>
        <w:t xml:space="preserve"> de adjudicación directa para su validación mismo que se ha </w:t>
      </w:r>
      <w:r w:rsidR="000F6B0A">
        <w:t>presentado debidamente fundamentado</w:t>
      </w:r>
      <w:r>
        <w:t xml:space="preserve"> en</w:t>
      </w:r>
      <w:r w:rsidR="000F6B0A">
        <w:t xml:space="preserve"> el</w:t>
      </w:r>
      <w:r>
        <w:t xml:space="preserve"> </w:t>
      </w:r>
      <w:r w:rsidRPr="0040089D">
        <w:rPr>
          <w:rFonts w:ascii="Arial-BoldMT" w:hAnsi="Arial-BoldMT" w:cs="Arial-BoldMT"/>
          <w:b/>
          <w:bCs/>
          <w:i/>
          <w:sz w:val="20"/>
          <w:szCs w:val="20"/>
          <w:u w:val="single"/>
        </w:rPr>
        <w:t xml:space="preserve">ARTÍCULO 43.- </w:t>
      </w:r>
      <w:r w:rsidRPr="0040089D">
        <w:rPr>
          <w:rFonts w:ascii="ArialMT" w:hAnsi="ArialMT" w:cs="ArialMT"/>
          <w:b/>
          <w:i/>
          <w:sz w:val="20"/>
          <w:szCs w:val="20"/>
          <w:u w:val="single"/>
        </w:rPr>
        <w:t>Para garantizar la transparencia de las adquisiciones de bienes, servicios o arrendamientos objeto del presente reglamento, Proveeduría se sujetara a las siguientes modalidades: d</w:t>
      </w:r>
      <w:r w:rsidRPr="0040089D">
        <w:rPr>
          <w:b/>
          <w:i/>
          <w:u w:val="single"/>
        </w:rPr>
        <w:t>el Reglamento de</w:t>
      </w:r>
      <w:r w:rsidRPr="0040089D">
        <w:rPr>
          <w:rFonts w:eastAsiaTheme="majorEastAsia" w:cstheme="minorHAnsi"/>
          <w:b/>
          <w:i/>
          <w:u w:val="single"/>
          <w:lang w:eastAsia="es-MX"/>
        </w:rPr>
        <w:t xml:space="preserve"> Compras Gubernamentales, Contratación de Servicios, Arrendamientos y Enajenaciones para el Municipio de Zapotlán el Grande</w:t>
      </w:r>
      <w:r>
        <w:rPr>
          <w:rFonts w:eastAsiaTheme="majorEastAsia" w:cstheme="minorHAnsi"/>
          <w:lang w:eastAsia="es-MX"/>
        </w:rPr>
        <w:t xml:space="preserve"> a los cuales da lectura</w:t>
      </w:r>
      <w:r w:rsidR="000F6B0A">
        <w:rPr>
          <w:rFonts w:eastAsiaTheme="majorEastAsia" w:cstheme="minorHAnsi"/>
          <w:lang w:eastAsia="es-MX"/>
        </w:rPr>
        <w:t>.</w:t>
      </w:r>
      <w:r>
        <w:rPr>
          <w:rFonts w:eastAsiaTheme="majorEastAsia" w:cstheme="minorHAnsi"/>
          <w:lang w:eastAsia="es-MX"/>
        </w:rPr>
        <w:t xml:space="preserve"> </w:t>
      </w:r>
      <w:r w:rsidR="00C0004C">
        <w:rPr>
          <w:rFonts w:eastAsiaTheme="majorEastAsia" w:cstheme="minorHAnsi"/>
          <w:lang w:eastAsia="es-MX"/>
        </w:rPr>
        <w:t xml:space="preserve">Una vez </w:t>
      </w:r>
      <w:r w:rsidR="00C43051">
        <w:rPr>
          <w:rFonts w:eastAsiaTheme="majorEastAsia" w:cstheme="minorHAnsi"/>
          <w:lang w:eastAsia="es-MX"/>
        </w:rPr>
        <w:t xml:space="preserve"> de </w:t>
      </w:r>
      <w:r w:rsidR="002A61A7">
        <w:t xml:space="preserve">haber escuchado </w:t>
      </w:r>
      <w:r w:rsidR="00284B25">
        <w:t>la lectura de</w:t>
      </w:r>
      <w:r w:rsidR="00C43051">
        <w:t xml:space="preserve">l </w:t>
      </w:r>
      <w:r w:rsidR="002A61A7">
        <w:t xml:space="preserve"> </w:t>
      </w:r>
      <w:r w:rsidR="00C43051">
        <w:t>dictamen</w:t>
      </w:r>
      <w:r w:rsidR="00284B25">
        <w:t xml:space="preserve"> </w:t>
      </w:r>
      <w:r w:rsidR="00C43051">
        <w:t>de adjudicación directa  lo</w:t>
      </w:r>
      <w:r w:rsidR="002A61A7">
        <w:t xml:space="preserve"> </w:t>
      </w:r>
      <w:r w:rsidR="00992842">
        <w:t xml:space="preserve">somete a </w:t>
      </w:r>
      <w:r w:rsidR="002A61A7">
        <w:t xml:space="preserve">su aprobación </w:t>
      </w:r>
      <w:r w:rsidR="00284B25">
        <w:t xml:space="preserve">por lo que pide a los integrantes del Comité si están de acuerdo en su </w:t>
      </w:r>
      <w:r w:rsidR="002A61A7">
        <w:t>aprobación</w:t>
      </w:r>
      <w:r w:rsidR="00284B25">
        <w:t xml:space="preserve"> </w:t>
      </w:r>
      <w:r w:rsidR="00F52415">
        <w:t xml:space="preserve">levantar su mano. </w:t>
      </w:r>
      <w:r w:rsidR="00284B25">
        <w:rPr>
          <w:b/>
        </w:rPr>
        <w:t xml:space="preserve">POR UNANIMIDAD ESTE COMITÉ DE ADQUISICIONES </w:t>
      </w:r>
      <w:r w:rsidR="002A61A7">
        <w:rPr>
          <w:b/>
        </w:rPr>
        <w:t>RESUELVEN APROBAR</w:t>
      </w:r>
      <w:r w:rsidR="00C43051">
        <w:rPr>
          <w:b/>
        </w:rPr>
        <w:t xml:space="preserve"> EL DICTAMEN DE</w:t>
      </w:r>
      <w:r w:rsidR="002A61A7">
        <w:rPr>
          <w:b/>
        </w:rPr>
        <w:t xml:space="preserve"> ADJUDICACIÓN DIRECTA </w:t>
      </w:r>
      <w:r w:rsidR="00C43051" w:rsidRPr="00C43051">
        <w:t xml:space="preserve">con los prestadores de </w:t>
      </w:r>
      <w:r w:rsidR="00C43051" w:rsidRPr="00C43051">
        <w:rPr>
          <w:rFonts w:eastAsia="Times New Roman" w:cstheme="majorHAnsi"/>
          <w:color w:val="000000"/>
          <w:lang w:eastAsia="es-MX"/>
        </w:rPr>
        <w:t xml:space="preserve">servicios artísticos y culturales como se describe a continuación: </w:t>
      </w:r>
    </w:p>
    <w:p w14:paraId="5BADCC40" w14:textId="77777777" w:rsidR="000F6B0A" w:rsidRDefault="000F6B0A" w:rsidP="000F6B0A">
      <w:pPr>
        <w:jc w:val="both"/>
        <w:rPr>
          <w:rFonts w:eastAsia="Times New Roman" w:cstheme="majorHAnsi"/>
          <w:color w:val="000000"/>
          <w:lang w:eastAsia="es-MX"/>
        </w:rPr>
      </w:pPr>
    </w:p>
    <w:p w14:paraId="35819675" w14:textId="77777777" w:rsidR="000F6B0A" w:rsidRDefault="000F6B0A" w:rsidP="000F6B0A">
      <w:pPr>
        <w:jc w:val="both"/>
        <w:rPr>
          <w:rFonts w:eastAsia="Times New Roman" w:cstheme="majorHAnsi"/>
          <w:color w:val="000000"/>
          <w:lang w:eastAsia="es-MX"/>
        </w:rPr>
      </w:pPr>
    </w:p>
    <w:p w14:paraId="4775CCDD" w14:textId="77777777" w:rsidR="000F6B0A" w:rsidRDefault="000F6B0A" w:rsidP="000F6B0A">
      <w:pPr>
        <w:jc w:val="both"/>
        <w:rPr>
          <w:rFonts w:eastAsia="Times New Roman" w:cstheme="majorHAnsi"/>
          <w:color w:val="000000"/>
          <w:lang w:eastAsia="es-MX"/>
        </w:rPr>
      </w:pPr>
    </w:p>
    <w:p w14:paraId="0D410345" w14:textId="77777777" w:rsidR="000F6B0A" w:rsidRDefault="000F6B0A" w:rsidP="000F6B0A">
      <w:pPr>
        <w:jc w:val="both"/>
        <w:rPr>
          <w:rFonts w:eastAsia="Times New Roman" w:cstheme="majorHAnsi"/>
          <w:color w:val="000000"/>
          <w:lang w:eastAsia="es-MX"/>
        </w:rPr>
      </w:pPr>
    </w:p>
    <w:p w14:paraId="12271E66" w14:textId="77777777" w:rsidR="000F6B0A" w:rsidRPr="00C43051" w:rsidRDefault="000F6B0A" w:rsidP="000F6B0A">
      <w:pPr>
        <w:jc w:val="both"/>
        <w:rPr>
          <w:rFonts w:eastAsiaTheme="majorEastAsia" w:cstheme="minorHAnsi"/>
          <w:lang w:eastAsia="es-MX"/>
        </w:rPr>
      </w:pPr>
    </w:p>
    <w:tbl>
      <w:tblPr>
        <w:tblW w:w="10060" w:type="dxa"/>
        <w:tblCellMar>
          <w:left w:w="70" w:type="dxa"/>
          <w:right w:w="70" w:type="dxa"/>
        </w:tblCellMar>
        <w:tblLook w:val="04A0" w:firstRow="1" w:lastRow="0" w:firstColumn="1" w:lastColumn="0" w:noHBand="0" w:noVBand="1"/>
      </w:tblPr>
      <w:tblGrid>
        <w:gridCol w:w="5382"/>
        <w:gridCol w:w="4678"/>
      </w:tblGrid>
      <w:tr w:rsidR="00C43051" w:rsidRPr="00C43051" w14:paraId="1BE1BA3D" w14:textId="77777777" w:rsidTr="00C43051">
        <w:trPr>
          <w:trHeight w:val="63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FF1F" w14:textId="77777777" w:rsidR="00C43051" w:rsidRPr="00C43051" w:rsidRDefault="00C43051" w:rsidP="00C43051">
            <w:pPr>
              <w:jc w:val="center"/>
              <w:rPr>
                <w:rFonts w:ascii="Calibri" w:eastAsia="Times New Roman" w:hAnsi="Calibri" w:cs="Times New Roman"/>
                <w:b/>
                <w:bCs/>
                <w:color w:val="000000"/>
                <w:lang w:eastAsia="es-MX"/>
              </w:rPr>
            </w:pPr>
            <w:r w:rsidRPr="00C43051">
              <w:rPr>
                <w:rFonts w:ascii="Calibri" w:eastAsia="Times New Roman" w:hAnsi="Calibri" w:cs="Times New Roman"/>
                <w:b/>
                <w:bCs/>
                <w:color w:val="000000"/>
                <w:lang w:eastAsia="es-MX"/>
              </w:rPr>
              <w:t xml:space="preserve">Nombre de la persona física o jurídica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26E488A" w14:textId="77777777" w:rsidR="00C43051" w:rsidRPr="00C43051" w:rsidRDefault="00C43051" w:rsidP="00C43051">
            <w:pPr>
              <w:jc w:val="center"/>
              <w:rPr>
                <w:rFonts w:ascii="Calibri" w:eastAsia="Times New Roman" w:hAnsi="Calibri" w:cs="Times New Roman"/>
                <w:b/>
                <w:bCs/>
                <w:color w:val="000000"/>
                <w:lang w:eastAsia="es-MX"/>
              </w:rPr>
            </w:pPr>
            <w:r w:rsidRPr="00C43051">
              <w:rPr>
                <w:rFonts w:ascii="Calibri" w:eastAsia="Times New Roman" w:hAnsi="Calibri" w:cs="Times New Roman"/>
                <w:b/>
                <w:bCs/>
                <w:color w:val="000000"/>
                <w:lang w:eastAsia="es-MX"/>
              </w:rPr>
              <w:t>Monto De La Presentación Con Impuestos</w:t>
            </w:r>
          </w:p>
        </w:tc>
      </w:tr>
      <w:tr w:rsidR="00C43051" w:rsidRPr="00C43051" w14:paraId="2D221F3E" w14:textId="77777777" w:rsidTr="00C43051">
        <w:trPr>
          <w:trHeight w:val="315"/>
        </w:trPr>
        <w:tc>
          <w:tcPr>
            <w:tcW w:w="5382" w:type="dxa"/>
            <w:tcBorders>
              <w:top w:val="nil"/>
              <w:left w:val="nil"/>
              <w:bottom w:val="nil"/>
              <w:right w:val="nil"/>
            </w:tcBorders>
            <w:shd w:val="clear" w:color="auto" w:fill="auto"/>
            <w:noWrap/>
            <w:vAlign w:val="bottom"/>
            <w:hideMark/>
          </w:tcPr>
          <w:p w14:paraId="3DB28369" w14:textId="77777777" w:rsidR="00C43051" w:rsidRPr="00C43051" w:rsidRDefault="00C43051" w:rsidP="00C43051">
            <w:pPr>
              <w:rPr>
                <w:rFonts w:ascii="Calibri" w:eastAsia="Times New Roman" w:hAnsi="Calibri" w:cs="Times New Roman"/>
                <w:b/>
                <w:bCs/>
                <w:color w:val="000000"/>
                <w:lang w:eastAsia="es-MX"/>
              </w:rPr>
            </w:pPr>
          </w:p>
        </w:tc>
        <w:tc>
          <w:tcPr>
            <w:tcW w:w="4678" w:type="dxa"/>
            <w:tcBorders>
              <w:top w:val="nil"/>
              <w:left w:val="nil"/>
              <w:bottom w:val="nil"/>
              <w:right w:val="nil"/>
            </w:tcBorders>
            <w:shd w:val="clear" w:color="auto" w:fill="auto"/>
            <w:noWrap/>
            <w:vAlign w:val="bottom"/>
            <w:hideMark/>
          </w:tcPr>
          <w:p w14:paraId="04683767" w14:textId="77777777" w:rsidR="00C43051" w:rsidRPr="00C43051" w:rsidRDefault="00C43051" w:rsidP="00C43051">
            <w:pPr>
              <w:rPr>
                <w:rFonts w:ascii="Times New Roman" w:eastAsia="Times New Roman" w:hAnsi="Times New Roman" w:cs="Times New Roman"/>
                <w:sz w:val="20"/>
                <w:szCs w:val="20"/>
                <w:lang w:eastAsia="es-MX"/>
              </w:rPr>
            </w:pPr>
          </w:p>
        </w:tc>
      </w:tr>
      <w:tr w:rsidR="00C43051" w:rsidRPr="00C43051" w14:paraId="7A4F5CB8" w14:textId="77777777" w:rsidTr="00C43051">
        <w:trPr>
          <w:trHeight w:val="31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5698A" w14:textId="77777777" w:rsidR="00C43051" w:rsidRPr="00C43051" w:rsidRDefault="00C43051" w:rsidP="00C43051">
            <w:pPr>
              <w:jc w:val="cente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Diego Adolfo Herrera Enríquez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7D7E88B4" w14:textId="77777777" w:rsidR="00C43051" w:rsidRPr="00C43051" w:rsidRDefault="00C43051" w:rsidP="00C43051">
            <w:pP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 $                            25,520.00 </w:t>
            </w:r>
          </w:p>
        </w:tc>
      </w:tr>
      <w:tr w:rsidR="00C43051" w:rsidRPr="00C43051" w14:paraId="54703A0A" w14:textId="77777777" w:rsidTr="00C43051">
        <w:trPr>
          <w:trHeight w:val="315"/>
        </w:trPr>
        <w:tc>
          <w:tcPr>
            <w:tcW w:w="5382" w:type="dxa"/>
            <w:tcBorders>
              <w:top w:val="nil"/>
              <w:left w:val="single" w:sz="4" w:space="0" w:color="auto"/>
              <w:bottom w:val="nil"/>
              <w:right w:val="single" w:sz="4" w:space="0" w:color="auto"/>
            </w:tcBorders>
            <w:shd w:val="clear" w:color="auto" w:fill="auto"/>
            <w:vAlign w:val="center"/>
            <w:hideMark/>
          </w:tcPr>
          <w:p w14:paraId="51A4FE72" w14:textId="77777777" w:rsidR="00C43051" w:rsidRPr="00C43051" w:rsidRDefault="00C43051" w:rsidP="00C43051">
            <w:pPr>
              <w:jc w:val="cente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Carlos Virgilio Mendoza Acevedo </w:t>
            </w:r>
          </w:p>
        </w:tc>
        <w:tc>
          <w:tcPr>
            <w:tcW w:w="4678" w:type="dxa"/>
            <w:tcBorders>
              <w:top w:val="nil"/>
              <w:left w:val="nil"/>
              <w:bottom w:val="nil"/>
              <w:right w:val="single" w:sz="4" w:space="0" w:color="auto"/>
            </w:tcBorders>
            <w:shd w:val="clear" w:color="auto" w:fill="auto"/>
            <w:noWrap/>
            <w:vAlign w:val="center"/>
            <w:hideMark/>
          </w:tcPr>
          <w:p w14:paraId="41C24224" w14:textId="77777777" w:rsidR="00C43051" w:rsidRPr="00C43051" w:rsidRDefault="00C43051" w:rsidP="00C43051">
            <w:pP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 $                            85,840.00 </w:t>
            </w:r>
          </w:p>
        </w:tc>
      </w:tr>
      <w:tr w:rsidR="00C43051" w:rsidRPr="00C43051" w14:paraId="47FFA33B" w14:textId="77777777" w:rsidTr="00C43051">
        <w:trPr>
          <w:trHeight w:val="31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F7F1A" w14:textId="77777777" w:rsidR="00C43051" w:rsidRPr="00C43051" w:rsidRDefault="00C43051" w:rsidP="00C43051">
            <w:pP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Oniric Promoción y Gestión artística, S.C.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006BF0C0" w14:textId="77777777" w:rsidR="00C43051" w:rsidRPr="00C43051" w:rsidRDefault="00C43051" w:rsidP="00C43051">
            <w:pP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 $                          261,000.00 </w:t>
            </w:r>
          </w:p>
        </w:tc>
      </w:tr>
      <w:tr w:rsidR="00C43051" w:rsidRPr="00C43051" w14:paraId="270D95BA" w14:textId="77777777" w:rsidTr="00C43051">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525F217" w14:textId="77777777" w:rsidR="00C43051" w:rsidRPr="00C43051" w:rsidRDefault="00C43051" w:rsidP="00C43051">
            <w:pPr>
              <w:jc w:val="cente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Karla Gabriela González Gómez</w:t>
            </w:r>
          </w:p>
        </w:tc>
        <w:tc>
          <w:tcPr>
            <w:tcW w:w="4678" w:type="dxa"/>
            <w:tcBorders>
              <w:top w:val="nil"/>
              <w:left w:val="nil"/>
              <w:bottom w:val="single" w:sz="4" w:space="0" w:color="auto"/>
              <w:right w:val="single" w:sz="4" w:space="0" w:color="auto"/>
            </w:tcBorders>
            <w:shd w:val="clear" w:color="auto" w:fill="auto"/>
            <w:noWrap/>
            <w:vAlign w:val="center"/>
            <w:hideMark/>
          </w:tcPr>
          <w:p w14:paraId="0BC531A1" w14:textId="77777777" w:rsidR="00C43051" w:rsidRPr="00C43051" w:rsidRDefault="00C43051" w:rsidP="00C43051">
            <w:pP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 $                            13,920.00 </w:t>
            </w:r>
          </w:p>
        </w:tc>
      </w:tr>
      <w:tr w:rsidR="00C43051" w:rsidRPr="00C43051" w14:paraId="10105A03" w14:textId="77777777" w:rsidTr="00C43051">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F35C8CD" w14:textId="77777777" w:rsidR="00C43051" w:rsidRPr="00C43051" w:rsidRDefault="00C43051" w:rsidP="00C43051">
            <w:pPr>
              <w:jc w:val="cente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Andrés Covarrubias Añorve</w:t>
            </w:r>
          </w:p>
        </w:tc>
        <w:tc>
          <w:tcPr>
            <w:tcW w:w="4678" w:type="dxa"/>
            <w:tcBorders>
              <w:top w:val="nil"/>
              <w:left w:val="nil"/>
              <w:bottom w:val="single" w:sz="4" w:space="0" w:color="auto"/>
              <w:right w:val="single" w:sz="4" w:space="0" w:color="auto"/>
            </w:tcBorders>
            <w:shd w:val="clear" w:color="auto" w:fill="auto"/>
            <w:vAlign w:val="center"/>
            <w:hideMark/>
          </w:tcPr>
          <w:p w14:paraId="5D653E35" w14:textId="77777777" w:rsidR="00C43051" w:rsidRPr="00C43051" w:rsidRDefault="00C43051" w:rsidP="00C43051">
            <w:pP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 $                              8,700.00 </w:t>
            </w:r>
          </w:p>
        </w:tc>
      </w:tr>
      <w:tr w:rsidR="00C43051" w:rsidRPr="00C43051" w14:paraId="651AD932" w14:textId="77777777" w:rsidTr="00C43051">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E59E800" w14:textId="77777777" w:rsidR="00C43051" w:rsidRPr="00C43051" w:rsidRDefault="00C43051" w:rsidP="00C43051">
            <w:pPr>
              <w:jc w:val="cente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Argentina Duran Fernández</w:t>
            </w:r>
          </w:p>
        </w:tc>
        <w:tc>
          <w:tcPr>
            <w:tcW w:w="4678" w:type="dxa"/>
            <w:tcBorders>
              <w:top w:val="nil"/>
              <w:left w:val="nil"/>
              <w:bottom w:val="single" w:sz="4" w:space="0" w:color="auto"/>
              <w:right w:val="single" w:sz="4" w:space="0" w:color="auto"/>
            </w:tcBorders>
            <w:shd w:val="clear" w:color="auto" w:fill="auto"/>
            <w:noWrap/>
            <w:vAlign w:val="center"/>
            <w:hideMark/>
          </w:tcPr>
          <w:p w14:paraId="3A2629B5" w14:textId="77777777" w:rsidR="00C43051" w:rsidRPr="00C43051" w:rsidRDefault="00C43051" w:rsidP="00C43051">
            <w:pP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 $                            58,000.00 </w:t>
            </w:r>
          </w:p>
        </w:tc>
      </w:tr>
      <w:tr w:rsidR="00C43051" w:rsidRPr="00C43051" w14:paraId="776BC5F7" w14:textId="77777777" w:rsidTr="00C43051">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20B4834" w14:textId="77777777" w:rsidR="00C43051" w:rsidRPr="00C43051" w:rsidRDefault="00C43051" w:rsidP="00C43051">
            <w:pPr>
              <w:jc w:val="cente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Arturo Yonatán Lopez de la Torre</w:t>
            </w:r>
          </w:p>
        </w:tc>
        <w:tc>
          <w:tcPr>
            <w:tcW w:w="4678" w:type="dxa"/>
            <w:tcBorders>
              <w:top w:val="nil"/>
              <w:left w:val="nil"/>
              <w:bottom w:val="single" w:sz="4" w:space="0" w:color="auto"/>
              <w:right w:val="single" w:sz="4" w:space="0" w:color="auto"/>
            </w:tcBorders>
            <w:shd w:val="clear" w:color="auto" w:fill="auto"/>
            <w:noWrap/>
            <w:vAlign w:val="center"/>
            <w:hideMark/>
          </w:tcPr>
          <w:p w14:paraId="15DDC218" w14:textId="77777777" w:rsidR="00C43051" w:rsidRPr="00C43051" w:rsidRDefault="00C43051" w:rsidP="00C43051">
            <w:pPr>
              <w:rPr>
                <w:rFonts w:ascii="Calibri" w:eastAsia="Times New Roman" w:hAnsi="Calibri" w:cs="Times New Roman"/>
                <w:color w:val="000000"/>
                <w:lang w:eastAsia="es-MX"/>
              </w:rPr>
            </w:pPr>
            <w:r w:rsidRPr="00C43051">
              <w:rPr>
                <w:rFonts w:ascii="Calibri" w:eastAsia="Times New Roman" w:hAnsi="Calibri" w:cs="Times New Roman"/>
                <w:color w:val="000000"/>
                <w:lang w:eastAsia="es-MX"/>
              </w:rPr>
              <w:t xml:space="preserve"> $                            46,400.00 </w:t>
            </w:r>
          </w:p>
        </w:tc>
      </w:tr>
    </w:tbl>
    <w:p w14:paraId="5C887D0F" w14:textId="3D28B20B" w:rsidR="00673DEA" w:rsidRPr="0085153C" w:rsidRDefault="0085153C" w:rsidP="00673DEA">
      <w:pPr>
        <w:spacing w:after="200"/>
        <w:jc w:val="both"/>
        <w:rPr>
          <w:b/>
        </w:rPr>
      </w:pPr>
      <w:r w:rsidRPr="0085153C">
        <w:rPr>
          <w:b/>
        </w:rPr>
        <w:t>TOTAL</w:t>
      </w:r>
      <w:r w:rsidRPr="0085153C">
        <w:rPr>
          <w:b/>
        </w:rPr>
        <w:tab/>
      </w:r>
      <w:r w:rsidRPr="0085153C">
        <w:rPr>
          <w:b/>
        </w:rPr>
        <w:tab/>
      </w:r>
      <w:r w:rsidRPr="0085153C">
        <w:rPr>
          <w:b/>
        </w:rPr>
        <w:tab/>
      </w:r>
      <w:r w:rsidRPr="0085153C">
        <w:rPr>
          <w:b/>
        </w:rPr>
        <w:tab/>
      </w:r>
      <w:r w:rsidRPr="0085153C">
        <w:rPr>
          <w:b/>
        </w:rPr>
        <w:tab/>
      </w:r>
      <w:r w:rsidRPr="0085153C">
        <w:rPr>
          <w:b/>
        </w:rPr>
        <w:tab/>
        <w:t xml:space="preserve">           $                        499,380.00</w:t>
      </w:r>
    </w:p>
    <w:p w14:paraId="7892BFEA" w14:textId="6A3BCC34" w:rsidR="00673DEA" w:rsidRDefault="00673DEA" w:rsidP="00673DEA">
      <w:pPr>
        <w:spacing w:after="200"/>
        <w:jc w:val="both"/>
        <w:rPr>
          <w:rFonts w:eastAsia="Times New Roman" w:cstheme="majorHAnsi"/>
          <w:color w:val="000000"/>
          <w:lang w:eastAsia="es-MX"/>
        </w:rPr>
      </w:pPr>
      <w:r w:rsidRPr="00673DEA">
        <w:rPr>
          <w:b/>
          <w:u w:val="single"/>
        </w:rPr>
        <w:t>Decimo punto.-</w:t>
      </w:r>
      <w:r w:rsidRPr="00673DEA">
        <w:rPr>
          <w:b/>
        </w:rPr>
        <w:t xml:space="preserve"> </w:t>
      </w:r>
      <w:r w:rsidRPr="00673DEA">
        <w:rPr>
          <w:rFonts w:eastAsia="Times New Roman" w:cstheme="majorHAnsi"/>
          <w:b/>
          <w:color w:val="000000"/>
          <w:lang w:eastAsia="es-MX"/>
        </w:rPr>
        <w:t>Aprobación de dictamen de excepción a la licitación pública, optando por el procedimiento de adjudicación directa, para la adquisición de 15 tambos de Asfalto Armorum Asphalt Mix</w:t>
      </w:r>
      <w:r w:rsidRPr="00673DEA">
        <w:rPr>
          <w:rFonts w:eastAsia="Times New Roman" w:cstheme="majorHAnsi"/>
          <w:color w:val="000000"/>
          <w:lang w:eastAsia="es-MX"/>
        </w:rPr>
        <w:t>.</w:t>
      </w:r>
    </w:p>
    <w:p w14:paraId="7FFC899C" w14:textId="1D8AF873" w:rsidR="00C43051" w:rsidRDefault="00044669" w:rsidP="0085153C">
      <w:pPr>
        <w:jc w:val="both"/>
        <w:rPr>
          <w:rFonts w:cs="Arial"/>
          <w:color w:val="000000"/>
        </w:rPr>
      </w:pPr>
      <w:r>
        <w:t>En este punto l</w:t>
      </w:r>
      <w:r w:rsidRPr="007B4FBF">
        <w:t>a M.C.I. Rosa María Sánchez Sánchez, en su carácter de Secretario Técni</w:t>
      </w:r>
      <w:r>
        <w:t xml:space="preserve">co del Comité de Adquisiciones presenta un </w:t>
      </w:r>
      <w:r w:rsidR="0085153C">
        <w:t>dictamen</w:t>
      </w:r>
      <w:r>
        <w:t xml:space="preserve"> de adjudicación directa para su validación </w:t>
      </w:r>
      <w:r w:rsidR="0085153C">
        <w:t>mismo</w:t>
      </w:r>
      <w:r>
        <w:t xml:space="preserve"> que se ha </w:t>
      </w:r>
      <w:r w:rsidR="0085153C">
        <w:t xml:space="preserve">presentado </w:t>
      </w:r>
      <w:r>
        <w:t xml:space="preserve">debidamente fundamentados en </w:t>
      </w:r>
      <w:r w:rsidRPr="0040089D">
        <w:rPr>
          <w:rFonts w:ascii="Arial-BoldMT" w:hAnsi="Arial-BoldMT" w:cs="Arial-BoldMT"/>
          <w:b/>
          <w:bCs/>
          <w:i/>
          <w:sz w:val="20"/>
          <w:szCs w:val="20"/>
          <w:u w:val="single"/>
        </w:rPr>
        <w:t xml:space="preserve">ARTÍCULO 43.- </w:t>
      </w:r>
      <w:r w:rsidRPr="0040089D">
        <w:rPr>
          <w:rFonts w:ascii="ArialMT" w:hAnsi="ArialMT" w:cs="ArialMT"/>
          <w:b/>
          <w:i/>
          <w:sz w:val="20"/>
          <w:szCs w:val="20"/>
          <w:u w:val="single"/>
        </w:rPr>
        <w:t>Para garantizar la transparencia de las adquisiciones de bienes, servicios o arrendamientos objeto del presente reglamento, Proveeduría se sujetara a las siguientes modalidades: d</w:t>
      </w:r>
      <w:r w:rsidRPr="0040089D">
        <w:rPr>
          <w:b/>
          <w:i/>
          <w:u w:val="single"/>
        </w:rPr>
        <w:t>el Reglamento de</w:t>
      </w:r>
      <w:r w:rsidRPr="0040089D">
        <w:rPr>
          <w:rFonts w:eastAsiaTheme="majorEastAsia" w:cstheme="minorHAnsi"/>
          <w:b/>
          <w:i/>
          <w:u w:val="single"/>
          <w:lang w:eastAsia="es-MX"/>
        </w:rPr>
        <w:t xml:space="preserve"> Compras Gubernamentales, Contratación de Servicios, Arrendamientos y Enajenaciones para el Municipio de Zapotlán el Grande</w:t>
      </w:r>
      <w:r w:rsidR="0085153C">
        <w:rPr>
          <w:rFonts w:eastAsiaTheme="majorEastAsia" w:cstheme="minorHAnsi"/>
          <w:lang w:eastAsia="es-MX"/>
        </w:rPr>
        <w:t xml:space="preserve"> a</w:t>
      </w:r>
      <w:r>
        <w:rPr>
          <w:rFonts w:eastAsiaTheme="majorEastAsia" w:cstheme="minorHAnsi"/>
          <w:lang w:eastAsia="es-MX"/>
        </w:rPr>
        <w:t>l cual da lectura</w:t>
      </w:r>
      <w:r w:rsidR="0085153C">
        <w:rPr>
          <w:rFonts w:eastAsiaTheme="majorEastAsia" w:cstheme="minorHAnsi"/>
          <w:lang w:eastAsia="es-MX"/>
        </w:rPr>
        <w:t>.</w:t>
      </w:r>
      <w:r>
        <w:rPr>
          <w:rFonts w:eastAsiaTheme="majorEastAsia" w:cstheme="minorHAnsi"/>
          <w:lang w:eastAsia="es-MX"/>
        </w:rPr>
        <w:t xml:space="preserve"> Una vez  de </w:t>
      </w:r>
      <w:r>
        <w:t xml:space="preserve">haber escuchado la lectura del  dictamen de adjudicación directa  lo somete a su aprobación por lo que pide a los integrantes del Comité si están de acuerdo en su aprobación levantar su mano. </w:t>
      </w:r>
      <w:r>
        <w:rPr>
          <w:b/>
        </w:rPr>
        <w:t>POR UNANIMIDAD ESTE COMITÉ DE ADQUISICIONES RESUELVEN APROBAR EL DICTAMEN DE ADJUDICACIÓN DIRECTA</w:t>
      </w:r>
      <w:r w:rsidR="00684A3F">
        <w:rPr>
          <w:b/>
        </w:rPr>
        <w:t xml:space="preserve"> </w:t>
      </w:r>
      <w:r w:rsidR="00684A3F" w:rsidRPr="00167A9D">
        <w:t>CON EL PROVEEDOR</w:t>
      </w:r>
      <w:r w:rsidR="00684A3F">
        <w:rPr>
          <w:b/>
        </w:rPr>
        <w:t xml:space="preserve"> </w:t>
      </w:r>
      <w:r w:rsidR="007D54F3">
        <w:rPr>
          <w:rFonts w:cs="Arial"/>
          <w:color w:val="000000"/>
        </w:rPr>
        <w:t xml:space="preserve">PRODUCTOS Y SERVICIOS JEA S DE RL DE CV. POR UN MONTO DE SUB- TOTAL $74,250.00 I.V.A </w:t>
      </w:r>
      <w:r w:rsidR="007D54F3" w:rsidRPr="007D54F3">
        <w:rPr>
          <w:rFonts w:cs="Arial"/>
          <w:color w:val="000000"/>
        </w:rPr>
        <w:t>$11,880.00</w:t>
      </w:r>
      <w:r w:rsidR="007D54F3">
        <w:rPr>
          <w:rFonts w:cs="Arial"/>
          <w:color w:val="000000"/>
        </w:rPr>
        <w:t xml:space="preserve"> TOTAL </w:t>
      </w:r>
      <w:r w:rsidR="007D54F3" w:rsidRPr="007D54F3">
        <w:rPr>
          <w:rFonts w:cs="Arial"/>
          <w:color w:val="000000"/>
        </w:rPr>
        <w:t>$86,130.00</w:t>
      </w:r>
      <w:r w:rsidR="00167A9D">
        <w:rPr>
          <w:rFonts w:cs="Arial"/>
          <w:color w:val="000000"/>
        </w:rPr>
        <w:t>.</w:t>
      </w:r>
    </w:p>
    <w:p w14:paraId="776A2080" w14:textId="77777777" w:rsidR="0085153C" w:rsidRPr="00167A9D" w:rsidRDefault="0085153C" w:rsidP="0085153C">
      <w:pPr>
        <w:jc w:val="both"/>
        <w:rPr>
          <w:rFonts w:cs="Arial"/>
          <w:color w:val="000000"/>
        </w:rPr>
      </w:pPr>
    </w:p>
    <w:p w14:paraId="1FBB5066" w14:textId="38C538B4" w:rsidR="001C38A9" w:rsidRPr="00167A9D" w:rsidRDefault="00167A9D" w:rsidP="00293821">
      <w:pPr>
        <w:spacing w:after="200" w:line="276" w:lineRule="auto"/>
        <w:jc w:val="both"/>
        <w:rPr>
          <w:rFonts w:cs="Calibri"/>
          <w:b/>
          <w:color w:val="000000" w:themeColor="text1"/>
        </w:rPr>
      </w:pPr>
      <w:r w:rsidRPr="00167A9D">
        <w:rPr>
          <w:b/>
          <w:color w:val="000000" w:themeColor="text1"/>
          <w:u w:val="single"/>
        </w:rPr>
        <w:t>Decimo primer</w:t>
      </w:r>
      <w:r w:rsidR="00837FD4" w:rsidRPr="00167A9D">
        <w:rPr>
          <w:b/>
          <w:color w:val="000000" w:themeColor="text1"/>
          <w:u w:val="single"/>
        </w:rPr>
        <w:t xml:space="preserve"> punto.-</w:t>
      </w:r>
      <w:r w:rsidR="00837FD4" w:rsidRPr="00167A9D">
        <w:rPr>
          <w:b/>
          <w:color w:val="000000" w:themeColor="text1"/>
        </w:rPr>
        <w:t xml:space="preserve"> </w:t>
      </w:r>
      <w:r w:rsidR="002A61A7" w:rsidRPr="00167A9D">
        <w:rPr>
          <w:rFonts w:cs="Calibri"/>
          <w:b/>
          <w:color w:val="000000" w:themeColor="text1"/>
        </w:rPr>
        <w:t xml:space="preserve">Asuntos varios. </w:t>
      </w:r>
      <w:r w:rsidR="00293821" w:rsidRPr="00167A9D">
        <w:rPr>
          <w:rFonts w:cs="Calibri"/>
          <w:b/>
          <w:color w:val="000000" w:themeColor="text1"/>
        </w:rPr>
        <w:t xml:space="preserve"> </w:t>
      </w:r>
    </w:p>
    <w:p w14:paraId="01FCFEAE" w14:textId="6C1A10C5" w:rsidR="00C21155" w:rsidRPr="00167A9D" w:rsidRDefault="00167A9D" w:rsidP="005D6FD4">
      <w:pPr>
        <w:pStyle w:val="Prrafodelista"/>
        <w:ind w:left="0"/>
        <w:jc w:val="both"/>
      </w:pPr>
      <w:r w:rsidRPr="00167A9D">
        <w:t xml:space="preserve">No hay ningún </w:t>
      </w:r>
      <w:r w:rsidR="00195939">
        <w:t xml:space="preserve">asunto </w:t>
      </w:r>
      <w:r w:rsidRPr="00167A9D">
        <w:t xml:space="preserve">vario. </w:t>
      </w:r>
    </w:p>
    <w:p w14:paraId="3BEBAC33" w14:textId="77777777" w:rsidR="00167A9D" w:rsidRDefault="00167A9D" w:rsidP="005D6FD4">
      <w:pPr>
        <w:pStyle w:val="Prrafodelista"/>
        <w:ind w:left="0"/>
        <w:jc w:val="both"/>
        <w:rPr>
          <w:b/>
        </w:rPr>
      </w:pPr>
    </w:p>
    <w:p w14:paraId="64B98CF1" w14:textId="5C0165E7" w:rsidR="005D6FD4" w:rsidRDefault="002A61A7" w:rsidP="005D6FD4">
      <w:pPr>
        <w:pStyle w:val="Prrafodelista"/>
        <w:ind w:left="0"/>
        <w:jc w:val="both"/>
        <w:rPr>
          <w:b/>
        </w:rPr>
      </w:pPr>
      <w:r w:rsidRPr="00167A9D">
        <w:rPr>
          <w:b/>
          <w:u w:val="single"/>
        </w:rPr>
        <w:t xml:space="preserve">Décimo </w:t>
      </w:r>
      <w:r w:rsidR="00167A9D" w:rsidRPr="00167A9D">
        <w:rPr>
          <w:b/>
          <w:u w:val="single"/>
        </w:rPr>
        <w:t>Segundo</w:t>
      </w:r>
      <w:r w:rsidR="005D6FD4" w:rsidRPr="00167A9D">
        <w:rPr>
          <w:b/>
          <w:u w:val="single"/>
        </w:rPr>
        <w:t xml:space="preserve"> Punto.-</w:t>
      </w:r>
      <w:r w:rsidR="005D6FD4">
        <w:rPr>
          <w:b/>
        </w:rPr>
        <w:t xml:space="preserve"> Clausura por parte del Presidente del Comité de Adquisiciones.</w:t>
      </w:r>
    </w:p>
    <w:p w14:paraId="2C8D72EF" w14:textId="77777777" w:rsidR="00E33D95" w:rsidRDefault="00E33D95" w:rsidP="005D6FD4">
      <w:pPr>
        <w:pStyle w:val="Prrafodelista"/>
        <w:ind w:left="0"/>
        <w:jc w:val="both"/>
        <w:rPr>
          <w:b/>
        </w:rPr>
      </w:pPr>
    </w:p>
    <w:p w14:paraId="15281211" w14:textId="67CA6E19" w:rsidR="007365F6" w:rsidRPr="00195939" w:rsidRDefault="007365F6" w:rsidP="00195939">
      <w:pPr>
        <w:pStyle w:val="Prrafodelista"/>
        <w:ind w:left="0"/>
        <w:jc w:val="both"/>
      </w:pPr>
      <w:r w:rsidRPr="00F9240E">
        <w:t>No habie</w:t>
      </w:r>
      <w:r>
        <w:t xml:space="preserve">ndo más asuntos que tratar, el </w:t>
      </w:r>
      <w:r w:rsidRPr="008A4483">
        <w:t>Regidor Lic. Jorge Juárez Parra en representación del Lic. Alejandro Barragán Sánchez Presidente Municipal y Presidente del Comité de Adquisiciones</w:t>
      </w:r>
      <w:r>
        <w:t xml:space="preserve">, da las gracias por la disposición y el compromiso que tienen cada uno de los integrantes del comité </w:t>
      </w:r>
      <w:r w:rsidRPr="00195939">
        <w:t xml:space="preserve">siendo las </w:t>
      </w:r>
      <w:r w:rsidR="00195939" w:rsidRPr="00195939">
        <w:t>2:40</w:t>
      </w:r>
      <w:r w:rsidRPr="00195939">
        <w:t xml:space="preserve"> </w:t>
      </w:r>
      <w:r w:rsidR="00195939">
        <w:t>pm</w:t>
      </w:r>
      <w:r w:rsidRPr="00195939">
        <w:t xml:space="preserve"> de</w:t>
      </w:r>
      <w:r>
        <w:t xml:space="preserve"> este </w:t>
      </w:r>
      <w:r w:rsidR="002A61A7">
        <w:t xml:space="preserve">viernes </w:t>
      </w:r>
      <w:r w:rsidR="00D2569B">
        <w:t>05 de agosto</w:t>
      </w:r>
      <w:r>
        <w:t xml:space="preserve">   se da por clausurada </w:t>
      </w:r>
      <w:r w:rsidRPr="00F9240E">
        <w:t xml:space="preserve">la </w:t>
      </w:r>
      <w:r w:rsidR="007D75FD">
        <w:t xml:space="preserve">décima </w:t>
      </w:r>
      <w:r w:rsidR="009737D6">
        <w:t>séptima</w:t>
      </w:r>
      <w:r w:rsidR="002A61A7">
        <w:t xml:space="preserve"> </w:t>
      </w:r>
      <w:r w:rsidRPr="00F9240E">
        <w:t>sesión</w:t>
      </w:r>
      <w:r>
        <w:t xml:space="preserve"> ordinaria del </w:t>
      </w:r>
      <w:r w:rsidRPr="001F1148">
        <w:t>Comité de adquisiciones</w:t>
      </w:r>
      <w:r>
        <w:t xml:space="preserve"> gubernamentales, contratación de servicios, arrendamientos y </w:t>
      </w:r>
      <w:r w:rsidRPr="001F1148">
        <w:t xml:space="preserve">enajenaciones, </w:t>
      </w:r>
      <w:r>
        <w:t>para el Municipio de Zapotlán el G</w:t>
      </w:r>
      <w:r w:rsidRPr="001F1148">
        <w:t>rande.</w:t>
      </w:r>
      <w:r>
        <w:t>------------------------------</w:t>
      </w:r>
    </w:p>
    <w:p w14:paraId="3D49E274" w14:textId="77777777" w:rsidR="007365F6" w:rsidRDefault="007365F6" w:rsidP="005D6FD4">
      <w:pPr>
        <w:jc w:val="both"/>
        <w:rPr>
          <w:rFonts w:cstheme="minorHAnsi"/>
          <w:b/>
        </w:rPr>
      </w:pPr>
    </w:p>
    <w:p w14:paraId="3D6DCEB4" w14:textId="77777777" w:rsidR="0085153C" w:rsidRDefault="0085153C" w:rsidP="005D6FD4">
      <w:pPr>
        <w:jc w:val="both"/>
        <w:rPr>
          <w:rFonts w:cstheme="minorHAnsi"/>
          <w:b/>
        </w:rPr>
      </w:pPr>
    </w:p>
    <w:p w14:paraId="18C95904" w14:textId="77777777" w:rsidR="0085153C" w:rsidRDefault="0085153C" w:rsidP="005D6FD4">
      <w:pPr>
        <w:jc w:val="both"/>
        <w:rPr>
          <w:rFonts w:cstheme="minorHAnsi"/>
          <w:b/>
        </w:rPr>
      </w:pPr>
    </w:p>
    <w:p w14:paraId="389FA123" w14:textId="77777777" w:rsidR="0085153C" w:rsidRDefault="0085153C" w:rsidP="005D6FD4">
      <w:pPr>
        <w:jc w:val="both"/>
        <w:rPr>
          <w:rFonts w:cstheme="minorHAnsi"/>
          <w:b/>
        </w:rPr>
      </w:pPr>
    </w:p>
    <w:p w14:paraId="690B7196" w14:textId="37E235CE"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r w:rsidR="00C03A59">
        <w:rPr>
          <w:rFonts w:cstheme="minorHAnsi"/>
          <w:b/>
        </w:rPr>
        <w:t>------------</w:t>
      </w:r>
    </w:p>
    <w:p w14:paraId="359C718D" w14:textId="46028150" w:rsidR="0020295D" w:rsidRDefault="00E31DB6" w:rsidP="00E31DB6">
      <w:pPr>
        <w:jc w:val="both"/>
        <w:rPr>
          <w:rFonts w:cstheme="minorHAnsi"/>
        </w:rPr>
      </w:pPr>
      <w:r w:rsidRPr="007B4FBF">
        <w:rPr>
          <w:rFonts w:cstheme="minorHAnsi"/>
        </w:rPr>
        <w:t>Sin otro particular, se da por concluido el presente acto, levantándose la presente acta para constancia, la que habiendo sido leída se firma al margen y al calce por los que en</w:t>
      </w:r>
      <w:r>
        <w:rPr>
          <w:rFonts w:cstheme="minorHAnsi"/>
        </w:rPr>
        <w:t xml:space="preserve"> </w:t>
      </w:r>
      <w:r w:rsidRPr="007B4FBF">
        <w:rPr>
          <w:rFonts w:cstheme="minorHAnsi"/>
        </w:rPr>
        <w:t xml:space="preserve">ella intervinieron y quisieron hacerlo, dando por concluido el acto, siendo las </w:t>
      </w:r>
      <w:r w:rsidR="00195939" w:rsidRPr="00195939">
        <w:t xml:space="preserve">2:40 </w:t>
      </w:r>
      <w:r w:rsidR="00195939">
        <w:t>pm</w:t>
      </w:r>
      <w:r w:rsidR="00195939" w:rsidRPr="00195939">
        <w:t xml:space="preserve"> </w:t>
      </w:r>
      <w:r w:rsidRPr="007B4FBF">
        <w:rPr>
          <w:rFonts w:cstheme="minorHAnsi"/>
        </w:rPr>
        <w:t>en el lugar y fecha de su inicio.</w:t>
      </w:r>
    </w:p>
    <w:p w14:paraId="055E94C0" w14:textId="77777777" w:rsidR="009737D6" w:rsidRDefault="009737D6" w:rsidP="00E31DB6">
      <w:pPr>
        <w:jc w:val="both"/>
        <w:rPr>
          <w:rFonts w:cstheme="minorHAnsi"/>
        </w:rPr>
      </w:pPr>
    </w:p>
    <w:p w14:paraId="238FDF83" w14:textId="77777777" w:rsidR="002A61A7" w:rsidRDefault="002A61A7" w:rsidP="002A61A7">
      <w:pPr>
        <w:jc w:val="center"/>
        <w:rPr>
          <w:b/>
        </w:rPr>
      </w:pPr>
      <w:r>
        <w:rPr>
          <w:b/>
        </w:rPr>
        <w:t>CONSTE</w:t>
      </w:r>
    </w:p>
    <w:tbl>
      <w:tblPr>
        <w:tblStyle w:val="Tablaconcuadrcula"/>
        <w:tblW w:w="0" w:type="auto"/>
        <w:tblInd w:w="279" w:type="dxa"/>
        <w:tblLayout w:type="fixed"/>
        <w:tblLook w:val="04A0" w:firstRow="1" w:lastRow="0" w:firstColumn="1" w:lastColumn="0" w:noHBand="0" w:noVBand="1"/>
      </w:tblPr>
      <w:tblGrid>
        <w:gridCol w:w="5103"/>
        <w:gridCol w:w="4580"/>
      </w:tblGrid>
      <w:tr w:rsidR="002A61A7" w14:paraId="5B478619" w14:textId="77777777" w:rsidTr="0085153C">
        <w:tc>
          <w:tcPr>
            <w:tcW w:w="5103" w:type="dxa"/>
          </w:tcPr>
          <w:p w14:paraId="617E785C" w14:textId="77777777" w:rsidR="002A61A7" w:rsidRPr="00AD5D43" w:rsidRDefault="002A61A7" w:rsidP="00C75FEF">
            <w:r w:rsidRPr="00AD5D43">
              <w:rPr>
                <w:rFonts w:cs="Calibri"/>
                <w:b/>
              </w:rPr>
              <w:t>NOMBRE</w:t>
            </w:r>
          </w:p>
        </w:tc>
        <w:tc>
          <w:tcPr>
            <w:tcW w:w="4580" w:type="dxa"/>
          </w:tcPr>
          <w:p w14:paraId="4BDC3E1C" w14:textId="77777777" w:rsidR="002A61A7" w:rsidRPr="00AD5D43" w:rsidRDefault="002A61A7" w:rsidP="00C75FEF">
            <w:pPr>
              <w:jc w:val="center"/>
              <w:rPr>
                <w:rFonts w:cs="Calibri"/>
                <w:b/>
              </w:rPr>
            </w:pPr>
            <w:r>
              <w:rPr>
                <w:rFonts w:cs="Calibri"/>
                <w:b/>
              </w:rPr>
              <w:t xml:space="preserve">FIRMA </w:t>
            </w:r>
          </w:p>
        </w:tc>
      </w:tr>
      <w:tr w:rsidR="002A61A7" w14:paraId="78B89D6A" w14:textId="77777777" w:rsidTr="0085153C">
        <w:tc>
          <w:tcPr>
            <w:tcW w:w="5103" w:type="dxa"/>
          </w:tcPr>
          <w:p w14:paraId="61F04353" w14:textId="77777777" w:rsidR="002A61A7" w:rsidRPr="00BA7D39" w:rsidRDefault="002A61A7" w:rsidP="00C75FEF">
            <w:pPr>
              <w:rPr>
                <w:rFonts w:cs="Calibri"/>
                <w:sz w:val="24"/>
                <w:szCs w:val="24"/>
              </w:rPr>
            </w:pPr>
            <w:r>
              <w:rPr>
                <w:rFonts w:cs="Calibri"/>
                <w:b/>
                <w:sz w:val="24"/>
                <w:szCs w:val="24"/>
              </w:rPr>
              <w:t xml:space="preserve">Lic. Jorge de Jesús Juárez Parra </w:t>
            </w:r>
            <w:r>
              <w:rPr>
                <w:rFonts w:cs="Calibri"/>
                <w:sz w:val="24"/>
                <w:szCs w:val="24"/>
              </w:rPr>
              <w:t xml:space="preserve">en representación del </w:t>
            </w:r>
            <w:r w:rsidRPr="00BA7D39">
              <w:rPr>
                <w:rFonts w:cs="Calibri"/>
                <w:b/>
                <w:sz w:val="24"/>
                <w:szCs w:val="24"/>
              </w:rPr>
              <w:t xml:space="preserve">Lic. Alejandro Barragán Sánchez  </w:t>
            </w:r>
            <w:r w:rsidRPr="00BA7D39">
              <w:rPr>
                <w:rFonts w:cs="Calibri"/>
                <w:sz w:val="24"/>
                <w:szCs w:val="24"/>
              </w:rPr>
              <w:t>Presidente Municipal</w:t>
            </w:r>
          </w:p>
        </w:tc>
        <w:tc>
          <w:tcPr>
            <w:tcW w:w="4580" w:type="dxa"/>
          </w:tcPr>
          <w:p w14:paraId="5953A39D" w14:textId="77777777" w:rsidR="002A61A7" w:rsidRPr="00BA7D39" w:rsidRDefault="002A61A7" w:rsidP="00C75FEF">
            <w:pPr>
              <w:jc w:val="center"/>
              <w:rPr>
                <w:rFonts w:cs="Calibri"/>
                <w:b/>
                <w:sz w:val="24"/>
                <w:szCs w:val="24"/>
              </w:rPr>
            </w:pPr>
          </w:p>
        </w:tc>
      </w:tr>
      <w:tr w:rsidR="002A61A7" w14:paraId="4AA1AE07" w14:textId="77777777" w:rsidTr="0085153C">
        <w:tc>
          <w:tcPr>
            <w:tcW w:w="5103" w:type="dxa"/>
          </w:tcPr>
          <w:p w14:paraId="5D7BF47A" w14:textId="77777777" w:rsidR="002A61A7" w:rsidRPr="00BA7D39" w:rsidRDefault="002A61A7" w:rsidP="00C75FEF">
            <w:pPr>
              <w:pStyle w:val="Prrafodelista"/>
              <w:ind w:left="0"/>
              <w:jc w:val="both"/>
              <w:rPr>
                <w:b/>
                <w:sz w:val="24"/>
                <w:szCs w:val="24"/>
              </w:rPr>
            </w:pPr>
            <w:r w:rsidRPr="00BA7D39">
              <w:rPr>
                <w:b/>
                <w:sz w:val="24"/>
                <w:szCs w:val="24"/>
              </w:rPr>
              <w:t>C. Cesar Horacio Murguía Chávez</w:t>
            </w:r>
          </w:p>
          <w:p w14:paraId="775EC7A8" w14:textId="5EF59C12" w:rsidR="009737D6" w:rsidRPr="0085153C" w:rsidRDefault="002A61A7" w:rsidP="00C75FEF">
            <w:pPr>
              <w:pStyle w:val="Prrafodelista"/>
              <w:ind w:left="0"/>
              <w:jc w:val="both"/>
              <w:rPr>
                <w:sz w:val="24"/>
                <w:szCs w:val="24"/>
              </w:rPr>
            </w:pPr>
            <w:r w:rsidRPr="00BA7D39">
              <w:rPr>
                <w:sz w:val="24"/>
                <w:szCs w:val="24"/>
              </w:rPr>
              <w:t xml:space="preserve">Presidente  de La Cámara Nacional de Comercio Servicios y Turismo de Ciudad Guzmán, Jalisco </w:t>
            </w:r>
          </w:p>
        </w:tc>
        <w:tc>
          <w:tcPr>
            <w:tcW w:w="4580" w:type="dxa"/>
          </w:tcPr>
          <w:p w14:paraId="0A1E61FC" w14:textId="77777777" w:rsidR="002A61A7" w:rsidRPr="00BA7D39" w:rsidRDefault="002A61A7" w:rsidP="00C75FEF">
            <w:pPr>
              <w:rPr>
                <w:rFonts w:cs="Calibri"/>
                <w:sz w:val="24"/>
                <w:szCs w:val="24"/>
              </w:rPr>
            </w:pPr>
          </w:p>
        </w:tc>
      </w:tr>
      <w:tr w:rsidR="002A61A7" w14:paraId="1F436414" w14:textId="77777777" w:rsidTr="0085153C">
        <w:tc>
          <w:tcPr>
            <w:tcW w:w="5103" w:type="dxa"/>
          </w:tcPr>
          <w:p w14:paraId="379E2633" w14:textId="77777777" w:rsidR="002A61A7" w:rsidRDefault="002A61A7" w:rsidP="00C75FEF">
            <w:pPr>
              <w:pStyle w:val="Prrafodelista"/>
              <w:ind w:left="0"/>
              <w:jc w:val="both"/>
              <w:rPr>
                <w:b/>
                <w:sz w:val="24"/>
                <w:szCs w:val="24"/>
              </w:rPr>
            </w:pPr>
            <w:r>
              <w:rPr>
                <w:b/>
                <w:sz w:val="24"/>
                <w:szCs w:val="24"/>
              </w:rPr>
              <w:t>Ing. Juan Flores Aguiar</w:t>
            </w:r>
          </w:p>
          <w:p w14:paraId="492C3C55" w14:textId="77777777" w:rsidR="002A61A7" w:rsidRPr="00604071" w:rsidRDefault="002A61A7" w:rsidP="00C75FEF">
            <w:pPr>
              <w:pStyle w:val="Prrafodelista"/>
              <w:ind w:left="0"/>
              <w:jc w:val="both"/>
              <w:rPr>
                <w:b/>
                <w:sz w:val="24"/>
                <w:szCs w:val="24"/>
              </w:rPr>
            </w:pPr>
            <w:r w:rsidRPr="00BA7D39">
              <w:rPr>
                <w:sz w:val="24"/>
                <w:szCs w:val="24"/>
              </w:rPr>
              <w:t>Presidente del Colegio de Ingenieros Civiles del Sur del Estado de Jalisco</w:t>
            </w:r>
          </w:p>
        </w:tc>
        <w:tc>
          <w:tcPr>
            <w:tcW w:w="4580" w:type="dxa"/>
          </w:tcPr>
          <w:p w14:paraId="41135F7F" w14:textId="77777777" w:rsidR="002A61A7" w:rsidRPr="00BA7D39" w:rsidRDefault="002A61A7" w:rsidP="00C75FEF">
            <w:pPr>
              <w:rPr>
                <w:rFonts w:cs="Calibri"/>
                <w:sz w:val="24"/>
                <w:szCs w:val="24"/>
              </w:rPr>
            </w:pPr>
          </w:p>
        </w:tc>
      </w:tr>
      <w:tr w:rsidR="002A61A7" w14:paraId="00B31C3F" w14:textId="77777777" w:rsidTr="0085153C">
        <w:tc>
          <w:tcPr>
            <w:tcW w:w="5103" w:type="dxa"/>
          </w:tcPr>
          <w:p w14:paraId="77631E0A" w14:textId="77777777" w:rsidR="002A61A7" w:rsidRDefault="002A61A7" w:rsidP="00C75FEF">
            <w:pPr>
              <w:rPr>
                <w:rFonts w:cs="Calibri"/>
                <w:b/>
                <w:sz w:val="24"/>
                <w:szCs w:val="24"/>
              </w:rPr>
            </w:pPr>
            <w:r w:rsidRPr="00BA7D39">
              <w:rPr>
                <w:rFonts w:cs="Calibri"/>
                <w:b/>
                <w:sz w:val="24"/>
                <w:szCs w:val="24"/>
              </w:rPr>
              <w:t xml:space="preserve">Arq. </w:t>
            </w:r>
            <w:r>
              <w:rPr>
                <w:rFonts w:cs="Calibri"/>
                <w:b/>
                <w:sz w:val="24"/>
                <w:szCs w:val="24"/>
              </w:rPr>
              <w:t xml:space="preserve">Francisco Javier Magaña </w:t>
            </w:r>
          </w:p>
          <w:p w14:paraId="3084707A" w14:textId="77777777" w:rsidR="002A61A7" w:rsidRPr="00B12CF3" w:rsidRDefault="002A61A7" w:rsidP="00C75FEF">
            <w:pPr>
              <w:rPr>
                <w:rFonts w:cs="Calibri"/>
                <w:sz w:val="24"/>
                <w:szCs w:val="24"/>
              </w:rPr>
            </w:pPr>
            <w:r w:rsidRPr="00B12CF3">
              <w:rPr>
                <w:rFonts w:cs="Calibri"/>
                <w:sz w:val="24"/>
                <w:szCs w:val="24"/>
              </w:rPr>
              <w:t>Representante d</w:t>
            </w:r>
            <w:r w:rsidRPr="00BA7D39">
              <w:rPr>
                <w:rFonts w:cs="Calibri"/>
                <w:sz w:val="24"/>
                <w:szCs w:val="24"/>
              </w:rPr>
              <w:t xml:space="preserve">el Colegio de Arquitectos del Sur del Estado de Jalisco.  </w:t>
            </w:r>
          </w:p>
        </w:tc>
        <w:tc>
          <w:tcPr>
            <w:tcW w:w="4580" w:type="dxa"/>
          </w:tcPr>
          <w:p w14:paraId="63DBC21F" w14:textId="77777777" w:rsidR="002A61A7" w:rsidRPr="00BA7D39" w:rsidRDefault="002A61A7" w:rsidP="00C75FEF">
            <w:pPr>
              <w:rPr>
                <w:rFonts w:cs="Calibri"/>
                <w:b/>
                <w:sz w:val="24"/>
                <w:szCs w:val="24"/>
              </w:rPr>
            </w:pPr>
          </w:p>
        </w:tc>
      </w:tr>
      <w:tr w:rsidR="002A61A7" w14:paraId="5A7CE954" w14:textId="77777777" w:rsidTr="0085153C">
        <w:trPr>
          <w:trHeight w:val="919"/>
        </w:trPr>
        <w:tc>
          <w:tcPr>
            <w:tcW w:w="5103" w:type="dxa"/>
          </w:tcPr>
          <w:p w14:paraId="555BF05B" w14:textId="77777777" w:rsidR="002A61A7" w:rsidRPr="00BA7D39" w:rsidRDefault="002A61A7" w:rsidP="00C75FEF">
            <w:pPr>
              <w:rPr>
                <w:rFonts w:cstheme="minorHAnsi"/>
                <w:b/>
                <w:sz w:val="24"/>
                <w:szCs w:val="24"/>
              </w:rPr>
            </w:pPr>
            <w:r w:rsidRPr="00BA7D39">
              <w:rPr>
                <w:rFonts w:cstheme="minorHAnsi"/>
                <w:b/>
                <w:sz w:val="24"/>
                <w:szCs w:val="24"/>
              </w:rPr>
              <w:t>C. Noemí Gutiérrez Guzmán</w:t>
            </w:r>
          </w:p>
          <w:p w14:paraId="5AF9DE2B" w14:textId="1AA4AA45" w:rsidR="002A61A7" w:rsidRPr="009737D6" w:rsidRDefault="002A61A7" w:rsidP="00C75FEF">
            <w:pPr>
              <w:rPr>
                <w:rFonts w:cstheme="minorHAnsi"/>
                <w:sz w:val="24"/>
                <w:szCs w:val="24"/>
              </w:rPr>
            </w:pPr>
            <w:r w:rsidRPr="00BA7D39">
              <w:rPr>
                <w:rFonts w:cstheme="minorHAnsi"/>
                <w:sz w:val="24"/>
                <w:szCs w:val="24"/>
              </w:rPr>
              <w:t>Presidente del Consejo Directivo de J</w:t>
            </w:r>
            <w:r w:rsidR="009737D6">
              <w:rPr>
                <w:rFonts w:cstheme="minorHAnsi"/>
                <w:sz w:val="24"/>
                <w:szCs w:val="24"/>
              </w:rPr>
              <w:t xml:space="preserve">óvenes Empresarios de Jalisco. </w:t>
            </w:r>
          </w:p>
        </w:tc>
        <w:tc>
          <w:tcPr>
            <w:tcW w:w="4580" w:type="dxa"/>
          </w:tcPr>
          <w:p w14:paraId="3ECD0671" w14:textId="77777777" w:rsidR="002A61A7" w:rsidRPr="00BA7D39" w:rsidRDefault="002A61A7" w:rsidP="00C75FEF">
            <w:pPr>
              <w:rPr>
                <w:rFonts w:cs="Calibri"/>
                <w:sz w:val="24"/>
                <w:szCs w:val="24"/>
              </w:rPr>
            </w:pPr>
          </w:p>
        </w:tc>
      </w:tr>
      <w:tr w:rsidR="002A61A7" w14:paraId="4677550D" w14:textId="77777777" w:rsidTr="0085153C">
        <w:trPr>
          <w:trHeight w:val="784"/>
        </w:trPr>
        <w:tc>
          <w:tcPr>
            <w:tcW w:w="5103" w:type="dxa"/>
          </w:tcPr>
          <w:p w14:paraId="28E28078" w14:textId="1467537D" w:rsidR="009737D6" w:rsidRDefault="009737D6" w:rsidP="009737D6">
            <w:pPr>
              <w:rPr>
                <w:rFonts w:cs="Calibri"/>
                <w:sz w:val="24"/>
                <w:szCs w:val="24"/>
              </w:rPr>
            </w:pPr>
            <w:r w:rsidRPr="009737D6">
              <w:rPr>
                <w:rFonts w:cs="Calibri"/>
                <w:b/>
                <w:sz w:val="24"/>
                <w:szCs w:val="24"/>
              </w:rPr>
              <w:t xml:space="preserve">C. Belén Huerta López en </w:t>
            </w:r>
            <w:r w:rsidRPr="009737D6">
              <w:rPr>
                <w:rFonts w:cs="Calibri"/>
                <w:sz w:val="24"/>
                <w:szCs w:val="24"/>
              </w:rPr>
              <w:t>representaci</w:t>
            </w:r>
            <w:r>
              <w:rPr>
                <w:rFonts w:cs="Calibri"/>
                <w:sz w:val="24"/>
                <w:szCs w:val="24"/>
              </w:rPr>
              <w:t xml:space="preserve">ón de C. Alfonso Sánchez Bernal </w:t>
            </w:r>
            <w:r w:rsidRPr="009737D6">
              <w:rPr>
                <w:rFonts w:cs="Calibri"/>
                <w:sz w:val="24"/>
                <w:szCs w:val="24"/>
              </w:rPr>
              <w:t xml:space="preserve">Presidente </w:t>
            </w:r>
            <w:r>
              <w:rPr>
                <w:rFonts w:cs="Calibri"/>
                <w:sz w:val="24"/>
                <w:szCs w:val="24"/>
              </w:rPr>
              <w:t>COPARMEX</w:t>
            </w:r>
          </w:p>
          <w:p w14:paraId="548BDBAE" w14:textId="3B6B9290" w:rsidR="002A61A7" w:rsidRPr="009737D6" w:rsidRDefault="009737D6" w:rsidP="009737D6">
            <w:pPr>
              <w:rPr>
                <w:rFonts w:cs="Calibri"/>
                <w:sz w:val="24"/>
                <w:szCs w:val="24"/>
              </w:rPr>
            </w:pPr>
            <w:r w:rsidRPr="009737D6">
              <w:rPr>
                <w:rFonts w:cs="Calibri"/>
                <w:sz w:val="24"/>
                <w:szCs w:val="24"/>
              </w:rPr>
              <w:t>Delegación Sur Jalisco</w:t>
            </w:r>
          </w:p>
        </w:tc>
        <w:tc>
          <w:tcPr>
            <w:tcW w:w="4580" w:type="dxa"/>
          </w:tcPr>
          <w:p w14:paraId="1477795B" w14:textId="77777777" w:rsidR="002A61A7" w:rsidRPr="00BA7D39" w:rsidRDefault="002A61A7" w:rsidP="00C75FEF">
            <w:pPr>
              <w:rPr>
                <w:rFonts w:cs="Calibri"/>
                <w:sz w:val="24"/>
                <w:szCs w:val="24"/>
              </w:rPr>
            </w:pPr>
          </w:p>
        </w:tc>
      </w:tr>
      <w:tr w:rsidR="002A61A7" w14:paraId="436BE7B3" w14:textId="77777777" w:rsidTr="0085153C">
        <w:tc>
          <w:tcPr>
            <w:tcW w:w="5103" w:type="dxa"/>
          </w:tcPr>
          <w:p w14:paraId="32AA1424" w14:textId="2919D53E" w:rsidR="009737D6" w:rsidRPr="009737D6" w:rsidRDefault="009737D6" w:rsidP="009737D6">
            <w:pPr>
              <w:rPr>
                <w:rFonts w:cs="Calibri"/>
                <w:sz w:val="24"/>
                <w:szCs w:val="24"/>
              </w:rPr>
            </w:pPr>
            <w:r w:rsidRPr="009737D6">
              <w:rPr>
                <w:rFonts w:cs="Calibri"/>
                <w:b/>
                <w:sz w:val="24"/>
                <w:szCs w:val="24"/>
              </w:rPr>
              <w:t>Lic. Edith</w:t>
            </w:r>
            <w:r>
              <w:rPr>
                <w:rFonts w:cs="Calibri"/>
                <w:b/>
                <w:sz w:val="24"/>
                <w:szCs w:val="24"/>
              </w:rPr>
              <w:t xml:space="preserve"> Saharaith Montes de Oca Gómez </w:t>
            </w:r>
            <w:r w:rsidRPr="009737D6">
              <w:rPr>
                <w:rFonts w:cs="Calibri"/>
                <w:sz w:val="24"/>
                <w:szCs w:val="24"/>
              </w:rPr>
              <w:t>en representación de Lic. Nidia Araceli Zuñiga Salazar</w:t>
            </w:r>
          </w:p>
          <w:p w14:paraId="39B1890F" w14:textId="6B7495FB" w:rsidR="002A61A7" w:rsidRPr="00BA7D39" w:rsidRDefault="009737D6" w:rsidP="009737D6">
            <w:pPr>
              <w:rPr>
                <w:rFonts w:cs="Calibri"/>
                <w:sz w:val="24"/>
                <w:szCs w:val="24"/>
              </w:rPr>
            </w:pPr>
            <w:r w:rsidRPr="009737D6">
              <w:rPr>
                <w:rFonts w:cs="Calibri"/>
                <w:sz w:val="24"/>
                <w:szCs w:val="24"/>
              </w:rPr>
              <w:t>Titular del órgano Interno de Control</w:t>
            </w:r>
            <w:r w:rsidRPr="00BA7D39">
              <w:rPr>
                <w:rFonts w:cs="Calibri"/>
                <w:sz w:val="24"/>
                <w:szCs w:val="24"/>
              </w:rPr>
              <w:t xml:space="preserve"> </w:t>
            </w:r>
          </w:p>
        </w:tc>
        <w:tc>
          <w:tcPr>
            <w:tcW w:w="4580" w:type="dxa"/>
          </w:tcPr>
          <w:p w14:paraId="6AE3E242" w14:textId="77777777" w:rsidR="002A61A7" w:rsidRPr="00BA7D39" w:rsidRDefault="002A61A7" w:rsidP="00C75FEF">
            <w:pPr>
              <w:rPr>
                <w:rFonts w:cs="Calibri"/>
                <w:sz w:val="24"/>
                <w:szCs w:val="24"/>
              </w:rPr>
            </w:pPr>
          </w:p>
        </w:tc>
      </w:tr>
    </w:tbl>
    <w:p w14:paraId="1DA4A342" w14:textId="77777777" w:rsidR="002A61A7" w:rsidRDefault="002A61A7" w:rsidP="002A61A7">
      <w:pPr>
        <w:pStyle w:val="Sinespaciado"/>
        <w:contextualSpacing/>
        <w:jc w:val="center"/>
        <w:rPr>
          <w:rFonts w:asciiTheme="minorHAnsi" w:hAnsiTheme="minorHAnsi" w:cstheme="minorHAnsi"/>
          <w:sz w:val="20"/>
          <w:szCs w:val="20"/>
        </w:rPr>
      </w:pPr>
    </w:p>
    <w:p w14:paraId="3E9F8F8F" w14:textId="77777777" w:rsidR="002A61A7" w:rsidRDefault="002A61A7" w:rsidP="002A61A7">
      <w:pPr>
        <w:pStyle w:val="Sinespaciado"/>
        <w:jc w:val="center"/>
        <w:rPr>
          <w:rFonts w:cs="Arial"/>
        </w:rPr>
      </w:pPr>
      <w:r>
        <w:rPr>
          <w:rFonts w:cs="Arial"/>
        </w:rPr>
        <w:t>A T E N T A M E N T E</w:t>
      </w:r>
    </w:p>
    <w:p w14:paraId="370E7D07" w14:textId="77777777" w:rsidR="002A61A7" w:rsidRDefault="002A61A7" w:rsidP="002A61A7">
      <w:pPr>
        <w:rPr>
          <w:rFonts w:eastAsia="Calibri" w:cstheme="minorHAnsi"/>
          <w:lang w:eastAsia="en-US"/>
        </w:rPr>
      </w:pPr>
    </w:p>
    <w:p w14:paraId="41DF4F4F" w14:textId="77777777" w:rsidR="002A61A7" w:rsidRPr="00C80101" w:rsidRDefault="002A61A7" w:rsidP="002A61A7">
      <w:pPr>
        <w:rPr>
          <w:rFonts w:eastAsia="Calibri" w:cstheme="minorHAnsi"/>
          <w:lang w:eastAsia="en-US"/>
        </w:rPr>
      </w:pPr>
    </w:p>
    <w:p w14:paraId="2EF25467" w14:textId="77777777" w:rsidR="002A61A7" w:rsidRDefault="002A61A7" w:rsidP="002A61A7">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0F714F02" w14:textId="77777777" w:rsidR="0085153C" w:rsidRDefault="002A61A7" w:rsidP="002A61A7">
      <w:pPr>
        <w:ind w:firstLine="709"/>
        <w:jc w:val="center"/>
        <w:rPr>
          <w:rFonts w:cstheme="minorHAnsi"/>
          <w:sz w:val="22"/>
          <w:szCs w:val="22"/>
        </w:rPr>
      </w:pPr>
      <w:r w:rsidRPr="00A24402">
        <w:rPr>
          <w:rFonts w:eastAsia="Calibri" w:cstheme="minorHAnsi"/>
          <w:sz w:val="22"/>
          <w:szCs w:val="22"/>
          <w:lang w:eastAsia="en-US"/>
        </w:rPr>
        <w:t xml:space="preserve">Coordinador de Proveeduría Municipal y Secretario Técnico  del Comité de </w:t>
      </w:r>
      <w:r w:rsidRPr="00A24402">
        <w:rPr>
          <w:rFonts w:cstheme="minorHAnsi"/>
          <w:sz w:val="22"/>
          <w:szCs w:val="22"/>
        </w:rPr>
        <w:t>Adquisiciones</w:t>
      </w:r>
      <w:r w:rsidRPr="00A24402">
        <w:rPr>
          <w:rFonts w:eastAsia="Calibri" w:cstheme="minorHAnsi"/>
          <w:sz w:val="22"/>
          <w:szCs w:val="22"/>
          <w:lang w:eastAsia="en-US"/>
        </w:rPr>
        <w:t xml:space="preserve"> Gubernamentales, Contratación</w:t>
      </w:r>
      <w:r w:rsidRPr="00A24402">
        <w:rPr>
          <w:rFonts w:cstheme="minorHAnsi"/>
          <w:sz w:val="22"/>
          <w:szCs w:val="22"/>
        </w:rPr>
        <w:t xml:space="preserve"> de Servicios, Arrendamientos y Enajenaciones, </w:t>
      </w:r>
    </w:p>
    <w:p w14:paraId="219CD0EE" w14:textId="08F0CBDB" w:rsidR="002A61A7" w:rsidRPr="00A24402" w:rsidRDefault="002A61A7" w:rsidP="002A61A7">
      <w:pPr>
        <w:ind w:firstLine="709"/>
        <w:jc w:val="center"/>
        <w:rPr>
          <w:rFonts w:cstheme="minorHAnsi"/>
          <w:sz w:val="22"/>
          <w:szCs w:val="22"/>
        </w:rPr>
      </w:pPr>
      <w:r w:rsidRPr="00A24402">
        <w:rPr>
          <w:rFonts w:cstheme="minorHAnsi"/>
          <w:sz w:val="22"/>
          <w:szCs w:val="22"/>
        </w:rPr>
        <w:t>para el Municipio de Zapotlán el Grande.</w:t>
      </w:r>
    </w:p>
    <w:p w14:paraId="18080850" w14:textId="77777777" w:rsidR="002A61A7" w:rsidRPr="00957D7B" w:rsidRDefault="002A61A7" w:rsidP="002A61A7">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733B457" w14:textId="77777777" w:rsidR="002A61A7" w:rsidRPr="00B44DA2" w:rsidRDefault="002A61A7" w:rsidP="002A61A7">
      <w:pPr>
        <w:jc w:val="center"/>
        <w:rPr>
          <w:sz w:val="18"/>
          <w:szCs w:val="18"/>
        </w:rPr>
      </w:pPr>
      <w:r w:rsidRPr="00B44DA2">
        <w:rPr>
          <w:sz w:val="18"/>
          <w:szCs w:val="18"/>
        </w:rPr>
        <w:t>“2022, AÑO DEL CINCUENTA ANIVERSARIO DEL INSTITUTO TECNOLOGICO DE CIUDAD GUZMAN”</w:t>
      </w:r>
    </w:p>
    <w:p w14:paraId="659A27D3" w14:textId="5AB3D2DE" w:rsidR="002A61A7" w:rsidRDefault="002A61A7" w:rsidP="002A61A7">
      <w:pPr>
        <w:pStyle w:val="Sinespaciado"/>
        <w:jc w:val="center"/>
      </w:pPr>
      <w:r w:rsidRPr="00B44DA2">
        <w:t xml:space="preserve">Ciudad Guzmán, Municipio de Zapotlán el Grande, Jalisco, a </w:t>
      </w:r>
      <w:r w:rsidR="009737D6">
        <w:t>05 de agosto</w:t>
      </w:r>
      <w:r w:rsidRPr="00B44DA2">
        <w:t xml:space="preserve"> del año 2022</w:t>
      </w:r>
    </w:p>
    <w:p w14:paraId="42B14186" w14:textId="77777777" w:rsidR="002A61A7" w:rsidRDefault="002A61A7" w:rsidP="002A61A7">
      <w:pPr>
        <w:rPr>
          <w:rFonts w:cstheme="minorHAnsi"/>
          <w:b/>
          <w:sz w:val="22"/>
          <w:szCs w:val="22"/>
        </w:rPr>
      </w:pPr>
    </w:p>
    <w:p w14:paraId="7DDB6C5A" w14:textId="77777777" w:rsidR="009737D6" w:rsidRPr="009737D6" w:rsidRDefault="009737D6" w:rsidP="009737D6">
      <w:pPr>
        <w:jc w:val="center"/>
        <w:rPr>
          <w:rFonts w:cstheme="minorHAnsi"/>
          <w:i/>
          <w:sz w:val="22"/>
          <w:szCs w:val="22"/>
          <w:u w:val="single"/>
        </w:rPr>
      </w:pPr>
    </w:p>
    <w:p w14:paraId="07529775" w14:textId="77777777" w:rsidR="0085153C" w:rsidRDefault="009737D6" w:rsidP="009737D6">
      <w:pPr>
        <w:jc w:val="center"/>
        <w:rPr>
          <w:rFonts w:cstheme="minorHAnsi"/>
          <w:i/>
          <w:sz w:val="22"/>
          <w:szCs w:val="22"/>
          <w:u w:val="single"/>
        </w:rPr>
      </w:pPr>
      <w:r w:rsidRPr="009737D6">
        <w:rPr>
          <w:rFonts w:cstheme="minorHAnsi"/>
          <w:i/>
          <w:sz w:val="22"/>
          <w:szCs w:val="22"/>
          <w:u w:val="single"/>
        </w:rPr>
        <w:t xml:space="preserve">Esta hoja de firmas pertenece a la décima séptima sesión ordinaria del Comité De Adquisiciones Gubernamentales, Contratación de Servicios, Arrendamientos y Enajenaciones para el </w:t>
      </w:r>
    </w:p>
    <w:p w14:paraId="7D1AD7B9" w14:textId="068906A6" w:rsidR="009737D6" w:rsidRPr="009737D6" w:rsidRDefault="009737D6" w:rsidP="009737D6">
      <w:pPr>
        <w:jc w:val="center"/>
        <w:rPr>
          <w:rFonts w:cstheme="minorHAnsi"/>
          <w:i/>
          <w:sz w:val="22"/>
          <w:szCs w:val="22"/>
          <w:u w:val="single"/>
        </w:rPr>
      </w:pPr>
      <w:r w:rsidRPr="009737D6">
        <w:rPr>
          <w:rFonts w:cstheme="minorHAnsi"/>
          <w:i/>
          <w:sz w:val="22"/>
          <w:szCs w:val="22"/>
          <w:u w:val="single"/>
        </w:rPr>
        <w:t>Municipio de Zapotlán el Grande.</w:t>
      </w:r>
    </w:p>
    <w:sectPr w:rsidR="009737D6" w:rsidRPr="009737D6" w:rsidSect="005C094A">
      <w:headerReference w:type="even" r:id="rId9"/>
      <w:headerReference w:type="default" r:id="rId10"/>
      <w:headerReference w:type="firs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3B4E3" w14:textId="77777777" w:rsidR="0082381C" w:rsidRDefault="0082381C" w:rsidP="007C73C4">
      <w:r>
        <w:separator/>
      </w:r>
    </w:p>
  </w:endnote>
  <w:endnote w:type="continuationSeparator" w:id="0">
    <w:p w14:paraId="27EA6428" w14:textId="77777777" w:rsidR="0082381C" w:rsidRDefault="0082381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58989" w14:textId="77777777" w:rsidR="0082381C" w:rsidRDefault="0082381C" w:rsidP="007C73C4">
      <w:r>
        <w:separator/>
      </w:r>
    </w:p>
  </w:footnote>
  <w:footnote w:type="continuationSeparator" w:id="0">
    <w:p w14:paraId="140183E9" w14:textId="77777777" w:rsidR="0082381C" w:rsidRDefault="0082381C"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342637" w:rsidRDefault="0082381C">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342637" w:rsidRDefault="0082381C">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342637"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342637" w:rsidRDefault="0082381C">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B4366"/>
    <w:multiLevelType w:val="hybridMultilevel"/>
    <w:tmpl w:val="EE5E2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1437"/>
    <w:rsid w:val="000020AC"/>
    <w:rsid w:val="00002323"/>
    <w:rsid w:val="0000248C"/>
    <w:rsid w:val="00012EF0"/>
    <w:rsid w:val="000240D7"/>
    <w:rsid w:val="000247F5"/>
    <w:rsid w:val="00026F3B"/>
    <w:rsid w:val="00027E1A"/>
    <w:rsid w:val="00031458"/>
    <w:rsid w:val="00031F04"/>
    <w:rsid w:val="0003330E"/>
    <w:rsid w:val="00033684"/>
    <w:rsid w:val="00040C5E"/>
    <w:rsid w:val="00040CC3"/>
    <w:rsid w:val="000428E6"/>
    <w:rsid w:val="00043CF9"/>
    <w:rsid w:val="000443DE"/>
    <w:rsid w:val="00044669"/>
    <w:rsid w:val="00051956"/>
    <w:rsid w:val="00051B67"/>
    <w:rsid w:val="00051B94"/>
    <w:rsid w:val="000541AF"/>
    <w:rsid w:val="00055961"/>
    <w:rsid w:val="000559DE"/>
    <w:rsid w:val="00056964"/>
    <w:rsid w:val="00057C8A"/>
    <w:rsid w:val="00063C6B"/>
    <w:rsid w:val="0006461B"/>
    <w:rsid w:val="00064861"/>
    <w:rsid w:val="000679E4"/>
    <w:rsid w:val="00072E87"/>
    <w:rsid w:val="00077DBA"/>
    <w:rsid w:val="00084853"/>
    <w:rsid w:val="00096505"/>
    <w:rsid w:val="000A02B3"/>
    <w:rsid w:val="000A20B4"/>
    <w:rsid w:val="000A38F7"/>
    <w:rsid w:val="000A6AA6"/>
    <w:rsid w:val="000C17C7"/>
    <w:rsid w:val="000C5EC6"/>
    <w:rsid w:val="000E4375"/>
    <w:rsid w:val="000F037D"/>
    <w:rsid w:val="000F0551"/>
    <w:rsid w:val="000F6B0A"/>
    <w:rsid w:val="001003FD"/>
    <w:rsid w:val="001105C9"/>
    <w:rsid w:val="00120995"/>
    <w:rsid w:val="00122E8A"/>
    <w:rsid w:val="00124DC3"/>
    <w:rsid w:val="00126BA3"/>
    <w:rsid w:val="001304C2"/>
    <w:rsid w:val="00131E6D"/>
    <w:rsid w:val="001328D6"/>
    <w:rsid w:val="001354D7"/>
    <w:rsid w:val="00136F28"/>
    <w:rsid w:val="00137408"/>
    <w:rsid w:val="001442C2"/>
    <w:rsid w:val="0014476D"/>
    <w:rsid w:val="00150D8F"/>
    <w:rsid w:val="00167A9D"/>
    <w:rsid w:val="00170603"/>
    <w:rsid w:val="001728CF"/>
    <w:rsid w:val="00174630"/>
    <w:rsid w:val="00175ADB"/>
    <w:rsid w:val="00176EC9"/>
    <w:rsid w:val="0018217E"/>
    <w:rsid w:val="00182643"/>
    <w:rsid w:val="00183922"/>
    <w:rsid w:val="00185E07"/>
    <w:rsid w:val="00187193"/>
    <w:rsid w:val="001905FB"/>
    <w:rsid w:val="00194940"/>
    <w:rsid w:val="00195939"/>
    <w:rsid w:val="001A448B"/>
    <w:rsid w:val="001A6796"/>
    <w:rsid w:val="001B173A"/>
    <w:rsid w:val="001B2B35"/>
    <w:rsid w:val="001C0467"/>
    <w:rsid w:val="001C21FA"/>
    <w:rsid w:val="001C38A9"/>
    <w:rsid w:val="001C6608"/>
    <w:rsid w:val="001D3CC4"/>
    <w:rsid w:val="001D6B38"/>
    <w:rsid w:val="001D7A09"/>
    <w:rsid w:val="001E1A81"/>
    <w:rsid w:val="001E1CA8"/>
    <w:rsid w:val="001E266E"/>
    <w:rsid w:val="001E5A8F"/>
    <w:rsid w:val="001E678D"/>
    <w:rsid w:val="001F1148"/>
    <w:rsid w:val="001F2829"/>
    <w:rsid w:val="0020014E"/>
    <w:rsid w:val="002006C1"/>
    <w:rsid w:val="0020295D"/>
    <w:rsid w:val="00202D90"/>
    <w:rsid w:val="002032F6"/>
    <w:rsid w:val="00207DE6"/>
    <w:rsid w:val="00214789"/>
    <w:rsid w:val="00215D9E"/>
    <w:rsid w:val="00216EDA"/>
    <w:rsid w:val="002216DA"/>
    <w:rsid w:val="0022552E"/>
    <w:rsid w:val="00226EEB"/>
    <w:rsid w:val="00230A71"/>
    <w:rsid w:val="0023104A"/>
    <w:rsid w:val="00232C41"/>
    <w:rsid w:val="002341D8"/>
    <w:rsid w:val="00234DE4"/>
    <w:rsid w:val="00235FA4"/>
    <w:rsid w:val="00241AD0"/>
    <w:rsid w:val="00243D0A"/>
    <w:rsid w:val="00246CAA"/>
    <w:rsid w:val="00250B91"/>
    <w:rsid w:val="00251005"/>
    <w:rsid w:val="0025392F"/>
    <w:rsid w:val="00260587"/>
    <w:rsid w:val="00260C8C"/>
    <w:rsid w:val="00271F91"/>
    <w:rsid w:val="00272913"/>
    <w:rsid w:val="002740A3"/>
    <w:rsid w:val="00284B25"/>
    <w:rsid w:val="00293821"/>
    <w:rsid w:val="002A21E0"/>
    <w:rsid w:val="002A61A7"/>
    <w:rsid w:val="002A755B"/>
    <w:rsid w:val="002A7B08"/>
    <w:rsid w:val="002B0922"/>
    <w:rsid w:val="002B74D7"/>
    <w:rsid w:val="002C2F29"/>
    <w:rsid w:val="002C570D"/>
    <w:rsid w:val="002C7BD1"/>
    <w:rsid w:val="002D0ADB"/>
    <w:rsid w:val="002D315B"/>
    <w:rsid w:val="002D40A4"/>
    <w:rsid w:val="002D7CB6"/>
    <w:rsid w:val="002E394B"/>
    <w:rsid w:val="002E3A59"/>
    <w:rsid w:val="002E3F61"/>
    <w:rsid w:val="002E4DA5"/>
    <w:rsid w:val="002E71A5"/>
    <w:rsid w:val="002E7CD2"/>
    <w:rsid w:val="002F0FFE"/>
    <w:rsid w:val="002F4735"/>
    <w:rsid w:val="00304128"/>
    <w:rsid w:val="003049BF"/>
    <w:rsid w:val="00305BF6"/>
    <w:rsid w:val="0030751B"/>
    <w:rsid w:val="0031299C"/>
    <w:rsid w:val="00315F6D"/>
    <w:rsid w:val="00324413"/>
    <w:rsid w:val="00326B29"/>
    <w:rsid w:val="00327E85"/>
    <w:rsid w:val="00341680"/>
    <w:rsid w:val="00342637"/>
    <w:rsid w:val="0034273C"/>
    <w:rsid w:val="00343036"/>
    <w:rsid w:val="0035652F"/>
    <w:rsid w:val="00361573"/>
    <w:rsid w:val="00367950"/>
    <w:rsid w:val="003750AE"/>
    <w:rsid w:val="00380D14"/>
    <w:rsid w:val="003850D4"/>
    <w:rsid w:val="00390D6F"/>
    <w:rsid w:val="00392AD1"/>
    <w:rsid w:val="003A092E"/>
    <w:rsid w:val="003A4033"/>
    <w:rsid w:val="003A51D6"/>
    <w:rsid w:val="003A6024"/>
    <w:rsid w:val="003B0C54"/>
    <w:rsid w:val="003B527C"/>
    <w:rsid w:val="003B5567"/>
    <w:rsid w:val="003B6C41"/>
    <w:rsid w:val="003C2774"/>
    <w:rsid w:val="003C75D0"/>
    <w:rsid w:val="003C7D06"/>
    <w:rsid w:val="003D1595"/>
    <w:rsid w:val="003D4ED9"/>
    <w:rsid w:val="003D519E"/>
    <w:rsid w:val="003D6C6C"/>
    <w:rsid w:val="003F483E"/>
    <w:rsid w:val="003F7490"/>
    <w:rsid w:val="00400523"/>
    <w:rsid w:val="0040089D"/>
    <w:rsid w:val="004063B8"/>
    <w:rsid w:val="00407885"/>
    <w:rsid w:val="0042026E"/>
    <w:rsid w:val="0042594E"/>
    <w:rsid w:val="00434472"/>
    <w:rsid w:val="00436005"/>
    <w:rsid w:val="00440B7E"/>
    <w:rsid w:val="004424B7"/>
    <w:rsid w:val="00444171"/>
    <w:rsid w:val="00446A9A"/>
    <w:rsid w:val="004524F3"/>
    <w:rsid w:val="0046532F"/>
    <w:rsid w:val="00475F8F"/>
    <w:rsid w:val="00481780"/>
    <w:rsid w:val="00481899"/>
    <w:rsid w:val="00481D67"/>
    <w:rsid w:val="00483876"/>
    <w:rsid w:val="00485BEC"/>
    <w:rsid w:val="004958BA"/>
    <w:rsid w:val="004963F2"/>
    <w:rsid w:val="00496733"/>
    <w:rsid w:val="004A175B"/>
    <w:rsid w:val="004A62AF"/>
    <w:rsid w:val="004A6795"/>
    <w:rsid w:val="004B0544"/>
    <w:rsid w:val="004B2FF4"/>
    <w:rsid w:val="004B40B7"/>
    <w:rsid w:val="004D37C8"/>
    <w:rsid w:val="004D4362"/>
    <w:rsid w:val="004D51CA"/>
    <w:rsid w:val="004D6EF6"/>
    <w:rsid w:val="004E750F"/>
    <w:rsid w:val="004F002D"/>
    <w:rsid w:val="004F0E24"/>
    <w:rsid w:val="004F2E66"/>
    <w:rsid w:val="004F380B"/>
    <w:rsid w:val="004F56E2"/>
    <w:rsid w:val="004F6BE1"/>
    <w:rsid w:val="00501289"/>
    <w:rsid w:val="005064A1"/>
    <w:rsid w:val="00510D3F"/>
    <w:rsid w:val="00513822"/>
    <w:rsid w:val="00514BCD"/>
    <w:rsid w:val="005314B9"/>
    <w:rsid w:val="00533653"/>
    <w:rsid w:val="00536932"/>
    <w:rsid w:val="00537B03"/>
    <w:rsid w:val="00541F4C"/>
    <w:rsid w:val="0054515C"/>
    <w:rsid w:val="005455BC"/>
    <w:rsid w:val="00545D2F"/>
    <w:rsid w:val="00546180"/>
    <w:rsid w:val="00550937"/>
    <w:rsid w:val="00552AC1"/>
    <w:rsid w:val="0055437A"/>
    <w:rsid w:val="00564C43"/>
    <w:rsid w:val="00567F60"/>
    <w:rsid w:val="005805AD"/>
    <w:rsid w:val="00585876"/>
    <w:rsid w:val="005858A7"/>
    <w:rsid w:val="005911C7"/>
    <w:rsid w:val="00594EB2"/>
    <w:rsid w:val="005A53BF"/>
    <w:rsid w:val="005A6F74"/>
    <w:rsid w:val="005C094A"/>
    <w:rsid w:val="005C1249"/>
    <w:rsid w:val="005C2439"/>
    <w:rsid w:val="005C4B99"/>
    <w:rsid w:val="005D09C0"/>
    <w:rsid w:val="005D10AD"/>
    <w:rsid w:val="005D62DA"/>
    <w:rsid w:val="005D6FD4"/>
    <w:rsid w:val="005E2D90"/>
    <w:rsid w:val="005E2FDD"/>
    <w:rsid w:val="005E46ED"/>
    <w:rsid w:val="005E5AC1"/>
    <w:rsid w:val="005E6E11"/>
    <w:rsid w:val="005E6FA8"/>
    <w:rsid w:val="005F4827"/>
    <w:rsid w:val="005F5A6D"/>
    <w:rsid w:val="005F6486"/>
    <w:rsid w:val="005F6A93"/>
    <w:rsid w:val="00600A5A"/>
    <w:rsid w:val="0060155A"/>
    <w:rsid w:val="00604C4F"/>
    <w:rsid w:val="0061519A"/>
    <w:rsid w:val="00622A52"/>
    <w:rsid w:val="00636116"/>
    <w:rsid w:val="00636761"/>
    <w:rsid w:val="00636A4C"/>
    <w:rsid w:val="00647F42"/>
    <w:rsid w:val="0065001C"/>
    <w:rsid w:val="00650AFD"/>
    <w:rsid w:val="00653417"/>
    <w:rsid w:val="0065386D"/>
    <w:rsid w:val="006539F1"/>
    <w:rsid w:val="00657D4F"/>
    <w:rsid w:val="00661029"/>
    <w:rsid w:val="006665E5"/>
    <w:rsid w:val="00667F66"/>
    <w:rsid w:val="00673959"/>
    <w:rsid w:val="00673DEA"/>
    <w:rsid w:val="00675474"/>
    <w:rsid w:val="00675E3B"/>
    <w:rsid w:val="00683B53"/>
    <w:rsid w:val="00684A3F"/>
    <w:rsid w:val="00686BB0"/>
    <w:rsid w:val="006A0DE5"/>
    <w:rsid w:val="006A0F53"/>
    <w:rsid w:val="006A4D00"/>
    <w:rsid w:val="006B374A"/>
    <w:rsid w:val="006B76E5"/>
    <w:rsid w:val="006C14E5"/>
    <w:rsid w:val="006C26D3"/>
    <w:rsid w:val="006C2A21"/>
    <w:rsid w:val="006C4842"/>
    <w:rsid w:val="006D0891"/>
    <w:rsid w:val="006D08D6"/>
    <w:rsid w:val="006D175B"/>
    <w:rsid w:val="006D5348"/>
    <w:rsid w:val="006E39D7"/>
    <w:rsid w:val="006E454A"/>
    <w:rsid w:val="006F3646"/>
    <w:rsid w:val="006F3810"/>
    <w:rsid w:val="006F40B1"/>
    <w:rsid w:val="006F4DB8"/>
    <w:rsid w:val="006F4F6F"/>
    <w:rsid w:val="006F6ED4"/>
    <w:rsid w:val="0070079F"/>
    <w:rsid w:val="00700A63"/>
    <w:rsid w:val="007011D2"/>
    <w:rsid w:val="0070198C"/>
    <w:rsid w:val="00704780"/>
    <w:rsid w:val="00705639"/>
    <w:rsid w:val="00713FE3"/>
    <w:rsid w:val="00715283"/>
    <w:rsid w:val="007168E6"/>
    <w:rsid w:val="00720ED6"/>
    <w:rsid w:val="00726C72"/>
    <w:rsid w:val="00727445"/>
    <w:rsid w:val="007365F6"/>
    <w:rsid w:val="0074215B"/>
    <w:rsid w:val="00743551"/>
    <w:rsid w:val="00746083"/>
    <w:rsid w:val="00746C07"/>
    <w:rsid w:val="00752B30"/>
    <w:rsid w:val="00753C44"/>
    <w:rsid w:val="007574DA"/>
    <w:rsid w:val="00757F85"/>
    <w:rsid w:val="00757FCA"/>
    <w:rsid w:val="007619B6"/>
    <w:rsid w:val="00762724"/>
    <w:rsid w:val="00762914"/>
    <w:rsid w:val="00765951"/>
    <w:rsid w:val="00771AB9"/>
    <w:rsid w:val="00771F2F"/>
    <w:rsid w:val="00772F95"/>
    <w:rsid w:val="0077440F"/>
    <w:rsid w:val="00775E3B"/>
    <w:rsid w:val="007761CE"/>
    <w:rsid w:val="00777E2E"/>
    <w:rsid w:val="00784F16"/>
    <w:rsid w:val="007A1B6E"/>
    <w:rsid w:val="007A2FC2"/>
    <w:rsid w:val="007A5EDE"/>
    <w:rsid w:val="007A7A43"/>
    <w:rsid w:val="007B07AD"/>
    <w:rsid w:val="007B612E"/>
    <w:rsid w:val="007B6768"/>
    <w:rsid w:val="007C2D6A"/>
    <w:rsid w:val="007C659D"/>
    <w:rsid w:val="007C73C4"/>
    <w:rsid w:val="007C7AB3"/>
    <w:rsid w:val="007D09F6"/>
    <w:rsid w:val="007D5200"/>
    <w:rsid w:val="007D54F3"/>
    <w:rsid w:val="007D5D79"/>
    <w:rsid w:val="007D75FD"/>
    <w:rsid w:val="007E14A2"/>
    <w:rsid w:val="007E2AF3"/>
    <w:rsid w:val="007F07ED"/>
    <w:rsid w:val="008012F3"/>
    <w:rsid w:val="008023C6"/>
    <w:rsid w:val="0080757C"/>
    <w:rsid w:val="00810297"/>
    <w:rsid w:val="0081667E"/>
    <w:rsid w:val="008203B6"/>
    <w:rsid w:val="008204FC"/>
    <w:rsid w:val="0082381C"/>
    <w:rsid w:val="00825929"/>
    <w:rsid w:val="00827760"/>
    <w:rsid w:val="00831ED3"/>
    <w:rsid w:val="0083452E"/>
    <w:rsid w:val="0083707A"/>
    <w:rsid w:val="008371B3"/>
    <w:rsid w:val="00837FD4"/>
    <w:rsid w:val="00843607"/>
    <w:rsid w:val="00846634"/>
    <w:rsid w:val="00846719"/>
    <w:rsid w:val="00850257"/>
    <w:rsid w:val="0085153C"/>
    <w:rsid w:val="0085446E"/>
    <w:rsid w:val="008566AE"/>
    <w:rsid w:val="00857733"/>
    <w:rsid w:val="00857DC9"/>
    <w:rsid w:val="00860BA6"/>
    <w:rsid w:val="0086492B"/>
    <w:rsid w:val="008705F2"/>
    <w:rsid w:val="008749F0"/>
    <w:rsid w:val="0088120F"/>
    <w:rsid w:val="008847AC"/>
    <w:rsid w:val="00890ED0"/>
    <w:rsid w:val="008919EF"/>
    <w:rsid w:val="0089386E"/>
    <w:rsid w:val="008970E3"/>
    <w:rsid w:val="008A1E11"/>
    <w:rsid w:val="008A4483"/>
    <w:rsid w:val="008A7859"/>
    <w:rsid w:val="008B2209"/>
    <w:rsid w:val="008B3101"/>
    <w:rsid w:val="008B574B"/>
    <w:rsid w:val="008B5AD4"/>
    <w:rsid w:val="008C0323"/>
    <w:rsid w:val="008C044C"/>
    <w:rsid w:val="008C306A"/>
    <w:rsid w:val="008C320E"/>
    <w:rsid w:val="008C5516"/>
    <w:rsid w:val="008D0D26"/>
    <w:rsid w:val="008D3213"/>
    <w:rsid w:val="008D6B94"/>
    <w:rsid w:val="008F24CF"/>
    <w:rsid w:val="008F314C"/>
    <w:rsid w:val="008F6BF5"/>
    <w:rsid w:val="00901296"/>
    <w:rsid w:val="00902B16"/>
    <w:rsid w:val="009031F2"/>
    <w:rsid w:val="0090648C"/>
    <w:rsid w:val="009109D4"/>
    <w:rsid w:val="0091422B"/>
    <w:rsid w:val="009143BC"/>
    <w:rsid w:val="009157AC"/>
    <w:rsid w:val="00916556"/>
    <w:rsid w:val="00920646"/>
    <w:rsid w:val="00922F6A"/>
    <w:rsid w:val="00923CC6"/>
    <w:rsid w:val="00927FEC"/>
    <w:rsid w:val="009318D9"/>
    <w:rsid w:val="00932551"/>
    <w:rsid w:val="00935556"/>
    <w:rsid w:val="00936E95"/>
    <w:rsid w:val="00941F9F"/>
    <w:rsid w:val="0095738F"/>
    <w:rsid w:val="00964E60"/>
    <w:rsid w:val="009701A5"/>
    <w:rsid w:val="0097351D"/>
    <w:rsid w:val="009737D6"/>
    <w:rsid w:val="00980DC7"/>
    <w:rsid w:val="00985614"/>
    <w:rsid w:val="0098656D"/>
    <w:rsid w:val="009909C1"/>
    <w:rsid w:val="0099152D"/>
    <w:rsid w:val="009923FC"/>
    <w:rsid w:val="00992842"/>
    <w:rsid w:val="00992E24"/>
    <w:rsid w:val="00996684"/>
    <w:rsid w:val="00997B2F"/>
    <w:rsid w:val="009A34E2"/>
    <w:rsid w:val="009A4A03"/>
    <w:rsid w:val="009A5339"/>
    <w:rsid w:val="009B0D7F"/>
    <w:rsid w:val="009B506E"/>
    <w:rsid w:val="009B5247"/>
    <w:rsid w:val="009C11A3"/>
    <w:rsid w:val="009C15A1"/>
    <w:rsid w:val="009C293C"/>
    <w:rsid w:val="009D1F06"/>
    <w:rsid w:val="009D4E4D"/>
    <w:rsid w:val="009D6F9E"/>
    <w:rsid w:val="009E3A35"/>
    <w:rsid w:val="009F55C5"/>
    <w:rsid w:val="00A04803"/>
    <w:rsid w:val="00A10876"/>
    <w:rsid w:val="00A15676"/>
    <w:rsid w:val="00A16809"/>
    <w:rsid w:val="00A21492"/>
    <w:rsid w:val="00A22AB2"/>
    <w:rsid w:val="00A32936"/>
    <w:rsid w:val="00A35A6E"/>
    <w:rsid w:val="00A35E48"/>
    <w:rsid w:val="00A41847"/>
    <w:rsid w:val="00A42AB3"/>
    <w:rsid w:val="00A44C1A"/>
    <w:rsid w:val="00A47421"/>
    <w:rsid w:val="00A50F3D"/>
    <w:rsid w:val="00A51069"/>
    <w:rsid w:val="00A537B9"/>
    <w:rsid w:val="00A53ADA"/>
    <w:rsid w:val="00A566DA"/>
    <w:rsid w:val="00A60A05"/>
    <w:rsid w:val="00A61E7A"/>
    <w:rsid w:val="00A91157"/>
    <w:rsid w:val="00A91400"/>
    <w:rsid w:val="00A9280D"/>
    <w:rsid w:val="00A974AF"/>
    <w:rsid w:val="00AA3EFB"/>
    <w:rsid w:val="00AB1387"/>
    <w:rsid w:val="00AB569F"/>
    <w:rsid w:val="00AB588D"/>
    <w:rsid w:val="00AC1509"/>
    <w:rsid w:val="00AE0638"/>
    <w:rsid w:val="00AE1343"/>
    <w:rsid w:val="00AE4F2A"/>
    <w:rsid w:val="00AF2523"/>
    <w:rsid w:val="00AF29DC"/>
    <w:rsid w:val="00AF5378"/>
    <w:rsid w:val="00B01D30"/>
    <w:rsid w:val="00B0200E"/>
    <w:rsid w:val="00B0476B"/>
    <w:rsid w:val="00B10208"/>
    <w:rsid w:val="00B2344B"/>
    <w:rsid w:val="00B4410D"/>
    <w:rsid w:val="00B44CC1"/>
    <w:rsid w:val="00B46065"/>
    <w:rsid w:val="00B53FC1"/>
    <w:rsid w:val="00B628A0"/>
    <w:rsid w:val="00B65947"/>
    <w:rsid w:val="00B65BF5"/>
    <w:rsid w:val="00B666BD"/>
    <w:rsid w:val="00B6692D"/>
    <w:rsid w:val="00B70B5C"/>
    <w:rsid w:val="00B8367B"/>
    <w:rsid w:val="00B872AD"/>
    <w:rsid w:val="00B92F59"/>
    <w:rsid w:val="00B97404"/>
    <w:rsid w:val="00BA5A16"/>
    <w:rsid w:val="00BA754B"/>
    <w:rsid w:val="00BB124D"/>
    <w:rsid w:val="00BB4AFC"/>
    <w:rsid w:val="00BB63C2"/>
    <w:rsid w:val="00BC171F"/>
    <w:rsid w:val="00BC261A"/>
    <w:rsid w:val="00BC36BB"/>
    <w:rsid w:val="00BC3EC3"/>
    <w:rsid w:val="00BC45C5"/>
    <w:rsid w:val="00BC61D3"/>
    <w:rsid w:val="00BD2B4C"/>
    <w:rsid w:val="00BD3B96"/>
    <w:rsid w:val="00BD42ED"/>
    <w:rsid w:val="00BD5642"/>
    <w:rsid w:val="00BD6A2C"/>
    <w:rsid w:val="00BD7AFB"/>
    <w:rsid w:val="00BD7D16"/>
    <w:rsid w:val="00BE73B2"/>
    <w:rsid w:val="00BF2534"/>
    <w:rsid w:val="00BF3769"/>
    <w:rsid w:val="00C0004C"/>
    <w:rsid w:val="00C013FA"/>
    <w:rsid w:val="00C03A59"/>
    <w:rsid w:val="00C06CC3"/>
    <w:rsid w:val="00C101E1"/>
    <w:rsid w:val="00C106D8"/>
    <w:rsid w:val="00C132CC"/>
    <w:rsid w:val="00C14476"/>
    <w:rsid w:val="00C1587C"/>
    <w:rsid w:val="00C16541"/>
    <w:rsid w:val="00C21155"/>
    <w:rsid w:val="00C24146"/>
    <w:rsid w:val="00C242D4"/>
    <w:rsid w:val="00C269C2"/>
    <w:rsid w:val="00C43051"/>
    <w:rsid w:val="00C52CCD"/>
    <w:rsid w:val="00C553A5"/>
    <w:rsid w:val="00C5674D"/>
    <w:rsid w:val="00C603D5"/>
    <w:rsid w:val="00C63B98"/>
    <w:rsid w:val="00C63EC2"/>
    <w:rsid w:val="00C6562D"/>
    <w:rsid w:val="00C65D9F"/>
    <w:rsid w:val="00C71752"/>
    <w:rsid w:val="00C72AA8"/>
    <w:rsid w:val="00C72CBA"/>
    <w:rsid w:val="00C75FEF"/>
    <w:rsid w:val="00C7693D"/>
    <w:rsid w:val="00C8130A"/>
    <w:rsid w:val="00C82909"/>
    <w:rsid w:val="00C83E67"/>
    <w:rsid w:val="00C938F4"/>
    <w:rsid w:val="00C95B80"/>
    <w:rsid w:val="00CC19AB"/>
    <w:rsid w:val="00CC42F0"/>
    <w:rsid w:val="00CC4CC9"/>
    <w:rsid w:val="00CC50BD"/>
    <w:rsid w:val="00CC591B"/>
    <w:rsid w:val="00CC5DB6"/>
    <w:rsid w:val="00CC6F84"/>
    <w:rsid w:val="00CD47CF"/>
    <w:rsid w:val="00CD4895"/>
    <w:rsid w:val="00CE2FCD"/>
    <w:rsid w:val="00CE4DC3"/>
    <w:rsid w:val="00CF748B"/>
    <w:rsid w:val="00D02989"/>
    <w:rsid w:val="00D07BD7"/>
    <w:rsid w:val="00D10D88"/>
    <w:rsid w:val="00D21E64"/>
    <w:rsid w:val="00D2569B"/>
    <w:rsid w:val="00D25783"/>
    <w:rsid w:val="00D2580E"/>
    <w:rsid w:val="00D34CC1"/>
    <w:rsid w:val="00D40914"/>
    <w:rsid w:val="00D4261C"/>
    <w:rsid w:val="00D431DA"/>
    <w:rsid w:val="00D6133C"/>
    <w:rsid w:val="00D61BFB"/>
    <w:rsid w:val="00D6426D"/>
    <w:rsid w:val="00D755A9"/>
    <w:rsid w:val="00D844FF"/>
    <w:rsid w:val="00D87277"/>
    <w:rsid w:val="00D8764D"/>
    <w:rsid w:val="00D90690"/>
    <w:rsid w:val="00D90E7B"/>
    <w:rsid w:val="00D923D1"/>
    <w:rsid w:val="00D93485"/>
    <w:rsid w:val="00D93CBC"/>
    <w:rsid w:val="00D940C7"/>
    <w:rsid w:val="00D950A9"/>
    <w:rsid w:val="00D976BB"/>
    <w:rsid w:val="00DA523A"/>
    <w:rsid w:val="00DA7755"/>
    <w:rsid w:val="00DA7A95"/>
    <w:rsid w:val="00DA7FAF"/>
    <w:rsid w:val="00DB34CB"/>
    <w:rsid w:val="00DB4978"/>
    <w:rsid w:val="00DB50AC"/>
    <w:rsid w:val="00DB6044"/>
    <w:rsid w:val="00DB6152"/>
    <w:rsid w:val="00DC0A48"/>
    <w:rsid w:val="00DC3335"/>
    <w:rsid w:val="00DC333D"/>
    <w:rsid w:val="00DC739D"/>
    <w:rsid w:val="00DD3863"/>
    <w:rsid w:val="00DD3C6D"/>
    <w:rsid w:val="00DD40F7"/>
    <w:rsid w:val="00DD6933"/>
    <w:rsid w:val="00DE2B89"/>
    <w:rsid w:val="00DE73FF"/>
    <w:rsid w:val="00E0220C"/>
    <w:rsid w:val="00E03D9A"/>
    <w:rsid w:val="00E05812"/>
    <w:rsid w:val="00E06AB8"/>
    <w:rsid w:val="00E06CB3"/>
    <w:rsid w:val="00E108ED"/>
    <w:rsid w:val="00E11463"/>
    <w:rsid w:val="00E119F2"/>
    <w:rsid w:val="00E173AE"/>
    <w:rsid w:val="00E25A68"/>
    <w:rsid w:val="00E26023"/>
    <w:rsid w:val="00E305D0"/>
    <w:rsid w:val="00E31DB6"/>
    <w:rsid w:val="00E33D95"/>
    <w:rsid w:val="00E36943"/>
    <w:rsid w:val="00E41416"/>
    <w:rsid w:val="00E42756"/>
    <w:rsid w:val="00E434A4"/>
    <w:rsid w:val="00E43C39"/>
    <w:rsid w:val="00E460B7"/>
    <w:rsid w:val="00E512AA"/>
    <w:rsid w:val="00E53122"/>
    <w:rsid w:val="00E56136"/>
    <w:rsid w:val="00E601E0"/>
    <w:rsid w:val="00E61374"/>
    <w:rsid w:val="00E640FE"/>
    <w:rsid w:val="00E66100"/>
    <w:rsid w:val="00E67A12"/>
    <w:rsid w:val="00E67F6E"/>
    <w:rsid w:val="00E74AFD"/>
    <w:rsid w:val="00E756B3"/>
    <w:rsid w:val="00E76866"/>
    <w:rsid w:val="00E86F26"/>
    <w:rsid w:val="00E877A6"/>
    <w:rsid w:val="00E961A3"/>
    <w:rsid w:val="00E97A09"/>
    <w:rsid w:val="00E97ABB"/>
    <w:rsid w:val="00EA1610"/>
    <w:rsid w:val="00EB6348"/>
    <w:rsid w:val="00EC0BC0"/>
    <w:rsid w:val="00EC1322"/>
    <w:rsid w:val="00EC19D3"/>
    <w:rsid w:val="00EC1FDF"/>
    <w:rsid w:val="00EC7CC8"/>
    <w:rsid w:val="00ED0641"/>
    <w:rsid w:val="00EE483E"/>
    <w:rsid w:val="00EF2A56"/>
    <w:rsid w:val="00EF623E"/>
    <w:rsid w:val="00F00293"/>
    <w:rsid w:val="00F1686C"/>
    <w:rsid w:val="00F16B9C"/>
    <w:rsid w:val="00F32805"/>
    <w:rsid w:val="00F3295D"/>
    <w:rsid w:val="00F33568"/>
    <w:rsid w:val="00F52415"/>
    <w:rsid w:val="00F57731"/>
    <w:rsid w:val="00F65FEE"/>
    <w:rsid w:val="00F75A53"/>
    <w:rsid w:val="00F826A5"/>
    <w:rsid w:val="00F8331D"/>
    <w:rsid w:val="00F933AA"/>
    <w:rsid w:val="00F93FAC"/>
    <w:rsid w:val="00F96AB2"/>
    <w:rsid w:val="00FA01B5"/>
    <w:rsid w:val="00FA11CF"/>
    <w:rsid w:val="00FA48D2"/>
    <w:rsid w:val="00FA6AD4"/>
    <w:rsid w:val="00FA7A61"/>
    <w:rsid w:val="00FC2C49"/>
    <w:rsid w:val="00FC35D5"/>
    <w:rsid w:val="00FC3BFC"/>
    <w:rsid w:val="00FC549E"/>
    <w:rsid w:val="00FD46A7"/>
    <w:rsid w:val="00FD4798"/>
    <w:rsid w:val="00FD5F20"/>
    <w:rsid w:val="00FD6349"/>
    <w:rsid w:val="00FD7A75"/>
    <w:rsid w:val="00FF1CDE"/>
    <w:rsid w:val="00FF21F0"/>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5D"/>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3">
    <w:name w:val="Tabla con cuadrícula3"/>
    <w:basedOn w:val="Tablanormal"/>
    <w:next w:val="Tablaconcuadrcula"/>
    <w:uiPriority w:val="39"/>
    <w:rsid w:val="00CF748B"/>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C094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3206">
      <w:bodyDiv w:val="1"/>
      <w:marLeft w:val="0"/>
      <w:marRight w:val="0"/>
      <w:marTop w:val="0"/>
      <w:marBottom w:val="0"/>
      <w:divBdr>
        <w:top w:val="none" w:sz="0" w:space="0" w:color="auto"/>
        <w:left w:val="none" w:sz="0" w:space="0" w:color="auto"/>
        <w:bottom w:val="none" w:sz="0" w:space="0" w:color="auto"/>
        <w:right w:val="none" w:sz="0" w:space="0" w:color="auto"/>
      </w:divBdr>
    </w:div>
    <w:div w:id="141313949">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220212706">
      <w:bodyDiv w:val="1"/>
      <w:marLeft w:val="0"/>
      <w:marRight w:val="0"/>
      <w:marTop w:val="0"/>
      <w:marBottom w:val="0"/>
      <w:divBdr>
        <w:top w:val="none" w:sz="0" w:space="0" w:color="auto"/>
        <w:left w:val="none" w:sz="0" w:space="0" w:color="auto"/>
        <w:bottom w:val="none" w:sz="0" w:space="0" w:color="auto"/>
        <w:right w:val="none" w:sz="0" w:space="0" w:color="auto"/>
      </w:divBdr>
    </w:div>
    <w:div w:id="336470785">
      <w:bodyDiv w:val="1"/>
      <w:marLeft w:val="0"/>
      <w:marRight w:val="0"/>
      <w:marTop w:val="0"/>
      <w:marBottom w:val="0"/>
      <w:divBdr>
        <w:top w:val="none" w:sz="0" w:space="0" w:color="auto"/>
        <w:left w:val="none" w:sz="0" w:space="0" w:color="auto"/>
        <w:bottom w:val="none" w:sz="0" w:space="0" w:color="auto"/>
        <w:right w:val="none" w:sz="0" w:space="0" w:color="auto"/>
      </w:divBdr>
    </w:div>
    <w:div w:id="361054665">
      <w:bodyDiv w:val="1"/>
      <w:marLeft w:val="0"/>
      <w:marRight w:val="0"/>
      <w:marTop w:val="0"/>
      <w:marBottom w:val="0"/>
      <w:divBdr>
        <w:top w:val="none" w:sz="0" w:space="0" w:color="auto"/>
        <w:left w:val="none" w:sz="0" w:space="0" w:color="auto"/>
        <w:bottom w:val="none" w:sz="0" w:space="0" w:color="auto"/>
        <w:right w:val="none" w:sz="0" w:space="0" w:color="auto"/>
      </w:divBdr>
    </w:div>
    <w:div w:id="477653599">
      <w:bodyDiv w:val="1"/>
      <w:marLeft w:val="0"/>
      <w:marRight w:val="0"/>
      <w:marTop w:val="0"/>
      <w:marBottom w:val="0"/>
      <w:divBdr>
        <w:top w:val="none" w:sz="0" w:space="0" w:color="auto"/>
        <w:left w:val="none" w:sz="0" w:space="0" w:color="auto"/>
        <w:bottom w:val="none" w:sz="0" w:space="0" w:color="auto"/>
        <w:right w:val="none" w:sz="0" w:space="0" w:color="auto"/>
      </w:divBdr>
    </w:div>
    <w:div w:id="506679287">
      <w:bodyDiv w:val="1"/>
      <w:marLeft w:val="0"/>
      <w:marRight w:val="0"/>
      <w:marTop w:val="0"/>
      <w:marBottom w:val="0"/>
      <w:divBdr>
        <w:top w:val="none" w:sz="0" w:space="0" w:color="auto"/>
        <w:left w:val="none" w:sz="0" w:space="0" w:color="auto"/>
        <w:bottom w:val="none" w:sz="0" w:space="0" w:color="auto"/>
        <w:right w:val="none" w:sz="0" w:space="0" w:color="auto"/>
      </w:divBdr>
    </w:div>
    <w:div w:id="539821951">
      <w:bodyDiv w:val="1"/>
      <w:marLeft w:val="0"/>
      <w:marRight w:val="0"/>
      <w:marTop w:val="0"/>
      <w:marBottom w:val="0"/>
      <w:divBdr>
        <w:top w:val="none" w:sz="0" w:space="0" w:color="auto"/>
        <w:left w:val="none" w:sz="0" w:space="0" w:color="auto"/>
        <w:bottom w:val="none" w:sz="0" w:space="0" w:color="auto"/>
        <w:right w:val="none" w:sz="0" w:space="0" w:color="auto"/>
      </w:divBdr>
    </w:div>
    <w:div w:id="543643980">
      <w:bodyDiv w:val="1"/>
      <w:marLeft w:val="0"/>
      <w:marRight w:val="0"/>
      <w:marTop w:val="0"/>
      <w:marBottom w:val="0"/>
      <w:divBdr>
        <w:top w:val="none" w:sz="0" w:space="0" w:color="auto"/>
        <w:left w:val="none" w:sz="0" w:space="0" w:color="auto"/>
        <w:bottom w:val="none" w:sz="0" w:space="0" w:color="auto"/>
        <w:right w:val="none" w:sz="0" w:space="0" w:color="auto"/>
      </w:divBdr>
    </w:div>
    <w:div w:id="602767146">
      <w:bodyDiv w:val="1"/>
      <w:marLeft w:val="0"/>
      <w:marRight w:val="0"/>
      <w:marTop w:val="0"/>
      <w:marBottom w:val="0"/>
      <w:divBdr>
        <w:top w:val="none" w:sz="0" w:space="0" w:color="auto"/>
        <w:left w:val="none" w:sz="0" w:space="0" w:color="auto"/>
        <w:bottom w:val="none" w:sz="0" w:space="0" w:color="auto"/>
        <w:right w:val="none" w:sz="0" w:space="0" w:color="auto"/>
      </w:divBdr>
    </w:div>
    <w:div w:id="765268207">
      <w:bodyDiv w:val="1"/>
      <w:marLeft w:val="0"/>
      <w:marRight w:val="0"/>
      <w:marTop w:val="0"/>
      <w:marBottom w:val="0"/>
      <w:divBdr>
        <w:top w:val="none" w:sz="0" w:space="0" w:color="auto"/>
        <w:left w:val="none" w:sz="0" w:space="0" w:color="auto"/>
        <w:bottom w:val="none" w:sz="0" w:space="0" w:color="auto"/>
        <w:right w:val="none" w:sz="0" w:space="0" w:color="auto"/>
      </w:divBdr>
    </w:div>
    <w:div w:id="831064344">
      <w:bodyDiv w:val="1"/>
      <w:marLeft w:val="0"/>
      <w:marRight w:val="0"/>
      <w:marTop w:val="0"/>
      <w:marBottom w:val="0"/>
      <w:divBdr>
        <w:top w:val="none" w:sz="0" w:space="0" w:color="auto"/>
        <w:left w:val="none" w:sz="0" w:space="0" w:color="auto"/>
        <w:bottom w:val="none" w:sz="0" w:space="0" w:color="auto"/>
        <w:right w:val="none" w:sz="0" w:space="0" w:color="auto"/>
      </w:divBdr>
    </w:div>
    <w:div w:id="977339929">
      <w:bodyDiv w:val="1"/>
      <w:marLeft w:val="0"/>
      <w:marRight w:val="0"/>
      <w:marTop w:val="0"/>
      <w:marBottom w:val="0"/>
      <w:divBdr>
        <w:top w:val="none" w:sz="0" w:space="0" w:color="auto"/>
        <w:left w:val="none" w:sz="0" w:space="0" w:color="auto"/>
        <w:bottom w:val="none" w:sz="0" w:space="0" w:color="auto"/>
        <w:right w:val="none" w:sz="0" w:space="0" w:color="auto"/>
      </w:divBdr>
    </w:div>
    <w:div w:id="1005473908">
      <w:bodyDiv w:val="1"/>
      <w:marLeft w:val="0"/>
      <w:marRight w:val="0"/>
      <w:marTop w:val="0"/>
      <w:marBottom w:val="0"/>
      <w:divBdr>
        <w:top w:val="none" w:sz="0" w:space="0" w:color="auto"/>
        <w:left w:val="none" w:sz="0" w:space="0" w:color="auto"/>
        <w:bottom w:val="none" w:sz="0" w:space="0" w:color="auto"/>
        <w:right w:val="none" w:sz="0" w:space="0" w:color="auto"/>
      </w:divBdr>
    </w:div>
    <w:div w:id="1022240313">
      <w:bodyDiv w:val="1"/>
      <w:marLeft w:val="0"/>
      <w:marRight w:val="0"/>
      <w:marTop w:val="0"/>
      <w:marBottom w:val="0"/>
      <w:divBdr>
        <w:top w:val="none" w:sz="0" w:space="0" w:color="auto"/>
        <w:left w:val="none" w:sz="0" w:space="0" w:color="auto"/>
        <w:bottom w:val="none" w:sz="0" w:space="0" w:color="auto"/>
        <w:right w:val="none" w:sz="0" w:space="0" w:color="auto"/>
      </w:divBdr>
    </w:div>
    <w:div w:id="1033265355">
      <w:bodyDiv w:val="1"/>
      <w:marLeft w:val="0"/>
      <w:marRight w:val="0"/>
      <w:marTop w:val="0"/>
      <w:marBottom w:val="0"/>
      <w:divBdr>
        <w:top w:val="none" w:sz="0" w:space="0" w:color="auto"/>
        <w:left w:val="none" w:sz="0" w:space="0" w:color="auto"/>
        <w:bottom w:val="none" w:sz="0" w:space="0" w:color="auto"/>
        <w:right w:val="none" w:sz="0" w:space="0" w:color="auto"/>
      </w:divBdr>
    </w:div>
    <w:div w:id="1051198296">
      <w:bodyDiv w:val="1"/>
      <w:marLeft w:val="0"/>
      <w:marRight w:val="0"/>
      <w:marTop w:val="0"/>
      <w:marBottom w:val="0"/>
      <w:divBdr>
        <w:top w:val="none" w:sz="0" w:space="0" w:color="auto"/>
        <w:left w:val="none" w:sz="0" w:space="0" w:color="auto"/>
        <w:bottom w:val="none" w:sz="0" w:space="0" w:color="auto"/>
        <w:right w:val="none" w:sz="0" w:space="0" w:color="auto"/>
      </w:divBdr>
    </w:div>
    <w:div w:id="1072510526">
      <w:bodyDiv w:val="1"/>
      <w:marLeft w:val="0"/>
      <w:marRight w:val="0"/>
      <w:marTop w:val="0"/>
      <w:marBottom w:val="0"/>
      <w:divBdr>
        <w:top w:val="none" w:sz="0" w:space="0" w:color="auto"/>
        <w:left w:val="none" w:sz="0" w:space="0" w:color="auto"/>
        <w:bottom w:val="none" w:sz="0" w:space="0" w:color="auto"/>
        <w:right w:val="none" w:sz="0" w:space="0" w:color="auto"/>
      </w:divBdr>
    </w:div>
    <w:div w:id="1176459773">
      <w:bodyDiv w:val="1"/>
      <w:marLeft w:val="0"/>
      <w:marRight w:val="0"/>
      <w:marTop w:val="0"/>
      <w:marBottom w:val="0"/>
      <w:divBdr>
        <w:top w:val="none" w:sz="0" w:space="0" w:color="auto"/>
        <w:left w:val="none" w:sz="0" w:space="0" w:color="auto"/>
        <w:bottom w:val="none" w:sz="0" w:space="0" w:color="auto"/>
        <w:right w:val="none" w:sz="0" w:space="0" w:color="auto"/>
      </w:divBdr>
    </w:div>
    <w:div w:id="1263302898">
      <w:bodyDiv w:val="1"/>
      <w:marLeft w:val="0"/>
      <w:marRight w:val="0"/>
      <w:marTop w:val="0"/>
      <w:marBottom w:val="0"/>
      <w:divBdr>
        <w:top w:val="none" w:sz="0" w:space="0" w:color="auto"/>
        <w:left w:val="none" w:sz="0" w:space="0" w:color="auto"/>
        <w:bottom w:val="none" w:sz="0" w:space="0" w:color="auto"/>
        <w:right w:val="none" w:sz="0" w:space="0" w:color="auto"/>
      </w:divBdr>
    </w:div>
    <w:div w:id="1408721790">
      <w:bodyDiv w:val="1"/>
      <w:marLeft w:val="0"/>
      <w:marRight w:val="0"/>
      <w:marTop w:val="0"/>
      <w:marBottom w:val="0"/>
      <w:divBdr>
        <w:top w:val="none" w:sz="0" w:space="0" w:color="auto"/>
        <w:left w:val="none" w:sz="0" w:space="0" w:color="auto"/>
        <w:bottom w:val="none" w:sz="0" w:space="0" w:color="auto"/>
        <w:right w:val="none" w:sz="0" w:space="0" w:color="auto"/>
      </w:divBdr>
    </w:div>
    <w:div w:id="1424687249">
      <w:bodyDiv w:val="1"/>
      <w:marLeft w:val="0"/>
      <w:marRight w:val="0"/>
      <w:marTop w:val="0"/>
      <w:marBottom w:val="0"/>
      <w:divBdr>
        <w:top w:val="none" w:sz="0" w:space="0" w:color="auto"/>
        <w:left w:val="none" w:sz="0" w:space="0" w:color="auto"/>
        <w:bottom w:val="none" w:sz="0" w:space="0" w:color="auto"/>
        <w:right w:val="none" w:sz="0" w:space="0" w:color="auto"/>
      </w:divBdr>
    </w:div>
    <w:div w:id="1465536377">
      <w:bodyDiv w:val="1"/>
      <w:marLeft w:val="0"/>
      <w:marRight w:val="0"/>
      <w:marTop w:val="0"/>
      <w:marBottom w:val="0"/>
      <w:divBdr>
        <w:top w:val="none" w:sz="0" w:space="0" w:color="auto"/>
        <w:left w:val="none" w:sz="0" w:space="0" w:color="auto"/>
        <w:bottom w:val="none" w:sz="0" w:space="0" w:color="auto"/>
        <w:right w:val="none" w:sz="0" w:space="0" w:color="auto"/>
      </w:divBdr>
    </w:div>
    <w:div w:id="1602302950">
      <w:bodyDiv w:val="1"/>
      <w:marLeft w:val="0"/>
      <w:marRight w:val="0"/>
      <w:marTop w:val="0"/>
      <w:marBottom w:val="0"/>
      <w:divBdr>
        <w:top w:val="none" w:sz="0" w:space="0" w:color="auto"/>
        <w:left w:val="none" w:sz="0" w:space="0" w:color="auto"/>
        <w:bottom w:val="none" w:sz="0" w:space="0" w:color="auto"/>
        <w:right w:val="none" w:sz="0" w:space="0" w:color="auto"/>
      </w:divBdr>
    </w:div>
    <w:div w:id="1789352480">
      <w:bodyDiv w:val="1"/>
      <w:marLeft w:val="0"/>
      <w:marRight w:val="0"/>
      <w:marTop w:val="0"/>
      <w:marBottom w:val="0"/>
      <w:divBdr>
        <w:top w:val="none" w:sz="0" w:space="0" w:color="auto"/>
        <w:left w:val="none" w:sz="0" w:space="0" w:color="auto"/>
        <w:bottom w:val="none" w:sz="0" w:space="0" w:color="auto"/>
        <w:right w:val="none" w:sz="0" w:space="0" w:color="auto"/>
      </w:divBdr>
    </w:div>
    <w:div w:id="1880776550">
      <w:bodyDiv w:val="1"/>
      <w:marLeft w:val="0"/>
      <w:marRight w:val="0"/>
      <w:marTop w:val="0"/>
      <w:marBottom w:val="0"/>
      <w:divBdr>
        <w:top w:val="none" w:sz="0" w:space="0" w:color="auto"/>
        <w:left w:val="none" w:sz="0" w:space="0" w:color="auto"/>
        <w:bottom w:val="none" w:sz="0" w:space="0" w:color="auto"/>
        <w:right w:val="none" w:sz="0" w:space="0" w:color="auto"/>
      </w:divBdr>
    </w:div>
    <w:div w:id="1937665911">
      <w:bodyDiv w:val="1"/>
      <w:marLeft w:val="0"/>
      <w:marRight w:val="0"/>
      <w:marTop w:val="0"/>
      <w:marBottom w:val="0"/>
      <w:divBdr>
        <w:top w:val="none" w:sz="0" w:space="0" w:color="auto"/>
        <w:left w:val="none" w:sz="0" w:space="0" w:color="auto"/>
        <w:bottom w:val="none" w:sz="0" w:space="0" w:color="auto"/>
        <w:right w:val="none" w:sz="0" w:space="0" w:color="auto"/>
      </w:divBdr>
    </w:div>
    <w:div w:id="1995909987">
      <w:bodyDiv w:val="1"/>
      <w:marLeft w:val="0"/>
      <w:marRight w:val="0"/>
      <w:marTop w:val="0"/>
      <w:marBottom w:val="0"/>
      <w:divBdr>
        <w:top w:val="none" w:sz="0" w:space="0" w:color="auto"/>
        <w:left w:val="none" w:sz="0" w:space="0" w:color="auto"/>
        <w:bottom w:val="none" w:sz="0" w:space="0" w:color="auto"/>
        <w:right w:val="none" w:sz="0" w:space="0" w:color="auto"/>
      </w:divBdr>
    </w:div>
    <w:div w:id="2049647531">
      <w:bodyDiv w:val="1"/>
      <w:marLeft w:val="0"/>
      <w:marRight w:val="0"/>
      <w:marTop w:val="0"/>
      <w:marBottom w:val="0"/>
      <w:divBdr>
        <w:top w:val="none" w:sz="0" w:space="0" w:color="auto"/>
        <w:left w:val="none" w:sz="0" w:space="0" w:color="auto"/>
        <w:bottom w:val="none" w:sz="0" w:space="0" w:color="auto"/>
        <w:right w:val="none" w:sz="0" w:space="0" w:color="auto"/>
      </w:divBdr>
    </w:div>
    <w:div w:id="2056539784">
      <w:bodyDiv w:val="1"/>
      <w:marLeft w:val="0"/>
      <w:marRight w:val="0"/>
      <w:marTop w:val="0"/>
      <w:marBottom w:val="0"/>
      <w:divBdr>
        <w:top w:val="none" w:sz="0" w:space="0" w:color="auto"/>
        <w:left w:val="none" w:sz="0" w:space="0" w:color="auto"/>
        <w:bottom w:val="none" w:sz="0" w:space="0" w:color="auto"/>
        <w:right w:val="none" w:sz="0" w:space="0" w:color="auto"/>
      </w:divBdr>
    </w:div>
    <w:div w:id="2097096132">
      <w:bodyDiv w:val="1"/>
      <w:marLeft w:val="0"/>
      <w:marRight w:val="0"/>
      <w:marTop w:val="0"/>
      <w:marBottom w:val="0"/>
      <w:divBdr>
        <w:top w:val="none" w:sz="0" w:space="0" w:color="auto"/>
        <w:left w:val="none" w:sz="0" w:space="0" w:color="auto"/>
        <w:bottom w:val="none" w:sz="0" w:space="0" w:color="auto"/>
        <w:right w:val="none" w:sz="0" w:space="0" w:color="auto"/>
      </w:divBdr>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455F-2718-4BFC-B4D5-B5130548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3940</Words>
  <Characters>21672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4</cp:revision>
  <cp:lastPrinted>2022-06-06T21:21:00Z</cp:lastPrinted>
  <dcterms:created xsi:type="dcterms:W3CDTF">2022-08-11T18:14:00Z</dcterms:created>
  <dcterms:modified xsi:type="dcterms:W3CDTF">2022-08-11T18:35:00Z</dcterms:modified>
</cp:coreProperties>
</file>