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B18FB" w14:textId="6132169C" w:rsidR="00766BF3" w:rsidRPr="00601259" w:rsidRDefault="00766BF3" w:rsidP="00766BF3">
      <w:pPr>
        <w:jc w:val="right"/>
        <w:rPr>
          <w:rFonts w:ascii="Calibri" w:hAnsi="Calibri" w:cs="Calibri"/>
          <w:b/>
          <w:color w:val="808080"/>
          <w:sz w:val="32"/>
        </w:rPr>
      </w:pPr>
      <w:r w:rsidRPr="00601259">
        <w:rPr>
          <w:rFonts w:ascii="Calibri" w:hAnsi="Calibri" w:cs="Calibri"/>
          <w:b/>
          <w:color w:val="808080"/>
          <w:sz w:val="32"/>
        </w:rPr>
        <w:t>PROVEEDURIA MUNICIPAL</w:t>
      </w:r>
    </w:p>
    <w:p w14:paraId="672A6659" w14:textId="77777777" w:rsidR="00766BF3" w:rsidRDefault="00766BF3" w:rsidP="00766BF3">
      <w:pPr>
        <w:jc w:val="center"/>
        <w:rPr>
          <w:rFonts w:cs="Calibri"/>
          <w:b/>
        </w:rPr>
      </w:pPr>
    </w:p>
    <w:p w14:paraId="4893EB1B" w14:textId="77777777" w:rsidR="00146CD8" w:rsidRDefault="00146CD8" w:rsidP="00766BF3">
      <w:pPr>
        <w:jc w:val="center"/>
        <w:rPr>
          <w:rFonts w:cs="Calibri"/>
          <w:b/>
        </w:rPr>
      </w:pPr>
    </w:p>
    <w:p w14:paraId="0A37501D" w14:textId="77777777" w:rsidR="00766BF3" w:rsidRPr="00601259" w:rsidRDefault="00766BF3" w:rsidP="00766BF3">
      <w:pPr>
        <w:jc w:val="center"/>
        <w:rPr>
          <w:rFonts w:eastAsia="MS Gothic" w:cs="Cambria"/>
          <w:b/>
          <w:sz w:val="28"/>
          <w:szCs w:val="28"/>
          <w:lang w:eastAsia="es-MX"/>
        </w:rPr>
      </w:pPr>
    </w:p>
    <w:p w14:paraId="03D21B56" w14:textId="4F5039A8" w:rsidR="00766BF3" w:rsidRPr="003C670D" w:rsidRDefault="00766BF3" w:rsidP="003C670D">
      <w:pPr>
        <w:jc w:val="center"/>
        <w:rPr>
          <w:rFonts w:eastAsia="MS Gothic" w:cs="Cambria"/>
          <w:b/>
          <w:lang w:eastAsia="es-MX"/>
        </w:rPr>
      </w:pPr>
      <w:r w:rsidRPr="003C670D">
        <w:rPr>
          <w:rFonts w:eastAsia="MS Gothic" w:cs="Cambria"/>
          <w:b/>
          <w:lang w:eastAsia="es-MX"/>
        </w:rPr>
        <w:t xml:space="preserve">VIGESIMA </w:t>
      </w:r>
      <w:r w:rsidR="00CC12F3">
        <w:rPr>
          <w:rFonts w:eastAsia="MS Gothic" w:cs="Cambria"/>
          <w:b/>
          <w:lang w:eastAsia="es-MX"/>
        </w:rPr>
        <w:t>SEGUNDA</w:t>
      </w:r>
      <w:r w:rsidRPr="003C670D">
        <w:rPr>
          <w:rFonts w:eastAsia="MS Gothic" w:cs="Cambria"/>
          <w:b/>
          <w:lang w:eastAsia="es-MX"/>
        </w:rPr>
        <w:t xml:space="preserve"> SESIÓN ORDINARIA DEL COMITÉ DE ADQUISICIONES GUBERNAMENTALES, CONTRATACIÓN DE SERVICIOS, ARRENDAMIENTOS Y ENAJENACIONES PARA EL MUNICIPIO DE ZAPOTLÁN EL GRANDE.</w:t>
      </w:r>
    </w:p>
    <w:p w14:paraId="5DAB6C7B" w14:textId="77777777" w:rsidR="00766BF3" w:rsidRPr="003C670D" w:rsidRDefault="00766BF3" w:rsidP="00766BF3">
      <w:pPr>
        <w:rPr>
          <w:rFonts w:cs="Calibri"/>
          <w:b/>
        </w:rPr>
      </w:pPr>
    </w:p>
    <w:p w14:paraId="00ADA2DD" w14:textId="024B9A0C" w:rsidR="00DD454D" w:rsidRPr="00DD454D" w:rsidRDefault="00DD454D" w:rsidP="00DD454D">
      <w:pPr>
        <w:jc w:val="both"/>
        <w:rPr>
          <w:rFonts w:cs="Calibri"/>
        </w:rPr>
      </w:pPr>
      <w:r w:rsidRPr="00DD454D">
        <w:rPr>
          <w:rFonts w:cs="Calibri"/>
        </w:rPr>
        <w:t>En Ciudad Guzmán, Municipio de Zapotlán el Grande, Jalisco, siendo las 10:30 horas del día 14 de</w:t>
      </w:r>
      <w:r>
        <w:rPr>
          <w:rFonts w:cs="Calibri"/>
        </w:rPr>
        <w:t xml:space="preserve"> </w:t>
      </w:r>
      <w:r w:rsidRPr="00DD454D">
        <w:rPr>
          <w:rFonts w:cs="Calibri"/>
        </w:rPr>
        <w:t>octubre del año 2022, con fundamento en el artículo 68 punto 1 fracciones 1, II, IV, V y VI de la ley</w:t>
      </w:r>
    </w:p>
    <w:p w14:paraId="02EB378F" w14:textId="777F241C" w:rsidR="00766BF3" w:rsidRPr="003C670D" w:rsidRDefault="00DD454D" w:rsidP="00DD454D">
      <w:pPr>
        <w:jc w:val="both"/>
        <w:rPr>
          <w:rFonts w:cs="Calibri"/>
          <w:b/>
        </w:rPr>
      </w:pPr>
      <w:r w:rsidRPr="00DD454D">
        <w:rPr>
          <w:rFonts w:cs="Calibri"/>
        </w:rPr>
        <w:t>de Compras Gubernamentales, Enajenación y Contratación de Servicios del Estado de Jalisco y sus</w:t>
      </w:r>
      <w:r>
        <w:rPr>
          <w:rFonts w:cs="Calibri"/>
        </w:rPr>
        <w:t xml:space="preserve"> </w:t>
      </w:r>
      <w:r w:rsidRPr="00DD454D">
        <w:rPr>
          <w:rFonts w:cs="Calibri"/>
        </w:rPr>
        <w:t>Municipios, y demás relativos al Reglamento de compras gubernamentales, contratación de</w:t>
      </w:r>
      <w:r>
        <w:rPr>
          <w:rFonts w:cs="Calibri"/>
        </w:rPr>
        <w:t xml:space="preserve"> </w:t>
      </w:r>
      <w:r w:rsidRPr="00DD454D">
        <w:rPr>
          <w:rFonts w:cs="Calibri"/>
        </w:rPr>
        <w:t>servicios, arrendamientos y enajenaciones, para el Municipio de Zapotlán el Grande, se reunieron</w:t>
      </w:r>
      <w:r>
        <w:rPr>
          <w:rFonts w:cs="Calibri"/>
        </w:rPr>
        <w:t xml:space="preserve"> </w:t>
      </w:r>
      <w:r w:rsidRPr="00DD454D">
        <w:rPr>
          <w:rFonts w:cs="Calibri"/>
        </w:rPr>
        <w:t>los integrantes del Comité de Adquisiciones en la sala “María Elena Larios González” ubicada en</w:t>
      </w:r>
      <w:r>
        <w:rPr>
          <w:rFonts w:cs="Calibri"/>
        </w:rPr>
        <w:t xml:space="preserve"> </w:t>
      </w:r>
      <w:r w:rsidRPr="00DD454D">
        <w:rPr>
          <w:rFonts w:cs="Calibri"/>
        </w:rPr>
        <w:t>planta baja del Palacio Municipal con domicilio en la Avenida Cristóbal Colón No. 62 colonia Centro</w:t>
      </w:r>
      <w:r>
        <w:rPr>
          <w:rFonts w:cs="Calibri"/>
        </w:rPr>
        <w:t xml:space="preserve"> </w:t>
      </w:r>
      <w:r w:rsidRPr="00DD454D">
        <w:rPr>
          <w:rFonts w:cs="Calibri"/>
        </w:rPr>
        <w:t>C.P 49000, previa convocatoria realizada por el Lic. Jorge de Jesús Juárez Parra, en su carácter de representante del Lic. Alejandro Barragán Sánchez, presidente del Comité de Adquisiciones</w:t>
      </w:r>
      <w:r>
        <w:rPr>
          <w:rFonts w:cs="Calibri"/>
        </w:rPr>
        <w:t xml:space="preserve"> </w:t>
      </w:r>
      <w:r w:rsidRPr="00DD454D">
        <w:rPr>
          <w:rFonts w:cs="Calibri"/>
        </w:rPr>
        <w:t>gubernamentales, contratación de servicios, arrendamientos y enajenaciones, para el Municipio de</w:t>
      </w:r>
      <w:r>
        <w:rPr>
          <w:rFonts w:cs="Calibri"/>
        </w:rPr>
        <w:t xml:space="preserve"> </w:t>
      </w:r>
      <w:r w:rsidRPr="00DD454D">
        <w:rPr>
          <w:rFonts w:cs="Calibri"/>
        </w:rPr>
        <w:t xml:space="preserve">Zapotlán el Grande, en sesión ordinaria. </w:t>
      </w:r>
      <w:r w:rsidR="00CC12F3">
        <w:rPr>
          <w:rFonts w:cs="Calibri"/>
        </w:rPr>
        <w:t>--------------------------------------------</w:t>
      </w:r>
      <w:r w:rsidRPr="00DD454D">
        <w:rPr>
          <w:rFonts w:cs="Calibri"/>
        </w:rPr>
        <w:t>-</w:t>
      </w:r>
    </w:p>
    <w:p w14:paraId="6A05A809" w14:textId="77777777" w:rsidR="00766BF3" w:rsidRPr="003C670D" w:rsidRDefault="00766BF3" w:rsidP="00766BF3">
      <w:pPr>
        <w:jc w:val="center"/>
        <w:rPr>
          <w:rFonts w:cs="Calibri"/>
          <w:b/>
        </w:rPr>
      </w:pPr>
    </w:p>
    <w:p w14:paraId="741FA3C1" w14:textId="77777777" w:rsidR="00E21A81" w:rsidRPr="003C670D" w:rsidRDefault="00E21A81" w:rsidP="00E21A81">
      <w:pPr>
        <w:jc w:val="center"/>
        <w:rPr>
          <w:rFonts w:cs="Calibri"/>
          <w:b/>
        </w:rPr>
      </w:pPr>
      <w:r w:rsidRPr="003C670D">
        <w:rPr>
          <w:rFonts w:cs="Calibri"/>
          <w:b/>
        </w:rPr>
        <w:t>BAJO EL SIGUIENTE ORDEN DEL DIA:</w:t>
      </w:r>
    </w:p>
    <w:p w14:paraId="7CDA1500" w14:textId="77777777" w:rsidR="00E21A81" w:rsidRPr="003C670D" w:rsidRDefault="00E21A81" w:rsidP="00E21A81">
      <w:pPr>
        <w:jc w:val="center"/>
        <w:rPr>
          <w:rFonts w:cs="Calibri"/>
          <w:b/>
        </w:rPr>
      </w:pPr>
    </w:p>
    <w:p w14:paraId="5564A4CC" w14:textId="65E26914" w:rsidR="00E21A81" w:rsidRPr="003C670D" w:rsidRDefault="00E21A81" w:rsidP="00146CD8">
      <w:pPr>
        <w:ind w:left="360" w:firstLine="708"/>
        <w:jc w:val="both"/>
        <w:rPr>
          <w:rFonts w:cs="Calibri"/>
          <w:b/>
        </w:rPr>
      </w:pPr>
      <w:r w:rsidRPr="003C670D">
        <w:rPr>
          <w:rFonts w:cs="Calibri"/>
          <w:b/>
        </w:rPr>
        <w:t>ORDEN DEL DIA</w:t>
      </w:r>
    </w:p>
    <w:p w14:paraId="1113136F" w14:textId="77777777" w:rsidR="00E21A81" w:rsidRPr="003C670D" w:rsidRDefault="00E21A81" w:rsidP="00146CD8">
      <w:pPr>
        <w:ind w:left="360"/>
        <w:jc w:val="center"/>
        <w:rPr>
          <w:rFonts w:cs="Calibri"/>
          <w:b/>
        </w:rPr>
      </w:pPr>
    </w:p>
    <w:p w14:paraId="3F503B78" w14:textId="77777777" w:rsidR="00CC12F3" w:rsidRPr="00CC12F3" w:rsidRDefault="00CC12F3" w:rsidP="00CC12F3">
      <w:pPr>
        <w:pStyle w:val="Prrafodelista"/>
        <w:numPr>
          <w:ilvl w:val="0"/>
          <w:numId w:val="4"/>
        </w:numPr>
        <w:jc w:val="both"/>
        <w:rPr>
          <w:rFonts w:cs="Calibri"/>
          <w:bCs/>
        </w:rPr>
      </w:pPr>
      <w:r w:rsidRPr="00CC12F3">
        <w:rPr>
          <w:rFonts w:cs="Calibri"/>
          <w:bCs/>
        </w:rPr>
        <w:t>Lista de asistencia.</w:t>
      </w:r>
    </w:p>
    <w:p w14:paraId="018D1034" w14:textId="77777777" w:rsidR="00CC12F3" w:rsidRPr="00CC12F3" w:rsidRDefault="00CC12F3" w:rsidP="00CC12F3">
      <w:pPr>
        <w:pStyle w:val="Prrafodelista"/>
        <w:numPr>
          <w:ilvl w:val="0"/>
          <w:numId w:val="4"/>
        </w:numPr>
        <w:jc w:val="both"/>
        <w:rPr>
          <w:rFonts w:cs="Calibri"/>
          <w:bCs/>
        </w:rPr>
      </w:pPr>
      <w:r w:rsidRPr="00CC12F3">
        <w:rPr>
          <w:rFonts w:cs="Calibri"/>
          <w:bCs/>
        </w:rPr>
        <w:t>Declaración de quorum para sesionar</w:t>
      </w:r>
    </w:p>
    <w:p w14:paraId="1BB356E9" w14:textId="1DED2484" w:rsidR="00CC12F3" w:rsidRPr="00CC12F3" w:rsidRDefault="00CC12F3" w:rsidP="00CC12F3">
      <w:pPr>
        <w:pStyle w:val="Prrafodelista"/>
        <w:numPr>
          <w:ilvl w:val="0"/>
          <w:numId w:val="4"/>
        </w:numPr>
        <w:jc w:val="both"/>
        <w:rPr>
          <w:rFonts w:cs="Calibri"/>
          <w:bCs/>
        </w:rPr>
      </w:pPr>
      <w:r w:rsidRPr="00CC12F3">
        <w:rPr>
          <w:rFonts w:cs="Calibri"/>
          <w:bCs/>
        </w:rPr>
        <w:t>Lectura y aprobación del orden del día.</w:t>
      </w:r>
    </w:p>
    <w:p w14:paraId="3FD8F1A8" w14:textId="3A275BA5" w:rsidR="00CC12F3" w:rsidRPr="00CC12F3" w:rsidRDefault="00CC12F3" w:rsidP="00CC12F3">
      <w:pPr>
        <w:pStyle w:val="Prrafodelista"/>
        <w:numPr>
          <w:ilvl w:val="0"/>
          <w:numId w:val="4"/>
        </w:numPr>
        <w:jc w:val="both"/>
        <w:rPr>
          <w:rFonts w:cs="Calibri"/>
          <w:bCs/>
        </w:rPr>
      </w:pPr>
      <w:r w:rsidRPr="00CC12F3">
        <w:rPr>
          <w:rFonts w:cs="Calibri"/>
          <w:bCs/>
        </w:rPr>
        <w:t>Solicitud para declarar desierta la licitación GMZGDP-17/2022 “ADQUISICIÓN DE BOTES DE BASURA PARA EL CENTRO HISTÓRICO DEL MUNICIPIO DE ZAPOTLÁN EL GRANDE, JALISCO”</w:t>
      </w:r>
    </w:p>
    <w:p w14:paraId="79B79210" w14:textId="39656CE8" w:rsidR="00CC12F3" w:rsidRPr="00CC12F3" w:rsidRDefault="00CC12F3" w:rsidP="00CC12F3">
      <w:pPr>
        <w:pStyle w:val="Prrafodelista"/>
        <w:numPr>
          <w:ilvl w:val="0"/>
          <w:numId w:val="4"/>
        </w:numPr>
        <w:jc w:val="both"/>
        <w:rPr>
          <w:rFonts w:cs="Calibri"/>
          <w:bCs/>
        </w:rPr>
      </w:pPr>
      <w:r w:rsidRPr="00CC12F3">
        <w:rPr>
          <w:rFonts w:cs="Calibri"/>
          <w:bCs/>
        </w:rPr>
        <w:t>Solicitud para declarar desierta la licitación pública GMZGDP-18/2022 “ADQUISICIÓN DE ALBORTANTES, REFLECTORES Y TIMER PARA EL CENTRO HISTÓRICO DEL MUNICIPIO DE</w:t>
      </w:r>
      <w:r>
        <w:rPr>
          <w:rFonts w:cs="Calibri"/>
          <w:bCs/>
        </w:rPr>
        <w:t xml:space="preserve"> </w:t>
      </w:r>
      <w:r w:rsidRPr="00CC12F3">
        <w:rPr>
          <w:rFonts w:cs="Calibri"/>
          <w:bCs/>
        </w:rPr>
        <w:t xml:space="preserve">ZAPOTLÁN EL GRANDE, JALISCO”. </w:t>
      </w:r>
    </w:p>
    <w:p w14:paraId="126B6754" w14:textId="577E4515" w:rsidR="00CC12F3" w:rsidRPr="00CC12F3" w:rsidRDefault="00CC12F3" w:rsidP="00CC12F3">
      <w:pPr>
        <w:pStyle w:val="Prrafodelista"/>
        <w:numPr>
          <w:ilvl w:val="0"/>
          <w:numId w:val="4"/>
        </w:numPr>
        <w:jc w:val="both"/>
        <w:rPr>
          <w:rFonts w:cs="Calibri"/>
          <w:bCs/>
        </w:rPr>
      </w:pPr>
      <w:r w:rsidRPr="00CC12F3">
        <w:rPr>
          <w:rFonts w:cs="Calibri"/>
          <w:bCs/>
        </w:rPr>
        <w:t>Compra de 5 toldos solicitados por el departamento de Salud Municipal.</w:t>
      </w:r>
    </w:p>
    <w:p w14:paraId="3D67AA34" w14:textId="6D11C9C6" w:rsidR="00CC12F3" w:rsidRPr="00CC12F3" w:rsidRDefault="00CC12F3" w:rsidP="00CC12F3">
      <w:pPr>
        <w:pStyle w:val="Prrafodelista"/>
        <w:numPr>
          <w:ilvl w:val="0"/>
          <w:numId w:val="4"/>
        </w:numPr>
        <w:jc w:val="both"/>
        <w:rPr>
          <w:rFonts w:cs="Calibri"/>
          <w:bCs/>
        </w:rPr>
      </w:pPr>
      <w:r w:rsidRPr="00CC12F3">
        <w:rPr>
          <w:rFonts w:cs="Calibri"/>
          <w:bCs/>
        </w:rPr>
        <w:t>Asuntos varios</w:t>
      </w:r>
      <w:r>
        <w:rPr>
          <w:rFonts w:cs="Calibri"/>
          <w:bCs/>
        </w:rPr>
        <w:t>.</w:t>
      </w:r>
    </w:p>
    <w:p w14:paraId="2B58E441" w14:textId="32D98D91" w:rsidR="00E21A81" w:rsidRPr="003C670D" w:rsidRDefault="00CC12F3" w:rsidP="00CC12F3">
      <w:pPr>
        <w:pStyle w:val="Prrafodelista"/>
        <w:numPr>
          <w:ilvl w:val="0"/>
          <w:numId w:val="4"/>
        </w:numPr>
        <w:jc w:val="both"/>
        <w:rPr>
          <w:rFonts w:cs="Calibri"/>
          <w:bCs/>
        </w:rPr>
      </w:pPr>
      <w:r w:rsidRPr="00CC12F3">
        <w:rPr>
          <w:rFonts w:cs="Calibri"/>
          <w:bCs/>
        </w:rPr>
        <w:t xml:space="preserve">Clausura por parte del </w:t>
      </w:r>
      <w:proofErr w:type="gramStart"/>
      <w:r w:rsidRPr="00CC12F3">
        <w:rPr>
          <w:rFonts w:cs="Calibri"/>
          <w:bCs/>
        </w:rPr>
        <w:t>Presidente</w:t>
      </w:r>
      <w:proofErr w:type="gramEnd"/>
      <w:r w:rsidRPr="00CC12F3">
        <w:rPr>
          <w:rFonts w:cs="Calibri"/>
          <w:bCs/>
        </w:rPr>
        <w:t xml:space="preserve"> del comité de </w:t>
      </w:r>
      <w:r w:rsidR="001865B3" w:rsidRPr="00CC12F3">
        <w:rPr>
          <w:rFonts w:cs="Calibri"/>
          <w:bCs/>
        </w:rPr>
        <w:t>Adquisiciones.</w:t>
      </w:r>
    </w:p>
    <w:p w14:paraId="0C394B03" w14:textId="77777777" w:rsidR="00E21A81" w:rsidRPr="003C670D" w:rsidRDefault="00E21A81" w:rsidP="00E21A81">
      <w:pPr>
        <w:jc w:val="center"/>
        <w:rPr>
          <w:rFonts w:cs="Calibri"/>
          <w:b/>
        </w:rPr>
      </w:pPr>
    </w:p>
    <w:p w14:paraId="281F1795" w14:textId="77777777" w:rsidR="003C670D" w:rsidRDefault="003C670D" w:rsidP="005B15B8">
      <w:pPr>
        <w:rPr>
          <w:rFonts w:cs="Calibri"/>
          <w:bCs/>
        </w:rPr>
      </w:pPr>
    </w:p>
    <w:p w14:paraId="4C19EEA1" w14:textId="77777777" w:rsidR="003C670D" w:rsidRDefault="003C670D" w:rsidP="005B15B8">
      <w:pPr>
        <w:rPr>
          <w:rFonts w:cs="Calibri"/>
          <w:bCs/>
        </w:rPr>
      </w:pPr>
    </w:p>
    <w:p w14:paraId="3EE844F5" w14:textId="77777777" w:rsidR="001865B3" w:rsidRDefault="001865B3" w:rsidP="005B15B8">
      <w:pPr>
        <w:rPr>
          <w:rFonts w:cs="Calibri"/>
          <w:bCs/>
        </w:rPr>
      </w:pPr>
    </w:p>
    <w:p w14:paraId="6788C331" w14:textId="77777777" w:rsidR="001865B3" w:rsidRDefault="001865B3" w:rsidP="005B15B8">
      <w:pPr>
        <w:rPr>
          <w:rFonts w:cs="Calibri"/>
          <w:bCs/>
        </w:rPr>
      </w:pPr>
    </w:p>
    <w:p w14:paraId="6BC75769" w14:textId="77777777" w:rsidR="003C670D" w:rsidRDefault="003C670D" w:rsidP="005B15B8">
      <w:pPr>
        <w:rPr>
          <w:rFonts w:cs="Calibri"/>
          <w:bCs/>
        </w:rPr>
      </w:pPr>
    </w:p>
    <w:p w14:paraId="287BC086" w14:textId="619F7F88" w:rsidR="00E21A81" w:rsidRPr="003C670D" w:rsidRDefault="00E21A81" w:rsidP="000932EF">
      <w:pPr>
        <w:jc w:val="both"/>
        <w:rPr>
          <w:rFonts w:cs="Calibri"/>
          <w:bCs/>
        </w:rPr>
      </w:pPr>
      <w:r w:rsidRPr="003C670D">
        <w:rPr>
          <w:rFonts w:cs="Calibri"/>
          <w:bCs/>
        </w:rPr>
        <w:lastRenderedPageBreak/>
        <w:t>Se dio inicio a la reunión siendo las 1</w:t>
      </w:r>
      <w:r w:rsidR="000932EF">
        <w:rPr>
          <w:rFonts w:cs="Calibri"/>
          <w:bCs/>
        </w:rPr>
        <w:t>0</w:t>
      </w:r>
      <w:r w:rsidRPr="003C670D">
        <w:rPr>
          <w:rFonts w:cs="Calibri"/>
          <w:bCs/>
        </w:rPr>
        <w:t>:</w:t>
      </w:r>
      <w:r w:rsidR="000932EF">
        <w:rPr>
          <w:rFonts w:cs="Calibri"/>
          <w:bCs/>
        </w:rPr>
        <w:t>3</w:t>
      </w:r>
      <w:r w:rsidRPr="003C670D">
        <w:rPr>
          <w:rFonts w:cs="Calibri"/>
          <w:bCs/>
        </w:rPr>
        <w:t xml:space="preserve">0 horas del día </w:t>
      </w:r>
      <w:r w:rsidR="000932EF">
        <w:rPr>
          <w:rFonts w:cs="Calibri"/>
          <w:bCs/>
        </w:rPr>
        <w:t>14</w:t>
      </w:r>
      <w:r w:rsidRPr="003C670D">
        <w:rPr>
          <w:rFonts w:cs="Calibri"/>
          <w:bCs/>
        </w:rPr>
        <w:t xml:space="preserve"> de </w:t>
      </w:r>
      <w:r w:rsidR="00C04965">
        <w:rPr>
          <w:rFonts w:cs="Calibri"/>
          <w:bCs/>
        </w:rPr>
        <w:t>octubre</w:t>
      </w:r>
      <w:r w:rsidRPr="003C670D">
        <w:rPr>
          <w:rFonts w:cs="Calibri"/>
          <w:bCs/>
        </w:rPr>
        <w:t xml:space="preserve"> de 2022 en la Sala</w:t>
      </w:r>
      <w:r w:rsidR="005B15B8" w:rsidRPr="003C670D">
        <w:rPr>
          <w:rFonts w:cs="Calibri"/>
          <w:bCs/>
        </w:rPr>
        <w:t xml:space="preserve"> </w:t>
      </w:r>
      <w:r w:rsidRPr="003C670D">
        <w:rPr>
          <w:rFonts w:cs="Calibri"/>
          <w:bCs/>
        </w:rPr>
        <w:t>“María Elena Larios González”, ubicada en la primera planta del Palacio Municipal en la calle</w:t>
      </w:r>
      <w:r w:rsidR="005B15B8" w:rsidRPr="003C670D">
        <w:rPr>
          <w:rFonts w:cs="Calibri"/>
          <w:bCs/>
        </w:rPr>
        <w:t xml:space="preserve"> </w:t>
      </w:r>
      <w:r w:rsidRPr="003C670D">
        <w:rPr>
          <w:rFonts w:cs="Calibri"/>
          <w:bCs/>
        </w:rPr>
        <w:t>Colón no. 62 en la colonia centro en Ciudad Guzmán, Jalisco.</w:t>
      </w:r>
    </w:p>
    <w:p w14:paraId="73FE11A5" w14:textId="77777777" w:rsidR="005B15B8" w:rsidRPr="003C670D" w:rsidRDefault="005B15B8" w:rsidP="005B15B8">
      <w:pPr>
        <w:rPr>
          <w:rFonts w:cs="Calibri"/>
          <w:b/>
        </w:rPr>
      </w:pPr>
    </w:p>
    <w:p w14:paraId="12C8617E" w14:textId="74F7E99D" w:rsidR="00E21A81" w:rsidRPr="003C670D" w:rsidRDefault="00E21A81" w:rsidP="005B15B8">
      <w:pPr>
        <w:rPr>
          <w:rFonts w:cs="Calibri"/>
          <w:b/>
        </w:rPr>
      </w:pPr>
      <w:r w:rsidRPr="003C670D">
        <w:rPr>
          <w:rFonts w:cs="Calibri"/>
          <w:b/>
        </w:rPr>
        <w:t xml:space="preserve">Primer </w:t>
      </w:r>
      <w:proofErr w:type="gramStart"/>
      <w:r w:rsidRPr="003C670D">
        <w:rPr>
          <w:rFonts w:cs="Calibri"/>
          <w:b/>
        </w:rPr>
        <w:t>punto.-</w:t>
      </w:r>
      <w:proofErr w:type="gramEnd"/>
      <w:r w:rsidRPr="003C670D">
        <w:rPr>
          <w:rFonts w:cs="Calibri"/>
          <w:b/>
        </w:rPr>
        <w:t xml:space="preserve"> Lista de Asistencia (presentes)</w:t>
      </w:r>
    </w:p>
    <w:p w14:paraId="14DA13FA" w14:textId="77777777" w:rsidR="005B15B8" w:rsidRPr="003C670D" w:rsidRDefault="005B15B8" w:rsidP="005B15B8">
      <w:pPr>
        <w:rPr>
          <w:rFonts w:cs="Calibri"/>
          <w:b/>
        </w:rPr>
      </w:pPr>
    </w:p>
    <w:p w14:paraId="0F7BE086" w14:textId="77777777" w:rsidR="000932EF" w:rsidRPr="00232219" w:rsidRDefault="00E21A81" w:rsidP="005B15B8">
      <w:pPr>
        <w:rPr>
          <w:rFonts w:cs="Calibri"/>
          <w:b/>
          <w:lang w:val="pt-PT"/>
        </w:rPr>
      </w:pPr>
      <w:r w:rsidRPr="00232219">
        <w:rPr>
          <w:rFonts w:cs="Calibri"/>
          <w:b/>
          <w:lang w:val="pt-PT"/>
        </w:rPr>
        <w:t xml:space="preserve">Lic. Jorge de Jesús Juárez Parra </w:t>
      </w:r>
    </w:p>
    <w:p w14:paraId="1DB9BEAD" w14:textId="77777777" w:rsidR="000932EF" w:rsidRDefault="00E21A81" w:rsidP="005B15B8">
      <w:pPr>
        <w:rPr>
          <w:rFonts w:cs="Calibri"/>
          <w:bCs/>
        </w:rPr>
      </w:pPr>
      <w:r w:rsidRPr="003C670D">
        <w:rPr>
          <w:rFonts w:cs="Calibri"/>
          <w:bCs/>
        </w:rPr>
        <w:t>en representación del</w:t>
      </w:r>
      <w:r w:rsidR="005B15B8" w:rsidRPr="003C670D">
        <w:rPr>
          <w:rFonts w:cs="Calibri"/>
          <w:bCs/>
        </w:rPr>
        <w:t xml:space="preserve"> </w:t>
      </w:r>
      <w:r w:rsidRPr="003C670D">
        <w:rPr>
          <w:rFonts w:cs="Calibri"/>
          <w:bCs/>
        </w:rPr>
        <w:t xml:space="preserve">Lic. Alejandro Barragán Sánchez </w:t>
      </w:r>
    </w:p>
    <w:p w14:paraId="7C9918CC" w14:textId="73F76BF7" w:rsidR="005B15B8" w:rsidRPr="003C670D" w:rsidRDefault="00E21A81" w:rsidP="005B15B8">
      <w:pPr>
        <w:rPr>
          <w:rFonts w:cs="Calibri"/>
          <w:bCs/>
        </w:rPr>
      </w:pPr>
      <w:r w:rsidRPr="003C670D">
        <w:rPr>
          <w:rFonts w:cs="Calibri"/>
          <w:bCs/>
        </w:rPr>
        <w:t>Presidente Municipal</w:t>
      </w:r>
      <w:r w:rsidR="000932EF">
        <w:rPr>
          <w:rFonts w:cs="Calibri"/>
          <w:bCs/>
        </w:rPr>
        <w:t xml:space="preserve"> y </w:t>
      </w:r>
      <w:proofErr w:type="gramStart"/>
      <w:r w:rsidR="000932EF">
        <w:rPr>
          <w:rFonts w:cs="Calibri"/>
          <w:bCs/>
        </w:rPr>
        <w:t>Presidente</w:t>
      </w:r>
      <w:proofErr w:type="gramEnd"/>
      <w:r w:rsidR="000932EF">
        <w:rPr>
          <w:rFonts w:cs="Calibri"/>
          <w:bCs/>
        </w:rPr>
        <w:t xml:space="preserve"> del Comité de Adquisiciones</w:t>
      </w:r>
    </w:p>
    <w:p w14:paraId="257F2C80" w14:textId="77777777" w:rsidR="00146CD8" w:rsidRPr="003C670D" w:rsidRDefault="00146CD8" w:rsidP="005B15B8">
      <w:pPr>
        <w:rPr>
          <w:rFonts w:cs="Calibri"/>
          <w:b/>
        </w:rPr>
      </w:pPr>
    </w:p>
    <w:p w14:paraId="1451A63A" w14:textId="08E71E39" w:rsidR="00E21A81" w:rsidRPr="003C670D" w:rsidRDefault="00E21A81" w:rsidP="005B15B8">
      <w:pPr>
        <w:rPr>
          <w:rFonts w:cs="Calibri"/>
          <w:b/>
        </w:rPr>
      </w:pPr>
      <w:r w:rsidRPr="003C670D">
        <w:rPr>
          <w:rFonts w:cs="Calibri"/>
          <w:b/>
        </w:rPr>
        <w:t>C. Cesar Horacio Murguía Chávez</w:t>
      </w:r>
    </w:p>
    <w:p w14:paraId="1B62B8B1" w14:textId="77777777" w:rsidR="00E21A81" w:rsidRPr="003C670D" w:rsidRDefault="00E21A81" w:rsidP="005B15B8">
      <w:pPr>
        <w:rPr>
          <w:rFonts w:cs="Calibri"/>
          <w:bCs/>
        </w:rPr>
      </w:pPr>
      <w:r w:rsidRPr="003C670D">
        <w:rPr>
          <w:rFonts w:cs="Calibri"/>
          <w:bCs/>
        </w:rPr>
        <w:t>Presidente de La Cámara Nacional de Comercio Servicios</w:t>
      </w:r>
    </w:p>
    <w:p w14:paraId="35542BED" w14:textId="77777777" w:rsidR="00E21A81" w:rsidRPr="003C670D" w:rsidRDefault="00E21A81" w:rsidP="005B15B8">
      <w:pPr>
        <w:rPr>
          <w:rFonts w:cs="Calibri"/>
          <w:bCs/>
        </w:rPr>
      </w:pPr>
      <w:r w:rsidRPr="003C670D">
        <w:rPr>
          <w:rFonts w:cs="Calibri"/>
          <w:bCs/>
        </w:rPr>
        <w:t>y Turismo de Ciudad Guzmán, Jalisco</w:t>
      </w:r>
    </w:p>
    <w:p w14:paraId="792603D4" w14:textId="77777777" w:rsidR="00E21A81" w:rsidRPr="003C670D" w:rsidRDefault="00E21A81" w:rsidP="00E21A81">
      <w:pPr>
        <w:jc w:val="center"/>
        <w:rPr>
          <w:rFonts w:cs="Calibri"/>
          <w:b/>
        </w:rPr>
      </w:pPr>
    </w:p>
    <w:p w14:paraId="4F84055F" w14:textId="77777777" w:rsidR="000932EF" w:rsidRDefault="000932EF" w:rsidP="005B15B8">
      <w:pPr>
        <w:rPr>
          <w:rFonts w:cs="Calibri"/>
          <w:b/>
        </w:rPr>
      </w:pPr>
      <w:r>
        <w:rPr>
          <w:rFonts w:cs="Calibri"/>
          <w:b/>
        </w:rPr>
        <w:t>Ing. Juan Flores Aguiar</w:t>
      </w:r>
    </w:p>
    <w:p w14:paraId="1DFAF1ED" w14:textId="594DDDA3" w:rsidR="000932EF" w:rsidRPr="000932EF" w:rsidRDefault="000932EF" w:rsidP="005B15B8">
      <w:pPr>
        <w:rPr>
          <w:rFonts w:cs="Calibri"/>
          <w:bCs/>
        </w:rPr>
      </w:pPr>
      <w:r w:rsidRPr="000932EF">
        <w:rPr>
          <w:rFonts w:cs="Calibri"/>
          <w:bCs/>
        </w:rPr>
        <w:t>Presidente del Colegio de Ingenieros del Sur del Estado de Jalisco</w:t>
      </w:r>
    </w:p>
    <w:p w14:paraId="7DBCD743" w14:textId="77777777" w:rsidR="000932EF" w:rsidRDefault="000932EF" w:rsidP="005B15B8">
      <w:pPr>
        <w:rPr>
          <w:rFonts w:cs="Calibri"/>
          <w:b/>
        </w:rPr>
      </w:pPr>
    </w:p>
    <w:p w14:paraId="426DC8F6" w14:textId="160A5249" w:rsidR="00E21A81" w:rsidRPr="003C670D" w:rsidRDefault="00E21A81" w:rsidP="005B15B8">
      <w:pPr>
        <w:rPr>
          <w:rFonts w:cs="Calibri"/>
          <w:b/>
        </w:rPr>
      </w:pPr>
      <w:r w:rsidRPr="003C670D">
        <w:rPr>
          <w:rFonts w:cs="Calibri"/>
          <w:b/>
        </w:rPr>
        <w:t xml:space="preserve">Arq. </w:t>
      </w:r>
      <w:r w:rsidR="000932EF">
        <w:rPr>
          <w:rFonts w:cs="Calibri"/>
          <w:b/>
        </w:rPr>
        <w:t xml:space="preserve">Francisco Javier Magaña </w:t>
      </w:r>
    </w:p>
    <w:p w14:paraId="08C36368" w14:textId="77777777" w:rsidR="00E21A81" w:rsidRPr="003C670D" w:rsidRDefault="00E21A81" w:rsidP="005B15B8">
      <w:pPr>
        <w:rPr>
          <w:rFonts w:cs="Calibri"/>
          <w:bCs/>
        </w:rPr>
      </w:pPr>
      <w:r w:rsidRPr="003C670D">
        <w:rPr>
          <w:rFonts w:cs="Calibri"/>
          <w:bCs/>
        </w:rPr>
        <w:t>Representante del Colegio de Arquitectos del Sur del Estado de Jalisco</w:t>
      </w:r>
    </w:p>
    <w:p w14:paraId="4AC93EAF" w14:textId="77777777" w:rsidR="00E21A81" w:rsidRPr="003C670D" w:rsidRDefault="00E21A81" w:rsidP="00E21A81">
      <w:pPr>
        <w:jc w:val="center"/>
        <w:rPr>
          <w:rFonts w:cs="Calibri"/>
          <w:b/>
        </w:rPr>
      </w:pPr>
    </w:p>
    <w:p w14:paraId="2576985E" w14:textId="77777777" w:rsidR="00E21A81" w:rsidRPr="003C670D" w:rsidRDefault="00E21A81" w:rsidP="005B15B8">
      <w:pPr>
        <w:rPr>
          <w:rFonts w:cs="Calibri"/>
          <w:b/>
        </w:rPr>
      </w:pPr>
      <w:r w:rsidRPr="003C670D">
        <w:rPr>
          <w:rFonts w:cs="Calibri"/>
          <w:b/>
        </w:rPr>
        <w:t>C. Noemí Gutiérrez Guzmán</w:t>
      </w:r>
    </w:p>
    <w:p w14:paraId="51C00AFD" w14:textId="77777777" w:rsidR="00E21A81" w:rsidRPr="003C670D" w:rsidRDefault="00E21A81" w:rsidP="005B15B8">
      <w:pPr>
        <w:rPr>
          <w:rFonts w:cs="Calibri"/>
          <w:bCs/>
        </w:rPr>
      </w:pPr>
      <w:r w:rsidRPr="003C670D">
        <w:rPr>
          <w:rFonts w:cs="Calibri"/>
          <w:bCs/>
        </w:rPr>
        <w:t>Presidente del Consejo Directivo de Jóvenes Empresarios de Jalisco.</w:t>
      </w:r>
    </w:p>
    <w:p w14:paraId="758037DF" w14:textId="77777777" w:rsidR="005B15B8" w:rsidRPr="003C670D" w:rsidRDefault="005B15B8" w:rsidP="005B15B8">
      <w:pPr>
        <w:rPr>
          <w:rFonts w:cs="Calibri"/>
          <w:b/>
        </w:rPr>
      </w:pPr>
    </w:p>
    <w:p w14:paraId="588C1570" w14:textId="77777777" w:rsidR="000932EF" w:rsidRDefault="000932EF" w:rsidP="005B15B8">
      <w:pPr>
        <w:rPr>
          <w:rFonts w:cs="Calibri"/>
          <w:b/>
        </w:rPr>
      </w:pPr>
      <w:r>
        <w:rPr>
          <w:rFonts w:cs="Calibri"/>
          <w:b/>
        </w:rPr>
        <w:t>C. Lic. Jenifer Yadira Zavala Salazar</w:t>
      </w:r>
    </w:p>
    <w:p w14:paraId="7A0665D6" w14:textId="3DD6508E" w:rsidR="000932EF" w:rsidRPr="000932EF" w:rsidRDefault="000932EF" w:rsidP="005B15B8">
      <w:pPr>
        <w:rPr>
          <w:rFonts w:cs="Calibri"/>
          <w:bCs/>
        </w:rPr>
      </w:pPr>
      <w:r w:rsidRPr="000932EF">
        <w:rPr>
          <w:rFonts w:cs="Calibri"/>
          <w:bCs/>
        </w:rPr>
        <w:t xml:space="preserve">Jefa de unidad de Compras Representante del </w:t>
      </w:r>
      <w:proofErr w:type="spellStart"/>
      <w:r w:rsidRPr="000932EF">
        <w:rPr>
          <w:rFonts w:cs="Calibri"/>
          <w:bCs/>
        </w:rPr>
        <w:t>Cusur</w:t>
      </w:r>
      <w:proofErr w:type="spellEnd"/>
      <w:r>
        <w:rPr>
          <w:rFonts w:cs="Calibri"/>
          <w:bCs/>
        </w:rPr>
        <w:t>.</w:t>
      </w:r>
    </w:p>
    <w:p w14:paraId="7B711F9A" w14:textId="77777777" w:rsidR="000932EF" w:rsidRDefault="000932EF" w:rsidP="005B15B8">
      <w:pPr>
        <w:rPr>
          <w:rFonts w:cs="Calibri"/>
          <w:b/>
        </w:rPr>
      </w:pPr>
    </w:p>
    <w:p w14:paraId="758AA7D4" w14:textId="111F54D7" w:rsidR="00E21A81" w:rsidRPr="00C04965" w:rsidRDefault="00E21A81" w:rsidP="005B15B8">
      <w:pPr>
        <w:rPr>
          <w:rFonts w:cs="Calibri"/>
          <w:b/>
        </w:rPr>
      </w:pPr>
      <w:r w:rsidRPr="00C04965">
        <w:rPr>
          <w:rFonts w:cs="Calibri"/>
          <w:b/>
        </w:rPr>
        <w:t>Lic. Nidia Araceli Zúñiga Salazar</w:t>
      </w:r>
    </w:p>
    <w:p w14:paraId="63556D12" w14:textId="77777777" w:rsidR="00E21A81" w:rsidRPr="003C670D" w:rsidRDefault="00E21A81" w:rsidP="005B15B8">
      <w:pPr>
        <w:rPr>
          <w:rFonts w:cs="Calibri"/>
          <w:bCs/>
        </w:rPr>
      </w:pPr>
      <w:r w:rsidRPr="003C670D">
        <w:rPr>
          <w:rFonts w:cs="Calibri"/>
          <w:bCs/>
        </w:rPr>
        <w:t>Titular del órgano Interno de Control</w:t>
      </w:r>
    </w:p>
    <w:p w14:paraId="5F462B85" w14:textId="77777777" w:rsidR="00E21A81" w:rsidRPr="003C670D" w:rsidRDefault="00E21A81" w:rsidP="00E21A81">
      <w:pPr>
        <w:jc w:val="center"/>
        <w:rPr>
          <w:rFonts w:cs="Calibri"/>
          <w:b/>
        </w:rPr>
      </w:pPr>
    </w:p>
    <w:p w14:paraId="086D6E12" w14:textId="52EC5A4D" w:rsidR="00E21A81" w:rsidRPr="003C670D" w:rsidRDefault="00E21A81" w:rsidP="005B15B8">
      <w:pPr>
        <w:rPr>
          <w:rFonts w:cs="Calibri"/>
          <w:b/>
        </w:rPr>
      </w:pPr>
      <w:r w:rsidRPr="003C670D">
        <w:rPr>
          <w:rFonts w:cs="Calibri"/>
          <w:b/>
        </w:rPr>
        <w:t xml:space="preserve">M.C.I. Rosa María Sánchez </w:t>
      </w:r>
      <w:proofErr w:type="spellStart"/>
      <w:r w:rsidRPr="003C670D">
        <w:rPr>
          <w:rFonts w:cs="Calibri"/>
          <w:b/>
        </w:rPr>
        <w:t>Sánchez</w:t>
      </w:r>
      <w:proofErr w:type="spellEnd"/>
    </w:p>
    <w:p w14:paraId="35C7D626" w14:textId="7C9E8133" w:rsidR="00E21A81" w:rsidRPr="003C670D" w:rsidRDefault="00E21A81" w:rsidP="000932EF">
      <w:pPr>
        <w:jc w:val="both"/>
        <w:rPr>
          <w:rFonts w:cs="Calibri"/>
          <w:bCs/>
        </w:rPr>
      </w:pPr>
      <w:r w:rsidRPr="003C670D">
        <w:rPr>
          <w:rFonts w:cs="Calibri"/>
          <w:bCs/>
        </w:rPr>
        <w:t xml:space="preserve">Coordinador de Proveeduría Municipal y </w:t>
      </w:r>
      <w:proofErr w:type="gramStart"/>
      <w:r w:rsidRPr="003C670D">
        <w:rPr>
          <w:rFonts w:cs="Calibri"/>
          <w:bCs/>
        </w:rPr>
        <w:t>Secretario Técnico</w:t>
      </w:r>
      <w:proofErr w:type="gramEnd"/>
      <w:r w:rsidRPr="003C670D">
        <w:rPr>
          <w:rFonts w:cs="Calibri"/>
          <w:bCs/>
        </w:rPr>
        <w:t xml:space="preserve"> del Comité de Adquisiciones</w:t>
      </w:r>
      <w:r w:rsidR="000932EF">
        <w:rPr>
          <w:rFonts w:cs="Calibri"/>
          <w:bCs/>
        </w:rPr>
        <w:t xml:space="preserve"> </w:t>
      </w:r>
      <w:r w:rsidRPr="003C670D">
        <w:rPr>
          <w:rFonts w:cs="Calibri"/>
          <w:bCs/>
        </w:rPr>
        <w:t>Gubernamentales, Contratación de Servicios, Arrendamientos y Enajenaciones, para el Municipio</w:t>
      </w:r>
    </w:p>
    <w:p w14:paraId="4E6F3A22" w14:textId="77777777" w:rsidR="00E21A81" w:rsidRPr="003C670D" w:rsidRDefault="00E21A81" w:rsidP="000932EF">
      <w:pPr>
        <w:jc w:val="both"/>
        <w:rPr>
          <w:rFonts w:cs="Calibri"/>
          <w:bCs/>
        </w:rPr>
      </w:pPr>
      <w:r w:rsidRPr="003C670D">
        <w:rPr>
          <w:rFonts w:cs="Calibri"/>
          <w:bCs/>
        </w:rPr>
        <w:t>de Zapotlán el Grande.</w:t>
      </w:r>
    </w:p>
    <w:p w14:paraId="1C160B63" w14:textId="77777777" w:rsidR="00E21A81" w:rsidRPr="003C670D" w:rsidRDefault="00E21A81" w:rsidP="00E21A81">
      <w:pPr>
        <w:jc w:val="center"/>
        <w:rPr>
          <w:rFonts w:cs="Calibri"/>
          <w:b/>
        </w:rPr>
      </w:pPr>
    </w:p>
    <w:p w14:paraId="14BF910F" w14:textId="77777777" w:rsidR="00E21A81" w:rsidRPr="003C670D" w:rsidRDefault="00E21A81" w:rsidP="005B15B8">
      <w:pPr>
        <w:rPr>
          <w:rFonts w:cs="Calibri"/>
          <w:b/>
        </w:rPr>
      </w:pPr>
      <w:r w:rsidRPr="003C670D">
        <w:rPr>
          <w:rFonts w:cs="Calibri"/>
          <w:b/>
        </w:rPr>
        <w:t xml:space="preserve">Segundo </w:t>
      </w:r>
      <w:proofErr w:type="gramStart"/>
      <w:r w:rsidRPr="003C670D">
        <w:rPr>
          <w:rFonts w:cs="Calibri"/>
          <w:b/>
        </w:rPr>
        <w:t>punto.-</w:t>
      </w:r>
      <w:proofErr w:type="gramEnd"/>
      <w:r w:rsidRPr="003C670D">
        <w:rPr>
          <w:rFonts w:cs="Calibri"/>
          <w:b/>
        </w:rPr>
        <w:t xml:space="preserve"> Declaratoria de quorum para sesionar</w:t>
      </w:r>
    </w:p>
    <w:p w14:paraId="142CB9DA" w14:textId="77777777" w:rsidR="00E21A81" w:rsidRPr="003C670D" w:rsidRDefault="00E21A81" w:rsidP="00E21A81">
      <w:pPr>
        <w:jc w:val="center"/>
        <w:rPr>
          <w:rFonts w:cs="Calibri"/>
          <w:b/>
        </w:rPr>
      </w:pPr>
    </w:p>
    <w:p w14:paraId="324ECBB4" w14:textId="6E9894EC" w:rsidR="00E21A81" w:rsidRPr="003C670D" w:rsidRDefault="00E21A81" w:rsidP="000932EF">
      <w:pPr>
        <w:jc w:val="both"/>
        <w:rPr>
          <w:rFonts w:cs="Calibri"/>
          <w:bCs/>
        </w:rPr>
      </w:pPr>
      <w:r w:rsidRPr="003C670D">
        <w:rPr>
          <w:rFonts w:cs="Calibri"/>
          <w:bCs/>
        </w:rPr>
        <w:t xml:space="preserve">La M.C.L Rosa María Sánchez </w:t>
      </w:r>
      <w:proofErr w:type="spellStart"/>
      <w:r w:rsidRPr="003C670D">
        <w:rPr>
          <w:rFonts w:cs="Calibri"/>
          <w:bCs/>
        </w:rPr>
        <w:t>Sánchez</w:t>
      </w:r>
      <w:proofErr w:type="spellEnd"/>
      <w:r w:rsidRPr="003C670D">
        <w:rPr>
          <w:rFonts w:cs="Calibri"/>
          <w:bCs/>
        </w:rPr>
        <w:t xml:space="preserve"> en su carácter de Secretario Técnico del Comité de</w:t>
      </w:r>
      <w:r w:rsidR="005B15B8" w:rsidRPr="003C670D">
        <w:rPr>
          <w:rFonts w:cs="Calibri"/>
          <w:bCs/>
        </w:rPr>
        <w:t xml:space="preserve"> </w:t>
      </w:r>
      <w:r w:rsidRPr="003C670D">
        <w:rPr>
          <w:rFonts w:cs="Calibri"/>
          <w:bCs/>
        </w:rPr>
        <w:t xml:space="preserve">Adquisiciones, Informa al </w:t>
      </w:r>
      <w:r w:rsidR="000932EF">
        <w:rPr>
          <w:rFonts w:cs="Calibri"/>
          <w:bCs/>
        </w:rPr>
        <w:t>Regidor Jorge Juárez Parra representante del Presidente</w:t>
      </w:r>
      <w:r w:rsidRPr="003C670D">
        <w:rPr>
          <w:rFonts w:cs="Calibri"/>
          <w:bCs/>
        </w:rPr>
        <w:t xml:space="preserve"> del Comité de adquisiciones que una vez </w:t>
      </w:r>
      <w:r w:rsidR="000932EF">
        <w:rPr>
          <w:rFonts w:cs="Calibri"/>
          <w:bCs/>
        </w:rPr>
        <w:t>después de nombrar lista</w:t>
      </w:r>
      <w:r w:rsidRPr="003C670D">
        <w:rPr>
          <w:rFonts w:cs="Calibri"/>
          <w:bCs/>
        </w:rPr>
        <w:t xml:space="preserve"> de</w:t>
      </w:r>
      <w:r w:rsidR="005B15B8" w:rsidRPr="003C670D">
        <w:rPr>
          <w:rFonts w:cs="Calibri"/>
          <w:bCs/>
        </w:rPr>
        <w:t xml:space="preserve"> </w:t>
      </w:r>
      <w:r w:rsidRPr="003C670D">
        <w:rPr>
          <w:rFonts w:cs="Calibri"/>
          <w:bCs/>
        </w:rPr>
        <w:t xml:space="preserve">asistencia se registra la presencia de </w:t>
      </w:r>
      <w:r w:rsidR="000932EF">
        <w:rPr>
          <w:rFonts w:cs="Calibri"/>
          <w:bCs/>
        </w:rPr>
        <w:t>08</w:t>
      </w:r>
      <w:r w:rsidRPr="003C670D">
        <w:rPr>
          <w:rFonts w:cs="Calibri"/>
          <w:bCs/>
        </w:rPr>
        <w:t xml:space="preserve"> de los </w:t>
      </w:r>
      <w:r w:rsidR="000932EF">
        <w:rPr>
          <w:rFonts w:cs="Calibri"/>
          <w:bCs/>
        </w:rPr>
        <w:t>0</w:t>
      </w:r>
      <w:r w:rsidRPr="003C670D">
        <w:rPr>
          <w:rFonts w:cs="Calibri"/>
          <w:bCs/>
        </w:rPr>
        <w:t>9 miembros que integran el Comité, por lo que</w:t>
      </w:r>
      <w:r w:rsidR="005B15B8" w:rsidRPr="003C670D">
        <w:rPr>
          <w:rFonts w:cs="Calibri"/>
          <w:bCs/>
        </w:rPr>
        <w:t xml:space="preserve"> </w:t>
      </w:r>
      <w:r w:rsidRPr="003C670D">
        <w:rPr>
          <w:rFonts w:cs="Calibri"/>
          <w:bCs/>
        </w:rPr>
        <w:t>existe quórum legal para sesionar, de conformidad con el Reglamento de Compras</w:t>
      </w:r>
      <w:r w:rsidR="005B15B8" w:rsidRPr="003C670D">
        <w:rPr>
          <w:rFonts w:cs="Calibri"/>
          <w:bCs/>
        </w:rPr>
        <w:t xml:space="preserve"> </w:t>
      </w:r>
      <w:r w:rsidRPr="003C670D">
        <w:rPr>
          <w:rFonts w:cs="Calibri"/>
          <w:bCs/>
        </w:rPr>
        <w:t>Gubernamentales, Contratación de Servicios, Arrendamientos y Enajenaciones, para el Municipio</w:t>
      </w:r>
      <w:r w:rsidR="005B15B8" w:rsidRPr="003C670D">
        <w:rPr>
          <w:rFonts w:cs="Calibri"/>
          <w:bCs/>
        </w:rPr>
        <w:t xml:space="preserve"> </w:t>
      </w:r>
      <w:r w:rsidRPr="003C670D">
        <w:rPr>
          <w:rFonts w:cs="Calibri"/>
          <w:bCs/>
        </w:rPr>
        <w:t>de Zapotlán el Grande.</w:t>
      </w:r>
    </w:p>
    <w:p w14:paraId="13E99022" w14:textId="77777777" w:rsidR="00E21A81" w:rsidRPr="003C670D" w:rsidRDefault="00E21A81" w:rsidP="00E21A81">
      <w:pPr>
        <w:jc w:val="center"/>
        <w:rPr>
          <w:rFonts w:cs="Calibri"/>
          <w:b/>
        </w:rPr>
      </w:pPr>
    </w:p>
    <w:p w14:paraId="0E6A7F7D" w14:textId="77777777" w:rsidR="000932EF" w:rsidRDefault="000932EF" w:rsidP="005B15B8">
      <w:pPr>
        <w:rPr>
          <w:rFonts w:cs="Calibri"/>
          <w:b/>
        </w:rPr>
      </w:pPr>
    </w:p>
    <w:p w14:paraId="024B36BB" w14:textId="6E96132C" w:rsidR="00E21A81" w:rsidRPr="003C670D" w:rsidRDefault="00E21A81" w:rsidP="005B15B8">
      <w:pPr>
        <w:rPr>
          <w:rFonts w:cs="Calibri"/>
          <w:b/>
        </w:rPr>
      </w:pPr>
      <w:r w:rsidRPr="003C670D">
        <w:rPr>
          <w:rFonts w:cs="Calibri"/>
          <w:b/>
        </w:rPr>
        <w:lastRenderedPageBreak/>
        <w:t xml:space="preserve">Tercer </w:t>
      </w:r>
      <w:proofErr w:type="gramStart"/>
      <w:r w:rsidRPr="003C670D">
        <w:rPr>
          <w:rFonts w:cs="Calibri"/>
          <w:b/>
        </w:rPr>
        <w:t>punto.-</w:t>
      </w:r>
      <w:proofErr w:type="gramEnd"/>
      <w:r w:rsidRPr="003C670D">
        <w:rPr>
          <w:rFonts w:cs="Calibri"/>
          <w:b/>
        </w:rPr>
        <w:t xml:space="preserve"> Lectura y aprobación del orden del día.</w:t>
      </w:r>
    </w:p>
    <w:p w14:paraId="5023141B" w14:textId="4EF6E941" w:rsidR="00766BF3" w:rsidRPr="003C670D" w:rsidRDefault="00E21A81" w:rsidP="000932EF">
      <w:pPr>
        <w:jc w:val="both"/>
        <w:rPr>
          <w:rFonts w:cs="Calibri"/>
          <w:b/>
        </w:rPr>
      </w:pPr>
      <w:r w:rsidRPr="003C670D">
        <w:rPr>
          <w:rFonts w:cs="Calibri"/>
          <w:bCs/>
        </w:rPr>
        <w:t>El Lic. Jorge de Jesús Juárez Parra, en su carácter de representante del Lic. Alejandro Barragán</w:t>
      </w:r>
      <w:r w:rsidR="005B15B8" w:rsidRPr="003C670D">
        <w:rPr>
          <w:rFonts w:cs="Calibri"/>
          <w:bCs/>
        </w:rPr>
        <w:t xml:space="preserve"> </w:t>
      </w:r>
      <w:r w:rsidRPr="003C670D">
        <w:rPr>
          <w:rFonts w:cs="Calibri"/>
          <w:bCs/>
        </w:rPr>
        <w:t>Sánchez, una vez leída la orden del día, solicita a los integrantes del Comité de Adquisiciones su</w:t>
      </w:r>
      <w:r w:rsidR="005B15B8" w:rsidRPr="003C670D">
        <w:rPr>
          <w:rFonts w:cs="Calibri"/>
          <w:bCs/>
        </w:rPr>
        <w:t xml:space="preserve"> </w:t>
      </w:r>
      <w:r w:rsidRPr="003C670D">
        <w:rPr>
          <w:rFonts w:cs="Calibri"/>
          <w:bCs/>
        </w:rPr>
        <w:t>aprobación</w:t>
      </w:r>
      <w:r w:rsidRPr="003C670D">
        <w:rPr>
          <w:rFonts w:cs="Calibri"/>
          <w:b/>
        </w:rPr>
        <w:t xml:space="preserve"> SE APRUEBA POR UNANIMIDAD POR LOS INTEGRANTES DEL COMITÉ DE</w:t>
      </w:r>
      <w:r w:rsidR="005B15B8" w:rsidRPr="003C670D">
        <w:rPr>
          <w:rFonts w:cs="Calibri"/>
          <w:b/>
        </w:rPr>
        <w:t xml:space="preserve"> </w:t>
      </w:r>
      <w:r w:rsidRPr="003C670D">
        <w:rPr>
          <w:rFonts w:cs="Calibri"/>
          <w:b/>
        </w:rPr>
        <w:t>ADQUISICIONES PRESENTES.</w:t>
      </w:r>
    </w:p>
    <w:p w14:paraId="5EF792A3" w14:textId="77777777" w:rsidR="00146CD8" w:rsidRPr="003C670D" w:rsidRDefault="00146CD8" w:rsidP="005B15B8">
      <w:pPr>
        <w:rPr>
          <w:rFonts w:cs="Calibri"/>
          <w:b/>
        </w:rPr>
      </w:pPr>
    </w:p>
    <w:p w14:paraId="686AEE88" w14:textId="77777777" w:rsidR="003C670D" w:rsidRDefault="003C670D" w:rsidP="000B4067">
      <w:pPr>
        <w:rPr>
          <w:rFonts w:cs="Calibri"/>
          <w:b/>
        </w:rPr>
      </w:pPr>
    </w:p>
    <w:p w14:paraId="66199E19" w14:textId="77777777" w:rsidR="003C670D" w:rsidRDefault="003C670D" w:rsidP="000B4067">
      <w:pPr>
        <w:rPr>
          <w:rFonts w:cs="Calibri"/>
          <w:b/>
        </w:rPr>
      </w:pPr>
    </w:p>
    <w:p w14:paraId="64187276" w14:textId="1852C56D" w:rsidR="000932EF" w:rsidRPr="000932EF" w:rsidRDefault="000932EF" w:rsidP="000932EF">
      <w:pPr>
        <w:jc w:val="both"/>
        <w:rPr>
          <w:b/>
          <w:bCs/>
        </w:rPr>
      </w:pPr>
      <w:r w:rsidRPr="000932EF">
        <w:rPr>
          <w:b/>
          <w:bCs/>
        </w:rPr>
        <w:t>Cuarto punto. - Solicitud para declarar desierta la licitación GMZGDP-17/2022</w:t>
      </w:r>
      <w:r>
        <w:rPr>
          <w:b/>
          <w:bCs/>
        </w:rPr>
        <w:t xml:space="preserve"> </w:t>
      </w:r>
      <w:r w:rsidRPr="000932EF">
        <w:rPr>
          <w:b/>
          <w:bCs/>
        </w:rPr>
        <w:t>“ADQUISICIÓN DE BOTES DE BASURA PARA EL CENTRO HISTÓRICO DEL MUNICIPIO DE</w:t>
      </w:r>
      <w:r>
        <w:rPr>
          <w:b/>
          <w:bCs/>
        </w:rPr>
        <w:t xml:space="preserve"> </w:t>
      </w:r>
      <w:r w:rsidRPr="000932EF">
        <w:rPr>
          <w:b/>
          <w:bCs/>
        </w:rPr>
        <w:t>ZAPOTLÁN EL GRANDE, JALISCO”.</w:t>
      </w:r>
    </w:p>
    <w:p w14:paraId="18EC0F2F" w14:textId="77777777" w:rsidR="000932EF" w:rsidRDefault="000932EF" w:rsidP="000932EF">
      <w:pPr>
        <w:jc w:val="both"/>
      </w:pPr>
      <w:r>
        <w:t>En este punto El Lic. Jorge de Jesús Juárez Parra, en su carácter de representante del Lic. Alejandro</w:t>
      </w:r>
    </w:p>
    <w:p w14:paraId="67D5EC70" w14:textId="3CBA515D" w:rsidR="000932EF" w:rsidRDefault="000932EF" w:rsidP="000932EF">
      <w:pPr>
        <w:jc w:val="both"/>
      </w:pPr>
      <w:r>
        <w:t>Barragán Sánchez solicita la aprobación de los miembros del comité para declarar desierta la</w:t>
      </w:r>
      <w:r w:rsidR="00222798">
        <w:t xml:space="preserve"> </w:t>
      </w:r>
      <w:r>
        <w:t>licitación GMZGDP-17/2022 “ADQUISICIÓN DE BOTES DE BASURA PARA EL CENTRO HISTÓRICO</w:t>
      </w:r>
    </w:p>
    <w:p w14:paraId="14DC6E31" w14:textId="77777777" w:rsidR="000932EF" w:rsidRDefault="000932EF" w:rsidP="000932EF">
      <w:pPr>
        <w:jc w:val="both"/>
      </w:pPr>
      <w:r>
        <w:t>DEL MUNICIPIO DE ZAPOTLÁN EL GRANDE, JALISCO” toda vez que no se presentaron propuestas.</w:t>
      </w:r>
    </w:p>
    <w:p w14:paraId="677BF7AF" w14:textId="77777777" w:rsidR="000932EF" w:rsidRDefault="000932EF" w:rsidP="000932EF">
      <w:pPr>
        <w:jc w:val="both"/>
      </w:pPr>
      <w:r>
        <w:t>Una vez explicado el punto El Lic. Jorge de Jesús Juárez Parra, en su carácter de representante del</w:t>
      </w:r>
    </w:p>
    <w:p w14:paraId="19D9E305" w14:textId="77777777" w:rsidR="000932EF" w:rsidRDefault="000932EF" w:rsidP="000932EF">
      <w:pPr>
        <w:jc w:val="both"/>
      </w:pPr>
      <w:r>
        <w:t>Lic. Alejandro Barragán Sánchez somete a consideración de los integrantes del Comité de Compras.</w:t>
      </w:r>
    </w:p>
    <w:p w14:paraId="6766A61B" w14:textId="5C1348D3" w:rsidR="001345EA" w:rsidRPr="003C670D" w:rsidRDefault="00222798" w:rsidP="00222798">
      <w:pPr>
        <w:jc w:val="both"/>
        <w:rPr>
          <w:rFonts w:cs="Calibri"/>
          <w:b/>
        </w:rPr>
      </w:pPr>
      <w:r w:rsidRPr="00222798">
        <w:rPr>
          <w:rFonts w:cs="Calibri"/>
          <w:b/>
        </w:rPr>
        <w:t>POR UNANIMIDAD ESTE COMITÉ DE ADQUISICIONES APRUEBAN DECLARAR DESIERTA LA</w:t>
      </w:r>
      <w:r>
        <w:rPr>
          <w:rFonts w:cs="Calibri"/>
          <w:b/>
        </w:rPr>
        <w:t xml:space="preserve"> </w:t>
      </w:r>
      <w:r w:rsidRPr="00222798">
        <w:rPr>
          <w:rFonts w:cs="Calibri"/>
          <w:b/>
        </w:rPr>
        <w:t>LICITACIÓN GMZGDP-17/2022 “ADQUISICIÓN DE BOTES DE BASURA PARA EL CENTRO HISTÓRICO DEL MUNICIPIO DE ZAPOTLÁN EL GRANDE, JALISCO”.</w:t>
      </w:r>
    </w:p>
    <w:p w14:paraId="67FF59A2" w14:textId="77777777" w:rsidR="001345EA" w:rsidRPr="003C670D" w:rsidRDefault="001345EA" w:rsidP="00CC76BC">
      <w:pPr>
        <w:jc w:val="both"/>
        <w:rPr>
          <w:rFonts w:cs="Calibri"/>
          <w:b/>
        </w:rPr>
      </w:pPr>
    </w:p>
    <w:p w14:paraId="71E0E1C5" w14:textId="1EDD8DE0" w:rsidR="00222798" w:rsidRPr="00222798" w:rsidRDefault="00222798" w:rsidP="00222798">
      <w:pPr>
        <w:jc w:val="both"/>
        <w:rPr>
          <w:rFonts w:cs="Calibri"/>
          <w:b/>
        </w:rPr>
      </w:pPr>
      <w:r w:rsidRPr="00222798">
        <w:rPr>
          <w:rFonts w:cs="Calibri"/>
          <w:b/>
        </w:rPr>
        <w:t>Quinto punto. - Solicitud para declarar desierta la licitación pública GMZGDP-18/2022</w:t>
      </w:r>
      <w:r>
        <w:rPr>
          <w:rFonts w:cs="Calibri"/>
          <w:b/>
        </w:rPr>
        <w:t xml:space="preserve"> </w:t>
      </w:r>
      <w:r w:rsidRPr="00222798">
        <w:rPr>
          <w:rFonts w:cs="Calibri"/>
          <w:b/>
        </w:rPr>
        <w:t>“ADQUISICIÓN DE ARBORTANTES, REFLECTORES Y TIMER PARA EL CENTRO HISTÓRICO</w:t>
      </w:r>
      <w:r>
        <w:rPr>
          <w:rFonts w:cs="Calibri"/>
          <w:b/>
        </w:rPr>
        <w:t xml:space="preserve"> </w:t>
      </w:r>
      <w:r w:rsidRPr="00222798">
        <w:rPr>
          <w:rFonts w:cs="Calibri"/>
          <w:b/>
        </w:rPr>
        <w:t>DEL MUNICIPIO DE ZAPOTLÁN EL GRANDE, JALISCO”.</w:t>
      </w:r>
    </w:p>
    <w:p w14:paraId="77CF6B52" w14:textId="1A9891FB" w:rsidR="001345EA" w:rsidRDefault="00222798" w:rsidP="00222798">
      <w:pPr>
        <w:jc w:val="both"/>
        <w:rPr>
          <w:rFonts w:cs="Calibri"/>
          <w:b/>
        </w:rPr>
      </w:pPr>
      <w:r w:rsidRPr="00222798">
        <w:rPr>
          <w:rFonts w:cs="Calibri"/>
          <w:bCs/>
        </w:rPr>
        <w:t xml:space="preserve">En este punto El Lic. Jorge de Jesús Juárez Parra, en su carácter de representante del Lic. Alejandro Barragán Sánchez solicita la aprobación de los miembros del comité para declarar desierta la licitación GMZGDP-18/2022 “ADQUISICIÓN DE ARBORTANTES, REFLECTORES Y TIMER PARA EL CENTRO HISTÓRICO DEL MUNICIPIO DE ZAPOTLÁN EL GRANDE, JALISCO”. Toda vez que la única propuesta recibida no contaba con los requisitos necesarios para apertura de propuesta económica, por lo que una vez explicado el punto el Lic. Jorge de Jesús Juárez Parra, en su carácter </w:t>
      </w:r>
      <w:r>
        <w:rPr>
          <w:rFonts w:cs="Calibri"/>
          <w:bCs/>
        </w:rPr>
        <w:t>de</w:t>
      </w:r>
      <w:r w:rsidRPr="00222798">
        <w:rPr>
          <w:rFonts w:cs="Calibri"/>
          <w:bCs/>
        </w:rPr>
        <w:t xml:space="preserve"> representante del Lic. Alejandro Barragán Sánchez somete a consideración de los integrantes del Comité de Compras este punto, </w:t>
      </w:r>
      <w:r w:rsidRPr="00222798">
        <w:rPr>
          <w:rFonts w:cs="Calibri"/>
          <w:b/>
        </w:rPr>
        <w:t>POR UNANIMIDAD ESTE COMITÉ DE ADQUISICIONES APRUEBAN DECLARAR DESIERTA LA LICITACIÓN GMZGDP- -18/2022 “ADQUISICIÓN DE ARBORTANTES, REFLECTORES Y TIMER PARA EL CENTRO HISTÓRICO DEL MUNICIPIO DE ZAPOTLAN EL GRANDE, JALISCO”.</w:t>
      </w:r>
    </w:p>
    <w:p w14:paraId="5E3920E7" w14:textId="77777777" w:rsidR="00222798" w:rsidRPr="003C670D" w:rsidRDefault="00222798" w:rsidP="00222798">
      <w:pPr>
        <w:jc w:val="both"/>
        <w:rPr>
          <w:rFonts w:cs="Calibri"/>
          <w:b/>
        </w:rPr>
      </w:pPr>
    </w:p>
    <w:p w14:paraId="743A9FF4" w14:textId="77777777" w:rsidR="00222798" w:rsidRDefault="00222798" w:rsidP="00222798">
      <w:r>
        <w:t>Sexto punto. - Compra de 5 toldos solicitados por el departamento de Salud Municipal.</w:t>
      </w:r>
    </w:p>
    <w:p w14:paraId="7D35E824" w14:textId="6DFBE986" w:rsidR="001345EA" w:rsidRPr="003C670D" w:rsidRDefault="001345EA" w:rsidP="00CC76BC">
      <w:pPr>
        <w:jc w:val="both"/>
        <w:rPr>
          <w:rFonts w:cs="Calibri"/>
          <w:b/>
        </w:rPr>
      </w:pPr>
    </w:p>
    <w:p w14:paraId="142468C1" w14:textId="7DBE531F" w:rsidR="00222798" w:rsidRDefault="00222798" w:rsidP="00222798">
      <w:pPr>
        <w:jc w:val="both"/>
        <w:rPr>
          <w:rFonts w:cs="Calibri"/>
          <w:bCs/>
        </w:rPr>
      </w:pPr>
      <w:r w:rsidRPr="00222798">
        <w:rPr>
          <w:rFonts w:cs="Calibri"/>
          <w:bCs/>
        </w:rPr>
        <w:t>En este punto Lic. Jorge de Jesús Juárez Parra, en representación del Lic. Alejandro Barragán</w:t>
      </w:r>
      <w:r>
        <w:rPr>
          <w:rFonts w:cs="Calibri"/>
          <w:bCs/>
        </w:rPr>
        <w:t xml:space="preserve"> </w:t>
      </w:r>
      <w:r w:rsidRPr="00222798">
        <w:rPr>
          <w:rFonts w:cs="Calibri"/>
          <w:bCs/>
        </w:rPr>
        <w:t xml:space="preserve">Sánchez </w:t>
      </w:r>
      <w:proofErr w:type="gramStart"/>
      <w:r w:rsidRPr="00222798">
        <w:rPr>
          <w:rFonts w:cs="Calibri"/>
          <w:bCs/>
        </w:rPr>
        <w:t>Presidente</w:t>
      </w:r>
      <w:proofErr w:type="gramEnd"/>
      <w:r w:rsidRPr="00222798">
        <w:rPr>
          <w:rFonts w:cs="Calibri"/>
          <w:bCs/>
        </w:rPr>
        <w:t xml:space="preserve"> del Comité de Adquisiciones pone a consideración de los integrantes del</w:t>
      </w:r>
      <w:r>
        <w:rPr>
          <w:rFonts w:cs="Calibri"/>
          <w:bCs/>
        </w:rPr>
        <w:t xml:space="preserve"> </w:t>
      </w:r>
      <w:r w:rsidRPr="00222798">
        <w:rPr>
          <w:rFonts w:cs="Calibri"/>
          <w:bCs/>
        </w:rPr>
        <w:t>Comité de Adquisiciones, la compra de 5 toldos solicitados por el departamento de Salud</w:t>
      </w:r>
      <w:r>
        <w:rPr>
          <w:rFonts w:cs="Calibri"/>
          <w:bCs/>
        </w:rPr>
        <w:t xml:space="preserve"> </w:t>
      </w:r>
      <w:r w:rsidRPr="00222798">
        <w:rPr>
          <w:rFonts w:cs="Calibri"/>
          <w:bCs/>
        </w:rPr>
        <w:t>Municipal, del cual pone a consideración de los integrantes del Comité de Adquisiciones, las</w:t>
      </w:r>
      <w:r>
        <w:rPr>
          <w:rFonts w:cs="Calibri"/>
          <w:bCs/>
        </w:rPr>
        <w:t xml:space="preserve"> </w:t>
      </w:r>
      <w:r w:rsidRPr="00222798">
        <w:rPr>
          <w:rFonts w:cs="Calibri"/>
          <w:bCs/>
        </w:rPr>
        <w:t>cotizaciones presentadas por tres proveedores así mismo el cuadro comparativo para su análisis</w:t>
      </w:r>
      <w:r>
        <w:rPr>
          <w:rFonts w:cs="Calibri"/>
          <w:bCs/>
        </w:rPr>
        <w:t xml:space="preserve"> </w:t>
      </w:r>
      <w:r w:rsidRPr="00222798">
        <w:rPr>
          <w:rFonts w:cs="Calibri"/>
          <w:bCs/>
        </w:rPr>
        <w:t>y aprobación.</w:t>
      </w:r>
    </w:p>
    <w:p w14:paraId="695EA63B" w14:textId="77777777" w:rsidR="00B802B8" w:rsidRDefault="00B802B8" w:rsidP="00222798">
      <w:pPr>
        <w:jc w:val="both"/>
        <w:rPr>
          <w:rFonts w:cs="Calibri"/>
          <w:b/>
        </w:rPr>
      </w:pPr>
    </w:p>
    <w:p w14:paraId="3826754A" w14:textId="75C6DECF" w:rsidR="00222798" w:rsidRPr="00BF1F61" w:rsidRDefault="00222798" w:rsidP="00222798">
      <w:pPr>
        <w:jc w:val="both"/>
        <w:rPr>
          <w:rFonts w:cs="Calibri"/>
          <w:b/>
        </w:rPr>
      </w:pPr>
      <w:r w:rsidRPr="00BF1F61">
        <w:rPr>
          <w:rFonts w:cs="Calibri"/>
          <w:b/>
        </w:rPr>
        <w:t>CUADRO COMPARATIVO</w:t>
      </w:r>
    </w:p>
    <w:p w14:paraId="0F940701" w14:textId="42C31014" w:rsidR="00222798" w:rsidRPr="00BF1F61" w:rsidRDefault="00222798" w:rsidP="00222798">
      <w:pPr>
        <w:jc w:val="both"/>
        <w:rPr>
          <w:rFonts w:cs="Calibri"/>
          <w:b/>
        </w:rPr>
      </w:pPr>
      <w:r w:rsidRPr="00BF1F61">
        <w:rPr>
          <w:rFonts w:cs="Calibri"/>
          <w:b/>
        </w:rPr>
        <w:t>TOLDOS 5X5 MTS.</w:t>
      </w:r>
    </w:p>
    <w:p w14:paraId="28C3B9B0" w14:textId="77777777" w:rsidR="00222798" w:rsidRDefault="00222798" w:rsidP="00222798">
      <w:pPr>
        <w:jc w:val="both"/>
        <w:rPr>
          <w:rFonts w:cs="Calibri"/>
          <w:bCs/>
        </w:rPr>
      </w:pPr>
    </w:p>
    <w:tbl>
      <w:tblPr>
        <w:tblStyle w:val="Tablaconcuadrcula"/>
        <w:tblW w:w="0" w:type="auto"/>
        <w:jc w:val="center"/>
        <w:tblLook w:val="04A0" w:firstRow="1" w:lastRow="0" w:firstColumn="1" w:lastColumn="0" w:noHBand="0" w:noVBand="1"/>
      </w:tblPr>
      <w:tblGrid>
        <w:gridCol w:w="2490"/>
        <w:gridCol w:w="2892"/>
        <w:gridCol w:w="2268"/>
        <w:gridCol w:w="2312"/>
      </w:tblGrid>
      <w:tr w:rsidR="00222798" w:rsidRPr="00BF1F61" w14:paraId="28256C2E" w14:textId="77777777" w:rsidTr="00AF604D">
        <w:trPr>
          <w:jc w:val="center"/>
        </w:trPr>
        <w:tc>
          <w:tcPr>
            <w:tcW w:w="2490" w:type="dxa"/>
          </w:tcPr>
          <w:p w14:paraId="11003C0A" w14:textId="77777777" w:rsidR="00222798" w:rsidRPr="00BF1F61" w:rsidRDefault="00222798" w:rsidP="00222798">
            <w:pPr>
              <w:jc w:val="center"/>
              <w:rPr>
                <w:rFonts w:ascii="Calibri" w:hAnsi="Calibri" w:cs="Calibri"/>
                <w:b/>
              </w:rPr>
            </w:pPr>
          </w:p>
        </w:tc>
        <w:tc>
          <w:tcPr>
            <w:tcW w:w="2892" w:type="dxa"/>
          </w:tcPr>
          <w:p w14:paraId="0F772DC9" w14:textId="77777777" w:rsidR="00BF1F61" w:rsidRDefault="00BF1F61" w:rsidP="00222798">
            <w:pPr>
              <w:jc w:val="center"/>
              <w:rPr>
                <w:rFonts w:ascii="Calibri" w:hAnsi="Calibri" w:cs="Calibri"/>
                <w:b/>
              </w:rPr>
            </w:pPr>
          </w:p>
          <w:p w14:paraId="510BF524" w14:textId="0FC18E27" w:rsidR="00222798" w:rsidRPr="00BF1F61" w:rsidRDefault="00222798" w:rsidP="00222798">
            <w:pPr>
              <w:jc w:val="center"/>
              <w:rPr>
                <w:rFonts w:ascii="Calibri" w:hAnsi="Calibri" w:cs="Calibri"/>
                <w:b/>
              </w:rPr>
            </w:pPr>
            <w:r w:rsidRPr="00BF1F61">
              <w:rPr>
                <w:rFonts w:ascii="Calibri" w:hAnsi="Calibri" w:cs="Calibri"/>
                <w:b/>
              </w:rPr>
              <w:t>TOLDOS PASTOR MÉXICO, SA DE CV</w:t>
            </w:r>
          </w:p>
        </w:tc>
        <w:tc>
          <w:tcPr>
            <w:tcW w:w="2268" w:type="dxa"/>
          </w:tcPr>
          <w:p w14:paraId="52C8580B" w14:textId="0A079CFD" w:rsidR="00222798" w:rsidRPr="00BF1F61" w:rsidRDefault="00222798" w:rsidP="00222798">
            <w:pPr>
              <w:jc w:val="center"/>
              <w:rPr>
                <w:rFonts w:ascii="Calibri" w:hAnsi="Calibri" w:cs="Calibri"/>
                <w:b/>
                <w:lang w:val="pt-PT"/>
              </w:rPr>
            </w:pPr>
            <w:r w:rsidRPr="00BF1F61">
              <w:rPr>
                <w:rFonts w:ascii="Calibri" w:hAnsi="Calibri" w:cs="Calibri"/>
                <w:b/>
                <w:lang w:val="pt-PT"/>
              </w:rPr>
              <w:t>JOSÉ MARÍA ZEPEDA ALFARO (LONAS WILLY)</w:t>
            </w:r>
          </w:p>
        </w:tc>
        <w:tc>
          <w:tcPr>
            <w:tcW w:w="2312" w:type="dxa"/>
          </w:tcPr>
          <w:p w14:paraId="6AE68266" w14:textId="5DE9E4CA" w:rsidR="00222798" w:rsidRPr="00BF1F61" w:rsidRDefault="00222798" w:rsidP="00222798">
            <w:pPr>
              <w:jc w:val="center"/>
              <w:rPr>
                <w:rFonts w:ascii="Calibri" w:hAnsi="Calibri" w:cs="Calibri"/>
                <w:b/>
              </w:rPr>
            </w:pPr>
            <w:r w:rsidRPr="00BF1F61">
              <w:rPr>
                <w:rFonts w:ascii="Calibri" w:hAnsi="Calibri" w:cs="Calibri"/>
                <w:b/>
              </w:rPr>
              <w:t>RICARDO REYES FLORES (LONAS SAHUAYO)</w:t>
            </w:r>
          </w:p>
        </w:tc>
      </w:tr>
      <w:tr w:rsidR="00222798" w:rsidRPr="00BF1F61" w14:paraId="78EF494A" w14:textId="77777777" w:rsidTr="00AF604D">
        <w:trPr>
          <w:jc w:val="center"/>
        </w:trPr>
        <w:tc>
          <w:tcPr>
            <w:tcW w:w="2490" w:type="dxa"/>
          </w:tcPr>
          <w:p w14:paraId="3EB3F48E" w14:textId="1F312A78" w:rsidR="00222798" w:rsidRPr="00BF1F61" w:rsidRDefault="00222798" w:rsidP="00222798">
            <w:pPr>
              <w:rPr>
                <w:rFonts w:ascii="Calibri" w:hAnsi="Calibri" w:cs="Calibri"/>
                <w:b/>
              </w:rPr>
            </w:pPr>
            <w:r w:rsidRPr="00BF1F61">
              <w:rPr>
                <w:rFonts w:ascii="Calibri" w:hAnsi="Calibri" w:cs="Calibri"/>
                <w:b/>
              </w:rPr>
              <w:t>MEDIDAS</w:t>
            </w:r>
          </w:p>
        </w:tc>
        <w:tc>
          <w:tcPr>
            <w:tcW w:w="2892" w:type="dxa"/>
          </w:tcPr>
          <w:p w14:paraId="18B9CF3E" w14:textId="0DB37767" w:rsidR="00222798" w:rsidRPr="00BF1F61" w:rsidRDefault="00BF1F61" w:rsidP="00222798">
            <w:pPr>
              <w:jc w:val="center"/>
              <w:rPr>
                <w:rFonts w:ascii="Calibri" w:hAnsi="Calibri" w:cs="Calibri"/>
                <w:bCs/>
              </w:rPr>
            </w:pPr>
            <w:r>
              <w:rPr>
                <w:rFonts w:ascii="Calibri" w:hAnsi="Calibri" w:cs="Calibri"/>
                <w:bCs/>
              </w:rPr>
              <w:t xml:space="preserve">5 </w:t>
            </w:r>
            <w:proofErr w:type="gramStart"/>
            <w:r>
              <w:rPr>
                <w:rFonts w:ascii="Calibri" w:hAnsi="Calibri" w:cs="Calibri"/>
                <w:bCs/>
              </w:rPr>
              <w:t>X</w:t>
            </w:r>
            <w:proofErr w:type="gramEnd"/>
            <w:r>
              <w:rPr>
                <w:rFonts w:ascii="Calibri" w:hAnsi="Calibri" w:cs="Calibri"/>
                <w:bCs/>
              </w:rPr>
              <w:t xml:space="preserve"> 5 MTS</w:t>
            </w:r>
          </w:p>
        </w:tc>
        <w:tc>
          <w:tcPr>
            <w:tcW w:w="2268" w:type="dxa"/>
          </w:tcPr>
          <w:p w14:paraId="2B504754" w14:textId="2D5BF32A" w:rsidR="00222798" w:rsidRPr="00BF1F61" w:rsidRDefault="00BF1F61" w:rsidP="00222798">
            <w:pPr>
              <w:jc w:val="center"/>
              <w:rPr>
                <w:rFonts w:ascii="Calibri" w:hAnsi="Calibri" w:cs="Calibri"/>
                <w:bCs/>
              </w:rPr>
            </w:pPr>
            <w:r>
              <w:rPr>
                <w:rFonts w:ascii="Calibri" w:hAnsi="Calibri" w:cs="Calibri"/>
                <w:bCs/>
              </w:rPr>
              <w:t xml:space="preserve">5 </w:t>
            </w:r>
            <w:proofErr w:type="gramStart"/>
            <w:r>
              <w:rPr>
                <w:rFonts w:ascii="Calibri" w:hAnsi="Calibri" w:cs="Calibri"/>
                <w:bCs/>
              </w:rPr>
              <w:t>X</w:t>
            </w:r>
            <w:proofErr w:type="gramEnd"/>
            <w:r>
              <w:rPr>
                <w:rFonts w:ascii="Calibri" w:hAnsi="Calibri" w:cs="Calibri"/>
                <w:bCs/>
              </w:rPr>
              <w:t xml:space="preserve"> 5 MTS</w:t>
            </w:r>
          </w:p>
        </w:tc>
        <w:tc>
          <w:tcPr>
            <w:tcW w:w="2312" w:type="dxa"/>
          </w:tcPr>
          <w:p w14:paraId="41CD3822" w14:textId="70A1BAEA" w:rsidR="00222798" w:rsidRPr="00BF1F61" w:rsidRDefault="00BF1F61" w:rsidP="00222798">
            <w:pPr>
              <w:jc w:val="center"/>
              <w:rPr>
                <w:rFonts w:ascii="Calibri" w:hAnsi="Calibri" w:cs="Calibri"/>
                <w:bCs/>
              </w:rPr>
            </w:pPr>
            <w:r>
              <w:rPr>
                <w:rFonts w:ascii="Calibri" w:hAnsi="Calibri" w:cs="Calibri"/>
                <w:bCs/>
              </w:rPr>
              <w:t xml:space="preserve">5 </w:t>
            </w:r>
            <w:proofErr w:type="gramStart"/>
            <w:r>
              <w:rPr>
                <w:rFonts w:ascii="Calibri" w:hAnsi="Calibri" w:cs="Calibri"/>
                <w:bCs/>
              </w:rPr>
              <w:t>X</w:t>
            </w:r>
            <w:proofErr w:type="gramEnd"/>
            <w:r>
              <w:rPr>
                <w:rFonts w:ascii="Calibri" w:hAnsi="Calibri" w:cs="Calibri"/>
                <w:bCs/>
              </w:rPr>
              <w:t xml:space="preserve"> 5 MTS</w:t>
            </w:r>
          </w:p>
        </w:tc>
      </w:tr>
      <w:tr w:rsidR="00AF604D" w:rsidRPr="00BF1F61" w14:paraId="0D7B1DF9" w14:textId="77777777" w:rsidTr="00AF604D">
        <w:trPr>
          <w:jc w:val="center"/>
        </w:trPr>
        <w:tc>
          <w:tcPr>
            <w:tcW w:w="2490" w:type="dxa"/>
          </w:tcPr>
          <w:p w14:paraId="0EDB8D07" w14:textId="6846A5C9" w:rsidR="00AF604D" w:rsidRPr="00BF1F61" w:rsidRDefault="00AF604D" w:rsidP="00AF604D">
            <w:pPr>
              <w:rPr>
                <w:rFonts w:ascii="Calibri" w:hAnsi="Calibri" w:cs="Calibri"/>
                <w:b/>
              </w:rPr>
            </w:pPr>
            <w:r w:rsidRPr="00BF1F61">
              <w:rPr>
                <w:rFonts w:ascii="Calibri" w:hAnsi="Calibri" w:cs="Calibri"/>
                <w:b/>
              </w:rPr>
              <w:t>PRECIO UNITARIO</w:t>
            </w:r>
          </w:p>
        </w:tc>
        <w:tc>
          <w:tcPr>
            <w:tcW w:w="2892" w:type="dxa"/>
          </w:tcPr>
          <w:p w14:paraId="17BE03D0" w14:textId="45F05035" w:rsidR="00AF604D" w:rsidRPr="00BF1F61" w:rsidRDefault="00AF604D" w:rsidP="00AF604D">
            <w:pPr>
              <w:jc w:val="right"/>
              <w:rPr>
                <w:rFonts w:ascii="Calibri" w:hAnsi="Calibri" w:cs="Calibri"/>
                <w:bCs/>
              </w:rPr>
            </w:pPr>
            <w:r>
              <w:rPr>
                <w:rFonts w:ascii="Calibri" w:hAnsi="Calibri" w:cs="Calibri"/>
                <w:bCs/>
              </w:rPr>
              <w:t>$</w:t>
            </w:r>
            <w:r>
              <w:rPr>
                <w:rFonts w:ascii="Calibri" w:hAnsi="Calibri" w:cs="Calibri"/>
                <w:bCs/>
              </w:rPr>
              <w:tab/>
            </w:r>
            <w:r>
              <w:rPr>
                <w:rFonts w:ascii="Calibri" w:hAnsi="Calibri" w:cs="Calibri"/>
                <w:bCs/>
              </w:rPr>
              <w:tab/>
              <w:t xml:space="preserve">     26,440.00</w:t>
            </w:r>
          </w:p>
        </w:tc>
        <w:tc>
          <w:tcPr>
            <w:tcW w:w="2268" w:type="dxa"/>
          </w:tcPr>
          <w:p w14:paraId="6FA4F3DD" w14:textId="686A63B1" w:rsidR="00AF604D" w:rsidRPr="00BF1F61" w:rsidRDefault="00AF604D" w:rsidP="00AF604D">
            <w:pPr>
              <w:jc w:val="right"/>
              <w:rPr>
                <w:rFonts w:ascii="Calibri" w:hAnsi="Calibri" w:cs="Calibri"/>
                <w:bCs/>
              </w:rPr>
            </w:pPr>
            <w:r>
              <w:rPr>
                <w:rFonts w:ascii="Calibri" w:hAnsi="Calibri" w:cs="Calibri"/>
                <w:bCs/>
              </w:rPr>
              <w:t>$</w:t>
            </w:r>
            <w:r>
              <w:rPr>
                <w:rFonts w:ascii="Calibri" w:hAnsi="Calibri" w:cs="Calibri"/>
                <w:bCs/>
              </w:rPr>
              <w:tab/>
              <w:t xml:space="preserve">      22,198.28</w:t>
            </w:r>
          </w:p>
        </w:tc>
        <w:tc>
          <w:tcPr>
            <w:tcW w:w="2312" w:type="dxa"/>
          </w:tcPr>
          <w:p w14:paraId="262C530F" w14:textId="28F5F981" w:rsidR="00AF604D" w:rsidRPr="00BF1F61" w:rsidRDefault="00AF604D" w:rsidP="00AF604D">
            <w:pPr>
              <w:jc w:val="right"/>
              <w:rPr>
                <w:rFonts w:ascii="Calibri" w:hAnsi="Calibri" w:cs="Calibri"/>
                <w:bCs/>
              </w:rPr>
            </w:pPr>
            <w:r>
              <w:rPr>
                <w:rFonts w:ascii="Calibri" w:hAnsi="Calibri" w:cs="Calibri"/>
                <w:bCs/>
              </w:rPr>
              <w:t>$                  20,474.14</w:t>
            </w:r>
          </w:p>
        </w:tc>
      </w:tr>
      <w:tr w:rsidR="00AF604D" w:rsidRPr="00BF1F61" w14:paraId="51051E70" w14:textId="77777777" w:rsidTr="00AF604D">
        <w:trPr>
          <w:jc w:val="center"/>
        </w:trPr>
        <w:tc>
          <w:tcPr>
            <w:tcW w:w="2490" w:type="dxa"/>
          </w:tcPr>
          <w:p w14:paraId="4739A3C9" w14:textId="7578A10E" w:rsidR="00AF604D" w:rsidRPr="00BF1F61" w:rsidRDefault="00AF604D" w:rsidP="00AF604D">
            <w:pPr>
              <w:rPr>
                <w:rFonts w:ascii="Calibri" w:hAnsi="Calibri" w:cs="Calibri"/>
                <w:b/>
              </w:rPr>
            </w:pPr>
            <w:r w:rsidRPr="00BF1F61">
              <w:rPr>
                <w:rFonts w:ascii="Calibri" w:hAnsi="Calibri" w:cs="Calibri"/>
                <w:b/>
              </w:rPr>
              <w:t>IVA</w:t>
            </w:r>
          </w:p>
        </w:tc>
        <w:tc>
          <w:tcPr>
            <w:tcW w:w="2892" w:type="dxa"/>
          </w:tcPr>
          <w:p w14:paraId="094D370E" w14:textId="6FAC37AE" w:rsidR="00AF604D" w:rsidRPr="00BF1F61" w:rsidRDefault="00AF604D" w:rsidP="00AF604D">
            <w:pPr>
              <w:jc w:val="right"/>
              <w:rPr>
                <w:rFonts w:ascii="Calibri" w:hAnsi="Calibri" w:cs="Calibri"/>
                <w:bCs/>
              </w:rPr>
            </w:pPr>
            <w:r>
              <w:rPr>
                <w:rFonts w:ascii="Calibri" w:hAnsi="Calibri" w:cs="Calibri"/>
                <w:bCs/>
              </w:rPr>
              <w:t>$</w:t>
            </w:r>
            <w:r>
              <w:rPr>
                <w:rFonts w:ascii="Calibri" w:hAnsi="Calibri" w:cs="Calibri"/>
                <w:bCs/>
              </w:rPr>
              <w:tab/>
            </w:r>
            <w:r>
              <w:rPr>
                <w:rFonts w:ascii="Calibri" w:hAnsi="Calibri" w:cs="Calibri"/>
                <w:bCs/>
              </w:rPr>
              <w:tab/>
              <w:t xml:space="preserve">       4,130.40</w:t>
            </w:r>
          </w:p>
        </w:tc>
        <w:tc>
          <w:tcPr>
            <w:tcW w:w="2268" w:type="dxa"/>
          </w:tcPr>
          <w:p w14:paraId="7245D02D" w14:textId="2DA3A932" w:rsidR="00AF604D" w:rsidRPr="00BF1F61" w:rsidRDefault="00AF604D" w:rsidP="00AF604D">
            <w:pPr>
              <w:jc w:val="right"/>
              <w:rPr>
                <w:rFonts w:ascii="Calibri" w:hAnsi="Calibri" w:cs="Calibri"/>
                <w:bCs/>
              </w:rPr>
            </w:pPr>
            <w:r>
              <w:rPr>
                <w:rFonts w:ascii="Calibri" w:hAnsi="Calibri" w:cs="Calibri"/>
                <w:bCs/>
              </w:rPr>
              <w:t>$</w:t>
            </w:r>
            <w:r>
              <w:rPr>
                <w:rFonts w:ascii="Calibri" w:hAnsi="Calibri" w:cs="Calibri"/>
                <w:bCs/>
              </w:rPr>
              <w:tab/>
              <w:t xml:space="preserve">        3,551.72</w:t>
            </w:r>
          </w:p>
        </w:tc>
        <w:tc>
          <w:tcPr>
            <w:tcW w:w="2312" w:type="dxa"/>
          </w:tcPr>
          <w:p w14:paraId="7B50421C" w14:textId="2937A28A" w:rsidR="00AF604D" w:rsidRPr="00BF1F61" w:rsidRDefault="00AF604D" w:rsidP="00AF604D">
            <w:pPr>
              <w:jc w:val="right"/>
              <w:rPr>
                <w:rFonts w:ascii="Calibri" w:hAnsi="Calibri" w:cs="Calibri"/>
                <w:bCs/>
              </w:rPr>
            </w:pPr>
            <w:r>
              <w:rPr>
                <w:rFonts w:ascii="Calibri" w:hAnsi="Calibri" w:cs="Calibri"/>
                <w:bCs/>
              </w:rPr>
              <w:t>$</w:t>
            </w:r>
            <w:r>
              <w:rPr>
                <w:rFonts w:ascii="Calibri" w:hAnsi="Calibri" w:cs="Calibri"/>
                <w:bCs/>
              </w:rPr>
              <w:tab/>
              <w:t xml:space="preserve">         3,275.86</w:t>
            </w:r>
          </w:p>
        </w:tc>
      </w:tr>
      <w:tr w:rsidR="00AF604D" w:rsidRPr="00BF1F61" w14:paraId="2150C4A7" w14:textId="77777777" w:rsidTr="00AF604D">
        <w:trPr>
          <w:jc w:val="center"/>
        </w:trPr>
        <w:tc>
          <w:tcPr>
            <w:tcW w:w="2490" w:type="dxa"/>
          </w:tcPr>
          <w:p w14:paraId="4C6D88AD" w14:textId="6FB836E3" w:rsidR="00AF604D" w:rsidRPr="00BF1F61" w:rsidRDefault="00AF604D" w:rsidP="00AF604D">
            <w:pPr>
              <w:rPr>
                <w:rFonts w:ascii="Calibri" w:hAnsi="Calibri" w:cs="Calibri"/>
                <w:b/>
              </w:rPr>
            </w:pPr>
            <w:proofErr w:type="gramStart"/>
            <w:r w:rsidRPr="00BF1F61">
              <w:rPr>
                <w:rFonts w:ascii="Calibri" w:hAnsi="Calibri" w:cs="Calibri"/>
                <w:b/>
              </w:rPr>
              <w:t>TOTAL</w:t>
            </w:r>
            <w:proofErr w:type="gramEnd"/>
            <w:r w:rsidRPr="00BF1F61">
              <w:rPr>
                <w:rFonts w:ascii="Calibri" w:hAnsi="Calibri" w:cs="Calibri"/>
                <w:b/>
              </w:rPr>
              <w:t xml:space="preserve"> PRECIO UNITARIO</w:t>
            </w:r>
          </w:p>
        </w:tc>
        <w:tc>
          <w:tcPr>
            <w:tcW w:w="2892" w:type="dxa"/>
          </w:tcPr>
          <w:p w14:paraId="1E9FC4F4" w14:textId="77777777" w:rsidR="00AF604D" w:rsidRPr="00786A6D" w:rsidRDefault="00AF604D" w:rsidP="00AF604D">
            <w:pPr>
              <w:jc w:val="right"/>
              <w:rPr>
                <w:rFonts w:ascii="Calibri" w:hAnsi="Calibri" w:cs="Calibri"/>
                <w:b/>
              </w:rPr>
            </w:pPr>
          </w:p>
          <w:p w14:paraId="21213475" w14:textId="37476C9D" w:rsidR="00AF604D" w:rsidRPr="00786A6D" w:rsidRDefault="00AF604D" w:rsidP="00AF604D">
            <w:pPr>
              <w:jc w:val="right"/>
              <w:rPr>
                <w:rFonts w:ascii="Calibri" w:hAnsi="Calibri" w:cs="Calibri"/>
                <w:b/>
              </w:rPr>
            </w:pPr>
            <w:r w:rsidRPr="00786A6D">
              <w:rPr>
                <w:rFonts w:ascii="Calibri" w:hAnsi="Calibri" w:cs="Calibri"/>
                <w:b/>
              </w:rPr>
              <w:t>$</w:t>
            </w:r>
            <w:r w:rsidRPr="00786A6D">
              <w:rPr>
                <w:rFonts w:ascii="Calibri" w:hAnsi="Calibri" w:cs="Calibri"/>
                <w:b/>
              </w:rPr>
              <w:tab/>
            </w:r>
            <w:r w:rsidRPr="00786A6D">
              <w:rPr>
                <w:rFonts w:ascii="Calibri" w:hAnsi="Calibri" w:cs="Calibri"/>
                <w:b/>
              </w:rPr>
              <w:tab/>
              <w:t xml:space="preserve">     30,670.40</w:t>
            </w:r>
          </w:p>
        </w:tc>
        <w:tc>
          <w:tcPr>
            <w:tcW w:w="2268" w:type="dxa"/>
          </w:tcPr>
          <w:p w14:paraId="77D1552A" w14:textId="77777777" w:rsidR="00AF604D" w:rsidRPr="00786A6D" w:rsidRDefault="00AF604D" w:rsidP="00AF604D">
            <w:pPr>
              <w:jc w:val="right"/>
              <w:rPr>
                <w:rFonts w:ascii="Calibri" w:hAnsi="Calibri" w:cs="Calibri"/>
                <w:b/>
              </w:rPr>
            </w:pPr>
          </w:p>
          <w:p w14:paraId="11E63DA8" w14:textId="3950F639" w:rsidR="00AF604D" w:rsidRPr="00786A6D" w:rsidRDefault="00AF604D" w:rsidP="00AF604D">
            <w:pPr>
              <w:jc w:val="right"/>
              <w:rPr>
                <w:rFonts w:ascii="Calibri" w:hAnsi="Calibri" w:cs="Calibri"/>
                <w:b/>
              </w:rPr>
            </w:pPr>
            <w:r w:rsidRPr="00786A6D">
              <w:rPr>
                <w:rFonts w:ascii="Calibri" w:hAnsi="Calibri" w:cs="Calibri"/>
                <w:b/>
              </w:rPr>
              <w:t>$</w:t>
            </w:r>
            <w:r w:rsidRPr="00786A6D">
              <w:rPr>
                <w:rFonts w:ascii="Calibri" w:hAnsi="Calibri" w:cs="Calibri"/>
                <w:b/>
              </w:rPr>
              <w:tab/>
              <w:t xml:space="preserve">      25,750.00</w:t>
            </w:r>
          </w:p>
        </w:tc>
        <w:tc>
          <w:tcPr>
            <w:tcW w:w="2312" w:type="dxa"/>
          </w:tcPr>
          <w:p w14:paraId="02F71BE9" w14:textId="77777777" w:rsidR="00AF604D" w:rsidRPr="00786A6D" w:rsidRDefault="00AF604D" w:rsidP="00AF604D">
            <w:pPr>
              <w:jc w:val="right"/>
              <w:rPr>
                <w:rFonts w:ascii="Calibri" w:hAnsi="Calibri" w:cs="Calibri"/>
                <w:b/>
              </w:rPr>
            </w:pPr>
          </w:p>
          <w:p w14:paraId="48D7FEA4" w14:textId="2AD89E72" w:rsidR="00AF604D" w:rsidRPr="00786A6D" w:rsidRDefault="00AF604D" w:rsidP="00AF604D">
            <w:pPr>
              <w:jc w:val="right"/>
              <w:rPr>
                <w:rFonts w:ascii="Calibri" w:hAnsi="Calibri" w:cs="Calibri"/>
                <w:b/>
              </w:rPr>
            </w:pPr>
            <w:r w:rsidRPr="00786A6D">
              <w:rPr>
                <w:rFonts w:ascii="Calibri" w:hAnsi="Calibri" w:cs="Calibri"/>
                <w:b/>
              </w:rPr>
              <w:t>$</w:t>
            </w:r>
            <w:r w:rsidRPr="00786A6D">
              <w:rPr>
                <w:rFonts w:ascii="Calibri" w:hAnsi="Calibri" w:cs="Calibri"/>
                <w:b/>
              </w:rPr>
              <w:tab/>
              <w:t xml:space="preserve">       23,750.00</w:t>
            </w:r>
          </w:p>
        </w:tc>
      </w:tr>
      <w:tr w:rsidR="00AF604D" w:rsidRPr="00BF1F61" w14:paraId="226EBF8C" w14:textId="77777777" w:rsidTr="00AF604D">
        <w:trPr>
          <w:jc w:val="center"/>
        </w:trPr>
        <w:tc>
          <w:tcPr>
            <w:tcW w:w="2490" w:type="dxa"/>
          </w:tcPr>
          <w:p w14:paraId="329503CD" w14:textId="77777777" w:rsidR="00AF604D" w:rsidRPr="00BF1F61" w:rsidRDefault="00AF604D" w:rsidP="00AF604D">
            <w:pPr>
              <w:rPr>
                <w:rFonts w:ascii="Calibri" w:hAnsi="Calibri" w:cs="Calibri"/>
                <w:b/>
              </w:rPr>
            </w:pPr>
          </w:p>
        </w:tc>
        <w:tc>
          <w:tcPr>
            <w:tcW w:w="2892" w:type="dxa"/>
          </w:tcPr>
          <w:p w14:paraId="19BF8DBE" w14:textId="77777777" w:rsidR="00AF604D" w:rsidRPr="00BF1F61" w:rsidRDefault="00AF604D" w:rsidP="00AF604D">
            <w:pPr>
              <w:jc w:val="right"/>
              <w:rPr>
                <w:rFonts w:ascii="Calibri" w:hAnsi="Calibri" w:cs="Calibri"/>
                <w:bCs/>
              </w:rPr>
            </w:pPr>
          </w:p>
        </w:tc>
        <w:tc>
          <w:tcPr>
            <w:tcW w:w="2268" w:type="dxa"/>
          </w:tcPr>
          <w:p w14:paraId="64AD6353" w14:textId="77777777" w:rsidR="00AF604D" w:rsidRPr="00BF1F61" w:rsidRDefault="00AF604D" w:rsidP="00AF604D">
            <w:pPr>
              <w:jc w:val="right"/>
              <w:rPr>
                <w:rFonts w:ascii="Calibri" w:hAnsi="Calibri" w:cs="Calibri"/>
                <w:bCs/>
              </w:rPr>
            </w:pPr>
          </w:p>
        </w:tc>
        <w:tc>
          <w:tcPr>
            <w:tcW w:w="2312" w:type="dxa"/>
          </w:tcPr>
          <w:p w14:paraId="6AC854EC" w14:textId="77777777" w:rsidR="00AF604D" w:rsidRPr="00BF1F61" w:rsidRDefault="00AF604D" w:rsidP="00AF604D">
            <w:pPr>
              <w:jc w:val="right"/>
              <w:rPr>
                <w:rFonts w:ascii="Calibri" w:hAnsi="Calibri" w:cs="Calibri"/>
                <w:bCs/>
              </w:rPr>
            </w:pPr>
          </w:p>
        </w:tc>
      </w:tr>
      <w:tr w:rsidR="00AF604D" w:rsidRPr="00BF1F61" w14:paraId="1D46DEFB" w14:textId="77777777" w:rsidTr="00AF604D">
        <w:trPr>
          <w:jc w:val="center"/>
        </w:trPr>
        <w:tc>
          <w:tcPr>
            <w:tcW w:w="2490" w:type="dxa"/>
          </w:tcPr>
          <w:p w14:paraId="13C86B4D" w14:textId="77777777" w:rsidR="00AF604D" w:rsidRDefault="00AF604D" w:rsidP="00AF604D">
            <w:pPr>
              <w:rPr>
                <w:rFonts w:ascii="Calibri" w:hAnsi="Calibri" w:cs="Calibri"/>
                <w:b/>
              </w:rPr>
            </w:pPr>
          </w:p>
          <w:p w14:paraId="37BBA2F0" w14:textId="4A1E9F0C" w:rsidR="00AF604D" w:rsidRPr="00BF1F61" w:rsidRDefault="00AF604D" w:rsidP="00AF604D">
            <w:pPr>
              <w:rPr>
                <w:rFonts w:ascii="Calibri" w:hAnsi="Calibri" w:cs="Calibri"/>
                <w:b/>
              </w:rPr>
            </w:pPr>
            <w:r w:rsidRPr="00BF1F61">
              <w:rPr>
                <w:rFonts w:ascii="Calibri" w:hAnsi="Calibri" w:cs="Calibri"/>
                <w:b/>
              </w:rPr>
              <w:t>TOLDOS SOLICITADOS</w:t>
            </w:r>
          </w:p>
        </w:tc>
        <w:tc>
          <w:tcPr>
            <w:tcW w:w="2892" w:type="dxa"/>
          </w:tcPr>
          <w:p w14:paraId="5F9A61DB" w14:textId="77777777" w:rsidR="00AF604D" w:rsidRDefault="00AF604D" w:rsidP="00AF604D">
            <w:pPr>
              <w:jc w:val="center"/>
              <w:rPr>
                <w:rFonts w:ascii="Calibri" w:hAnsi="Calibri" w:cs="Calibri"/>
                <w:bCs/>
              </w:rPr>
            </w:pPr>
          </w:p>
          <w:p w14:paraId="3466A6AF" w14:textId="40A8E746" w:rsidR="00AF604D" w:rsidRPr="00BF1F61" w:rsidRDefault="00AF604D" w:rsidP="00AF604D">
            <w:pPr>
              <w:jc w:val="center"/>
              <w:rPr>
                <w:rFonts w:ascii="Calibri" w:hAnsi="Calibri" w:cs="Calibri"/>
                <w:bCs/>
              </w:rPr>
            </w:pPr>
            <w:r>
              <w:rPr>
                <w:rFonts w:ascii="Calibri" w:hAnsi="Calibri" w:cs="Calibri"/>
                <w:bCs/>
              </w:rPr>
              <w:t>5</w:t>
            </w:r>
          </w:p>
        </w:tc>
        <w:tc>
          <w:tcPr>
            <w:tcW w:w="2268" w:type="dxa"/>
          </w:tcPr>
          <w:p w14:paraId="4C0E7570" w14:textId="77777777" w:rsidR="00AF604D" w:rsidRDefault="00AF604D" w:rsidP="00AF604D">
            <w:pPr>
              <w:jc w:val="center"/>
              <w:rPr>
                <w:rFonts w:ascii="Calibri" w:hAnsi="Calibri" w:cs="Calibri"/>
                <w:bCs/>
              </w:rPr>
            </w:pPr>
          </w:p>
          <w:p w14:paraId="611544B7" w14:textId="31A2C28D" w:rsidR="00AF604D" w:rsidRPr="00BF1F61" w:rsidRDefault="00AF604D" w:rsidP="00AF604D">
            <w:pPr>
              <w:jc w:val="center"/>
              <w:rPr>
                <w:rFonts w:ascii="Calibri" w:hAnsi="Calibri" w:cs="Calibri"/>
                <w:bCs/>
              </w:rPr>
            </w:pPr>
            <w:r>
              <w:rPr>
                <w:rFonts w:ascii="Calibri" w:hAnsi="Calibri" w:cs="Calibri"/>
                <w:bCs/>
              </w:rPr>
              <w:t>5</w:t>
            </w:r>
          </w:p>
        </w:tc>
        <w:tc>
          <w:tcPr>
            <w:tcW w:w="2312" w:type="dxa"/>
          </w:tcPr>
          <w:p w14:paraId="07EB57E5" w14:textId="77777777" w:rsidR="00AF604D" w:rsidRDefault="00AF604D" w:rsidP="00AF604D">
            <w:pPr>
              <w:jc w:val="center"/>
              <w:rPr>
                <w:rFonts w:ascii="Calibri" w:hAnsi="Calibri" w:cs="Calibri"/>
                <w:bCs/>
              </w:rPr>
            </w:pPr>
          </w:p>
          <w:p w14:paraId="07FA02B7" w14:textId="61BC17D6" w:rsidR="00AF604D" w:rsidRPr="00BF1F61" w:rsidRDefault="00AF604D" w:rsidP="00AF604D">
            <w:pPr>
              <w:jc w:val="center"/>
              <w:rPr>
                <w:rFonts w:ascii="Calibri" w:hAnsi="Calibri" w:cs="Calibri"/>
                <w:bCs/>
              </w:rPr>
            </w:pPr>
            <w:r>
              <w:rPr>
                <w:rFonts w:ascii="Calibri" w:hAnsi="Calibri" w:cs="Calibri"/>
                <w:bCs/>
              </w:rPr>
              <w:t>5</w:t>
            </w:r>
          </w:p>
        </w:tc>
      </w:tr>
      <w:tr w:rsidR="00AF604D" w:rsidRPr="00BF1F61" w14:paraId="57B1F037" w14:textId="77777777" w:rsidTr="00AF604D">
        <w:trPr>
          <w:jc w:val="center"/>
        </w:trPr>
        <w:tc>
          <w:tcPr>
            <w:tcW w:w="2490" w:type="dxa"/>
          </w:tcPr>
          <w:p w14:paraId="76D3B404" w14:textId="77777777" w:rsidR="00AF604D" w:rsidRPr="00BF1F61" w:rsidRDefault="00AF604D" w:rsidP="00AF604D">
            <w:pPr>
              <w:rPr>
                <w:rFonts w:ascii="Calibri" w:hAnsi="Calibri" w:cs="Calibri"/>
                <w:b/>
              </w:rPr>
            </w:pPr>
          </w:p>
        </w:tc>
        <w:tc>
          <w:tcPr>
            <w:tcW w:w="2892" w:type="dxa"/>
          </w:tcPr>
          <w:p w14:paraId="32ADFC62" w14:textId="77777777" w:rsidR="00AF604D" w:rsidRPr="00BF1F61" w:rsidRDefault="00AF604D" w:rsidP="00AF604D">
            <w:pPr>
              <w:jc w:val="right"/>
              <w:rPr>
                <w:rFonts w:ascii="Calibri" w:hAnsi="Calibri" w:cs="Calibri"/>
                <w:bCs/>
              </w:rPr>
            </w:pPr>
          </w:p>
        </w:tc>
        <w:tc>
          <w:tcPr>
            <w:tcW w:w="2268" w:type="dxa"/>
          </w:tcPr>
          <w:p w14:paraId="57B80A0D" w14:textId="77777777" w:rsidR="00AF604D" w:rsidRPr="00BF1F61" w:rsidRDefault="00AF604D" w:rsidP="00AF604D">
            <w:pPr>
              <w:jc w:val="right"/>
              <w:rPr>
                <w:rFonts w:ascii="Calibri" w:hAnsi="Calibri" w:cs="Calibri"/>
                <w:bCs/>
              </w:rPr>
            </w:pPr>
          </w:p>
        </w:tc>
        <w:tc>
          <w:tcPr>
            <w:tcW w:w="2312" w:type="dxa"/>
          </w:tcPr>
          <w:p w14:paraId="4A667561" w14:textId="77777777" w:rsidR="00AF604D" w:rsidRPr="00BF1F61" w:rsidRDefault="00AF604D" w:rsidP="00AF604D">
            <w:pPr>
              <w:jc w:val="right"/>
              <w:rPr>
                <w:rFonts w:ascii="Calibri" w:hAnsi="Calibri" w:cs="Calibri"/>
                <w:bCs/>
              </w:rPr>
            </w:pPr>
          </w:p>
        </w:tc>
      </w:tr>
      <w:tr w:rsidR="00AF604D" w:rsidRPr="00BF1F61" w14:paraId="2059F776" w14:textId="77777777" w:rsidTr="00AF604D">
        <w:trPr>
          <w:jc w:val="center"/>
        </w:trPr>
        <w:tc>
          <w:tcPr>
            <w:tcW w:w="2490" w:type="dxa"/>
          </w:tcPr>
          <w:p w14:paraId="1AD9225E" w14:textId="1C434259" w:rsidR="00AF604D" w:rsidRPr="00BF1F61" w:rsidRDefault="00AF604D" w:rsidP="00AF604D">
            <w:pPr>
              <w:rPr>
                <w:rFonts w:ascii="Calibri" w:hAnsi="Calibri" w:cs="Calibri"/>
                <w:b/>
              </w:rPr>
            </w:pPr>
            <w:r w:rsidRPr="00BF1F61">
              <w:rPr>
                <w:rFonts w:ascii="Calibri" w:hAnsi="Calibri" w:cs="Calibri"/>
                <w:b/>
              </w:rPr>
              <w:t>TOTAL</w:t>
            </w:r>
          </w:p>
        </w:tc>
        <w:tc>
          <w:tcPr>
            <w:tcW w:w="2892" w:type="dxa"/>
          </w:tcPr>
          <w:p w14:paraId="17082739" w14:textId="14A6C5D6" w:rsidR="00AF604D" w:rsidRPr="00786A6D" w:rsidRDefault="00AF604D" w:rsidP="00AF604D">
            <w:pPr>
              <w:jc w:val="right"/>
              <w:rPr>
                <w:rFonts w:ascii="Calibri" w:hAnsi="Calibri" w:cs="Calibri"/>
                <w:b/>
              </w:rPr>
            </w:pPr>
            <w:r w:rsidRPr="00786A6D">
              <w:rPr>
                <w:rFonts w:ascii="Calibri" w:hAnsi="Calibri" w:cs="Calibri"/>
                <w:b/>
              </w:rPr>
              <w:t>$</w:t>
            </w:r>
            <w:r w:rsidRPr="00786A6D">
              <w:rPr>
                <w:rFonts w:ascii="Calibri" w:hAnsi="Calibri" w:cs="Calibri"/>
                <w:b/>
              </w:rPr>
              <w:tab/>
            </w:r>
            <w:proofErr w:type="gramStart"/>
            <w:r w:rsidRPr="00786A6D">
              <w:rPr>
                <w:rFonts w:ascii="Calibri" w:hAnsi="Calibri" w:cs="Calibri"/>
                <w:b/>
              </w:rPr>
              <w:tab/>
              <w:t xml:space="preserve">  153,352.00</w:t>
            </w:r>
            <w:proofErr w:type="gramEnd"/>
          </w:p>
        </w:tc>
        <w:tc>
          <w:tcPr>
            <w:tcW w:w="2268" w:type="dxa"/>
          </w:tcPr>
          <w:p w14:paraId="2ED57C97" w14:textId="134487EF" w:rsidR="00AF604D" w:rsidRPr="00786A6D" w:rsidRDefault="00AF604D" w:rsidP="00AF604D">
            <w:pPr>
              <w:jc w:val="right"/>
              <w:rPr>
                <w:rFonts w:ascii="Calibri" w:hAnsi="Calibri" w:cs="Calibri"/>
                <w:b/>
              </w:rPr>
            </w:pPr>
            <w:r w:rsidRPr="00786A6D">
              <w:rPr>
                <w:rFonts w:ascii="Calibri" w:hAnsi="Calibri" w:cs="Calibri"/>
                <w:b/>
              </w:rPr>
              <w:t>$</w:t>
            </w:r>
            <w:r w:rsidRPr="00786A6D">
              <w:rPr>
                <w:rFonts w:ascii="Calibri" w:hAnsi="Calibri" w:cs="Calibri"/>
                <w:b/>
              </w:rPr>
              <w:tab/>
              <w:t xml:space="preserve">    128,750.00</w:t>
            </w:r>
          </w:p>
        </w:tc>
        <w:tc>
          <w:tcPr>
            <w:tcW w:w="2312" w:type="dxa"/>
          </w:tcPr>
          <w:p w14:paraId="4F198040" w14:textId="3529C3DE" w:rsidR="00AF604D" w:rsidRPr="00786A6D" w:rsidRDefault="00AF604D" w:rsidP="00AF604D">
            <w:pPr>
              <w:jc w:val="right"/>
              <w:rPr>
                <w:rFonts w:ascii="Calibri" w:hAnsi="Calibri" w:cs="Calibri"/>
                <w:b/>
              </w:rPr>
            </w:pPr>
            <w:r w:rsidRPr="00786A6D">
              <w:rPr>
                <w:rFonts w:ascii="Calibri" w:hAnsi="Calibri" w:cs="Calibri"/>
                <w:b/>
              </w:rPr>
              <w:t>$</w:t>
            </w:r>
            <w:r w:rsidRPr="00786A6D">
              <w:rPr>
                <w:rFonts w:ascii="Calibri" w:hAnsi="Calibri" w:cs="Calibri"/>
                <w:b/>
              </w:rPr>
              <w:tab/>
              <w:t xml:space="preserve">    118,750.00</w:t>
            </w:r>
          </w:p>
        </w:tc>
      </w:tr>
      <w:tr w:rsidR="00AF604D" w:rsidRPr="00BF1F61" w14:paraId="43BD5109" w14:textId="77777777" w:rsidTr="00AF604D">
        <w:trPr>
          <w:jc w:val="center"/>
        </w:trPr>
        <w:tc>
          <w:tcPr>
            <w:tcW w:w="2490" w:type="dxa"/>
          </w:tcPr>
          <w:p w14:paraId="1C148FCB" w14:textId="77777777" w:rsidR="00AF604D" w:rsidRPr="00BF1F61" w:rsidRDefault="00AF604D" w:rsidP="00AF604D">
            <w:pPr>
              <w:rPr>
                <w:rFonts w:ascii="Calibri" w:hAnsi="Calibri" w:cs="Calibri"/>
                <w:b/>
              </w:rPr>
            </w:pPr>
          </w:p>
        </w:tc>
        <w:tc>
          <w:tcPr>
            <w:tcW w:w="2892" w:type="dxa"/>
          </w:tcPr>
          <w:p w14:paraId="5BDD30A4" w14:textId="2770EF65" w:rsidR="00AF604D" w:rsidRPr="00BF1F61" w:rsidRDefault="00AF604D" w:rsidP="00AF604D">
            <w:pPr>
              <w:jc w:val="right"/>
              <w:rPr>
                <w:rFonts w:ascii="Calibri" w:hAnsi="Calibri" w:cs="Calibri"/>
                <w:bCs/>
              </w:rPr>
            </w:pPr>
          </w:p>
        </w:tc>
        <w:tc>
          <w:tcPr>
            <w:tcW w:w="2268" w:type="dxa"/>
          </w:tcPr>
          <w:p w14:paraId="4F9FF1DF" w14:textId="77777777" w:rsidR="00AF604D" w:rsidRPr="00BF1F61" w:rsidRDefault="00AF604D" w:rsidP="00AF604D">
            <w:pPr>
              <w:jc w:val="right"/>
              <w:rPr>
                <w:rFonts w:ascii="Calibri" w:hAnsi="Calibri" w:cs="Calibri"/>
                <w:bCs/>
              </w:rPr>
            </w:pPr>
          </w:p>
        </w:tc>
        <w:tc>
          <w:tcPr>
            <w:tcW w:w="2312" w:type="dxa"/>
          </w:tcPr>
          <w:p w14:paraId="460EE03D" w14:textId="77777777" w:rsidR="00AF604D" w:rsidRPr="00BF1F61" w:rsidRDefault="00AF604D" w:rsidP="00AF604D">
            <w:pPr>
              <w:jc w:val="right"/>
              <w:rPr>
                <w:rFonts w:ascii="Calibri" w:hAnsi="Calibri" w:cs="Calibri"/>
                <w:bCs/>
              </w:rPr>
            </w:pPr>
          </w:p>
        </w:tc>
      </w:tr>
      <w:tr w:rsidR="00AF604D" w:rsidRPr="00BF1F61" w14:paraId="48424F56" w14:textId="77777777" w:rsidTr="00AF604D">
        <w:trPr>
          <w:jc w:val="center"/>
        </w:trPr>
        <w:tc>
          <w:tcPr>
            <w:tcW w:w="2490" w:type="dxa"/>
          </w:tcPr>
          <w:p w14:paraId="1B9BA410" w14:textId="4596CD59" w:rsidR="00AF604D" w:rsidRPr="00BF1F61" w:rsidRDefault="00AF604D" w:rsidP="00AF604D">
            <w:pPr>
              <w:rPr>
                <w:rFonts w:ascii="Calibri" w:hAnsi="Calibri" w:cs="Calibri"/>
                <w:b/>
              </w:rPr>
            </w:pPr>
            <w:r w:rsidRPr="00BF1F61">
              <w:rPr>
                <w:rFonts w:ascii="Calibri" w:hAnsi="Calibri" w:cs="Calibri"/>
                <w:b/>
              </w:rPr>
              <w:t>FORMA DE PAGO</w:t>
            </w:r>
          </w:p>
        </w:tc>
        <w:tc>
          <w:tcPr>
            <w:tcW w:w="2892" w:type="dxa"/>
          </w:tcPr>
          <w:p w14:paraId="3CF1C56A" w14:textId="12CF5DD0" w:rsidR="00AF604D" w:rsidRPr="00BF1F61" w:rsidRDefault="00AF604D" w:rsidP="00AF604D">
            <w:pPr>
              <w:jc w:val="center"/>
              <w:rPr>
                <w:rFonts w:ascii="Calibri" w:hAnsi="Calibri" w:cs="Calibri"/>
                <w:bCs/>
              </w:rPr>
            </w:pPr>
            <w:r>
              <w:rPr>
                <w:rFonts w:ascii="Calibri" w:hAnsi="Calibri" w:cs="Calibri"/>
                <w:bCs/>
              </w:rPr>
              <w:t>CONTADO O ANTICIPO DEL 50%</w:t>
            </w:r>
          </w:p>
        </w:tc>
        <w:tc>
          <w:tcPr>
            <w:tcW w:w="2268" w:type="dxa"/>
          </w:tcPr>
          <w:p w14:paraId="367B49C1" w14:textId="77777777" w:rsidR="00AF604D" w:rsidRDefault="00AF604D" w:rsidP="00AF604D">
            <w:pPr>
              <w:jc w:val="center"/>
              <w:rPr>
                <w:rFonts w:ascii="Calibri" w:hAnsi="Calibri" w:cs="Calibri"/>
                <w:bCs/>
              </w:rPr>
            </w:pPr>
          </w:p>
          <w:p w14:paraId="222F57EA" w14:textId="645B8B3D" w:rsidR="00AF604D" w:rsidRPr="00BF1F61" w:rsidRDefault="00AF604D" w:rsidP="00AF604D">
            <w:pPr>
              <w:jc w:val="center"/>
              <w:rPr>
                <w:rFonts w:ascii="Calibri" w:hAnsi="Calibri" w:cs="Calibri"/>
                <w:bCs/>
              </w:rPr>
            </w:pPr>
            <w:r>
              <w:rPr>
                <w:rFonts w:ascii="Calibri" w:hAnsi="Calibri" w:cs="Calibri"/>
                <w:bCs/>
              </w:rPr>
              <w:t>CONTRA ENTREGA</w:t>
            </w:r>
          </w:p>
        </w:tc>
        <w:tc>
          <w:tcPr>
            <w:tcW w:w="2312" w:type="dxa"/>
          </w:tcPr>
          <w:p w14:paraId="2B8471DD" w14:textId="77777777" w:rsidR="00AF604D" w:rsidRDefault="00AF604D" w:rsidP="00AF604D">
            <w:pPr>
              <w:jc w:val="center"/>
              <w:rPr>
                <w:rFonts w:ascii="Calibri" w:hAnsi="Calibri" w:cs="Calibri"/>
                <w:bCs/>
              </w:rPr>
            </w:pPr>
          </w:p>
          <w:p w14:paraId="0D4C6EC6" w14:textId="1310E535" w:rsidR="00AF604D" w:rsidRPr="00BF1F61" w:rsidRDefault="00AF604D" w:rsidP="00AF604D">
            <w:pPr>
              <w:jc w:val="center"/>
              <w:rPr>
                <w:rFonts w:ascii="Calibri" w:hAnsi="Calibri" w:cs="Calibri"/>
                <w:bCs/>
              </w:rPr>
            </w:pPr>
            <w:r>
              <w:rPr>
                <w:rFonts w:ascii="Calibri" w:hAnsi="Calibri" w:cs="Calibri"/>
                <w:bCs/>
              </w:rPr>
              <w:t>CONTRA ENTREGA</w:t>
            </w:r>
          </w:p>
        </w:tc>
      </w:tr>
      <w:tr w:rsidR="00AF604D" w:rsidRPr="00AF604D" w14:paraId="249E0800" w14:textId="77777777" w:rsidTr="00AF604D">
        <w:trPr>
          <w:jc w:val="center"/>
        </w:trPr>
        <w:tc>
          <w:tcPr>
            <w:tcW w:w="2490" w:type="dxa"/>
          </w:tcPr>
          <w:p w14:paraId="04FBF204" w14:textId="0115B0B1" w:rsidR="00AF604D" w:rsidRPr="00BF1F61" w:rsidRDefault="00AF604D" w:rsidP="00AF604D">
            <w:pPr>
              <w:rPr>
                <w:rFonts w:ascii="Calibri" w:hAnsi="Calibri" w:cs="Calibri"/>
                <w:b/>
              </w:rPr>
            </w:pPr>
            <w:r w:rsidRPr="00BF1F61">
              <w:rPr>
                <w:rFonts w:ascii="Calibri" w:hAnsi="Calibri" w:cs="Calibri"/>
                <w:b/>
              </w:rPr>
              <w:t>TIEMPO DE ENTREGA</w:t>
            </w:r>
          </w:p>
        </w:tc>
        <w:tc>
          <w:tcPr>
            <w:tcW w:w="2892" w:type="dxa"/>
          </w:tcPr>
          <w:p w14:paraId="50804072" w14:textId="63B1A957" w:rsidR="00AF604D" w:rsidRPr="00AF604D" w:rsidRDefault="00AF604D" w:rsidP="00AF604D">
            <w:pPr>
              <w:jc w:val="center"/>
              <w:rPr>
                <w:rFonts w:ascii="Calibri" w:hAnsi="Calibri" w:cs="Calibri"/>
                <w:bCs/>
                <w:lang w:val="pt-PT"/>
              </w:rPr>
            </w:pPr>
            <w:r w:rsidRPr="00AF604D">
              <w:rPr>
                <w:rFonts w:ascii="Calibri" w:hAnsi="Calibri" w:cs="Calibri"/>
                <w:bCs/>
                <w:lang w:val="pt-PT"/>
              </w:rPr>
              <w:t>1 A 3 SEMANAS A PARTIR D</w:t>
            </w:r>
            <w:r>
              <w:rPr>
                <w:rFonts w:ascii="Calibri" w:hAnsi="Calibri" w:cs="Calibri"/>
                <w:bCs/>
                <w:lang w:val="pt-PT"/>
              </w:rPr>
              <w:t>EL PAGO O ANTICIPO</w:t>
            </w:r>
          </w:p>
        </w:tc>
        <w:tc>
          <w:tcPr>
            <w:tcW w:w="2268" w:type="dxa"/>
          </w:tcPr>
          <w:p w14:paraId="517246B7" w14:textId="77777777" w:rsidR="00AF604D" w:rsidRDefault="00AF604D" w:rsidP="00AF604D">
            <w:pPr>
              <w:jc w:val="center"/>
              <w:rPr>
                <w:rFonts w:ascii="Calibri" w:hAnsi="Calibri" w:cs="Calibri"/>
                <w:bCs/>
                <w:lang w:val="pt-PT"/>
              </w:rPr>
            </w:pPr>
          </w:p>
          <w:p w14:paraId="633529B5" w14:textId="25FBC37F" w:rsidR="00AF604D" w:rsidRPr="00AF604D" w:rsidRDefault="00AF604D" w:rsidP="00AF604D">
            <w:pPr>
              <w:jc w:val="center"/>
              <w:rPr>
                <w:rFonts w:ascii="Calibri" w:hAnsi="Calibri" w:cs="Calibri"/>
                <w:bCs/>
                <w:lang w:val="pt-PT"/>
              </w:rPr>
            </w:pPr>
            <w:r>
              <w:rPr>
                <w:rFonts w:ascii="Calibri" w:hAnsi="Calibri" w:cs="Calibri"/>
                <w:bCs/>
                <w:lang w:val="pt-PT"/>
              </w:rPr>
              <w:t>2 A 3 SEMANAS</w:t>
            </w:r>
          </w:p>
        </w:tc>
        <w:tc>
          <w:tcPr>
            <w:tcW w:w="2312" w:type="dxa"/>
          </w:tcPr>
          <w:p w14:paraId="0A35E565" w14:textId="77777777" w:rsidR="00AF604D" w:rsidRDefault="00AF604D" w:rsidP="00AF604D">
            <w:pPr>
              <w:jc w:val="center"/>
              <w:rPr>
                <w:rFonts w:ascii="Calibri" w:hAnsi="Calibri" w:cs="Calibri"/>
                <w:bCs/>
                <w:lang w:val="pt-PT"/>
              </w:rPr>
            </w:pPr>
          </w:p>
          <w:p w14:paraId="098DEBDC" w14:textId="68758C52" w:rsidR="00AF604D" w:rsidRPr="00AF604D" w:rsidRDefault="00AF604D" w:rsidP="00AF604D">
            <w:pPr>
              <w:jc w:val="center"/>
              <w:rPr>
                <w:rFonts w:ascii="Calibri" w:hAnsi="Calibri" w:cs="Calibri"/>
                <w:bCs/>
                <w:lang w:val="pt-PT"/>
              </w:rPr>
            </w:pPr>
            <w:r>
              <w:rPr>
                <w:rFonts w:ascii="Calibri" w:hAnsi="Calibri" w:cs="Calibri"/>
                <w:bCs/>
                <w:lang w:val="pt-PT"/>
              </w:rPr>
              <w:t>20 DIAS</w:t>
            </w:r>
          </w:p>
        </w:tc>
      </w:tr>
      <w:tr w:rsidR="00AF604D" w:rsidRPr="00BF1F61" w14:paraId="24762097" w14:textId="77777777" w:rsidTr="00AF604D">
        <w:trPr>
          <w:jc w:val="center"/>
        </w:trPr>
        <w:tc>
          <w:tcPr>
            <w:tcW w:w="2490" w:type="dxa"/>
          </w:tcPr>
          <w:p w14:paraId="6BDA9C92" w14:textId="75FFFCC8" w:rsidR="00AF604D" w:rsidRPr="00BF1F61" w:rsidRDefault="00AF604D" w:rsidP="00AF604D">
            <w:pPr>
              <w:rPr>
                <w:rFonts w:ascii="Calibri" w:hAnsi="Calibri" w:cs="Calibri"/>
                <w:b/>
              </w:rPr>
            </w:pPr>
            <w:r w:rsidRPr="00BF1F61">
              <w:rPr>
                <w:rFonts w:ascii="Calibri" w:hAnsi="Calibri" w:cs="Calibri"/>
                <w:b/>
              </w:rPr>
              <w:t>ENTREGA</w:t>
            </w:r>
          </w:p>
        </w:tc>
        <w:tc>
          <w:tcPr>
            <w:tcW w:w="2892" w:type="dxa"/>
          </w:tcPr>
          <w:p w14:paraId="3CB584B3" w14:textId="24B4765A" w:rsidR="00AF604D" w:rsidRPr="00BF1F61" w:rsidRDefault="00AF604D" w:rsidP="00AF604D">
            <w:pPr>
              <w:jc w:val="center"/>
              <w:rPr>
                <w:rFonts w:ascii="Calibri" w:hAnsi="Calibri" w:cs="Calibri"/>
                <w:bCs/>
              </w:rPr>
            </w:pPr>
            <w:r>
              <w:rPr>
                <w:rFonts w:ascii="Calibri" w:hAnsi="Calibri" w:cs="Calibri"/>
                <w:bCs/>
              </w:rPr>
              <w:t>CIERTAS PAQUETERIAS EL COSTO LO ABSORBE EL COMPRADOR</w:t>
            </w:r>
          </w:p>
        </w:tc>
        <w:tc>
          <w:tcPr>
            <w:tcW w:w="2268" w:type="dxa"/>
          </w:tcPr>
          <w:p w14:paraId="5F7424A1" w14:textId="77777777" w:rsidR="00AF604D" w:rsidRDefault="00AF604D" w:rsidP="00AF604D">
            <w:pPr>
              <w:jc w:val="center"/>
              <w:rPr>
                <w:rFonts w:ascii="Calibri" w:hAnsi="Calibri" w:cs="Calibri"/>
                <w:bCs/>
              </w:rPr>
            </w:pPr>
          </w:p>
          <w:p w14:paraId="03DB2200" w14:textId="77777777" w:rsidR="00AF604D" w:rsidRDefault="00AF604D" w:rsidP="00AF604D">
            <w:pPr>
              <w:jc w:val="center"/>
              <w:rPr>
                <w:rFonts w:ascii="Calibri" w:hAnsi="Calibri" w:cs="Calibri"/>
                <w:bCs/>
              </w:rPr>
            </w:pPr>
          </w:p>
          <w:p w14:paraId="1AB0A404" w14:textId="2F452F99" w:rsidR="00AF604D" w:rsidRPr="00BF1F61" w:rsidRDefault="00AF604D" w:rsidP="00AF604D">
            <w:pPr>
              <w:jc w:val="center"/>
              <w:rPr>
                <w:rFonts w:ascii="Calibri" w:hAnsi="Calibri" w:cs="Calibri"/>
                <w:bCs/>
              </w:rPr>
            </w:pPr>
            <w:r>
              <w:rPr>
                <w:rFonts w:ascii="Calibri" w:hAnsi="Calibri" w:cs="Calibri"/>
                <w:bCs/>
              </w:rPr>
              <w:t>A DOMICILIO</w:t>
            </w:r>
          </w:p>
        </w:tc>
        <w:tc>
          <w:tcPr>
            <w:tcW w:w="2312" w:type="dxa"/>
          </w:tcPr>
          <w:p w14:paraId="3DE5DED9" w14:textId="77777777" w:rsidR="00AF604D" w:rsidRDefault="00AF604D" w:rsidP="00AF604D">
            <w:pPr>
              <w:jc w:val="center"/>
              <w:rPr>
                <w:rFonts w:ascii="Calibri" w:hAnsi="Calibri" w:cs="Calibri"/>
                <w:bCs/>
              </w:rPr>
            </w:pPr>
          </w:p>
          <w:p w14:paraId="36A2FAA2" w14:textId="77777777" w:rsidR="00AF604D" w:rsidRDefault="00AF604D" w:rsidP="00AF604D">
            <w:pPr>
              <w:jc w:val="center"/>
              <w:rPr>
                <w:rFonts w:ascii="Calibri" w:hAnsi="Calibri" w:cs="Calibri"/>
                <w:bCs/>
              </w:rPr>
            </w:pPr>
          </w:p>
          <w:p w14:paraId="0590F0E4" w14:textId="2575DD7D" w:rsidR="00AF604D" w:rsidRPr="00BF1F61" w:rsidRDefault="00AF604D" w:rsidP="00AF604D">
            <w:pPr>
              <w:jc w:val="center"/>
              <w:rPr>
                <w:rFonts w:ascii="Calibri" w:hAnsi="Calibri" w:cs="Calibri"/>
                <w:bCs/>
              </w:rPr>
            </w:pPr>
            <w:r>
              <w:rPr>
                <w:rFonts w:ascii="Calibri" w:hAnsi="Calibri" w:cs="Calibri"/>
                <w:bCs/>
              </w:rPr>
              <w:t>A DOMICILIO</w:t>
            </w:r>
          </w:p>
        </w:tc>
      </w:tr>
    </w:tbl>
    <w:p w14:paraId="514FEEEA" w14:textId="77777777" w:rsidR="00222798" w:rsidRPr="00222798" w:rsidRDefault="00222798" w:rsidP="00222798">
      <w:pPr>
        <w:jc w:val="both"/>
        <w:rPr>
          <w:rFonts w:cs="Calibri"/>
          <w:bCs/>
        </w:rPr>
      </w:pPr>
    </w:p>
    <w:p w14:paraId="5C1E8CDD" w14:textId="2309DFB3" w:rsidR="000A5DB3" w:rsidRDefault="00A6063B" w:rsidP="00A6063B">
      <w:pPr>
        <w:jc w:val="both"/>
      </w:pPr>
      <w:r>
        <w:t xml:space="preserve">Una vez analizado y discutido el punto por los integrantes del Comité de Adquisiciones, Lic. Jorge de Jesús Juárez Parra, en representación del Lic. Alejandro Barragán Sánchez Presidente del Comité de Adquisiciones y en base a los razonamientos anteriormente descritos y debidamente fundamentados en el Reglamento de Compras, gubernamentales, contratación de servicios, arrendamientos y enajenaciones para el Municipio de Zapotlán el Grande en su </w:t>
      </w:r>
      <w:r w:rsidRPr="007443B0">
        <w:rPr>
          <w:rFonts w:ascii="Arial" w:hAnsi="Arial" w:cs="Arial"/>
          <w:b/>
          <w:bCs/>
          <w:i/>
          <w:iCs/>
          <w:sz w:val="20"/>
          <w:szCs w:val="20"/>
          <w:u w:val="single"/>
        </w:rPr>
        <w:t>ARTÍCULO 43.- Para garantizar la transparencia de las adquisiciones de bienes, servicios o arrendamientos objeto del presente reglamento, Proveeduría se sujetara a las siguientes modalidades: II. Adquisición con un mínimo de Tres Cotizaciones, en base a las requisiciones de compra elaboradas presentadas por los servidores públicos adscritos a las dependencias del Municipio de Zapotlán el Grande: a) En este apartado cuando la adquisición sea superior a 300 y menor a 2000 Unidades de Medida</w:t>
      </w:r>
      <w:r w:rsidR="007443B0" w:rsidRPr="007443B0">
        <w:rPr>
          <w:rFonts w:ascii="Arial" w:hAnsi="Arial" w:cs="Arial"/>
          <w:b/>
          <w:bCs/>
          <w:i/>
          <w:iCs/>
          <w:sz w:val="20"/>
          <w:szCs w:val="20"/>
          <w:u w:val="single"/>
        </w:rPr>
        <w:t xml:space="preserve"> y Actualización</w:t>
      </w:r>
      <w:r w:rsidRPr="007443B0">
        <w:rPr>
          <w:rFonts w:ascii="Arial" w:hAnsi="Arial" w:cs="Arial"/>
          <w:b/>
          <w:bCs/>
          <w:i/>
          <w:iCs/>
          <w:sz w:val="20"/>
          <w:szCs w:val="20"/>
          <w:u w:val="single"/>
        </w:rPr>
        <w:t xml:space="preserve"> </w:t>
      </w:r>
      <w:r w:rsidR="007443B0" w:rsidRPr="007443B0">
        <w:rPr>
          <w:rFonts w:ascii="Arial" w:hAnsi="Arial" w:cs="Arial"/>
          <w:b/>
          <w:bCs/>
          <w:i/>
          <w:iCs/>
          <w:sz w:val="20"/>
          <w:szCs w:val="20"/>
          <w:u w:val="single"/>
        </w:rPr>
        <w:t xml:space="preserve">(UMA) vigentes en </w:t>
      </w:r>
      <w:r w:rsidRPr="007443B0">
        <w:rPr>
          <w:rFonts w:ascii="Arial" w:hAnsi="Arial" w:cs="Arial"/>
          <w:b/>
          <w:bCs/>
          <w:i/>
          <w:iCs/>
          <w:sz w:val="20"/>
          <w:szCs w:val="20"/>
          <w:u w:val="single"/>
        </w:rPr>
        <w:t>la fecha de su cotización;</w:t>
      </w:r>
      <w:r w:rsidR="007443B0" w:rsidRPr="007443B0">
        <w:rPr>
          <w:rFonts w:ascii="Arial" w:hAnsi="Arial" w:cs="Arial"/>
          <w:b/>
          <w:bCs/>
          <w:i/>
          <w:iCs/>
          <w:sz w:val="20"/>
          <w:szCs w:val="20"/>
          <w:u w:val="single"/>
        </w:rPr>
        <w:t xml:space="preserve"> </w:t>
      </w:r>
      <w:r w:rsidRPr="007443B0">
        <w:rPr>
          <w:rFonts w:ascii="Arial" w:hAnsi="Arial" w:cs="Arial"/>
          <w:b/>
          <w:bCs/>
          <w:i/>
          <w:iCs/>
          <w:sz w:val="20"/>
          <w:szCs w:val="20"/>
          <w:u w:val="single"/>
        </w:rPr>
        <w:t>b) El expediente deberá estar integrado por mínimo tres cotizaciones del mismo bien</w:t>
      </w:r>
      <w:r w:rsidRPr="007443B0">
        <w:rPr>
          <w:rFonts w:ascii="Arial MT" w:hAnsi="Arial MT" w:cs="Arial"/>
          <w:b/>
          <w:bCs/>
          <w:i/>
          <w:iCs/>
          <w:sz w:val="20"/>
          <w:szCs w:val="20"/>
          <w:u w:val="single"/>
        </w:rPr>
        <w:t>,</w:t>
      </w:r>
      <w:r w:rsidRPr="007443B0">
        <w:rPr>
          <w:sz w:val="28"/>
          <w:szCs w:val="28"/>
        </w:rPr>
        <w:t xml:space="preserve"> </w:t>
      </w:r>
      <w:r>
        <w:t xml:space="preserve">somete consideración la aprobación para la </w:t>
      </w:r>
      <w:r w:rsidRPr="007443B0">
        <w:rPr>
          <w:rFonts w:asciiTheme="minorHAnsi" w:hAnsiTheme="minorHAnsi" w:cstheme="minorHAnsi"/>
          <w:b/>
          <w:bCs/>
          <w:sz w:val="22"/>
          <w:szCs w:val="22"/>
        </w:rPr>
        <w:t>COMPRA DE 5 TOLDOS SOLICITADOS POR EL DEPARTAMENTO DE SALUD MUNICIPAL.</w:t>
      </w:r>
      <w:r>
        <w:t xml:space="preserve"> Con el proveedor </w:t>
      </w:r>
      <w:r w:rsidRPr="007443B0">
        <w:rPr>
          <w:rFonts w:ascii="Calibri" w:hAnsi="Calibri" w:cs="Calibri"/>
          <w:b/>
          <w:bCs/>
        </w:rPr>
        <w:t>JOSE MARIA ZEPEDA ALFARO (LONAS WILLY)</w:t>
      </w:r>
      <w:r>
        <w:t xml:space="preserve"> con un precio unitario de $ 22,198.28 + IVA 16% $ 3,551.72 = </w:t>
      </w:r>
      <w:r w:rsidRPr="007443B0">
        <w:rPr>
          <w:rFonts w:ascii="Calibri" w:hAnsi="Calibri" w:cs="Calibri"/>
        </w:rPr>
        <w:t>$ 25,750.00</w:t>
      </w:r>
      <w:r>
        <w:t xml:space="preserve"> </w:t>
      </w:r>
      <w:r w:rsidRPr="007443B0">
        <w:rPr>
          <w:rFonts w:ascii="Calibri" w:hAnsi="Calibri" w:cs="Calibri"/>
        </w:rPr>
        <w:t>cada uno</w:t>
      </w:r>
      <w:r>
        <w:t xml:space="preserve">, TENIENDO COMO MONTO TOTAL POR LOS 5 TOLDOS </w:t>
      </w:r>
      <w:r w:rsidRPr="007443B0">
        <w:rPr>
          <w:rFonts w:ascii="Calibri" w:hAnsi="Calibri" w:cs="Calibri"/>
          <w:b/>
          <w:bCs/>
        </w:rPr>
        <w:t>$ 128,750.00</w:t>
      </w:r>
      <w:r>
        <w:t xml:space="preserve">, con las especificaciones anteriormente descritas en el cuadro comparativo, mismos que serán devengados de la partida presupuestal 5.1.2 Muebles Excepto de Oficina y Estantería, este proveedor oferta las mejores condiciones y cumple </w:t>
      </w:r>
    </w:p>
    <w:p w14:paraId="3BAE0115" w14:textId="77777777" w:rsidR="007443B0" w:rsidRDefault="007443B0" w:rsidP="00A6063B">
      <w:pPr>
        <w:jc w:val="both"/>
      </w:pPr>
    </w:p>
    <w:p w14:paraId="60A5BEF4" w14:textId="77777777" w:rsidR="007443B0" w:rsidRDefault="007443B0" w:rsidP="00A6063B">
      <w:pPr>
        <w:jc w:val="both"/>
      </w:pPr>
    </w:p>
    <w:p w14:paraId="399F1652" w14:textId="77777777" w:rsidR="00B802B8" w:rsidRDefault="00B802B8" w:rsidP="00B802B8">
      <w:pPr>
        <w:jc w:val="both"/>
      </w:pPr>
      <w:r>
        <w:t xml:space="preserve">satisfactoriamente con los estándares de calidad para la adquisición a contratar; asimismo, de acuerdo a los precios del mercado es aceptable. Por lo </w:t>
      </w:r>
      <w:proofErr w:type="gramStart"/>
      <w:r>
        <w:t>que</w:t>
      </w:r>
      <w:proofErr w:type="gramEnd"/>
      <w:r>
        <w:t xml:space="preserve"> en atención a los razonamientos, por</w:t>
      </w:r>
    </w:p>
    <w:p w14:paraId="465D430B" w14:textId="27282647" w:rsidR="00B802B8" w:rsidRDefault="00B802B8" w:rsidP="00B802B8">
      <w:pPr>
        <w:jc w:val="both"/>
      </w:pPr>
      <w:r>
        <w:t xml:space="preserve">presentar una oferta económica solvente considerando criterios de calidad, eficacia, eficiencia, imparcialidad y honradez para satisfacer las necesidades para lo que está destinada esta contratación solicitada por el departamento de Salud Municipal, la forma de pago se realizará en una sola exhibición; quien esté de acuerdo favor de levantar su mano </w:t>
      </w:r>
      <w:r w:rsidRPr="00B802B8">
        <w:rPr>
          <w:b/>
          <w:bCs/>
        </w:rPr>
        <w:t>POR UNANIMIDAD ESTE COMITÉ DE ADQUISICIONES RESUELVEN APROBAR EL PUNTO.</w:t>
      </w:r>
    </w:p>
    <w:p w14:paraId="0E923038" w14:textId="77777777" w:rsidR="007443B0" w:rsidRDefault="007443B0" w:rsidP="00A6063B">
      <w:pPr>
        <w:jc w:val="both"/>
      </w:pPr>
    </w:p>
    <w:p w14:paraId="5CD32AB1" w14:textId="054AABEB" w:rsidR="00B802B8" w:rsidRDefault="00B802B8" w:rsidP="00B802B8">
      <w:pPr>
        <w:jc w:val="both"/>
      </w:pPr>
      <w:r>
        <w:t xml:space="preserve">Para esta adquisición no se generará contrato de acuerdo al artículo 103 del Reglamento de Compras gubernamentales, contratación de servicios, arrendamientos y enajenaciones, para el Municipio de Zapotlán el Grande, que a la letra dice </w:t>
      </w:r>
      <w:r w:rsidRPr="00B802B8">
        <w:rPr>
          <w:i/>
          <w:iCs/>
        </w:rPr>
        <w:t>“... donde no se contraten obligaciones a plazos, donde no se tenga que pactar condiciones u obligaciones de hacer a futuro y que la relación contractual que se pudieran generar en cuanto a derechos y obligaciones se extingue en forma inmediata al momento de que se recibe la mercancía y la factura correspondiente a entera satisfacción por el servidor público de la dependencia solicitante y se realice el pago. En base al razonamiento del párrafo anterior, queda excluido de la elaboración del contrato correspondiente y bastará con la orden de compra generada por la dependencia avalada por el titular de Proveeduría y el titular de la Hacienda Pública Municipal, sin necesidad que se requiera elaboración de contrato alguno”.</w:t>
      </w:r>
    </w:p>
    <w:p w14:paraId="645B62C3" w14:textId="77777777" w:rsidR="00A6063B" w:rsidRDefault="00A6063B" w:rsidP="00A6063B">
      <w:pPr>
        <w:jc w:val="both"/>
        <w:rPr>
          <w:rFonts w:cs="Calibri"/>
          <w:bCs/>
        </w:rPr>
      </w:pPr>
    </w:p>
    <w:p w14:paraId="13E9A49F" w14:textId="1DAF7001" w:rsidR="00B802B8" w:rsidRDefault="00B802B8" w:rsidP="00B802B8">
      <w:pPr>
        <w:jc w:val="both"/>
      </w:pPr>
      <w:r>
        <w:t xml:space="preserve">Así mismo se desechan las propuestas de los proveedores </w:t>
      </w:r>
      <w:r w:rsidRPr="00B802B8">
        <w:rPr>
          <w:rFonts w:ascii="Calibri" w:hAnsi="Calibri" w:cs="Calibri"/>
          <w:b/>
          <w:bCs/>
        </w:rPr>
        <w:t xml:space="preserve">TOLDOS PASTOR MEXICO, SA DE CV </w:t>
      </w:r>
      <w:r w:rsidRPr="00B802B8">
        <w:rPr>
          <w:rFonts w:cs="Calibri"/>
          <w:b/>
          <w:bCs/>
        </w:rPr>
        <w:t>Y</w:t>
      </w:r>
      <w:r>
        <w:rPr>
          <w:rFonts w:cs="Calibri"/>
          <w:b/>
          <w:bCs/>
        </w:rPr>
        <w:t xml:space="preserve"> </w:t>
      </w:r>
      <w:r w:rsidRPr="00B802B8">
        <w:rPr>
          <w:rFonts w:ascii="Calibri" w:hAnsi="Calibri" w:cs="Calibri"/>
          <w:b/>
          <w:bCs/>
        </w:rPr>
        <w:t>RICARDO REYES FLORES (LONAS SAHUAYO)</w:t>
      </w:r>
      <w:r>
        <w:t xml:space="preserve"> ya que este Comité De Adquisiciones Gubernamentales, Contratación De Servicios, Arrendamientos y Enajenaciones, para El Municipio de Zapotlán el Grande determina que no resultan como adjudicados en virtud de que sus propuestas no son las viables por encontrarse fuera del municipio y considerar la mejor opción optar por un proveedor local con el fin de incentivar la economía del municipio por lo tanto no representan una opción que convenga a los mejores intereses del municipio atendiendo a lo dispuesto por el artículo 24, apartado 1 fracción VII de la Ley De Compras Gubernamentales, Enajenaciones y Contratación de Servicios del Estado de Jalisco y sus Municipios.</w:t>
      </w:r>
    </w:p>
    <w:p w14:paraId="79EE619E" w14:textId="77777777" w:rsidR="00A6063B" w:rsidRDefault="00A6063B" w:rsidP="000A5DB3">
      <w:pPr>
        <w:rPr>
          <w:rFonts w:cs="Calibri"/>
          <w:bCs/>
        </w:rPr>
      </w:pPr>
    </w:p>
    <w:p w14:paraId="73F74999" w14:textId="77777777" w:rsidR="00B802B8" w:rsidRPr="00222798" w:rsidRDefault="00B802B8" w:rsidP="000A5DB3">
      <w:pPr>
        <w:rPr>
          <w:rFonts w:cs="Calibri"/>
          <w:bCs/>
        </w:rPr>
      </w:pPr>
    </w:p>
    <w:p w14:paraId="7C4843F9" w14:textId="77777777" w:rsidR="00B802B8" w:rsidRPr="00B802B8" w:rsidRDefault="00B802B8" w:rsidP="00B802B8">
      <w:pPr>
        <w:rPr>
          <w:b/>
          <w:bCs/>
        </w:rPr>
      </w:pPr>
      <w:r w:rsidRPr="00B802B8">
        <w:rPr>
          <w:b/>
          <w:bCs/>
        </w:rPr>
        <w:t xml:space="preserve">Séptimo </w:t>
      </w:r>
      <w:proofErr w:type="gramStart"/>
      <w:r w:rsidRPr="00B802B8">
        <w:rPr>
          <w:b/>
          <w:bCs/>
        </w:rPr>
        <w:t>Punto.-</w:t>
      </w:r>
      <w:proofErr w:type="gramEnd"/>
      <w:r w:rsidRPr="00B802B8">
        <w:rPr>
          <w:b/>
          <w:bCs/>
        </w:rPr>
        <w:t xml:space="preserve"> Asuntos Varios</w:t>
      </w:r>
    </w:p>
    <w:p w14:paraId="7B64AD47" w14:textId="77777777" w:rsidR="00B802B8" w:rsidRDefault="00B802B8" w:rsidP="00B802B8">
      <w:r>
        <w:t>No hay ningún asunto vario.</w:t>
      </w:r>
    </w:p>
    <w:p w14:paraId="287C215F" w14:textId="77777777" w:rsidR="00224BA4" w:rsidRPr="003C670D" w:rsidRDefault="00224BA4" w:rsidP="000B4067">
      <w:pPr>
        <w:rPr>
          <w:rFonts w:cs="Calibri"/>
          <w:b/>
        </w:rPr>
      </w:pPr>
    </w:p>
    <w:p w14:paraId="2F27049A" w14:textId="5B05A373" w:rsidR="00B802B8" w:rsidRPr="00523F62" w:rsidRDefault="00B802B8" w:rsidP="00B802B8">
      <w:pPr>
        <w:rPr>
          <w:b/>
          <w:bCs/>
        </w:rPr>
      </w:pPr>
      <w:r w:rsidRPr="00523F62">
        <w:rPr>
          <w:b/>
          <w:bCs/>
        </w:rPr>
        <w:t xml:space="preserve">Octavo </w:t>
      </w:r>
      <w:proofErr w:type="gramStart"/>
      <w:r w:rsidRPr="00523F62">
        <w:rPr>
          <w:b/>
          <w:bCs/>
        </w:rPr>
        <w:t>punto.-</w:t>
      </w:r>
      <w:proofErr w:type="gramEnd"/>
      <w:r w:rsidRPr="00523F62">
        <w:rPr>
          <w:b/>
          <w:bCs/>
        </w:rPr>
        <w:t xml:space="preserve"> Clausura por parte del Presidente del Comité de Adquisiciones. </w:t>
      </w:r>
    </w:p>
    <w:p w14:paraId="31FB26DE" w14:textId="2CA1006A" w:rsidR="00B802B8" w:rsidRDefault="00B802B8" w:rsidP="00523F62">
      <w:pPr>
        <w:jc w:val="both"/>
      </w:pPr>
      <w:r>
        <w:t xml:space="preserve">No habiendo más asuntos que tratar, el Regidor Lic. Jorge Juárez Parra en representación del Lic. Alejandro Barragán Sánchez </w:t>
      </w:r>
      <w:proofErr w:type="gramStart"/>
      <w:r>
        <w:t>Presidente</w:t>
      </w:r>
      <w:proofErr w:type="gramEnd"/>
      <w:r>
        <w:t xml:space="preserve"> Municipal y Presidente del Comité de Adquisiciones, da las gracias por la disposición y el compromiso que tienen cada uno de los integrantes del comité</w:t>
      </w:r>
      <w:r w:rsidR="00523F62">
        <w:t xml:space="preserve"> </w:t>
      </w:r>
      <w:r>
        <w:t>siendo las 11:30 horas del 14 de octubre de 2022 se da por clausurada la vigésima segunda sesión</w:t>
      </w:r>
    </w:p>
    <w:p w14:paraId="1F81CA0E" w14:textId="405FC63B" w:rsidR="00224BA4" w:rsidRPr="003C670D" w:rsidRDefault="00B802B8" w:rsidP="00523F62">
      <w:pPr>
        <w:jc w:val="both"/>
        <w:rPr>
          <w:rFonts w:cs="Calibri"/>
          <w:bCs/>
        </w:rPr>
      </w:pPr>
      <w:r>
        <w:t>ordinaria del Comité de adquisiciones gubernamentales, contratación de servicios,</w:t>
      </w:r>
      <w:r w:rsidR="00523F62">
        <w:t xml:space="preserve"> </w:t>
      </w:r>
      <w:r>
        <w:t xml:space="preserve">arrendamientos y enajenaciones, para el Municipio de Zapotlán el </w:t>
      </w:r>
      <w:proofErr w:type="gramStart"/>
      <w:r>
        <w:t>Grande.--</w:t>
      </w:r>
      <w:r w:rsidR="00C2551F">
        <w:rPr>
          <w:rFonts w:cs="Calibri"/>
          <w:bCs/>
        </w:rPr>
        <w:t>-----------------</w:t>
      </w:r>
      <w:r w:rsidR="00523F62">
        <w:rPr>
          <w:rFonts w:cs="Calibri"/>
          <w:bCs/>
        </w:rPr>
        <w:t>-----</w:t>
      </w:r>
      <w:proofErr w:type="gramEnd"/>
    </w:p>
    <w:p w14:paraId="693E202D" w14:textId="77777777" w:rsidR="00224BA4" w:rsidRPr="003C670D" w:rsidRDefault="00224BA4" w:rsidP="00C2551F">
      <w:pPr>
        <w:jc w:val="both"/>
        <w:rPr>
          <w:rFonts w:cs="Calibri"/>
          <w:b/>
        </w:rPr>
      </w:pPr>
    </w:p>
    <w:p w14:paraId="7FD42181" w14:textId="77777777" w:rsidR="00523F62" w:rsidRDefault="00523F62" w:rsidP="00C2551F">
      <w:pPr>
        <w:jc w:val="both"/>
        <w:rPr>
          <w:rFonts w:cs="Calibri"/>
          <w:b/>
        </w:rPr>
      </w:pPr>
    </w:p>
    <w:p w14:paraId="1285D0D2" w14:textId="0A0F1638" w:rsidR="00224BA4" w:rsidRPr="003C670D" w:rsidRDefault="00224BA4" w:rsidP="00C2551F">
      <w:pPr>
        <w:jc w:val="both"/>
        <w:rPr>
          <w:rFonts w:cs="Calibri"/>
          <w:b/>
        </w:rPr>
      </w:pPr>
      <w:r w:rsidRPr="003C670D">
        <w:rPr>
          <w:rFonts w:cs="Calibri"/>
          <w:b/>
        </w:rPr>
        <w:lastRenderedPageBreak/>
        <w:t>----------------------------------------------------CIERRE DE ACTA------------------------------------------------</w:t>
      </w:r>
    </w:p>
    <w:p w14:paraId="68B478D5" w14:textId="2C239726" w:rsidR="00224BA4" w:rsidRPr="003C670D" w:rsidRDefault="00224BA4" w:rsidP="00C2551F">
      <w:pPr>
        <w:jc w:val="both"/>
        <w:rPr>
          <w:rFonts w:cs="Calibri"/>
          <w:bCs/>
        </w:rPr>
      </w:pPr>
      <w:r w:rsidRPr="003C670D">
        <w:rPr>
          <w:rFonts w:cs="Calibri"/>
          <w:bCs/>
        </w:rPr>
        <w:t xml:space="preserve">Sin otro particular, se da por concluido el presente acto, levantándose la presente acta para constancia, la que habiendo sido leída se firma al margen y al calce por los que en ella intervinieron y quisieron hacerlo, dando por concluido el acto, siendo la </w:t>
      </w:r>
      <w:r w:rsidR="00523F62">
        <w:rPr>
          <w:rFonts w:cs="Calibri"/>
          <w:bCs/>
        </w:rPr>
        <w:t>11:30</w:t>
      </w:r>
      <w:r w:rsidRPr="003C670D">
        <w:rPr>
          <w:rFonts w:cs="Calibri"/>
          <w:bCs/>
        </w:rPr>
        <w:t xml:space="preserve"> horas en el lugar y fecha de su inicio.</w:t>
      </w:r>
    </w:p>
    <w:p w14:paraId="39274D12" w14:textId="77777777" w:rsidR="00224BA4" w:rsidRDefault="00224BA4" w:rsidP="000B4067">
      <w:pPr>
        <w:rPr>
          <w:rFonts w:asciiTheme="minorHAnsi" w:hAnsiTheme="minorHAnsi" w:cs="Calibri"/>
          <w:b/>
          <w:sz w:val="22"/>
        </w:rPr>
      </w:pPr>
    </w:p>
    <w:p w14:paraId="4DB1D983" w14:textId="77777777" w:rsidR="00C2551F" w:rsidRDefault="00C2551F" w:rsidP="000B4067">
      <w:pPr>
        <w:rPr>
          <w:rFonts w:asciiTheme="minorHAnsi" w:hAnsiTheme="minorHAnsi" w:cs="Calibri"/>
          <w:b/>
          <w:sz w:val="22"/>
        </w:rPr>
      </w:pPr>
    </w:p>
    <w:p w14:paraId="46B77338" w14:textId="45B7C52B" w:rsidR="00523F62" w:rsidRPr="00523F62" w:rsidRDefault="00523F62" w:rsidP="00523F62">
      <w:pPr>
        <w:jc w:val="center"/>
        <w:rPr>
          <w:rFonts w:cs="Calibri"/>
          <w:b/>
          <w:szCs w:val="28"/>
        </w:rPr>
      </w:pPr>
      <w:r w:rsidRPr="00523F62">
        <w:rPr>
          <w:rFonts w:cs="Calibri"/>
          <w:b/>
          <w:szCs w:val="28"/>
        </w:rPr>
        <w:t>CONSTE</w:t>
      </w:r>
    </w:p>
    <w:tbl>
      <w:tblPr>
        <w:tblStyle w:val="Tablaconcuadrcula"/>
        <w:tblW w:w="0" w:type="auto"/>
        <w:tblInd w:w="137" w:type="dxa"/>
        <w:tblLook w:val="04A0" w:firstRow="1" w:lastRow="0" w:firstColumn="1" w:lastColumn="0" w:noHBand="0" w:noVBand="1"/>
      </w:tblPr>
      <w:tblGrid>
        <w:gridCol w:w="5670"/>
        <w:gridCol w:w="3021"/>
      </w:tblGrid>
      <w:tr w:rsidR="00C2551F" w14:paraId="231DE248" w14:textId="77777777" w:rsidTr="00523F62">
        <w:tc>
          <w:tcPr>
            <w:tcW w:w="5670" w:type="dxa"/>
          </w:tcPr>
          <w:p w14:paraId="1859B44A" w14:textId="77777777" w:rsidR="00C2551F" w:rsidRPr="00AD5D43" w:rsidRDefault="00C2551F" w:rsidP="00690BDA">
            <w:r w:rsidRPr="00AD5D43">
              <w:rPr>
                <w:rFonts w:cs="Calibri"/>
                <w:b/>
              </w:rPr>
              <w:t>NOMBRE</w:t>
            </w:r>
          </w:p>
        </w:tc>
        <w:tc>
          <w:tcPr>
            <w:tcW w:w="3021" w:type="dxa"/>
          </w:tcPr>
          <w:p w14:paraId="4466497C" w14:textId="77777777" w:rsidR="00C2551F" w:rsidRPr="00AD5D43" w:rsidRDefault="00C2551F" w:rsidP="00690BDA">
            <w:pPr>
              <w:jc w:val="center"/>
              <w:rPr>
                <w:rFonts w:cs="Calibri"/>
                <w:b/>
              </w:rPr>
            </w:pPr>
            <w:r>
              <w:rPr>
                <w:rFonts w:cs="Calibri"/>
                <w:b/>
              </w:rPr>
              <w:t xml:space="preserve">FIRMA </w:t>
            </w:r>
          </w:p>
        </w:tc>
      </w:tr>
      <w:tr w:rsidR="00C2551F" w14:paraId="79230C4E" w14:textId="77777777" w:rsidTr="00523F62">
        <w:tc>
          <w:tcPr>
            <w:tcW w:w="5670" w:type="dxa"/>
          </w:tcPr>
          <w:p w14:paraId="30216CCD" w14:textId="2B22D57D" w:rsidR="00C2551F" w:rsidRPr="00523F62" w:rsidRDefault="00C2551F" w:rsidP="00AF1426">
            <w:pPr>
              <w:jc w:val="both"/>
              <w:rPr>
                <w:rFonts w:cs="Calibri"/>
                <w:b/>
              </w:rPr>
            </w:pPr>
            <w:r w:rsidRPr="00523F62">
              <w:rPr>
                <w:rFonts w:cs="Calibri"/>
                <w:b/>
              </w:rPr>
              <w:t xml:space="preserve">Lic. Jorge de Jesús Juárez </w:t>
            </w:r>
            <w:r w:rsidR="00AF1426" w:rsidRPr="00523F62">
              <w:rPr>
                <w:rFonts w:cs="Calibri"/>
                <w:b/>
              </w:rPr>
              <w:t>Parra en</w:t>
            </w:r>
            <w:r>
              <w:rPr>
                <w:rFonts w:cs="Calibri"/>
              </w:rPr>
              <w:t xml:space="preserve"> representación del </w:t>
            </w:r>
            <w:r>
              <w:rPr>
                <w:rFonts w:cs="Calibri"/>
                <w:b/>
              </w:rPr>
              <w:t xml:space="preserve">Lic. Alejandro Barragán Sánchez </w:t>
            </w:r>
            <w:proofErr w:type="gramStart"/>
            <w:r>
              <w:rPr>
                <w:rFonts w:cs="Calibri"/>
              </w:rPr>
              <w:t>Presidente</w:t>
            </w:r>
            <w:proofErr w:type="gramEnd"/>
            <w:r>
              <w:rPr>
                <w:rFonts w:cs="Calibri"/>
              </w:rPr>
              <w:t xml:space="preserve"> Municipal</w:t>
            </w:r>
            <w:r w:rsidR="00523F62">
              <w:rPr>
                <w:rFonts w:cs="Calibri"/>
              </w:rPr>
              <w:t xml:space="preserve"> y Presidente del Comité de Adquisiciones</w:t>
            </w:r>
          </w:p>
        </w:tc>
        <w:tc>
          <w:tcPr>
            <w:tcW w:w="3021" w:type="dxa"/>
          </w:tcPr>
          <w:p w14:paraId="0D57B763" w14:textId="77777777" w:rsidR="00C2551F" w:rsidRPr="00BA7D39" w:rsidRDefault="00C2551F" w:rsidP="00690BDA">
            <w:pPr>
              <w:jc w:val="center"/>
              <w:rPr>
                <w:rFonts w:cs="Calibri"/>
                <w:b/>
              </w:rPr>
            </w:pPr>
          </w:p>
        </w:tc>
      </w:tr>
      <w:tr w:rsidR="00C2551F" w14:paraId="3A510BAA" w14:textId="77777777" w:rsidTr="00523F62">
        <w:tc>
          <w:tcPr>
            <w:tcW w:w="5670" w:type="dxa"/>
          </w:tcPr>
          <w:p w14:paraId="4DAC22C4" w14:textId="77777777" w:rsidR="00C2551F" w:rsidRPr="00BA7D39" w:rsidRDefault="00C2551F" w:rsidP="00AF1426">
            <w:pPr>
              <w:pStyle w:val="Prrafodelista"/>
              <w:ind w:left="0"/>
              <w:jc w:val="both"/>
              <w:rPr>
                <w:b/>
              </w:rPr>
            </w:pPr>
            <w:r w:rsidRPr="00BA7D39">
              <w:rPr>
                <w:b/>
              </w:rPr>
              <w:t>C. Cesar Horacio Murguía Chávez</w:t>
            </w:r>
          </w:p>
          <w:p w14:paraId="5FBEA77F" w14:textId="36F57F8F" w:rsidR="00C2551F" w:rsidRPr="00BA7D39" w:rsidRDefault="00523F62" w:rsidP="00AF1426">
            <w:pPr>
              <w:pStyle w:val="Prrafodelista"/>
              <w:ind w:left="0"/>
              <w:jc w:val="both"/>
              <w:rPr>
                <w:b/>
              </w:rPr>
            </w:pPr>
            <w:r w:rsidRPr="00BA7D39">
              <w:t>Presidente de</w:t>
            </w:r>
            <w:r w:rsidR="00C2551F" w:rsidRPr="00BA7D39">
              <w:t xml:space="preserve"> La Cámara Nacional de Comercio Servicios y Turismo de Ciudad Guzmán, Jal</w:t>
            </w:r>
            <w:r w:rsidR="00AF1426">
              <w:t>.</w:t>
            </w:r>
          </w:p>
        </w:tc>
        <w:tc>
          <w:tcPr>
            <w:tcW w:w="3021" w:type="dxa"/>
          </w:tcPr>
          <w:p w14:paraId="302C9B5D" w14:textId="77777777" w:rsidR="00C2551F" w:rsidRPr="00BA7D39" w:rsidRDefault="00C2551F" w:rsidP="00690BDA">
            <w:pPr>
              <w:rPr>
                <w:rFonts w:cs="Calibri"/>
              </w:rPr>
            </w:pPr>
          </w:p>
        </w:tc>
      </w:tr>
      <w:tr w:rsidR="00523F62" w14:paraId="3B35EFC3" w14:textId="77777777" w:rsidTr="00523F62">
        <w:tc>
          <w:tcPr>
            <w:tcW w:w="5670" w:type="dxa"/>
          </w:tcPr>
          <w:p w14:paraId="18647DE6" w14:textId="77777777" w:rsidR="00523F62" w:rsidRDefault="00523F62" w:rsidP="00AF1426">
            <w:pPr>
              <w:jc w:val="both"/>
              <w:rPr>
                <w:rFonts w:cs="Calibri"/>
                <w:b/>
              </w:rPr>
            </w:pPr>
            <w:r>
              <w:rPr>
                <w:rFonts w:cs="Calibri"/>
                <w:b/>
              </w:rPr>
              <w:t>Ing. Juan Flores Aguiar</w:t>
            </w:r>
          </w:p>
          <w:p w14:paraId="408555C3" w14:textId="4459013E" w:rsidR="00523F62" w:rsidRPr="00523F62" w:rsidRDefault="00523F62" w:rsidP="00AF1426">
            <w:pPr>
              <w:jc w:val="both"/>
              <w:rPr>
                <w:rFonts w:cs="Calibri"/>
                <w:bCs/>
              </w:rPr>
            </w:pPr>
            <w:r w:rsidRPr="000932EF">
              <w:rPr>
                <w:rFonts w:cs="Calibri"/>
                <w:bCs/>
              </w:rPr>
              <w:t>Presidente del Colegio de Ingenieros del Sur del Estado de Jalisco</w:t>
            </w:r>
          </w:p>
        </w:tc>
        <w:tc>
          <w:tcPr>
            <w:tcW w:w="3021" w:type="dxa"/>
          </w:tcPr>
          <w:p w14:paraId="5637F16E" w14:textId="77777777" w:rsidR="00523F62" w:rsidRPr="00BA7D39" w:rsidRDefault="00523F62" w:rsidP="00690BDA">
            <w:pPr>
              <w:rPr>
                <w:rFonts w:cs="Calibri"/>
              </w:rPr>
            </w:pPr>
          </w:p>
        </w:tc>
      </w:tr>
      <w:tr w:rsidR="00C2551F" w14:paraId="074BCD66" w14:textId="77777777" w:rsidTr="00523F62">
        <w:tc>
          <w:tcPr>
            <w:tcW w:w="5670" w:type="dxa"/>
          </w:tcPr>
          <w:p w14:paraId="582CEA2F" w14:textId="79675F9A" w:rsidR="00C2551F" w:rsidRDefault="00C2551F" w:rsidP="00AF1426">
            <w:pPr>
              <w:jc w:val="both"/>
              <w:rPr>
                <w:rFonts w:cs="Calibri"/>
                <w:b/>
              </w:rPr>
            </w:pPr>
            <w:r w:rsidRPr="00BA7D39">
              <w:rPr>
                <w:rFonts w:cs="Calibri"/>
                <w:b/>
              </w:rPr>
              <w:t xml:space="preserve">Arq. </w:t>
            </w:r>
            <w:r w:rsidR="00523F62">
              <w:rPr>
                <w:rFonts w:cs="Calibri"/>
                <w:b/>
              </w:rPr>
              <w:t>Francisco Javier Magaña</w:t>
            </w:r>
            <w:r>
              <w:rPr>
                <w:rFonts w:cs="Calibri"/>
                <w:b/>
              </w:rPr>
              <w:t xml:space="preserve"> </w:t>
            </w:r>
          </w:p>
          <w:p w14:paraId="4E20FF0A" w14:textId="77777777" w:rsidR="00C2551F" w:rsidRPr="00B12CF3" w:rsidRDefault="00C2551F" w:rsidP="00AF1426">
            <w:pPr>
              <w:jc w:val="both"/>
              <w:rPr>
                <w:rFonts w:cs="Calibri"/>
              </w:rPr>
            </w:pPr>
            <w:r w:rsidRPr="00B12CF3">
              <w:rPr>
                <w:rFonts w:cs="Calibri"/>
              </w:rPr>
              <w:t>Representante d</w:t>
            </w:r>
            <w:r w:rsidRPr="00BA7D39">
              <w:rPr>
                <w:rFonts w:cs="Calibri"/>
              </w:rPr>
              <w:t xml:space="preserve">el Colegio de Arquitectos del Sur del Estado de Jalisco.  </w:t>
            </w:r>
          </w:p>
        </w:tc>
        <w:tc>
          <w:tcPr>
            <w:tcW w:w="3021" w:type="dxa"/>
          </w:tcPr>
          <w:p w14:paraId="62E50709" w14:textId="77777777" w:rsidR="00C2551F" w:rsidRPr="00BA7D39" w:rsidRDefault="00C2551F" w:rsidP="00690BDA">
            <w:pPr>
              <w:rPr>
                <w:rFonts w:cs="Calibri"/>
                <w:b/>
              </w:rPr>
            </w:pPr>
          </w:p>
        </w:tc>
      </w:tr>
      <w:tr w:rsidR="00523F62" w14:paraId="17007C0A" w14:textId="77777777" w:rsidTr="00523F62">
        <w:tc>
          <w:tcPr>
            <w:tcW w:w="5670" w:type="dxa"/>
          </w:tcPr>
          <w:p w14:paraId="07DAA788" w14:textId="77777777" w:rsidR="00523F62" w:rsidRDefault="00523F62" w:rsidP="00AF1426">
            <w:pPr>
              <w:jc w:val="both"/>
              <w:rPr>
                <w:rFonts w:cs="Calibri"/>
                <w:b/>
              </w:rPr>
            </w:pPr>
            <w:r>
              <w:rPr>
                <w:rFonts w:cs="Calibri"/>
                <w:b/>
              </w:rPr>
              <w:t>C. Lic. Jenifer Yadira Zavala Salazar</w:t>
            </w:r>
          </w:p>
          <w:p w14:paraId="25C9FFFE" w14:textId="2375F53B" w:rsidR="00523F62" w:rsidRPr="00523F62" w:rsidRDefault="00523F62" w:rsidP="00AF1426">
            <w:pPr>
              <w:jc w:val="both"/>
              <w:rPr>
                <w:rFonts w:cs="Calibri"/>
                <w:bCs/>
              </w:rPr>
            </w:pPr>
            <w:r w:rsidRPr="000932EF">
              <w:rPr>
                <w:rFonts w:cs="Calibri"/>
                <w:bCs/>
              </w:rPr>
              <w:t xml:space="preserve">Jefa de unidad de Compras Representante del </w:t>
            </w:r>
            <w:proofErr w:type="spellStart"/>
            <w:r w:rsidRPr="000932EF">
              <w:rPr>
                <w:rFonts w:cs="Calibri"/>
                <w:bCs/>
              </w:rPr>
              <w:t>Cusur</w:t>
            </w:r>
            <w:proofErr w:type="spellEnd"/>
            <w:r>
              <w:rPr>
                <w:rFonts w:cs="Calibri"/>
                <w:bCs/>
              </w:rPr>
              <w:t>.</w:t>
            </w:r>
          </w:p>
        </w:tc>
        <w:tc>
          <w:tcPr>
            <w:tcW w:w="3021" w:type="dxa"/>
          </w:tcPr>
          <w:p w14:paraId="516E7EBA" w14:textId="77777777" w:rsidR="00523F62" w:rsidRPr="00BA7D39" w:rsidRDefault="00523F62" w:rsidP="00690BDA">
            <w:pPr>
              <w:rPr>
                <w:rFonts w:cs="Calibri"/>
                <w:b/>
              </w:rPr>
            </w:pPr>
          </w:p>
        </w:tc>
      </w:tr>
      <w:tr w:rsidR="00C2551F" w14:paraId="48537DD6" w14:textId="77777777" w:rsidTr="00523F62">
        <w:tc>
          <w:tcPr>
            <w:tcW w:w="5670" w:type="dxa"/>
          </w:tcPr>
          <w:p w14:paraId="02136F77" w14:textId="77777777" w:rsidR="00C2551F" w:rsidRPr="00BA7D39" w:rsidRDefault="00C2551F" w:rsidP="00AF1426">
            <w:pPr>
              <w:jc w:val="both"/>
              <w:rPr>
                <w:rFonts w:cstheme="minorHAnsi"/>
                <w:b/>
              </w:rPr>
            </w:pPr>
            <w:r w:rsidRPr="00BA7D39">
              <w:rPr>
                <w:rFonts w:cstheme="minorHAnsi"/>
                <w:b/>
              </w:rPr>
              <w:t>C. Noemí Gutiérrez Guzmán</w:t>
            </w:r>
          </w:p>
          <w:p w14:paraId="3EA7DE8E" w14:textId="77777777" w:rsidR="00C2551F" w:rsidRPr="00982DDB" w:rsidRDefault="00C2551F" w:rsidP="00AF1426">
            <w:pPr>
              <w:jc w:val="both"/>
              <w:rPr>
                <w:rFonts w:cstheme="minorHAnsi"/>
              </w:rPr>
            </w:pPr>
            <w:r w:rsidRPr="00BA7D39">
              <w:rPr>
                <w:rFonts w:cstheme="minorHAnsi"/>
              </w:rPr>
              <w:t xml:space="preserve">Presidente del Consejo Directivo de Jóvenes Empresarios de Jalisco. </w:t>
            </w:r>
          </w:p>
        </w:tc>
        <w:tc>
          <w:tcPr>
            <w:tcW w:w="3021" w:type="dxa"/>
          </w:tcPr>
          <w:p w14:paraId="4911BB83" w14:textId="77777777" w:rsidR="00C2551F" w:rsidRPr="00BA7D39" w:rsidRDefault="00C2551F" w:rsidP="00690BDA">
            <w:pPr>
              <w:rPr>
                <w:rFonts w:cs="Calibri"/>
              </w:rPr>
            </w:pPr>
          </w:p>
        </w:tc>
      </w:tr>
      <w:tr w:rsidR="00C2551F" w14:paraId="5C32FABF" w14:textId="77777777" w:rsidTr="00523F62">
        <w:tc>
          <w:tcPr>
            <w:tcW w:w="5670" w:type="dxa"/>
          </w:tcPr>
          <w:p w14:paraId="30A75B64" w14:textId="69FE7418" w:rsidR="00C2551F" w:rsidRPr="00050342" w:rsidRDefault="00C2551F" w:rsidP="00AF1426">
            <w:pPr>
              <w:jc w:val="both"/>
              <w:rPr>
                <w:rFonts w:cs="Calibri"/>
              </w:rPr>
            </w:pPr>
            <w:r w:rsidRPr="00050342">
              <w:rPr>
                <w:rFonts w:cs="Calibri"/>
                <w:b/>
              </w:rPr>
              <w:t>Lic. Nidia Araceli Zúñiga Salazar</w:t>
            </w:r>
          </w:p>
          <w:p w14:paraId="39BAD4A0" w14:textId="7264E370" w:rsidR="00C2551F" w:rsidRPr="00BA7D39" w:rsidRDefault="00C2551F" w:rsidP="00AF1426">
            <w:pPr>
              <w:jc w:val="both"/>
              <w:rPr>
                <w:rFonts w:cs="Calibri"/>
              </w:rPr>
            </w:pPr>
            <w:r w:rsidRPr="00050342">
              <w:rPr>
                <w:rFonts w:cs="Calibri"/>
              </w:rPr>
              <w:t>Titular del órgano Interno de Control</w:t>
            </w:r>
            <w:r w:rsidRPr="00BA7D39">
              <w:rPr>
                <w:rFonts w:cs="Calibri"/>
              </w:rPr>
              <w:t xml:space="preserve"> </w:t>
            </w:r>
          </w:p>
        </w:tc>
        <w:tc>
          <w:tcPr>
            <w:tcW w:w="3021" w:type="dxa"/>
          </w:tcPr>
          <w:p w14:paraId="4F7BD1F8" w14:textId="77777777" w:rsidR="00C2551F" w:rsidRPr="00BA7D39" w:rsidRDefault="00C2551F" w:rsidP="00690BDA">
            <w:pPr>
              <w:rPr>
                <w:rFonts w:cs="Calibri"/>
              </w:rPr>
            </w:pPr>
          </w:p>
        </w:tc>
      </w:tr>
    </w:tbl>
    <w:p w14:paraId="7D3DDB0B" w14:textId="77777777" w:rsidR="00C2551F" w:rsidRDefault="00C2551F" w:rsidP="000B4067">
      <w:pPr>
        <w:rPr>
          <w:rFonts w:asciiTheme="minorHAnsi" w:hAnsiTheme="minorHAnsi" w:cs="Calibri"/>
          <w:b/>
          <w:sz w:val="22"/>
        </w:rPr>
      </w:pPr>
    </w:p>
    <w:p w14:paraId="202CC2F0" w14:textId="77777777" w:rsidR="00224BA4" w:rsidRDefault="00224BA4" w:rsidP="000B4067">
      <w:pPr>
        <w:rPr>
          <w:rFonts w:asciiTheme="minorHAnsi" w:hAnsiTheme="minorHAnsi" w:cs="Calibri"/>
          <w:b/>
          <w:sz w:val="22"/>
        </w:rPr>
      </w:pPr>
    </w:p>
    <w:p w14:paraId="1F3B1409" w14:textId="77777777" w:rsidR="00766BF3" w:rsidRDefault="00766BF3" w:rsidP="001345EA">
      <w:pPr>
        <w:pStyle w:val="Sinespaciado"/>
        <w:contextualSpacing/>
        <w:rPr>
          <w:sz w:val="20"/>
          <w:szCs w:val="20"/>
        </w:rPr>
      </w:pPr>
    </w:p>
    <w:p w14:paraId="07347B69" w14:textId="77777777" w:rsidR="00C2551F" w:rsidRPr="00DC6F50" w:rsidRDefault="00C2551F" w:rsidP="001345EA">
      <w:pPr>
        <w:pStyle w:val="Sinespaciado"/>
        <w:contextualSpacing/>
        <w:rPr>
          <w:sz w:val="20"/>
          <w:szCs w:val="20"/>
        </w:rPr>
      </w:pPr>
    </w:p>
    <w:p w14:paraId="2ADE8C78" w14:textId="77777777" w:rsidR="00766BF3" w:rsidRPr="000261AA" w:rsidRDefault="00766BF3" w:rsidP="00766BF3">
      <w:pPr>
        <w:ind w:firstLine="709"/>
        <w:jc w:val="center"/>
        <w:rPr>
          <w:rFonts w:asciiTheme="minorHAnsi" w:eastAsia="Calibri" w:hAnsiTheme="minorHAnsi" w:cs="Calibri"/>
          <w:b/>
          <w:sz w:val="22"/>
          <w:szCs w:val="22"/>
          <w:lang w:eastAsia="en-US"/>
        </w:rPr>
      </w:pPr>
      <w:r w:rsidRPr="000261AA">
        <w:rPr>
          <w:rFonts w:asciiTheme="minorHAnsi" w:eastAsia="Calibri" w:hAnsiTheme="minorHAnsi" w:cs="Calibri"/>
          <w:b/>
          <w:sz w:val="22"/>
          <w:szCs w:val="22"/>
          <w:lang w:eastAsia="en-US"/>
        </w:rPr>
        <w:t xml:space="preserve">M.C.I. Rosa María Sánchez </w:t>
      </w:r>
      <w:proofErr w:type="spellStart"/>
      <w:r w:rsidRPr="000261AA">
        <w:rPr>
          <w:rFonts w:asciiTheme="minorHAnsi" w:eastAsia="Calibri" w:hAnsiTheme="minorHAnsi" w:cs="Calibri"/>
          <w:b/>
          <w:sz w:val="22"/>
          <w:szCs w:val="22"/>
          <w:lang w:eastAsia="en-US"/>
        </w:rPr>
        <w:t>Sánchez</w:t>
      </w:r>
      <w:proofErr w:type="spellEnd"/>
    </w:p>
    <w:p w14:paraId="3BABC0AD" w14:textId="46036AB4" w:rsidR="00766BF3" w:rsidRPr="000261AA" w:rsidRDefault="00C2551F" w:rsidP="00766BF3">
      <w:pPr>
        <w:ind w:firstLine="709"/>
        <w:jc w:val="center"/>
        <w:rPr>
          <w:rFonts w:asciiTheme="minorHAnsi" w:hAnsiTheme="minorHAnsi" w:cs="Calibri"/>
          <w:sz w:val="18"/>
          <w:szCs w:val="18"/>
        </w:rPr>
      </w:pPr>
      <w:r>
        <w:rPr>
          <w:rFonts w:asciiTheme="minorHAnsi" w:eastAsia="Calibri" w:hAnsiTheme="minorHAnsi" w:cs="Calibri"/>
          <w:sz w:val="18"/>
          <w:szCs w:val="18"/>
          <w:lang w:eastAsia="en-US"/>
        </w:rPr>
        <w:t xml:space="preserve">Coordinador </w:t>
      </w:r>
      <w:r w:rsidR="00766BF3" w:rsidRPr="000261AA">
        <w:rPr>
          <w:rFonts w:asciiTheme="minorHAnsi" w:eastAsia="Calibri" w:hAnsiTheme="minorHAnsi" w:cs="Calibri"/>
          <w:sz w:val="18"/>
          <w:szCs w:val="18"/>
          <w:lang w:eastAsia="en-US"/>
        </w:rPr>
        <w:t xml:space="preserve">de Proveeduría Municipal y </w:t>
      </w:r>
      <w:proofErr w:type="gramStart"/>
      <w:r w:rsidR="00766BF3" w:rsidRPr="000261AA">
        <w:rPr>
          <w:rFonts w:asciiTheme="minorHAnsi" w:eastAsia="Calibri" w:hAnsiTheme="minorHAnsi" w:cs="Calibri"/>
          <w:sz w:val="18"/>
          <w:szCs w:val="18"/>
          <w:lang w:eastAsia="en-US"/>
        </w:rPr>
        <w:t>Secretario Técnico</w:t>
      </w:r>
      <w:proofErr w:type="gramEnd"/>
      <w:r w:rsidR="00766BF3" w:rsidRPr="000261AA">
        <w:rPr>
          <w:rFonts w:asciiTheme="minorHAnsi" w:eastAsia="Calibri" w:hAnsiTheme="minorHAnsi" w:cs="Calibri"/>
          <w:sz w:val="18"/>
          <w:szCs w:val="18"/>
          <w:lang w:eastAsia="en-US"/>
        </w:rPr>
        <w:t xml:space="preserve"> del Comité de </w:t>
      </w:r>
      <w:r w:rsidR="00766BF3" w:rsidRPr="000261AA">
        <w:rPr>
          <w:rFonts w:asciiTheme="minorHAnsi" w:hAnsiTheme="minorHAnsi" w:cs="Calibri"/>
          <w:sz w:val="18"/>
          <w:szCs w:val="18"/>
        </w:rPr>
        <w:t>Adquisiciones</w:t>
      </w:r>
      <w:r w:rsidR="00766BF3" w:rsidRPr="000261AA">
        <w:rPr>
          <w:rFonts w:asciiTheme="minorHAnsi" w:eastAsia="Calibri" w:hAnsiTheme="minorHAnsi" w:cs="Calibri"/>
          <w:sz w:val="18"/>
          <w:szCs w:val="18"/>
          <w:lang w:eastAsia="en-US"/>
        </w:rPr>
        <w:t xml:space="preserve"> Gubernamentales, Contratación</w:t>
      </w:r>
      <w:r w:rsidR="00766BF3" w:rsidRPr="000261AA">
        <w:rPr>
          <w:rFonts w:asciiTheme="minorHAnsi" w:hAnsiTheme="minorHAnsi" w:cs="Calibri"/>
          <w:sz w:val="18"/>
          <w:szCs w:val="18"/>
        </w:rPr>
        <w:t xml:space="preserve"> de Servicios, Arrendamientos y Enajenaciones, para el Municipio de Zapotlán el Grande.</w:t>
      </w:r>
    </w:p>
    <w:p w14:paraId="47D67395" w14:textId="77777777" w:rsidR="00C2551F" w:rsidRDefault="00766BF3" w:rsidP="00766BF3">
      <w:pPr>
        <w:pStyle w:val="Sinespaciado"/>
        <w:jc w:val="center"/>
        <w:rPr>
          <w:rFonts w:asciiTheme="minorHAnsi" w:hAnsiTheme="minorHAnsi" w:cs="Arial"/>
          <w:sz w:val="18"/>
          <w:szCs w:val="18"/>
        </w:rPr>
      </w:pPr>
      <w:r w:rsidRPr="000261AA">
        <w:rPr>
          <w:rFonts w:asciiTheme="minorHAnsi" w:hAnsiTheme="minorHAnsi" w:cs="Arial"/>
          <w:sz w:val="18"/>
          <w:szCs w:val="18"/>
        </w:rPr>
        <w:t>“</w:t>
      </w:r>
      <w:r w:rsidR="00C2551F" w:rsidRPr="00C2551F">
        <w:rPr>
          <w:rFonts w:asciiTheme="minorHAnsi" w:hAnsiTheme="minorHAnsi" w:cs="Arial"/>
          <w:sz w:val="18"/>
          <w:szCs w:val="18"/>
        </w:rPr>
        <w:t xml:space="preserve">"2022 AÑO DE LA ATENCIÓN INTEGRAL A NIÑAS, NIÑOS Y ADOLECENTES CON CANCER EN JALISCO" </w:t>
      </w:r>
    </w:p>
    <w:p w14:paraId="7C89EFC7" w14:textId="0A0DA097" w:rsidR="00766BF3" w:rsidRPr="000261AA" w:rsidRDefault="00C2551F" w:rsidP="00766BF3">
      <w:pPr>
        <w:pStyle w:val="Sinespaciado"/>
        <w:jc w:val="center"/>
        <w:rPr>
          <w:rFonts w:asciiTheme="minorHAnsi" w:hAnsiTheme="minorHAnsi" w:cs="Arial"/>
          <w:sz w:val="18"/>
          <w:szCs w:val="18"/>
        </w:rPr>
      </w:pPr>
      <w:r w:rsidRPr="00C2551F">
        <w:rPr>
          <w:rFonts w:asciiTheme="minorHAnsi" w:hAnsiTheme="minorHAnsi" w:cs="Arial"/>
          <w:sz w:val="18"/>
          <w:szCs w:val="18"/>
        </w:rPr>
        <w:t>"2022, AÑO DEL CINCUENTA ANIVERSARIO DEL INSTITUTO TECNOLOGICO DE CIUDAD GUZMAN"</w:t>
      </w:r>
      <w:r w:rsidR="00766BF3" w:rsidRPr="000261AA">
        <w:rPr>
          <w:rFonts w:asciiTheme="minorHAnsi" w:hAnsiTheme="minorHAnsi" w:cs="Arial"/>
          <w:sz w:val="18"/>
          <w:szCs w:val="18"/>
        </w:rPr>
        <w:t>”</w:t>
      </w:r>
    </w:p>
    <w:p w14:paraId="54D97186" w14:textId="79E78903" w:rsidR="00766BF3" w:rsidRPr="000261AA" w:rsidRDefault="00766BF3" w:rsidP="00766BF3">
      <w:pPr>
        <w:pStyle w:val="Sinespaciado"/>
        <w:jc w:val="center"/>
        <w:rPr>
          <w:rFonts w:asciiTheme="minorHAnsi" w:hAnsiTheme="minorHAnsi"/>
          <w:sz w:val="20"/>
          <w:szCs w:val="20"/>
        </w:rPr>
      </w:pPr>
      <w:r w:rsidRPr="000261AA">
        <w:rPr>
          <w:rFonts w:asciiTheme="minorHAnsi" w:hAnsiTheme="minorHAnsi"/>
          <w:sz w:val="20"/>
          <w:szCs w:val="20"/>
        </w:rPr>
        <w:t>Ciudad Guzmán, Municipio de Zapotlán el Grande, Jalisco</w:t>
      </w:r>
      <w:r w:rsidR="00C2551F">
        <w:rPr>
          <w:rFonts w:asciiTheme="minorHAnsi" w:hAnsiTheme="minorHAnsi"/>
          <w:sz w:val="20"/>
          <w:szCs w:val="20"/>
        </w:rPr>
        <w:t xml:space="preserve">, </w:t>
      </w:r>
      <w:r w:rsidR="00C2551F" w:rsidRPr="00C2551F">
        <w:rPr>
          <w:rFonts w:asciiTheme="minorHAnsi" w:hAnsiTheme="minorHAnsi"/>
          <w:sz w:val="20"/>
          <w:szCs w:val="20"/>
          <w:lang w:val="es-MX"/>
        </w:rPr>
        <w:t xml:space="preserve">a </w:t>
      </w:r>
      <w:r w:rsidR="00B80139">
        <w:rPr>
          <w:rFonts w:asciiTheme="minorHAnsi" w:hAnsiTheme="minorHAnsi"/>
          <w:sz w:val="20"/>
          <w:szCs w:val="20"/>
          <w:lang w:val="es-MX"/>
        </w:rPr>
        <w:t>14</w:t>
      </w:r>
      <w:r w:rsidR="00C2551F" w:rsidRPr="00C2551F">
        <w:rPr>
          <w:rFonts w:asciiTheme="minorHAnsi" w:hAnsiTheme="minorHAnsi"/>
          <w:sz w:val="20"/>
          <w:szCs w:val="20"/>
          <w:lang w:val="es-MX"/>
        </w:rPr>
        <w:t xml:space="preserve"> de </w:t>
      </w:r>
      <w:r w:rsidR="00B80139">
        <w:rPr>
          <w:rFonts w:asciiTheme="minorHAnsi" w:hAnsiTheme="minorHAnsi"/>
          <w:sz w:val="20"/>
          <w:szCs w:val="20"/>
          <w:lang w:val="es-MX"/>
        </w:rPr>
        <w:t xml:space="preserve">octubre </w:t>
      </w:r>
      <w:r w:rsidR="00C2551F" w:rsidRPr="00C2551F">
        <w:rPr>
          <w:rFonts w:asciiTheme="minorHAnsi" w:hAnsiTheme="minorHAnsi"/>
          <w:sz w:val="20"/>
          <w:szCs w:val="20"/>
          <w:lang w:val="es-MX"/>
        </w:rPr>
        <w:t>del año 2022</w:t>
      </w:r>
    </w:p>
    <w:p w14:paraId="562C75D1" w14:textId="77777777" w:rsidR="00766BF3" w:rsidRDefault="00766BF3" w:rsidP="00766BF3">
      <w:pPr>
        <w:ind w:firstLine="709"/>
        <w:jc w:val="center"/>
        <w:rPr>
          <w:rFonts w:cs="Calibri"/>
          <w:b/>
          <w:sz w:val="22"/>
          <w:szCs w:val="22"/>
        </w:rPr>
      </w:pPr>
    </w:p>
    <w:p w14:paraId="01FE786F" w14:textId="3916BB5C" w:rsidR="00766BF3" w:rsidRDefault="00766BF3" w:rsidP="00766BF3">
      <w:pPr>
        <w:jc w:val="center"/>
      </w:pPr>
      <w:r w:rsidRPr="00DC6F50">
        <w:rPr>
          <w:rFonts w:cs="Calibri"/>
          <w:i/>
          <w:sz w:val="18"/>
          <w:szCs w:val="18"/>
        </w:rPr>
        <w:t>Esta hoja de firmas pertenece al acta Vigésima</w:t>
      </w:r>
      <w:r>
        <w:rPr>
          <w:rFonts w:cs="Calibri"/>
          <w:i/>
          <w:sz w:val="18"/>
          <w:szCs w:val="18"/>
        </w:rPr>
        <w:t xml:space="preserve"> </w:t>
      </w:r>
      <w:r w:rsidR="00232219">
        <w:rPr>
          <w:rFonts w:cs="Calibri"/>
          <w:i/>
          <w:sz w:val="18"/>
          <w:szCs w:val="18"/>
        </w:rPr>
        <w:t xml:space="preserve">segunda </w:t>
      </w:r>
      <w:r>
        <w:rPr>
          <w:rFonts w:cs="Calibri"/>
          <w:i/>
          <w:sz w:val="18"/>
          <w:szCs w:val="18"/>
        </w:rPr>
        <w:t>Sesión Ordinaria d</w:t>
      </w:r>
      <w:r w:rsidRPr="00DC6F50">
        <w:rPr>
          <w:rFonts w:cs="Calibri"/>
          <w:i/>
          <w:sz w:val="18"/>
          <w:szCs w:val="18"/>
        </w:rPr>
        <w:t xml:space="preserve">el Comité </w:t>
      </w:r>
      <w:r>
        <w:rPr>
          <w:rFonts w:cs="Calibri"/>
          <w:i/>
          <w:sz w:val="18"/>
          <w:szCs w:val="18"/>
        </w:rPr>
        <w:t>d</w:t>
      </w:r>
      <w:r w:rsidRPr="00DC6F50">
        <w:rPr>
          <w:rFonts w:cs="Calibri"/>
          <w:i/>
          <w:sz w:val="18"/>
          <w:szCs w:val="18"/>
        </w:rPr>
        <w:t xml:space="preserve">e Adquisiciones Gubernamentales, Contratación </w:t>
      </w:r>
      <w:r>
        <w:rPr>
          <w:rFonts w:cs="Calibri"/>
          <w:i/>
          <w:sz w:val="18"/>
          <w:szCs w:val="18"/>
        </w:rPr>
        <w:t>de Servicios, Arrendamientos y Enajenaciones para e</w:t>
      </w:r>
      <w:r w:rsidRPr="00DC6F50">
        <w:rPr>
          <w:rFonts w:cs="Calibri"/>
          <w:i/>
          <w:sz w:val="18"/>
          <w:szCs w:val="18"/>
        </w:rPr>
        <w:t xml:space="preserve">l </w:t>
      </w:r>
      <w:r>
        <w:rPr>
          <w:rFonts w:cs="Calibri"/>
          <w:i/>
          <w:sz w:val="18"/>
          <w:szCs w:val="18"/>
        </w:rPr>
        <w:t>Municipio d</w:t>
      </w:r>
      <w:r w:rsidRPr="00DC6F50">
        <w:rPr>
          <w:rFonts w:cs="Calibri"/>
          <w:i/>
          <w:sz w:val="18"/>
          <w:szCs w:val="18"/>
        </w:rPr>
        <w:t xml:space="preserve">e Zapotlán </w:t>
      </w:r>
      <w:r>
        <w:rPr>
          <w:rFonts w:cs="Calibri"/>
          <w:i/>
          <w:sz w:val="18"/>
          <w:szCs w:val="18"/>
        </w:rPr>
        <w:t>e</w:t>
      </w:r>
      <w:r w:rsidRPr="00DC6F50">
        <w:rPr>
          <w:rFonts w:cs="Calibri"/>
          <w:i/>
          <w:sz w:val="18"/>
          <w:szCs w:val="18"/>
        </w:rPr>
        <w:t>l Grande.</w:t>
      </w:r>
    </w:p>
    <w:p w14:paraId="609559AD" w14:textId="23764762" w:rsidR="0014504F" w:rsidRDefault="0014504F" w:rsidP="0014504F"/>
    <w:sectPr w:rsidR="0014504F" w:rsidSect="005C094A">
      <w:headerReference w:type="even" r:id="rId8"/>
      <w:head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757D" w14:textId="77777777" w:rsidR="00A07F28" w:rsidRDefault="00A07F28">
      <w:r>
        <w:separator/>
      </w:r>
    </w:p>
  </w:endnote>
  <w:endnote w:type="continuationSeparator" w:id="0">
    <w:p w14:paraId="385C80CA" w14:textId="77777777" w:rsidR="00A07F28" w:rsidRDefault="00A0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panose1 w:val="00000000000000000000"/>
    <w:charset w:val="00"/>
    <w:family w:val="modern"/>
    <w:notTrueType/>
    <w:pitch w:val="variable"/>
    <w:sig w:usb0="A000002F" w:usb1="40000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8BDC8" w14:textId="77777777" w:rsidR="00A07F28" w:rsidRDefault="00A07F28">
      <w:r>
        <w:separator/>
      </w:r>
    </w:p>
  </w:footnote>
  <w:footnote w:type="continuationSeparator" w:id="0">
    <w:p w14:paraId="5804D06C" w14:textId="77777777" w:rsidR="00A07F28" w:rsidRDefault="00A0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E37C" w14:textId="77777777" w:rsidR="007F2690" w:rsidRDefault="00000000">
    <w:pPr>
      <w:pStyle w:val="Encabezado"/>
    </w:pPr>
    <w:r>
      <w:rPr>
        <w:lang w:val="es-ES_tradnl"/>
      </w:rPr>
      <w:pict w14:anchorId="10E86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B132" w14:textId="2271AA34" w:rsidR="005B15B8" w:rsidRDefault="00000000">
    <w:pPr>
      <w:pStyle w:val="Encabezado"/>
    </w:pPr>
    <w:r>
      <w:rPr>
        <w:lang w:val="es-ES_tradnl"/>
      </w:rPr>
      <w:pict w14:anchorId="7F566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56.7pt;margin-top:-91.7pt;width:612pt;height:11in;z-index:-251656705;mso-wrap-edited:f;mso-position-horizontal-relative:margin;mso-position-vertical-relative:margin" o:allowincell="f">
          <v:imagedata r:id="rId1" o:title="hoja membretada-01"/>
          <w10:wrap anchorx="margin" anchory="margin"/>
        </v:shape>
      </w:pict>
    </w:r>
  </w:p>
  <w:p w14:paraId="2927FFDB" w14:textId="77777777" w:rsidR="005B15B8" w:rsidRDefault="005B15B8">
    <w:pPr>
      <w:pStyle w:val="Encabezado"/>
    </w:pPr>
  </w:p>
  <w:p w14:paraId="57137B04" w14:textId="77777777" w:rsidR="005B15B8" w:rsidRDefault="005B15B8">
    <w:pPr>
      <w:pStyle w:val="Encabezado"/>
    </w:pPr>
  </w:p>
  <w:p w14:paraId="6240E03D" w14:textId="73D3E128" w:rsidR="007F2690" w:rsidRDefault="00766BF3">
    <w:pPr>
      <w:pStyle w:val="Encabezado"/>
    </w:pPr>
    <w:r>
      <w:rPr>
        <w:noProof/>
        <w:lang w:eastAsia="es-MX"/>
      </w:rPr>
      <w:drawing>
        <wp:anchor distT="0" distB="0" distL="114300" distR="114300" simplePos="0" relativeHeight="251659264" behindDoc="1" locked="0" layoutInCell="1" allowOverlap="1" wp14:anchorId="0BD358EA" wp14:editId="04619245">
          <wp:simplePos x="0" y="0"/>
          <wp:positionH relativeFrom="margin">
            <wp:align>center</wp:align>
          </wp:positionH>
          <wp:positionV relativeFrom="paragraph">
            <wp:posOffset>1903095</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5116" w14:textId="77777777" w:rsidR="007F2690" w:rsidRDefault="00000000">
    <w:pPr>
      <w:pStyle w:val="Encabezado"/>
    </w:pPr>
    <w:r>
      <w:rPr>
        <w:lang w:val="es-ES_tradnl"/>
      </w:rPr>
      <w:pict w14:anchorId="4AF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414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755586"/>
    <w:multiLevelType w:val="hybridMultilevel"/>
    <w:tmpl w:val="421A6FCE"/>
    <w:lvl w:ilvl="0" w:tplc="39FCF240">
      <w:start w:val="1"/>
      <w:numFmt w:val="decimal"/>
      <w:lvlText w:val="%1."/>
      <w:lvlJc w:val="left"/>
      <w:pPr>
        <w:ind w:left="720" w:hanging="360"/>
      </w:pPr>
      <w:rPr>
        <w:rFonts w:hint="default"/>
      </w:rPr>
    </w:lvl>
    <w:lvl w:ilvl="1" w:tplc="080A0013">
      <w:start w:val="1"/>
      <w:numFmt w:val="upperRoman"/>
      <w:lvlText w:val="%2."/>
      <w:lvlJc w:val="right"/>
      <w:pPr>
        <w:ind w:left="1352"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8F5930"/>
    <w:multiLevelType w:val="hybridMultilevel"/>
    <w:tmpl w:val="ADF4D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C141DB"/>
    <w:multiLevelType w:val="hybridMultilevel"/>
    <w:tmpl w:val="78A25EAA"/>
    <w:lvl w:ilvl="0" w:tplc="F2D2F0BC">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550EB3"/>
    <w:multiLevelType w:val="hybridMultilevel"/>
    <w:tmpl w:val="AF20D33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FA760C"/>
    <w:multiLevelType w:val="hybridMultilevel"/>
    <w:tmpl w:val="4CFCE780"/>
    <w:lvl w:ilvl="0" w:tplc="4FA4C3EE">
      <w:start w:val="1"/>
      <w:numFmt w:val="decimal"/>
      <w:lvlText w:val="%1."/>
      <w:lvlJc w:val="left"/>
      <w:pPr>
        <w:ind w:left="1068" w:hanging="360"/>
      </w:pPr>
      <w:rPr>
        <w:rFonts w:hint="default"/>
      </w:rPr>
    </w:lvl>
    <w:lvl w:ilvl="1" w:tplc="DAEE96F0">
      <w:start w:val="1"/>
      <w:numFmt w:val="upperRoman"/>
      <w:lvlText w:val="%2."/>
      <w:lvlJc w:val="right"/>
      <w:pPr>
        <w:ind w:left="1788" w:hanging="360"/>
      </w:pPr>
      <w:rPr>
        <w:rFonts w:ascii="Calibri Light" w:hAnsi="Calibri Light" w:cs="Calibri Light" w:hint="default"/>
        <w:b w:val="0"/>
        <w:bCs/>
        <w:i/>
        <w:iCs/>
      </w:rPr>
    </w:lvl>
    <w:lvl w:ilvl="2" w:tplc="863C0D6A">
      <w:start w:val="4"/>
      <w:numFmt w:val="upperLetter"/>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953438513">
    <w:abstractNumId w:val="0"/>
  </w:num>
  <w:num w:numId="2" w16cid:durableId="1170103197">
    <w:abstractNumId w:val="5"/>
  </w:num>
  <w:num w:numId="3" w16cid:durableId="347879342">
    <w:abstractNumId w:val="2"/>
  </w:num>
  <w:num w:numId="4" w16cid:durableId="1284849222">
    <w:abstractNumId w:val="3"/>
  </w:num>
  <w:num w:numId="5" w16cid:durableId="666440422">
    <w:abstractNumId w:val="6"/>
  </w:num>
  <w:num w:numId="6" w16cid:durableId="349376702">
    <w:abstractNumId w:val="4"/>
  </w:num>
  <w:num w:numId="7" w16cid:durableId="49854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F3"/>
    <w:rsid w:val="00085DD3"/>
    <w:rsid w:val="000932EF"/>
    <w:rsid w:val="000A5DB3"/>
    <w:rsid w:val="000B4067"/>
    <w:rsid w:val="000D31A7"/>
    <w:rsid w:val="000F546E"/>
    <w:rsid w:val="0012248C"/>
    <w:rsid w:val="00125D78"/>
    <w:rsid w:val="001345EA"/>
    <w:rsid w:val="0014504F"/>
    <w:rsid w:val="00146CD8"/>
    <w:rsid w:val="001778E0"/>
    <w:rsid w:val="001865B3"/>
    <w:rsid w:val="00222798"/>
    <w:rsid w:val="00224BA4"/>
    <w:rsid w:val="00232219"/>
    <w:rsid w:val="002347C0"/>
    <w:rsid w:val="002C1D0F"/>
    <w:rsid w:val="003128D9"/>
    <w:rsid w:val="00376555"/>
    <w:rsid w:val="00377690"/>
    <w:rsid w:val="0039627F"/>
    <w:rsid w:val="003C670D"/>
    <w:rsid w:val="00466B71"/>
    <w:rsid w:val="00523F62"/>
    <w:rsid w:val="00594261"/>
    <w:rsid w:val="005B15B8"/>
    <w:rsid w:val="005D5654"/>
    <w:rsid w:val="006C2723"/>
    <w:rsid w:val="006F2A67"/>
    <w:rsid w:val="006F3086"/>
    <w:rsid w:val="007443B0"/>
    <w:rsid w:val="00766BF3"/>
    <w:rsid w:val="00786A6D"/>
    <w:rsid w:val="007F2690"/>
    <w:rsid w:val="00853294"/>
    <w:rsid w:val="00A07F28"/>
    <w:rsid w:val="00A22676"/>
    <w:rsid w:val="00A6063B"/>
    <w:rsid w:val="00AF1426"/>
    <w:rsid w:val="00AF5CEF"/>
    <w:rsid w:val="00AF604D"/>
    <w:rsid w:val="00B12D94"/>
    <w:rsid w:val="00B80139"/>
    <w:rsid w:val="00B802B8"/>
    <w:rsid w:val="00B92DBD"/>
    <w:rsid w:val="00B941E2"/>
    <w:rsid w:val="00BF1F61"/>
    <w:rsid w:val="00C04965"/>
    <w:rsid w:val="00C20F16"/>
    <w:rsid w:val="00C2551F"/>
    <w:rsid w:val="00C91697"/>
    <w:rsid w:val="00CB0D02"/>
    <w:rsid w:val="00CB765D"/>
    <w:rsid w:val="00CC12F3"/>
    <w:rsid w:val="00CC76BC"/>
    <w:rsid w:val="00DD454D"/>
    <w:rsid w:val="00DE3C5C"/>
    <w:rsid w:val="00E06FD1"/>
    <w:rsid w:val="00E21A81"/>
    <w:rsid w:val="00E31D08"/>
    <w:rsid w:val="00E77B49"/>
    <w:rsid w:val="00EF32FD"/>
    <w:rsid w:val="00F74DEF"/>
    <w:rsid w:val="49654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E8422"/>
  <w15:chartTrackingRefBased/>
  <w15:docId w15:val="{0BD21A7A-D0C1-4FBA-95F7-DCBA543E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F62"/>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BF3"/>
    <w:pPr>
      <w:tabs>
        <w:tab w:val="center" w:pos="4252"/>
        <w:tab w:val="right" w:pos="8504"/>
      </w:tabs>
    </w:pPr>
  </w:style>
  <w:style w:type="character" w:customStyle="1" w:styleId="EncabezadoCar">
    <w:name w:val="Encabezado Car"/>
    <w:basedOn w:val="Fuentedeprrafopredeter"/>
    <w:link w:val="Encabezado"/>
    <w:uiPriority w:val="99"/>
    <w:rsid w:val="00766BF3"/>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766BF3"/>
    <w:pPr>
      <w:ind w:left="720"/>
      <w:contextualSpacing/>
    </w:pPr>
  </w:style>
  <w:style w:type="character" w:customStyle="1" w:styleId="PrrafodelistaCar">
    <w:name w:val="Párrafo de lista Car"/>
    <w:link w:val="Prrafodelista"/>
    <w:uiPriority w:val="34"/>
    <w:locked/>
    <w:rsid w:val="00766BF3"/>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766BF3"/>
    <w:rPr>
      <w:rFonts w:ascii="Calibri" w:eastAsia="Times New Roman" w:hAnsi="Calibri" w:cs="Calibri"/>
      <w:lang w:val="es-ES"/>
    </w:rPr>
  </w:style>
  <w:style w:type="paragraph" w:styleId="Sinespaciado">
    <w:name w:val="No Spacing"/>
    <w:link w:val="SinespaciadoCar"/>
    <w:uiPriority w:val="1"/>
    <w:qFormat/>
    <w:rsid w:val="00766BF3"/>
    <w:pPr>
      <w:spacing w:after="0" w:line="240" w:lineRule="auto"/>
    </w:pPr>
    <w:rPr>
      <w:rFonts w:ascii="Calibri" w:eastAsia="Times New Roman" w:hAnsi="Calibri" w:cs="Calibri"/>
      <w:lang w:val="es-ES"/>
    </w:rPr>
  </w:style>
  <w:style w:type="table" w:styleId="Tablaconcuadrcula">
    <w:name w:val="Table Grid"/>
    <w:basedOn w:val="Tablanormal"/>
    <w:uiPriority w:val="39"/>
    <w:rsid w:val="00766BF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66BF3"/>
    <w:pPr>
      <w:spacing w:before="100" w:beforeAutospacing="1" w:after="100" w:afterAutospacing="1"/>
    </w:pPr>
    <w:rPr>
      <w:rFonts w:ascii="Times New Roman" w:eastAsia="Times New Roman" w:hAnsi="Times New Roman"/>
      <w:lang w:eastAsia="es-MX"/>
    </w:rPr>
  </w:style>
  <w:style w:type="paragraph" w:styleId="Textoindependiente">
    <w:name w:val="Body Text"/>
    <w:basedOn w:val="Normal"/>
    <w:link w:val="TextoindependienteCar"/>
    <w:rsid w:val="00766BF3"/>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766BF3"/>
    <w:rPr>
      <w:rFonts w:ascii="Arial" w:eastAsia="Times New Roman" w:hAnsi="Arial" w:cs="Arial"/>
      <w:szCs w:val="24"/>
      <w:lang w:val="es-ES" w:eastAsia="es-ES"/>
    </w:rPr>
  </w:style>
  <w:style w:type="paragraph" w:styleId="Piedepgina">
    <w:name w:val="footer"/>
    <w:basedOn w:val="Normal"/>
    <w:link w:val="PiedepginaCar"/>
    <w:uiPriority w:val="99"/>
    <w:unhideWhenUsed/>
    <w:rsid w:val="005B15B8"/>
    <w:pPr>
      <w:tabs>
        <w:tab w:val="center" w:pos="4419"/>
        <w:tab w:val="right" w:pos="8838"/>
      </w:tabs>
    </w:pPr>
  </w:style>
  <w:style w:type="character" w:customStyle="1" w:styleId="PiedepginaCar">
    <w:name w:val="Pie de página Car"/>
    <w:basedOn w:val="Fuentedeprrafopredeter"/>
    <w:link w:val="Piedepgina"/>
    <w:uiPriority w:val="99"/>
    <w:rsid w:val="005B15B8"/>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862163">
      <w:bodyDiv w:val="1"/>
      <w:marLeft w:val="0"/>
      <w:marRight w:val="0"/>
      <w:marTop w:val="0"/>
      <w:marBottom w:val="0"/>
      <w:divBdr>
        <w:top w:val="none" w:sz="0" w:space="0" w:color="auto"/>
        <w:left w:val="none" w:sz="0" w:space="0" w:color="auto"/>
        <w:bottom w:val="none" w:sz="0" w:space="0" w:color="auto"/>
        <w:right w:val="none" w:sz="0" w:space="0" w:color="auto"/>
      </w:divBdr>
    </w:div>
    <w:div w:id="499319558">
      <w:bodyDiv w:val="1"/>
      <w:marLeft w:val="0"/>
      <w:marRight w:val="0"/>
      <w:marTop w:val="0"/>
      <w:marBottom w:val="0"/>
      <w:divBdr>
        <w:top w:val="none" w:sz="0" w:space="0" w:color="auto"/>
        <w:left w:val="none" w:sz="0" w:space="0" w:color="auto"/>
        <w:bottom w:val="none" w:sz="0" w:space="0" w:color="auto"/>
        <w:right w:val="none" w:sz="0" w:space="0" w:color="auto"/>
      </w:divBdr>
    </w:div>
    <w:div w:id="1009601701">
      <w:bodyDiv w:val="1"/>
      <w:marLeft w:val="0"/>
      <w:marRight w:val="0"/>
      <w:marTop w:val="0"/>
      <w:marBottom w:val="0"/>
      <w:divBdr>
        <w:top w:val="none" w:sz="0" w:space="0" w:color="auto"/>
        <w:left w:val="none" w:sz="0" w:space="0" w:color="auto"/>
        <w:bottom w:val="none" w:sz="0" w:space="0" w:color="auto"/>
        <w:right w:val="none" w:sz="0" w:space="0" w:color="auto"/>
      </w:divBdr>
    </w:div>
    <w:div w:id="1629243579">
      <w:bodyDiv w:val="1"/>
      <w:marLeft w:val="0"/>
      <w:marRight w:val="0"/>
      <w:marTop w:val="0"/>
      <w:marBottom w:val="0"/>
      <w:divBdr>
        <w:top w:val="none" w:sz="0" w:space="0" w:color="auto"/>
        <w:left w:val="none" w:sz="0" w:space="0" w:color="auto"/>
        <w:bottom w:val="none" w:sz="0" w:space="0" w:color="auto"/>
        <w:right w:val="none" w:sz="0" w:space="0" w:color="auto"/>
      </w:divBdr>
    </w:div>
    <w:div w:id="19537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24C8-A443-46CF-A73F-EA820BB0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2170</Words>
  <Characters>11941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11</cp:revision>
  <dcterms:created xsi:type="dcterms:W3CDTF">2024-09-12T20:58:00Z</dcterms:created>
  <dcterms:modified xsi:type="dcterms:W3CDTF">2024-09-13T17:02:00Z</dcterms:modified>
</cp:coreProperties>
</file>