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A1C2" w14:textId="77777777" w:rsidR="001D78EB" w:rsidRDefault="001D78EB" w:rsidP="001D78EB">
      <w:pPr>
        <w:jc w:val="right"/>
        <w:rPr>
          <w:rFonts w:ascii="Calibri" w:hAnsi="Calibri" w:cs="Calibri"/>
          <w:b/>
          <w:color w:val="808080"/>
          <w:sz w:val="22"/>
          <w:szCs w:val="22"/>
        </w:rPr>
      </w:pPr>
    </w:p>
    <w:p w14:paraId="672A6659" w14:textId="6916D81C" w:rsidR="00766BF3" w:rsidRPr="001D78EB" w:rsidRDefault="00766BF3" w:rsidP="001D78EB">
      <w:pPr>
        <w:jc w:val="right"/>
        <w:rPr>
          <w:rFonts w:ascii="Calibri" w:hAnsi="Calibri" w:cs="Calibri"/>
          <w:b/>
          <w:color w:val="808080"/>
          <w:sz w:val="22"/>
          <w:szCs w:val="22"/>
        </w:rPr>
      </w:pPr>
      <w:r w:rsidRPr="00582B29">
        <w:rPr>
          <w:rFonts w:ascii="Calibri" w:hAnsi="Calibri" w:cs="Calibri"/>
          <w:b/>
          <w:color w:val="808080"/>
          <w:sz w:val="22"/>
          <w:szCs w:val="22"/>
        </w:rPr>
        <w:t>PROVEEDURIA MUNICIPAL</w:t>
      </w:r>
    </w:p>
    <w:p w14:paraId="7347F55F" w14:textId="77777777" w:rsidR="001D78EB" w:rsidRDefault="001D78EB" w:rsidP="001D78EB">
      <w:pPr>
        <w:jc w:val="both"/>
        <w:rPr>
          <w:rFonts w:ascii="Calibri" w:eastAsia="MS Gothic" w:hAnsi="Calibri" w:cs="Calibri"/>
          <w:b/>
          <w:sz w:val="22"/>
          <w:szCs w:val="22"/>
          <w:lang w:eastAsia="es-MX"/>
        </w:rPr>
      </w:pPr>
    </w:p>
    <w:p w14:paraId="03D21B56" w14:textId="7F838310" w:rsidR="00766BF3" w:rsidRPr="00582B29" w:rsidRDefault="00766BF3" w:rsidP="001D78EB">
      <w:pPr>
        <w:jc w:val="both"/>
        <w:rPr>
          <w:rFonts w:ascii="Calibri" w:eastAsia="MS Gothic" w:hAnsi="Calibri" w:cs="Calibri"/>
          <w:b/>
          <w:sz w:val="22"/>
          <w:szCs w:val="22"/>
          <w:lang w:eastAsia="es-MX"/>
        </w:rPr>
      </w:pPr>
      <w:r w:rsidRPr="00582B29">
        <w:rPr>
          <w:rFonts w:ascii="Calibri" w:eastAsia="MS Gothic" w:hAnsi="Calibri" w:cs="Calibri"/>
          <w:b/>
          <w:sz w:val="22"/>
          <w:szCs w:val="22"/>
          <w:lang w:eastAsia="es-MX"/>
        </w:rPr>
        <w:t xml:space="preserve">VIGESIMA </w:t>
      </w:r>
      <w:r w:rsidR="00F9740F">
        <w:rPr>
          <w:rFonts w:ascii="Calibri" w:eastAsia="MS Gothic" w:hAnsi="Calibri" w:cs="Calibri"/>
          <w:b/>
          <w:sz w:val="22"/>
          <w:szCs w:val="22"/>
          <w:lang w:eastAsia="es-MX"/>
        </w:rPr>
        <w:t>SÉPTIMA</w:t>
      </w:r>
      <w:r w:rsidRPr="00582B29">
        <w:rPr>
          <w:rFonts w:ascii="Calibri" w:eastAsia="MS Gothic" w:hAnsi="Calibri" w:cs="Calibri"/>
          <w:b/>
          <w:sz w:val="22"/>
          <w:szCs w:val="22"/>
          <w:lang w:eastAsia="es-MX"/>
        </w:rPr>
        <w:t xml:space="preserve"> SESIÓN ORDINARIA DEL COMITÉ DE ADQUISICIONES GUBERNAMENTALES,</w:t>
      </w:r>
      <w:r w:rsidR="00F9740F">
        <w:rPr>
          <w:rFonts w:ascii="Calibri" w:eastAsia="MS Gothic" w:hAnsi="Calibri" w:cs="Calibri"/>
          <w:b/>
          <w:sz w:val="22"/>
          <w:szCs w:val="22"/>
          <w:lang w:eastAsia="es-MX"/>
        </w:rPr>
        <w:t xml:space="preserve"> </w:t>
      </w:r>
      <w:r w:rsidRPr="00582B29">
        <w:rPr>
          <w:rFonts w:ascii="Calibri" w:eastAsia="MS Gothic" w:hAnsi="Calibri" w:cs="Calibri"/>
          <w:b/>
          <w:sz w:val="22"/>
          <w:szCs w:val="22"/>
          <w:lang w:eastAsia="es-MX"/>
        </w:rPr>
        <w:t>CONTRATACIÓN DE SERVICIOS, ARRENDAMIENTOS Y ENAJENACIONES PARA EL MUNICIPIO DE ZAPOTLÁN EL GRANDE.</w:t>
      </w:r>
    </w:p>
    <w:p w14:paraId="02EB378F" w14:textId="7AD67A62" w:rsidR="00766BF3" w:rsidRPr="00582B29" w:rsidRDefault="00DD454D" w:rsidP="001D78EB">
      <w:pPr>
        <w:jc w:val="both"/>
        <w:rPr>
          <w:rFonts w:ascii="Calibri" w:hAnsi="Calibri" w:cs="Calibri"/>
          <w:b/>
          <w:sz w:val="22"/>
          <w:szCs w:val="22"/>
        </w:rPr>
      </w:pPr>
      <w:r w:rsidRPr="00582B29">
        <w:rPr>
          <w:rFonts w:ascii="Calibri" w:hAnsi="Calibri" w:cs="Calibri"/>
          <w:sz w:val="22"/>
          <w:szCs w:val="22"/>
        </w:rPr>
        <w:t>En Ciudad Guzmán, Municipio de Zapotlán el Grande, Jalisco, siendo las 1</w:t>
      </w:r>
      <w:r w:rsidR="00EA05E3">
        <w:rPr>
          <w:rFonts w:ascii="Calibri" w:hAnsi="Calibri" w:cs="Calibri"/>
          <w:sz w:val="22"/>
          <w:szCs w:val="22"/>
        </w:rPr>
        <w:t>2</w:t>
      </w:r>
      <w:r w:rsidRPr="00582B29">
        <w:rPr>
          <w:rFonts w:ascii="Calibri" w:hAnsi="Calibri" w:cs="Calibri"/>
          <w:sz w:val="22"/>
          <w:szCs w:val="22"/>
        </w:rPr>
        <w:t>:</w:t>
      </w:r>
      <w:r w:rsidR="00EA05E3">
        <w:rPr>
          <w:rFonts w:ascii="Calibri" w:hAnsi="Calibri" w:cs="Calibri"/>
          <w:sz w:val="22"/>
          <w:szCs w:val="22"/>
        </w:rPr>
        <w:t>2</w:t>
      </w:r>
      <w:r w:rsidRPr="00582B29">
        <w:rPr>
          <w:rFonts w:ascii="Calibri" w:hAnsi="Calibri" w:cs="Calibri"/>
          <w:sz w:val="22"/>
          <w:szCs w:val="22"/>
        </w:rPr>
        <w:t xml:space="preserve">0 horas del día </w:t>
      </w:r>
      <w:r w:rsidR="00081BF5" w:rsidRPr="00582B29">
        <w:rPr>
          <w:rFonts w:ascii="Calibri" w:hAnsi="Calibri" w:cs="Calibri"/>
          <w:sz w:val="22"/>
          <w:szCs w:val="22"/>
        </w:rPr>
        <w:t>1</w:t>
      </w:r>
      <w:r w:rsidR="00890531">
        <w:rPr>
          <w:rFonts w:ascii="Calibri" w:hAnsi="Calibri" w:cs="Calibri"/>
          <w:sz w:val="22"/>
          <w:szCs w:val="22"/>
        </w:rPr>
        <w:t>9</w:t>
      </w:r>
      <w:r w:rsidR="00081BF5" w:rsidRPr="00582B29">
        <w:rPr>
          <w:rFonts w:ascii="Calibri" w:hAnsi="Calibri" w:cs="Calibri"/>
          <w:sz w:val="22"/>
          <w:szCs w:val="22"/>
        </w:rPr>
        <w:t xml:space="preserve"> </w:t>
      </w:r>
      <w:r w:rsidRPr="00582B29">
        <w:rPr>
          <w:rFonts w:ascii="Calibri" w:hAnsi="Calibri" w:cs="Calibri"/>
          <w:sz w:val="22"/>
          <w:szCs w:val="22"/>
        </w:rPr>
        <w:t xml:space="preserve">de </w:t>
      </w:r>
      <w:r w:rsidR="00582B29">
        <w:rPr>
          <w:rFonts w:ascii="Calibri" w:hAnsi="Calibri" w:cs="Calibri"/>
          <w:sz w:val="22"/>
          <w:szCs w:val="22"/>
        </w:rPr>
        <w:t>Dic</w:t>
      </w:r>
      <w:r w:rsidR="00550B3F" w:rsidRPr="00582B29">
        <w:rPr>
          <w:rFonts w:ascii="Calibri" w:hAnsi="Calibri" w:cs="Calibri"/>
          <w:sz w:val="22"/>
          <w:szCs w:val="22"/>
        </w:rPr>
        <w:t xml:space="preserve">iembre </w:t>
      </w:r>
      <w:r w:rsidRPr="00582B29">
        <w:rPr>
          <w:rFonts w:ascii="Calibri" w:hAnsi="Calibri" w:cs="Calibri"/>
          <w:sz w:val="22"/>
          <w:szCs w:val="22"/>
        </w:rPr>
        <w:t>del año 2022, con fundamento en el artículo 68 punto 1 fracciones 1, II, IV, V y VI de la ley</w:t>
      </w:r>
      <w:r w:rsidR="00550B3F" w:rsidRPr="00582B29">
        <w:rPr>
          <w:rFonts w:ascii="Calibri" w:hAnsi="Calibri" w:cs="Calibri"/>
          <w:sz w:val="22"/>
          <w:szCs w:val="22"/>
        </w:rPr>
        <w:t xml:space="preserve"> </w:t>
      </w:r>
      <w:r w:rsidRPr="00582B29">
        <w:rPr>
          <w:rFonts w:ascii="Calibri" w:hAnsi="Calibri" w:cs="Calibri"/>
          <w:sz w:val="22"/>
          <w:szCs w:val="22"/>
        </w:rPr>
        <w:t xml:space="preserve">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 </w:t>
      </w:r>
      <w:r w:rsidR="00CC12F3" w:rsidRPr="00582B29">
        <w:rPr>
          <w:rFonts w:ascii="Calibri" w:hAnsi="Calibri" w:cs="Calibri"/>
          <w:sz w:val="22"/>
          <w:szCs w:val="22"/>
        </w:rPr>
        <w:t>--------------------------------------------</w:t>
      </w:r>
      <w:r w:rsidRPr="00582B29">
        <w:rPr>
          <w:rFonts w:ascii="Calibri" w:hAnsi="Calibri" w:cs="Calibri"/>
          <w:sz w:val="22"/>
          <w:szCs w:val="22"/>
        </w:rPr>
        <w:t>-</w:t>
      </w:r>
      <w:r w:rsidR="00550B3F" w:rsidRPr="00582B29">
        <w:rPr>
          <w:rFonts w:ascii="Calibri" w:hAnsi="Calibri" w:cs="Calibri"/>
          <w:sz w:val="22"/>
          <w:szCs w:val="22"/>
        </w:rPr>
        <w:t>-</w:t>
      </w:r>
    </w:p>
    <w:p w14:paraId="6A05A809" w14:textId="77777777" w:rsidR="00766BF3" w:rsidRPr="00582B29" w:rsidRDefault="00766BF3" w:rsidP="001D78EB">
      <w:pPr>
        <w:jc w:val="center"/>
        <w:rPr>
          <w:rFonts w:ascii="Calibri" w:hAnsi="Calibri" w:cs="Calibri"/>
          <w:b/>
          <w:sz w:val="22"/>
          <w:szCs w:val="22"/>
        </w:rPr>
      </w:pPr>
    </w:p>
    <w:p w14:paraId="741FA3C1" w14:textId="52717685" w:rsidR="00E21A81" w:rsidRDefault="00124C53" w:rsidP="001D78EB">
      <w:pPr>
        <w:jc w:val="center"/>
        <w:rPr>
          <w:rFonts w:ascii="Calibri" w:hAnsi="Calibri" w:cs="Calibri"/>
          <w:b/>
          <w:sz w:val="22"/>
          <w:szCs w:val="22"/>
        </w:rPr>
      </w:pPr>
      <w:r>
        <w:rPr>
          <w:rFonts w:ascii="Calibri" w:hAnsi="Calibri" w:cs="Calibri"/>
          <w:b/>
          <w:sz w:val="22"/>
          <w:szCs w:val="22"/>
        </w:rPr>
        <w:t xml:space="preserve">BAJO EL SIGUIENTE </w:t>
      </w:r>
      <w:r w:rsidR="00E21A81" w:rsidRPr="00582B29">
        <w:rPr>
          <w:rFonts w:ascii="Calibri" w:hAnsi="Calibri" w:cs="Calibri"/>
          <w:b/>
          <w:sz w:val="22"/>
          <w:szCs w:val="22"/>
        </w:rPr>
        <w:t>ORDEN DEL DIA</w:t>
      </w:r>
    </w:p>
    <w:p w14:paraId="591743E3" w14:textId="77777777" w:rsidR="00124C53" w:rsidRPr="00582B29" w:rsidRDefault="00124C53" w:rsidP="001D78EB">
      <w:pPr>
        <w:jc w:val="center"/>
        <w:rPr>
          <w:rFonts w:ascii="Calibri" w:hAnsi="Calibri" w:cs="Calibri"/>
          <w:b/>
          <w:sz w:val="22"/>
          <w:szCs w:val="22"/>
        </w:rPr>
      </w:pPr>
    </w:p>
    <w:p w14:paraId="19A71927" w14:textId="77777777" w:rsidR="006B172B" w:rsidRPr="00F83491" w:rsidRDefault="006B172B" w:rsidP="001D78EB">
      <w:pPr>
        <w:pStyle w:val="Prrafodelista"/>
        <w:numPr>
          <w:ilvl w:val="0"/>
          <w:numId w:val="12"/>
        </w:numPr>
        <w:rPr>
          <w:rFonts w:ascii="Calibri" w:hAnsi="Calibri" w:cs="Calibri"/>
          <w:bCs/>
          <w:sz w:val="22"/>
          <w:szCs w:val="22"/>
        </w:rPr>
      </w:pPr>
      <w:r w:rsidRPr="00F83491">
        <w:rPr>
          <w:rFonts w:ascii="Calibri" w:hAnsi="Calibri" w:cs="Calibri"/>
          <w:bCs/>
          <w:sz w:val="22"/>
          <w:szCs w:val="22"/>
        </w:rPr>
        <w:t>Lista de asistencia.</w:t>
      </w:r>
    </w:p>
    <w:p w14:paraId="3A7CB4A6" w14:textId="77777777" w:rsidR="006B172B" w:rsidRPr="00F83491" w:rsidRDefault="006B172B" w:rsidP="001D78EB">
      <w:pPr>
        <w:pStyle w:val="Prrafodelista"/>
        <w:numPr>
          <w:ilvl w:val="0"/>
          <w:numId w:val="12"/>
        </w:numPr>
        <w:jc w:val="both"/>
        <w:rPr>
          <w:rFonts w:ascii="Calibri" w:hAnsi="Calibri" w:cs="Calibri"/>
          <w:bCs/>
          <w:sz w:val="22"/>
          <w:szCs w:val="22"/>
        </w:rPr>
      </w:pPr>
      <w:r w:rsidRPr="00F83491">
        <w:rPr>
          <w:rFonts w:ascii="Calibri" w:hAnsi="Calibri" w:cs="Calibri"/>
          <w:bCs/>
          <w:sz w:val="22"/>
          <w:szCs w:val="22"/>
        </w:rPr>
        <w:t>Declaración de quorum para sesionar.</w:t>
      </w:r>
    </w:p>
    <w:p w14:paraId="5D2B2915" w14:textId="77777777" w:rsidR="006B172B" w:rsidRPr="00F83491" w:rsidRDefault="006B172B" w:rsidP="001D78EB">
      <w:pPr>
        <w:pStyle w:val="Prrafodelista"/>
        <w:numPr>
          <w:ilvl w:val="0"/>
          <w:numId w:val="12"/>
        </w:numPr>
        <w:jc w:val="both"/>
        <w:rPr>
          <w:rFonts w:ascii="Calibri" w:hAnsi="Calibri" w:cs="Calibri"/>
          <w:bCs/>
          <w:sz w:val="22"/>
          <w:szCs w:val="22"/>
          <w:lang w:val="es-ES"/>
        </w:rPr>
      </w:pPr>
      <w:r w:rsidRPr="00F83491">
        <w:rPr>
          <w:rFonts w:ascii="Calibri" w:hAnsi="Calibri" w:cs="Calibri"/>
          <w:bCs/>
          <w:sz w:val="22"/>
          <w:szCs w:val="22"/>
        </w:rPr>
        <w:t xml:space="preserve">Lectura y aprobación del orden del día. </w:t>
      </w:r>
    </w:p>
    <w:p w14:paraId="503903D1" w14:textId="77777777" w:rsidR="001E785E" w:rsidRPr="00F83491" w:rsidRDefault="001E785E" w:rsidP="001D78EB">
      <w:pPr>
        <w:pStyle w:val="Prrafodelista"/>
        <w:numPr>
          <w:ilvl w:val="0"/>
          <w:numId w:val="12"/>
        </w:numPr>
        <w:spacing w:after="200"/>
        <w:jc w:val="both"/>
        <w:rPr>
          <w:rFonts w:ascii="Calibri" w:eastAsia="Times New Roman" w:hAnsi="Calibri" w:cs="Calibri"/>
          <w:i/>
          <w:sz w:val="22"/>
          <w:szCs w:val="22"/>
          <w:lang w:eastAsia="en-US"/>
        </w:rPr>
      </w:pPr>
      <w:r w:rsidRPr="00F83491">
        <w:rPr>
          <w:rFonts w:ascii="Calibri" w:eastAsia="Times New Roman" w:hAnsi="Calibri" w:cs="Calibri"/>
          <w:sz w:val="22"/>
          <w:szCs w:val="22"/>
          <w:lang w:val="es-ES"/>
        </w:rPr>
        <w:t xml:space="preserve">Resolución y Fallo de la licitación GMZGDP-27/2022 “ADQUISICIÓN DE COMBUSTIBLE MEDIANTE EL USO DE TARJETAS ELECTRÓNICAS PARA EL PARQUE VEHÍCULAR DEL MUNICIPIO DE ZAPOTLÁN EL GRANDE, JALISCO.” </w:t>
      </w:r>
    </w:p>
    <w:p w14:paraId="3E98C616" w14:textId="04441E9C" w:rsidR="00124C53" w:rsidRPr="00F83491" w:rsidRDefault="00124C53" w:rsidP="001D78EB">
      <w:pPr>
        <w:pStyle w:val="Prrafodelista"/>
        <w:numPr>
          <w:ilvl w:val="0"/>
          <w:numId w:val="12"/>
        </w:numPr>
        <w:jc w:val="both"/>
        <w:rPr>
          <w:rFonts w:ascii="Calibri" w:hAnsi="Calibri" w:cs="Calibri"/>
          <w:bCs/>
          <w:sz w:val="22"/>
          <w:szCs w:val="22"/>
        </w:rPr>
      </w:pPr>
      <w:r w:rsidRPr="00F83491">
        <w:rPr>
          <w:rFonts w:ascii="Calibri" w:hAnsi="Calibri" w:cs="Calibri"/>
          <w:bCs/>
          <w:sz w:val="22"/>
          <w:szCs w:val="22"/>
        </w:rPr>
        <w:t xml:space="preserve">Asuntos varios: </w:t>
      </w:r>
      <w:r w:rsidRPr="00F83491">
        <w:rPr>
          <w:rFonts w:ascii="Calibri" w:hAnsi="Calibri" w:cs="Calibri"/>
          <w:bCs/>
          <w:sz w:val="22"/>
          <w:szCs w:val="22"/>
        </w:rPr>
        <w:t xml:space="preserve">Hacer de su conocimiento el cambio en el modelo del vehículo equipado como patrulla para la comisaria de seguridad pública, derivado de la licitación GMZGDP- 23/2022 "ADQUISICION DE VEHÍCULO EQUIPADO COMO PATRULLA PARA LA COMISARIA DE SEGURIDAD PÚBLICA </w:t>
      </w:r>
      <w:r w:rsidR="00F83491">
        <w:rPr>
          <w:rFonts w:ascii="Calibri" w:hAnsi="Calibri" w:cs="Calibri"/>
          <w:bCs/>
          <w:sz w:val="22"/>
          <w:szCs w:val="22"/>
        </w:rPr>
        <w:t xml:space="preserve">DEL MUNICIPIO </w:t>
      </w:r>
      <w:r w:rsidRPr="00F83491">
        <w:rPr>
          <w:rFonts w:ascii="Calibri" w:hAnsi="Calibri" w:cs="Calibri"/>
          <w:bCs/>
          <w:sz w:val="22"/>
          <w:szCs w:val="22"/>
        </w:rPr>
        <w:t>DE ZAPOTLÁN EL GRANDE, JALISCO</w:t>
      </w:r>
      <w:r w:rsidRPr="00F83491">
        <w:rPr>
          <w:rFonts w:ascii="Calibri" w:hAnsi="Calibri" w:cs="Calibri"/>
          <w:bCs/>
          <w:sz w:val="22"/>
          <w:szCs w:val="22"/>
        </w:rPr>
        <w:t>”</w:t>
      </w:r>
    </w:p>
    <w:p w14:paraId="130BC4C3" w14:textId="41218930" w:rsidR="006B172B" w:rsidRPr="00F83491" w:rsidRDefault="006B172B" w:rsidP="001D78EB">
      <w:pPr>
        <w:pStyle w:val="Prrafodelista"/>
        <w:numPr>
          <w:ilvl w:val="0"/>
          <w:numId w:val="12"/>
        </w:numPr>
        <w:rPr>
          <w:rFonts w:ascii="Calibri" w:hAnsi="Calibri" w:cs="Calibri"/>
          <w:bCs/>
          <w:sz w:val="22"/>
          <w:szCs w:val="22"/>
        </w:rPr>
      </w:pPr>
      <w:r w:rsidRPr="00F83491">
        <w:rPr>
          <w:rFonts w:ascii="Calibri" w:hAnsi="Calibri" w:cs="Calibri"/>
          <w:bCs/>
          <w:sz w:val="22"/>
          <w:szCs w:val="22"/>
        </w:rPr>
        <w:t xml:space="preserve">Clausura por parte del </w:t>
      </w:r>
      <w:proofErr w:type="gramStart"/>
      <w:r w:rsidRPr="00F83491">
        <w:rPr>
          <w:rFonts w:ascii="Calibri" w:hAnsi="Calibri" w:cs="Calibri"/>
          <w:bCs/>
          <w:sz w:val="22"/>
          <w:szCs w:val="22"/>
        </w:rPr>
        <w:t>Presidente</w:t>
      </w:r>
      <w:proofErr w:type="gramEnd"/>
      <w:r w:rsidRPr="00F83491">
        <w:rPr>
          <w:rFonts w:ascii="Calibri" w:hAnsi="Calibri" w:cs="Calibri"/>
          <w:bCs/>
          <w:sz w:val="22"/>
          <w:szCs w:val="22"/>
        </w:rPr>
        <w:t xml:space="preserve"> del Comité de Adquisiciones.</w:t>
      </w:r>
    </w:p>
    <w:p w14:paraId="0C394B03" w14:textId="77777777" w:rsidR="00E21A81" w:rsidRPr="00582B29" w:rsidRDefault="00E21A81" w:rsidP="001D78EB">
      <w:pPr>
        <w:jc w:val="center"/>
        <w:rPr>
          <w:rFonts w:ascii="Calibri" w:hAnsi="Calibri" w:cs="Calibri"/>
          <w:b/>
          <w:sz w:val="22"/>
          <w:szCs w:val="22"/>
        </w:rPr>
      </w:pPr>
    </w:p>
    <w:p w14:paraId="287BC086" w14:textId="18BCEE60" w:rsidR="00E21A81" w:rsidRPr="00E92613" w:rsidRDefault="00E21A81" w:rsidP="001D78EB">
      <w:pPr>
        <w:jc w:val="both"/>
        <w:rPr>
          <w:rFonts w:ascii="Calibri" w:hAnsi="Calibri" w:cs="Calibri"/>
          <w:bCs/>
          <w:sz w:val="22"/>
          <w:szCs w:val="22"/>
        </w:rPr>
      </w:pPr>
      <w:r w:rsidRPr="00E92613">
        <w:rPr>
          <w:rFonts w:ascii="Calibri" w:hAnsi="Calibri" w:cs="Calibri"/>
          <w:bCs/>
          <w:sz w:val="22"/>
          <w:szCs w:val="22"/>
        </w:rPr>
        <w:t>Se dio inicio a la reunión siendo las 1</w:t>
      </w:r>
      <w:r w:rsidR="00F83491">
        <w:rPr>
          <w:rFonts w:ascii="Calibri" w:hAnsi="Calibri" w:cs="Calibri"/>
          <w:bCs/>
          <w:sz w:val="22"/>
          <w:szCs w:val="22"/>
        </w:rPr>
        <w:t>2</w:t>
      </w:r>
      <w:r w:rsidRPr="00E92613">
        <w:rPr>
          <w:rFonts w:ascii="Calibri" w:hAnsi="Calibri" w:cs="Calibri"/>
          <w:bCs/>
          <w:sz w:val="22"/>
          <w:szCs w:val="22"/>
        </w:rPr>
        <w:t>:</w:t>
      </w:r>
      <w:r w:rsidR="00F83491">
        <w:rPr>
          <w:rFonts w:ascii="Calibri" w:hAnsi="Calibri" w:cs="Calibri"/>
          <w:bCs/>
          <w:sz w:val="22"/>
          <w:szCs w:val="22"/>
        </w:rPr>
        <w:t>20</w:t>
      </w:r>
      <w:r w:rsidRPr="00E92613">
        <w:rPr>
          <w:rFonts w:ascii="Calibri" w:hAnsi="Calibri" w:cs="Calibri"/>
          <w:bCs/>
          <w:sz w:val="22"/>
          <w:szCs w:val="22"/>
        </w:rPr>
        <w:t xml:space="preserve"> horas del </w:t>
      </w:r>
      <w:r w:rsidR="00F83491">
        <w:rPr>
          <w:rFonts w:ascii="Calibri" w:hAnsi="Calibri" w:cs="Calibri"/>
          <w:bCs/>
          <w:sz w:val="22"/>
          <w:szCs w:val="22"/>
        </w:rPr>
        <w:t>2</w:t>
      </w:r>
      <w:r w:rsidR="006B172B">
        <w:rPr>
          <w:rFonts w:ascii="Calibri" w:hAnsi="Calibri" w:cs="Calibri"/>
          <w:bCs/>
          <w:sz w:val="22"/>
          <w:szCs w:val="22"/>
        </w:rPr>
        <w:t>9</w:t>
      </w:r>
      <w:r w:rsidR="001D7A69" w:rsidRPr="00E92613">
        <w:rPr>
          <w:rFonts w:ascii="Calibri" w:hAnsi="Calibri" w:cs="Calibri"/>
          <w:bCs/>
          <w:sz w:val="22"/>
          <w:szCs w:val="22"/>
        </w:rPr>
        <w:t xml:space="preserve"> </w:t>
      </w:r>
      <w:r w:rsidR="00550B3F" w:rsidRPr="00E92613">
        <w:rPr>
          <w:rFonts w:ascii="Calibri" w:hAnsi="Calibri" w:cs="Calibri"/>
          <w:bCs/>
          <w:sz w:val="22"/>
          <w:szCs w:val="22"/>
        </w:rPr>
        <w:t xml:space="preserve">de </w:t>
      </w:r>
      <w:r w:rsidR="006B172B">
        <w:rPr>
          <w:rFonts w:ascii="Calibri" w:hAnsi="Calibri" w:cs="Calibri"/>
          <w:bCs/>
          <w:sz w:val="22"/>
          <w:szCs w:val="22"/>
        </w:rPr>
        <w:t>dic</w:t>
      </w:r>
      <w:r w:rsidR="00550B3F" w:rsidRPr="00E92613">
        <w:rPr>
          <w:rFonts w:ascii="Calibri" w:hAnsi="Calibri" w:cs="Calibri"/>
          <w:bCs/>
          <w:sz w:val="22"/>
          <w:szCs w:val="22"/>
        </w:rPr>
        <w:t xml:space="preserve">iembre de 2022 </w:t>
      </w:r>
      <w:r w:rsidRPr="00E92613">
        <w:rPr>
          <w:rFonts w:ascii="Calibri" w:hAnsi="Calibri" w:cs="Calibri"/>
          <w:bCs/>
          <w:sz w:val="22"/>
          <w:szCs w:val="22"/>
        </w:rPr>
        <w:t>en la Sala</w:t>
      </w:r>
      <w:r w:rsidR="005B15B8" w:rsidRPr="00E92613">
        <w:rPr>
          <w:rFonts w:ascii="Calibri" w:hAnsi="Calibri" w:cs="Calibri"/>
          <w:bCs/>
          <w:sz w:val="22"/>
          <w:szCs w:val="22"/>
        </w:rPr>
        <w:t xml:space="preserve"> </w:t>
      </w:r>
      <w:r w:rsidRPr="00E92613">
        <w:rPr>
          <w:rFonts w:ascii="Calibri" w:hAnsi="Calibri" w:cs="Calibri"/>
          <w:bCs/>
          <w:sz w:val="22"/>
          <w:szCs w:val="22"/>
        </w:rPr>
        <w:t>“María Elena Larios González”, ubicada en la primera planta del Palacio Municipal en la calle</w:t>
      </w:r>
      <w:r w:rsidR="005B15B8" w:rsidRPr="00E92613">
        <w:rPr>
          <w:rFonts w:ascii="Calibri" w:hAnsi="Calibri" w:cs="Calibri"/>
          <w:bCs/>
          <w:sz w:val="22"/>
          <w:szCs w:val="22"/>
        </w:rPr>
        <w:t xml:space="preserve"> </w:t>
      </w:r>
      <w:r w:rsidRPr="00E92613">
        <w:rPr>
          <w:rFonts w:ascii="Calibri" w:hAnsi="Calibri" w:cs="Calibri"/>
          <w:bCs/>
          <w:sz w:val="22"/>
          <w:szCs w:val="22"/>
        </w:rPr>
        <w:t>Colón no. 62 en la colonia centro en Ciudad Guzmán, Jalisco.</w:t>
      </w:r>
    </w:p>
    <w:p w14:paraId="73FE11A5" w14:textId="77777777" w:rsidR="005B15B8" w:rsidRPr="00E92613" w:rsidRDefault="005B15B8" w:rsidP="001D78EB">
      <w:pPr>
        <w:rPr>
          <w:rFonts w:ascii="Calibri" w:hAnsi="Calibri" w:cs="Calibri"/>
          <w:b/>
          <w:sz w:val="22"/>
          <w:szCs w:val="22"/>
        </w:rPr>
      </w:pPr>
    </w:p>
    <w:p w14:paraId="12C8617E" w14:textId="74F7E99D" w:rsidR="00E21A81" w:rsidRPr="00582B29" w:rsidRDefault="00E21A81" w:rsidP="001D78EB">
      <w:pPr>
        <w:rPr>
          <w:rFonts w:ascii="Calibri" w:hAnsi="Calibri" w:cs="Calibri"/>
          <w:b/>
          <w:sz w:val="22"/>
          <w:szCs w:val="22"/>
        </w:rPr>
      </w:pPr>
      <w:r w:rsidRPr="00582B29">
        <w:rPr>
          <w:rFonts w:ascii="Calibri" w:hAnsi="Calibri" w:cs="Calibri"/>
          <w:b/>
          <w:sz w:val="22"/>
          <w:szCs w:val="22"/>
        </w:rPr>
        <w:t xml:space="preserve">Primer </w:t>
      </w:r>
      <w:proofErr w:type="gramStart"/>
      <w:r w:rsidRPr="00582B29">
        <w:rPr>
          <w:rFonts w:ascii="Calibri" w:hAnsi="Calibri" w:cs="Calibri"/>
          <w:b/>
          <w:sz w:val="22"/>
          <w:szCs w:val="22"/>
        </w:rPr>
        <w:t>punto.-</w:t>
      </w:r>
      <w:proofErr w:type="gramEnd"/>
      <w:r w:rsidRPr="00582B29">
        <w:rPr>
          <w:rFonts w:ascii="Calibri" w:hAnsi="Calibri" w:cs="Calibri"/>
          <w:b/>
          <w:sz w:val="22"/>
          <w:szCs w:val="22"/>
        </w:rPr>
        <w:t xml:space="preserve"> Lista de Asistencia (presentes)</w:t>
      </w:r>
    </w:p>
    <w:p w14:paraId="14DA13FA" w14:textId="77777777" w:rsidR="005B15B8" w:rsidRPr="00582B29" w:rsidRDefault="005B15B8" w:rsidP="001D78EB">
      <w:pPr>
        <w:rPr>
          <w:rFonts w:ascii="Calibri" w:hAnsi="Calibri" w:cs="Calibri"/>
          <w:b/>
          <w:sz w:val="22"/>
          <w:szCs w:val="22"/>
        </w:rPr>
      </w:pPr>
    </w:p>
    <w:p w14:paraId="0F7BE086" w14:textId="77777777" w:rsidR="000932EF" w:rsidRPr="00582B29" w:rsidRDefault="00E21A81" w:rsidP="001D78EB">
      <w:pPr>
        <w:rPr>
          <w:rFonts w:ascii="Calibri" w:hAnsi="Calibri" w:cs="Calibri"/>
          <w:b/>
          <w:sz w:val="22"/>
          <w:szCs w:val="22"/>
          <w:lang w:val="pt-PT"/>
        </w:rPr>
      </w:pPr>
      <w:r w:rsidRPr="00582B29">
        <w:rPr>
          <w:rFonts w:ascii="Calibri" w:hAnsi="Calibri" w:cs="Calibri"/>
          <w:b/>
          <w:sz w:val="22"/>
          <w:szCs w:val="22"/>
          <w:lang w:val="pt-PT"/>
        </w:rPr>
        <w:t xml:space="preserve">Lic. Jorge de Jesús Juárez Parra </w:t>
      </w:r>
    </w:p>
    <w:p w14:paraId="1DB9BEAD" w14:textId="77777777" w:rsidR="000932EF" w:rsidRPr="00582B29" w:rsidRDefault="00E21A81" w:rsidP="001D78EB">
      <w:pPr>
        <w:rPr>
          <w:rFonts w:ascii="Calibri" w:hAnsi="Calibri" w:cs="Calibri"/>
          <w:bCs/>
          <w:sz w:val="22"/>
          <w:szCs w:val="22"/>
        </w:rPr>
      </w:pPr>
      <w:r w:rsidRPr="00582B29">
        <w:rPr>
          <w:rFonts w:ascii="Calibri" w:hAnsi="Calibri" w:cs="Calibri"/>
          <w:bCs/>
          <w:sz w:val="22"/>
          <w:szCs w:val="22"/>
        </w:rPr>
        <w:t>en representación del</w:t>
      </w:r>
      <w:r w:rsidR="005B15B8" w:rsidRPr="00582B29">
        <w:rPr>
          <w:rFonts w:ascii="Calibri" w:hAnsi="Calibri" w:cs="Calibri"/>
          <w:bCs/>
          <w:sz w:val="22"/>
          <w:szCs w:val="22"/>
        </w:rPr>
        <w:t xml:space="preserve"> </w:t>
      </w:r>
      <w:r w:rsidRPr="00582B29">
        <w:rPr>
          <w:rFonts w:ascii="Calibri" w:hAnsi="Calibri" w:cs="Calibri"/>
          <w:bCs/>
          <w:sz w:val="22"/>
          <w:szCs w:val="22"/>
        </w:rPr>
        <w:t xml:space="preserve">Lic. Alejandro Barragán Sánchez </w:t>
      </w:r>
    </w:p>
    <w:p w14:paraId="7C9918CC" w14:textId="73F76BF7" w:rsidR="005B15B8" w:rsidRPr="00582B29" w:rsidRDefault="00E21A81" w:rsidP="001D78EB">
      <w:pPr>
        <w:rPr>
          <w:rFonts w:ascii="Calibri" w:hAnsi="Calibri" w:cs="Calibri"/>
          <w:bCs/>
          <w:sz w:val="22"/>
          <w:szCs w:val="22"/>
        </w:rPr>
      </w:pPr>
      <w:r w:rsidRPr="00582B29">
        <w:rPr>
          <w:rFonts w:ascii="Calibri" w:hAnsi="Calibri" w:cs="Calibri"/>
          <w:bCs/>
          <w:sz w:val="22"/>
          <w:szCs w:val="22"/>
        </w:rPr>
        <w:t>Presidente Municipal</w:t>
      </w:r>
      <w:r w:rsidR="000932EF" w:rsidRPr="00582B29">
        <w:rPr>
          <w:rFonts w:ascii="Calibri" w:hAnsi="Calibri" w:cs="Calibri"/>
          <w:bCs/>
          <w:sz w:val="22"/>
          <w:szCs w:val="22"/>
        </w:rPr>
        <w:t xml:space="preserve"> y </w:t>
      </w:r>
      <w:proofErr w:type="gramStart"/>
      <w:r w:rsidR="000932EF" w:rsidRPr="00582B29">
        <w:rPr>
          <w:rFonts w:ascii="Calibri" w:hAnsi="Calibri" w:cs="Calibri"/>
          <w:bCs/>
          <w:sz w:val="22"/>
          <w:szCs w:val="22"/>
        </w:rPr>
        <w:t>Presidente</w:t>
      </w:r>
      <w:proofErr w:type="gramEnd"/>
      <w:r w:rsidR="000932EF" w:rsidRPr="00582B29">
        <w:rPr>
          <w:rFonts w:ascii="Calibri" w:hAnsi="Calibri" w:cs="Calibri"/>
          <w:bCs/>
          <w:sz w:val="22"/>
          <w:szCs w:val="22"/>
        </w:rPr>
        <w:t xml:space="preserve"> del Comité de Adquisiciones</w:t>
      </w:r>
    </w:p>
    <w:p w14:paraId="4AC93EAF" w14:textId="77777777" w:rsidR="00E21A81" w:rsidRPr="00582B29" w:rsidRDefault="00E21A81" w:rsidP="001D78EB">
      <w:pPr>
        <w:rPr>
          <w:rFonts w:ascii="Calibri" w:hAnsi="Calibri" w:cs="Calibri"/>
          <w:b/>
          <w:sz w:val="22"/>
          <w:szCs w:val="22"/>
        </w:rPr>
      </w:pPr>
    </w:p>
    <w:p w14:paraId="54DF9E46" w14:textId="77777777" w:rsidR="00D04BA1" w:rsidRPr="00582B29" w:rsidRDefault="00D04BA1" w:rsidP="001D78EB">
      <w:pPr>
        <w:rPr>
          <w:rFonts w:ascii="Calibri" w:hAnsi="Calibri" w:cs="Calibri"/>
          <w:b/>
          <w:sz w:val="22"/>
          <w:szCs w:val="22"/>
        </w:rPr>
      </w:pPr>
      <w:r w:rsidRPr="00582B29">
        <w:rPr>
          <w:rFonts w:ascii="Calibri" w:hAnsi="Calibri" w:cs="Calibri"/>
          <w:b/>
          <w:sz w:val="22"/>
          <w:szCs w:val="22"/>
        </w:rPr>
        <w:t>Ing. Juan Flores Aguiar</w:t>
      </w:r>
    </w:p>
    <w:p w14:paraId="54A3114F" w14:textId="77777777" w:rsidR="001D78EB" w:rsidRDefault="00D04BA1" w:rsidP="001D78EB">
      <w:pPr>
        <w:rPr>
          <w:rFonts w:ascii="Calibri" w:hAnsi="Calibri" w:cs="Calibri"/>
          <w:bCs/>
          <w:sz w:val="22"/>
          <w:szCs w:val="22"/>
        </w:rPr>
      </w:pPr>
      <w:r w:rsidRPr="00582B29">
        <w:rPr>
          <w:rFonts w:ascii="Calibri" w:hAnsi="Calibri" w:cs="Calibri"/>
          <w:bCs/>
          <w:sz w:val="22"/>
          <w:szCs w:val="22"/>
        </w:rPr>
        <w:t>Presidente del Colegio de Ingenieros</w:t>
      </w:r>
      <w:r w:rsidR="001D7A69">
        <w:rPr>
          <w:rFonts w:ascii="Calibri" w:hAnsi="Calibri" w:cs="Calibri"/>
          <w:bCs/>
          <w:sz w:val="22"/>
          <w:szCs w:val="22"/>
        </w:rPr>
        <w:t xml:space="preserve"> Civiles</w:t>
      </w:r>
    </w:p>
    <w:p w14:paraId="3ED3339A" w14:textId="4BE7EFC6" w:rsidR="00D04BA1" w:rsidRPr="00582B29" w:rsidRDefault="00D04BA1" w:rsidP="009D5E03">
      <w:pPr>
        <w:rPr>
          <w:rFonts w:ascii="Calibri" w:hAnsi="Calibri" w:cs="Calibri"/>
          <w:bCs/>
          <w:sz w:val="22"/>
          <w:szCs w:val="22"/>
        </w:rPr>
      </w:pPr>
      <w:r w:rsidRPr="00582B29">
        <w:rPr>
          <w:rFonts w:ascii="Calibri" w:hAnsi="Calibri" w:cs="Calibri"/>
          <w:bCs/>
          <w:sz w:val="22"/>
          <w:szCs w:val="22"/>
        </w:rPr>
        <w:t>del Sur del Estado de Jalisco</w:t>
      </w:r>
    </w:p>
    <w:p w14:paraId="18872437" w14:textId="77777777" w:rsidR="00D04BA1" w:rsidRPr="00582B29" w:rsidRDefault="00D04BA1" w:rsidP="009D5E03">
      <w:pPr>
        <w:rPr>
          <w:rFonts w:ascii="Calibri" w:hAnsi="Calibri" w:cs="Calibri"/>
          <w:b/>
          <w:sz w:val="22"/>
          <w:szCs w:val="22"/>
        </w:rPr>
      </w:pPr>
    </w:p>
    <w:p w14:paraId="0DBD50B0" w14:textId="5A1B0795" w:rsidR="002B5960" w:rsidRPr="00582B29" w:rsidRDefault="002B5960" w:rsidP="009D5E03">
      <w:pPr>
        <w:rPr>
          <w:rFonts w:ascii="Calibri" w:hAnsi="Calibri" w:cs="Calibri"/>
          <w:b/>
          <w:sz w:val="22"/>
          <w:szCs w:val="22"/>
        </w:rPr>
      </w:pPr>
      <w:r w:rsidRPr="00582B29">
        <w:rPr>
          <w:rFonts w:ascii="Calibri" w:hAnsi="Calibri" w:cs="Calibri"/>
          <w:b/>
          <w:sz w:val="22"/>
          <w:szCs w:val="22"/>
        </w:rPr>
        <w:t>Arq. Francisco Javier Magaña</w:t>
      </w:r>
    </w:p>
    <w:p w14:paraId="25393359" w14:textId="77777777" w:rsidR="001D7A69" w:rsidRDefault="002B5960" w:rsidP="009D5E03">
      <w:pPr>
        <w:rPr>
          <w:rFonts w:ascii="Calibri" w:hAnsi="Calibri" w:cs="Calibri"/>
          <w:bCs/>
          <w:sz w:val="22"/>
          <w:szCs w:val="22"/>
        </w:rPr>
      </w:pPr>
      <w:r w:rsidRPr="00582B29">
        <w:rPr>
          <w:rFonts w:ascii="Calibri" w:hAnsi="Calibri" w:cs="Calibri"/>
          <w:bCs/>
          <w:sz w:val="22"/>
          <w:szCs w:val="22"/>
        </w:rPr>
        <w:t xml:space="preserve">Representante del Colegio de Arquitectos </w:t>
      </w:r>
    </w:p>
    <w:p w14:paraId="0478184D" w14:textId="5713527E" w:rsidR="002B5960" w:rsidRPr="00582B29" w:rsidRDefault="001D7A69" w:rsidP="009D5E03">
      <w:pPr>
        <w:rPr>
          <w:rFonts w:ascii="Calibri" w:hAnsi="Calibri" w:cs="Calibri"/>
          <w:bCs/>
          <w:sz w:val="22"/>
          <w:szCs w:val="22"/>
        </w:rPr>
      </w:pPr>
      <w:r>
        <w:rPr>
          <w:rFonts w:ascii="Calibri" w:hAnsi="Calibri" w:cs="Calibri"/>
          <w:bCs/>
          <w:sz w:val="22"/>
          <w:szCs w:val="22"/>
        </w:rPr>
        <w:lastRenderedPageBreak/>
        <w:t>D</w:t>
      </w:r>
      <w:r w:rsidR="002B5960" w:rsidRPr="00582B29">
        <w:rPr>
          <w:rFonts w:ascii="Calibri" w:hAnsi="Calibri" w:cs="Calibri"/>
          <w:bCs/>
          <w:sz w:val="22"/>
          <w:szCs w:val="22"/>
        </w:rPr>
        <w:t>el Sur del Estado de Jalisco</w:t>
      </w:r>
    </w:p>
    <w:p w14:paraId="547161AE" w14:textId="77777777" w:rsidR="001D7A69" w:rsidRDefault="001D7A69" w:rsidP="009D5E03">
      <w:pPr>
        <w:rPr>
          <w:rFonts w:ascii="Calibri" w:hAnsi="Calibri" w:cs="Calibri"/>
          <w:b/>
          <w:sz w:val="22"/>
          <w:szCs w:val="22"/>
        </w:rPr>
      </w:pPr>
    </w:p>
    <w:p w14:paraId="2576985E" w14:textId="46AC20C1" w:rsidR="00E21A81" w:rsidRPr="00582B29" w:rsidRDefault="00E21A81" w:rsidP="009D5E03">
      <w:pPr>
        <w:rPr>
          <w:rFonts w:ascii="Calibri" w:hAnsi="Calibri" w:cs="Calibri"/>
          <w:b/>
          <w:sz w:val="22"/>
          <w:szCs w:val="22"/>
        </w:rPr>
      </w:pPr>
      <w:r w:rsidRPr="00582B29">
        <w:rPr>
          <w:rFonts w:ascii="Calibri" w:hAnsi="Calibri" w:cs="Calibri"/>
          <w:b/>
          <w:sz w:val="22"/>
          <w:szCs w:val="22"/>
        </w:rPr>
        <w:t>C. Noemí Gutiérrez Guzmán</w:t>
      </w:r>
    </w:p>
    <w:p w14:paraId="51C00AFD" w14:textId="77777777" w:rsidR="00E21A81" w:rsidRPr="00582B29" w:rsidRDefault="00E21A81" w:rsidP="009D5E03">
      <w:pPr>
        <w:rPr>
          <w:rFonts w:ascii="Calibri" w:hAnsi="Calibri" w:cs="Calibri"/>
          <w:bCs/>
          <w:sz w:val="22"/>
          <w:szCs w:val="22"/>
        </w:rPr>
      </w:pPr>
      <w:r w:rsidRPr="00582B29">
        <w:rPr>
          <w:rFonts w:ascii="Calibri" w:hAnsi="Calibri" w:cs="Calibri"/>
          <w:bCs/>
          <w:sz w:val="22"/>
          <w:szCs w:val="22"/>
        </w:rPr>
        <w:t>Presidente del Consejo Directivo de Jóvenes Empresarios de Jalisco.</w:t>
      </w:r>
    </w:p>
    <w:p w14:paraId="758037DF" w14:textId="77777777" w:rsidR="005B15B8" w:rsidRPr="00582B29" w:rsidRDefault="005B15B8" w:rsidP="009D5E03">
      <w:pPr>
        <w:rPr>
          <w:rFonts w:ascii="Calibri" w:hAnsi="Calibri" w:cs="Calibri"/>
          <w:b/>
          <w:sz w:val="22"/>
          <w:szCs w:val="22"/>
        </w:rPr>
      </w:pPr>
    </w:p>
    <w:p w14:paraId="57299E52" w14:textId="39EB55BD" w:rsidR="001D78EB" w:rsidRDefault="001D78EB" w:rsidP="009D5E03">
      <w:pPr>
        <w:rPr>
          <w:rFonts w:ascii="Calibri" w:hAnsi="Calibri" w:cs="Calibri"/>
          <w:b/>
          <w:sz w:val="22"/>
          <w:szCs w:val="22"/>
        </w:rPr>
      </w:pPr>
      <w:r>
        <w:rPr>
          <w:rFonts w:ascii="Calibri" w:hAnsi="Calibri" w:cs="Calibri"/>
          <w:b/>
          <w:sz w:val="22"/>
          <w:szCs w:val="22"/>
        </w:rPr>
        <w:t xml:space="preserve">Lic. Edith </w:t>
      </w:r>
      <w:proofErr w:type="spellStart"/>
      <w:r>
        <w:rPr>
          <w:rFonts w:ascii="Calibri" w:hAnsi="Calibri" w:cs="Calibri"/>
          <w:b/>
          <w:sz w:val="22"/>
          <w:szCs w:val="22"/>
        </w:rPr>
        <w:t>Saharaith</w:t>
      </w:r>
      <w:proofErr w:type="spellEnd"/>
      <w:r>
        <w:rPr>
          <w:rFonts w:ascii="Calibri" w:hAnsi="Calibri" w:cs="Calibri"/>
          <w:b/>
          <w:sz w:val="22"/>
          <w:szCs w:val="22"/>
        </w:rPr>
        <w:t xml:space="preserve"> Montes de Oca Gómez </w:t>
      </w:r>
      <w:r w:rsidRPr="001D78EB">
        <w:rPr>
          <w:rFonts w:ascii="Calibri" w:hAnsi="Calibri" w:cs="Calibri"/>
          <w:bCs/>
          <w:sz w:val="22"/>
          <w:szCs w:val="22"/>
        </w:rPr>
        <w:t>en representación d</w:t>
      </w:r>
      <w:r>
        <w:rPr>
          <w:rFonts w:ascii="Calibri" w:hAnsi="Calibri" w:cs="Calibri"/>
          <w:bCs/>
          <w:sz w:val="22"/>
          <w:szCs w:val="22"/>
        </w:rPr>
        <w:t>e</w:t>
      </w:r>
      <w:r w:rsidRPr="001D78EB">
        <w:rPr>
          <w:rFonts w:ascii="Calibri" w:hAnsi="Calibri" w:cs="Calibri"/>
          <w:bCs/>
          <w:sz w:val="22"/>
          <w:szCs w:val="22"/>
        </w:rPr>
        <w:t xml:space="preserve"> la</w:t>
      </w:r>
    </w:p>
    <w:p w14:paraId="758AA7D4" w14:textId="69EA28BC" w:rsidR="00E21A81" w:rsidRPr="00A82BD5" w:rsidRDefault="00E21A81" w:rsidP="009D5E03">
      <w:pPr>
        <w:rPr>
          <w:rFonts w:ascii="Calibri" w:hAnsi="Calibri" w:cs="Calibri"/>
          <w:b/>
          <w:sz w:val="22"/>
          <w:szCs w:val="22"/>
        </w:rPr>
      </w:pPr>
      <w:r w:rsidRPr="00582B29">
        <w:rPr>
          <w:rFonts w:ascii="Calibri" w:hAnsi="Calibri" w:cs="Calibri"/>
          <w:b/>
          <w:sz w:val="22"/>
          <w:szCs w:val="22"/>
        </w:rPr>
        <w:t xml:space="preserve">Lic. </w:t>
      </w:r>
      <w:r w:rsidRPr="00A82BD5">
        <w:rPr>
          <w:rFonts w:ascii="Calibri" w:hAnsi="Calibri" w:cs="Calibri"/>
          <w:b/>
          <w:sz w:val="22"/>
          <w:szCs w:val="22"/>
        </w:rPr>
        <w:t>Nidia Araceli Zúñiga Salazar</w:t>
      </w:r>
    </w:p>
    <w:p w14:paraId="63556D12" w14:textId="77777777" w:rsidR="00E21A81" w:rsidRPr="00582B29" w:rsidRDefault="00E21A81" w:rsidP="009D5E03">
      <w:pPr>
        <w:rPr>
          <w:rFonts w:ascii="Calibri" w:hAnsi="Calibri" w:cs="Calibri"/>
          <w:bCs/>
          <w:sz w:val="22"/>
          <w:szCs w:val="22"/>
        </w:rPr>
      </w:pPr>
      <w:r w:rsidRPr="00A82BD5">
        <w:rPr>
          <w:rFonts w:ascii="Calibri" w:hAnsi="Calibri" w:cs="Calibri"/>
          <w:bCs/>
          <w:sz w:val="22"/>
          <w:szCs w:val="22"/>
        </w:rPr>
        <w:t xml:space="preserve">Titular del órgano Interno </w:t>
      </w:r>
      <w:r w:rsidRPr="00582B29">
        <w:rPr>
          <w:rFonts w:ascii="Calibri" w:hAnsi="Calibri" w:cs="Calibri"/>
          <w:bCs/>
          <w:sz w:val="22"/>
          <w:szCs w:val="22"/>
        </w:rPr>
        <w:t>de Control</w:t>
      </w:r>
    </w:p>
    <w:p w14:paraId="5F462B85" w14:textId="77777777" w:rsidR="00E21A81" w:rsidRPr="00582B29" w:rsidRDefault="00E21A81" w:rsidP="009D5E03">
      <w:pPr>
        <w:jc w:val="center"/>
        <w:rPr>
          <w:rFonts w:ascii="Calibri" w:hAnsi="Calibri" w:cs="Calibri"/>
          <w:b/>
          <w:sz w:val="22"/>
          <w:szCs w:val="22"/>
        </w:rPr>
      </w:pPr>
    </w:p>
    <w:p w14:paraId="086D6E12" w14:textId="52EC5A4D" w:rsidR="00E21A81" w:rsidRPr="00582B29" w:rsidRDefault="00E21A81" w:rsidP="009D5E03">
      <w:pPr>
        <w:rPr>
          <w:rFonts w:ascii="Calibri" w:hAnsi="Calibri" w:cs="Calibri"/>
          <w:b/>
          <w:sz w:val="22"/>
          <w:szCs w:val="22"/>
        </w:rPr>
      </w:pPr>
      <w:r w:rsidRPr="00582B29">
        <w:rPr>
          <w:rFonts w:ascii="Calibri" w:hAnsi="Calibri" w:cs="Calibri"/>
          <w:b/>
          <w:sz w:val="22"/>
          <w:szCs w:val="22"/>
        </w:rPr>
        <w:t xml:space="preserve">M.C.I. Rosa María Sánchez </w:t>
      </w:r>
      <w:proofErr w:type="spellStart"/>
      <w:r w:rsidRPr="00582B29">
        <w:rPr>
          <w:rFonts w:ascii="Calibri" w:hAnsi="Calibri" w:cs="Calibri"/>
          <w:b/>
          <w:sz w:val="22"/>
          <w:szCs w:val="22"/>
        </w:rPr>
        <w:t>Sánchez</w:t>
      </w:r>
      <w:proofErr w:type="spellEnd"/>
    </w:p>
    <w:p w14:paraId="4E6F3A22" w14:textId="316E241D" w:rsidR="00E21A81" w:rsidRPr="00582B29" w:rsidRDefault="00E21A81" w:rsidP="009D5E03">
      <w:pPr>
        <w:jc w:val="both"/>
        <w:rPr>
          <w:rFonts w:ascii="Calibri" w:hAnsi="Calibri" w:cs="Calibri"/>
          <w:bCs/>
          <w:sz w:val="22"/>
          <w:szCs w:val="22"/>
        </w:rPr>
      </w:pPr>
      <w:r w:rsidRPr="00582B29">
        <w:rPr>
          <w:rFonts w:ascii="Calibri" w:hAnsi="Calibri" w:cs="Calibri"/>
          <w:bCs/>
          <w:sz w:val="22"/>
          <w:szCs w:val="22"/>
        </w:rPr>
        <w:t xml:space="preserve">Coordinador de Proveeduría Municipal y </w:t>
      </w:r>
      <w:proofErr w:type="gramStart"/>
      <w:r w:rsidRPr="00582B29">
        <w:rPr>
          <w:rFonts w:ascii="Calibri" w:hAnsi="Calibri" w:cs="Calibri"/>
          <w:bCs/>
          <w:sz w:val="22"/>
          <w:szCs w:val="22"/>
        </w:rPr>
        <w:t>Secretario Técnico</w:t>
      </w:r>
      <w:proofErr w:type="gramEnd"/>
      <w:r w:rsidRPr="00582B29">
        <w:rPr>
          <w:rFonts w:ascii="Calibri" w:hAnsi="Calibri" w:cs="Calibri"/>
          <w:bCs/>
          <w:sz w:val="22"/>
          <w:szCs w:val="22"/>
        </w:rPr>
        <w:t xml:space="preserve"> del Comité de Adquisiciones</w:t>
      </w:r>
      <w:r w:rsidR="000932EF"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7265BC">
        <w:rPr>
          <w:rFonts w:ascii="Calibri" w:hAnsi="Calibri" w:cs="Calibri"/>
          <w:bCs/>
          <w:sz w:val="22"/>
          <w:szCs w:val="22"/>
        </w:rPr>
        <w:t xml:space="preserve"> </w:t>
      </w:r>
      <w:r w:rsidRPr="00582B29">
        <w:rPr>
          <w:rFonts w:ascii="Calibri" w:hAnsi="Calibri" w:cs="Calibri"/>
          <w:bCs/>
          <w:sz w:val="22"/>
          <w:szCs w:val="22"/>
        </w:rPr>
        <w:t>de Zapotlán el Grande.</w:t>
      </w:r>
    </w:p>
    <w:p w14:paraId="337B4093" w14:textId="77777777" w:rsidR="00653C69" w:rsidRPr="00582B29" w:rsidRDefault="00653C69" w:rsidP="009D5E03">
      <w:pPr>
        <w:jc w:val="center"/>
        <w:rPr>
          <w:rFonts w:ascii="Calibri" w:hAnsi="Calibri" w:cs="Calibri"/>
          <w:b/>
          <w:sz w:val="22"/>
          <w:szCs w:val="22"/>
        </w:rPr>
      </w:pPr>
    </w:p>
    <w:p w14:paraId="142CB9DA" w14:textId="1A69043F" w:rsidR="00E21A81" w:rsidRPr="00582B29" w:rsidRDefault="00E21A81" w:rsidP="00653C69">
      <w:pPr>
        <w:rPr>
          <w:rFonts w:ascii="Calibri" w:hAnsi="Calibri" w:cs="Calibri"/>
          <w:b/>
          <w:sz w:val="22"/>
          <w:szCs w:val="22"/>
        </w:rPr>
      </w:pPr>
      <w:r w:rsidRPr="00582B29">
        <w:rPr>
          <w:rFonts w:ascii="Calibri" w:hAnsi="Calibri" w:cs="Calibri"/>
          <w:b/>
          <w:sz w:val="22"/>
          <w:szCs w:val="22"/>
        </w:rPr>
        <w:t xml:space="preserve">Segundo </w:t>
      </w:r>
      <w:proofErr w:type="gramStart"/>
      <w:r w:rsidRPr="00582B29">
        <w:rPr>
          <w:rFonts w:ascii="Calibri" w:hAnsi="Calibri" w:cs="Calibri"/>
          <w:b/>
          <w:sz w:val="22"/>
          <w:szCs w:val="22"/>
        </w:rPr>
        <w:t>punto.-</w:t>
      </w:r>
      <w:proofErr w:type="gramEnd"/>
      <w:r w:rsidRPr="00582B29">
        <w:rPr>
          <w:rFonts w:ascii="Calibri" w:hAnsi="Calibri" w:cs="Calibri"/>
          <w:b/>
          <w:sz w:val="22"/>
          <w:szCs w:val="22"/>
        </w:rPr>
        <w:t xml:space="preserve"> Declaratoria de quorum para sesionar</w:t>
      </w:r>
    </w:p>
    <w:p w14:paraId="324ECBB4" w14:textId="370A05D9" w:rsidR="00E21A81" w:rsidRPr="00582B29" w:rsidRDefault="00E21A81" w:rsidP="000932EF">
      <w:pPr>
        <w:jc w:val="both"/>
        <w:rPr>
          <w:rFonts w:ascii="Calibri" w:hAnsi="Calibri" w:cs="Calibri"/>
          <w:bCs/>
          <w:sz w:val="22"/>
          <w:szCs w:val="22"/>
        </w:rPr>
      </w:pPr>
      <w:r w:rsidRPr="00582B29">
        <w:rPr>
          <w:rFonts w:ascii="Calibri" w:hAnsi="Calibri" w:cs="Calibri"/>
          <w:bCs/>
          <w:sz w:val="22"/>
          <w:szCs w:val="22"/>
        </w:rPr>
        <w:t xml:space="preserve">La M.C.L Rosa María Sánchez </w:t>
      </w:r>
      <w:proofErr w:type="spellStart"/>
      <w:r w:rsidRPr="00582B29">
        <w:rPr>
          <w:rFonts w:ascii="Calibri" w:hAnsi="Calibri" w:cs="Calibri"/>
          <w:bCs/>
          <w:sz w:val="22"/>
          <w:szCs w:val="22"/>
        </w:rPr>
        <w:t>Sánchez</w:t>
      </w:r>
      <w:proofErr w:type="spellEnd"/>
      <w:r w:rsidRPr="00582B29">
        <w:rPr>
          <w:rFonts w:ascii="Calibri" w:hAnsi="Calibri" w:cs="Calibri"/>
          <w:bCs/>
          <w:sz w:val="22"/>
          <w:szCs w:val="22"/>
        </w:rPr>
        <w:t xml:space="preserve"> en su carácter de Secretario Técnico del Comité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Adquisiciones, Informa al </w:t>
      </w:r>
      <w:r w:rsidR="000932EF" w:rsidRPr="00582B29">
        <w:rPr>
          <w:rFonts w:ascii="Calibri" w:hAnsi="Calibri" w:cs="Calibri"/>
          <w:bCs/>
          <w:sz w:val="22"/>
          <w:szCs w:val="22"/>
        </w:rPr>
        <w:t>Regidor Jorge Juárez Parra representante del Presidente</w:t>
      </w:r>
      <w:r w:rsidRPr="00582B29">
        <w:rPr>
          <w:rFonts w:ascii="Calibri" w:hAnsi="Calibri" w:cs="Calibri"/>
          <w:bCs/>
          <w:sz w:val="22"/>
          <w:szCs w:val="22"/>
        </w:rPr>
        <w:t xml:space="preserve"> del Comité de adquisiciones que una vez </w:t>
      </w:r>
      <w:r w:rsidR="000932EF" w:rsidRPr="00582B29">
        <w:rPr>
          <w:rFonts w:ascii="Calibri" w:hAnsi="Calibri" w:cs="Calibri"/>
          <w:bCs/>
          <w:sz w:val="22"/>
          <w:szCs w:val="22"/>
        </w:rPr>
        <w:t>después de nombrar lista</w:t>
      </w:r>
      <w:r w:rsidRPr="00582B29">
        <w:rPr>
          <w:rFonts w:ascii="Calibri" w:hAnsi="Calibri" w:cs="Calibri"/>
          <w:bCs/>
          <w:sz w:val="22"/>
          <w:szCs w:val="22"/>
        </w:rPr>
        <w:t xml:space="preserve">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asistencia se registra la presencia de </w:t>
      </w:r>
      <w:r w:rsidR="000932EF" w:rsidRPr="00582B29">
        <w:rPr>
          <w:rFonts w:ascii="Calibri" w:hAnsi="Calibri" w:cs="Calibri"/>
          <w:bCs/>
          <w:sz w:val="22"/>
          <w:szCs w:val="22"/>
        </w:rPr>
        <w:t>0</w:t>
      </w:r>
      <w:r w:rsidR="001D78EB">
        <w:rPr>
          <w:rFonts w:ascii="Calibri" w:hAnsi="Calibri" w:cs="Calibri"/>
          <w:bCs/>
          <w:sz w:val="22"/>
          <w:szCs w:val="22"/>
        </w:rPr>
        <w:t>6</w:t>
      </w:r>
      <w:r w:rsidRPr="00582B29">
        <w:rPr>
          <w:rFonts w:ascii="Calibri" w:hAnsi="Calibri" w:cs="Calibri"/>
          <w:bCs/>
          <w:sz w:val="22"/>
          <w:szCs w:val="22"/>
        </w:rPr>
        <w:t xml:space="preserve"> de los </w:t>
      </w:r>
      <w:r w:rsidR="000932EF" w:rsidRPr="00582B29">
        <w:rPr>
          <w:rFonts w:ascii="Calibri" w:hAnsi="Calibri" w:cs="Calibri"/>
          <w:bCs/>
          <w:sz w:val="22"/>
          <w:szCs w:val="22"/>
        </w:rPr>
        <w:t>0</w:t>
      </w:r>
      <w:r w:rsidRPr="00582B29">
        <w:rPr>
          <w:rFonts w:ascii="Calibri" w:hAnsi="Calibri" w:cs="Calibri"/>
          <w:bCs/>
          <w:sz w:val="22"/>
          <w:szCs w:val="22"/>
        </w:rPr>
        <w:t>9 miembros que integran el Comité, por lo que</w:t>
      </w:r>
      <w:r w:rsidR="005B15B8" w:rsidRPr="00582B29">
        <w:rPr>
          <w:rFonts w:ascii="Calibri" w:hAnsi="Calibri" w:cs="Calibri"/>
          <w:bCs/>
          <w:sz w:val="22"/>
          <w:szCs w:val="22"/>
        </w:rPr>
        <w:t xml:space="preserve"> </w:t>
      </w:r>
      <w:r w:rsidRPr="00582B29">
        <w:rPr>
          <w:rFonts w:ascii="Calibri" w:hAnsi="Calibri" w:cs="Calibri"/>
          <w:bCs/>
          <w:sz w:val="22"/>
          <w:szCs w:val="22"/>
        </w:rPr>
        <w:t>existe quórum legal para sesionar</w:t>
      </w:r>
      <w:r w:rsidR="002B5960" w:rsidRPr="00582B29">
        <w:rPr>
          <w:rFonts w:ascii="Calibri" w:hAnsi="Calibri" w:cs="Calibri"/>
          <w:bCs/>
          <w:sz w:val="22"/>
          <w:szCs w:val="22"/>
        </w:rPr>
        <w:t xml:space="preserve">, </w:t>
      </w:r>
      <w:r w:rsidRPr="00582B29">
        <w:rPr>
          <w:rFonts w:ascii="Calibri" w:hAnsi="Calibri" w:cs="Calibri"/>
          <w:bCs/>
          <w:sz w:val="22"/>
          <w:szCs w:val="22"/>
        </w:rPr>
        <w:t>de conformidad con el</w:t>
      </w:r>
      <w:r w:rsidR="00653C69">
        <w:rPr>
          <w:rFonts w:ascii="Calibri" w:hAnsi="Calibri" w:cs="Calibri"/>
          <w:bCs/>
          <w:sz w:val="22"/>
          <w:szCs w:val="22"/>
        </w:rPr>
        <w:t xml:space="preserve"> artículo 24 del</w:t>
      </w:r>
      <w:r w:rsidR="00F057EF" w:rsidRPr="00582B29">
        <w:rPr>
          <w:rFonts w:ascii="Calibri" w:hAnsi="Calibri" w:cs="Calibri"/>
          <w:bCs/>
          <w:sz w:val="22"/>
          <w:szCs w:val="22"/>
        </w:rPr>
        <w:t xml:space="preserve"> </w:t>
      </w:r>
      <w:r w:rsidRPr="00582B29">
        <w:rPr>
          <w:rFonts w:ascii="Calibri" w:hAnsi="Calibri" w:cs="Calibri"/>
          <w:bCs/>
          <w:sz w:val="22"/>
          <w:szCs w:val="22"/>
        </w:rPr>
        <w:t>Reglamento de Compras</w:t>
      </w:r>
      <w:r w:rsidR="005B15B8"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5B15B8" w:rsidRPr="00582B29">
        <w:rPr>
          <w:rFonts w:ascii="Calibri" w:hAnsi="Calibri" w:cs="Calibri"/>
          <w:bCs/>
          <w:sz w:val="22"/>
          <w:szCs w:val="22"/>
        </w:rPr>
        <w:t xml:space="preserve"> </w:t>
      </w:r>
      <w:r w:rsidRPr="00582B29">
        <w:rPr>
          <w:rFonts w:ascii="Calibri" w:hAnsi="Calibri" w:cs="Calibri"/>
          <w:bCs/>
          <w:sz w:val="22"/>
          <w:szCs w:val="22"/>
        </w:rPr>
        <w:t>de Zapotlán el Grande.</w:t>
      </w:r>
    </w:p>
    <w:p w14:paraId="13E99022" w14:textId="77777777" w:rsidR="00E21A81" w:rsidRPr="00582B29" w:rsidRDefault="00E21A81" w:rsidP="00E21A81">
      <w:pPr>
        <w:jc w:val="center"/>
        <w:rPr>
          <w:rFonts w:ascii="Calibri" w:hAnsi="Calibri" w:cs="Calibri"/>
          <w:b/>
          <w:sz w:val="22"/>
          <w:szCs w:val="22"/>
        </w:rPr>
      </w:pPr>
    </w:p>
    <w:p w14:paraId="0AACBED1" w14:textId="77777777" w:rsidR="00036BDC" w:rsidRPr="00036BDC" w:rsidRDefault="00036BDC" w:rsidP="00036BDC">
      <w:pPr>
        <w:jc w:val="both"/>
        <w:rPr>
          <w:rFonts w:ascii="Calibri" w:hAnsi="Calibri" w:cs="Calibri"/>
          <w:b/>
          <w:sz w:val="22"/>
          <w:szCs w:val="22"/>
        </w:rPr>
      </w:pPr>
      <w:r w:rsidRPr="00036BDC">
        <w:rPr>
          <w:rFonts w:ascii="Calibri" w:hAnsi="Calibri" w:cs="Calibri"/>
          <w:b/>
          <w:sz w:val="22"/>
          <w:szCs w:val="22"/>
        </w:rPr>
        <w:t>Tercer punto. - Lectura y aprobación del orden del día.</w:t>
      </w:r>
    </w:p>
    <w:p w14:paraId="2020FDC4" w14:textId="77777777" w:rsidR="00036BDC" w:rsidRPr="00036BDC" w:rsidRDefault="00036BDC" w:rsidP="00036BDC">
      <w:pPr>
        <w:jc w:val="both"/>
        <w:rPr>
          <w:rFonts w:ascii="Calibri" w:hAnsi="Calibri" w:cs="Calibri"/>
          <w:b/>
          <w:sz w:val="22"/>
          <w:szCs w:val="22"/>
        </w:rPr>
      </w:pPr>
      <w:r w:rsidRPr="00036BDC">
        <w:rPr>
          <w:rFonts w:ascii="Calibri" w:hAnsi="Calibri" w:cs="Calibri"/>
          <w:bCs/>
          <w:sz w:val="22"/>
          <w:szCs w:val="22"/>
        </w:rPr>
        <w:t>El Lic. Jorge de Jesús Juárez Parra, en su carácter de representante del Lic. Alejandro Barragán Sánchez, una vez leída la orden del día, solicita a los integrantes del Comité de Adquisiciones su aprobación para la modificación de la orden de día, siendo la modificación que se presentó el</w:t>
      </w:r>
      <w:r w:rsidRPr="00036BDC">
        <w:rPr>
          <w:rFonts w:ascii="Calibri" w:hAnsi="Calibri" w:cs="Calibri"/>
          <w:b/>
          <w:sz w:val="22"/>
          <w:szCs w:val="22"/>
        </w:rPr>
        <w:t xml:space="preserve"> eliminar el punto 5.- aprobación de dictamen de adjudicación directa para la adquisición de tres obras del departamento de cultura; y Agregar en punto vario: </w:t>
      </w:r>
      <w:r w:rsidRPr="00036BDC">
        <w:rPr>
          <w:rFonts w:ascii="Calibri" w:hAnsi="Calibri" w:cs="Calibri"/>
          <w:bCs/>
          <w:sz w:val="22"/>
          <w:szCs w:val="22"/>
        </w:rPr>
        <w:t xml:space="preserve">Hacer de su conocimiento el cambio en el modelo del vehículo equipado como patrulla para la comisaria de seguridad pública, derivado de la licitación GMZGDP-27/2022" ADQUISICIÓN DE VEHÍCULO EQUIPADO COMO PATRULLA PARA LA COMISARIA DE SEGURIDAD PÚBLICA DEL MUNICIPIO DE ZAPOTLÁN EL GRANDE, JALISCO" </w:t>
      </w:r>
      <w:r w:rsidRPr="00036BDC">
        <w:rPr>
          <w:rFonts w:ascii="Calibri" w:hAnsi="Calibri" w:cs="Calibri"/>
          <w:b/>
          <w:sz w:val="22"/>
          <w:szCs w:val="22"/>
        </w:rPr>
        <w:t xml:space="preserve">SE APRUEBA POR UNANIMIDAD POR LOS INTEGRANTES DEL COMITÉ DE ADQUISICIONES PRESENTES; </w:t>
      </w:r>
      <w:r w:rsidRPr="00036BDC">
        <w:rPr>
          <w:rFonts w:ascii="Calibri" w:hAnsi="Calibri" w:cs="Calibri"/>
          <w:bCs/>
          <w:sz w:val="22"/>
          <w:szCs w:val="22"/>
        </w:rPr>
        <w:t>una vez aprobada la modificación de la orden del día, el Lic. Jorge de Jesús Juárez Parra, en su carácter de representante del Lic. Alejandro Barragán Sánchez, una vez leída la orden del día, solicita a los integrantes del Comité de Adquisiciones su aprobación,</w:t>
      </w:r>
      <w:r w:rsidRPr="00036BDC">
        <w:rPr>
          <w:rFonts w:ascii="Calibri" w:hAnsi="Calibri" w:cs="Calibri"/>
          <w:b/>
          <w:sz w:val="22"/>
          <w:szCs w:val="22"/>
        </w:rPr>
        <w:t xml:space="preserve"> SE APRUEBA POR UNANIMIDAD POR LOS INTEGRANTES DEL COMITÉ DE ADQUISICIONES PRESENTES.</w:t>
      </w:r>
    </w:p>
    <w:p w14:paraId="22357900" w14:textId="77777777" w:rsidR="00036BDC" w:rsidRDefault="00036BDC" w:rsidP="00036BDC">
      <w:pPr>
        <w:jc w:val="both"/>
        <w:rPr>
          <w:rFonts w:ascii="Calibri" w:hAnsi="Calibri" w:cs="Calibri"/>
          <w:b/>
          <w:sz w:val="22"/>
          <w:szCs w:val="22"/>
        </w:rPr>
      </w:pPr>
    </w:p>
    <w:p w14:paraId="295EE7B6" w14:textId="0E21A17C" w:rsidR="00036BDC" w:rsidRDefault="00036BDC" w:rsidP="00036BDC">
      <w:pPr>
        <w:jc w:val="both"/>
        <w:rPr>
          <w:rFonts w:ascii="Calibri" w:hAnsi="Calibri" w:cs="Calibri"/>
          <w:b/>
          <w:sz w:val="22"/>
          <w:szCs w:val="22"/>
        </w:rPr>
      </w:pPr>
      <w:r w:rsidRPr="00036BDC">
        <w:rPr>
          <w:rFonts w:ascii="Calibri" w:hAnsi="Calibri" w:cs="Calibri"/>
          <w:b/>
          <w:sz w:val="22"/>
          <w:szCs w:val="22"/>
        </w:rPr>
        <w:t>Cuarto</w:t>
      </w:r>
      <w:r>
        <w:rPr>
          <w:rFonts w:ascii="Calibri" w:hAnsi="Calibri" w:cs="Calibri"/>
          <w:b/>
          <w:sz w:val="22"/>
          <w:szCs w:val="22"/>
        </w:rPr>
        <w:t xml:space="preserve"> </w:t>
      </w:r>
      <w:r w:rsidRPr="00036BDC">
        <w:rPr>
          <w:rFonts w:ascii="Calibri" w:hAnsi="Calibri" w:cs="Calibri"/>
          <w:b/>
          <w:sz w:val="22"/>
          <w:szCs w:val="22"/>
        </w:rPr>
        <w:t>Punto.</w:t>
      </w:r>
      <w:r>
        <w:rPr>
          <w:rFonts w:ascii="Calibri" w:hAnsi="Calibri" w:cs="Calibri"/>
          <w:b/>
          <w:sz w:val="22"/>
          <w:szCs w:val="22"/>
        </w:rPr>
        <w:t xml:space="preserve"> </w:t>
      </w:r>
      <w:r w:rsidRPr="00036BDC">
        <w:rPr>
          <w:rFonts w:ascii="Calibri" w:hAnsi="Calibri" w:cs="Calibri"/>
          <w:b/>
          <w:sz w:val="22"/>
          <w:szCs w:val="22"/>
        </w:rPr>
        <w:t>-</w:t>
      </w:r>
      <w:r>
        <w:rPr>
          <w:rFonts w:ascii="Calibri" w:hAnsi="Calibri" w:cs="Calibri"/>
          <w:b/>
          <w:sz w:val="22"/>
          <w:szCs w:val="22"/>
        </w:rPr>
        <w:t xml:space="preserve"> </w:t>
      </w:r>
      <w:r w:rsidRPr="00036BDC">
        <w:rPr>
          <w:rFonts w:ascii="Calibri" w:hAnsi="Calibri" w:cs="Calibri"/>
          <w:b/>
          <w:sz w:val="22"/>
          <w:szCs w:val="22"/>
        </w:rPr>
        <w:t>Resolución y Fallo de la licitación GMZGDP-27/2022 "ADQUISICIÓN DE COMBUSTIBLE MEDIANTE EL USO DE TARJETAS ELECTRÓNICAS PARA EL PARQUE VEHÍCULAR DEL MUNICIPIO DE ZAPOTLÁN EL GRANDE, JALISCO."</w:t>
      </w:r>
    </w:p>
    <w:p w14:paraId="3344D8C9" w14:textId="77777777" w:rsidR="00036BDC" w:rsidRPr="00036BDC" w:rsidRDefault="00036BDC" w:rsidP="00036BDC">
      <w:pPr>
        <w:jc w:val="both"/>
        <w:rPr>
          <w:rFonts w:ascii="Calibri" w:hAnsi="Calibri" w:cs="Calibri"/>
          <w:b/>
          <w:sz w:val="22"/>
          <w:szCs w:val="22"/>
        </w:rPr>
      </w:pPr>
    </w:p>
    <w:p w14:paraId="06CB3E9C" w14:textId="2F79688A" w:rsidR="00F67128" w:rsidRDefault="00036BDC" w:rsidP="00036BDC">
      <w:pPr>
        <w:jc w:val="both"/>
        <w:rPr>
          <w:rFonts w:ascii="Calibri" w:hAnsi="Calibri" w:cs="Calibri"/>
          <w:bCs/>
          <w:sz w:val="22"/>
          <w:szCs w:val="22"/>
        </w:rPr>
      </w:pPr>
      <w:r w:rsidRPr="00036BDC">
        <w:rPr>
          <w:rFonts w:ascii="Calibri" w:hAnsi="Calibri" w:cs="Calibri"/>
          <w:b/>
          <w:sz w:val="22"/>
          <w:szCs w:val="22"/>
        </w:rPr>
        <w:t xml:space="preserve">DESARROLLO.- </w:t>
      </w:r>
      <w:r w:rsidRPr="007B3576">
        <w:rPr>
          <w:rFonts w:ascii="Calibri" w:hAnsi="Calibri" w:cs="Calibri"/>
          <w:bCs/>
          <w:sz w:val="22"/>
          <w:szCs w:val="22"/>
        </w:rPr>
        <w:t>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 Enajenaciones, para el Municipio de Zapotlán el Grande, así como los puntos de las bases de la Licitación Pública GMZGDP-27/2022, se procede a emitir el siguiente:</w:t>
      </w:r>
      <w:r w:rsidR="007B3576">
        <w:rPr>
          <w:rFonts w:ascii="Calibri" w:hAnsi="Calibri" w:cs="Calibri"/>
          <w:bCs/>
          <w:sz w:val="22"/>
          <w:szCs w:val="22"/>
        </w:rPr>
        <w:t>--------------------------------------------------------------------------------</w:t>
      </w:r>
    </w:p>
    <w:p w14:paraId="6E3D4F61" w14:textId="77777777" w:rsidR="007B3576" w:rsidRDefault="007B3576" w:rsidP="00036BDC">
      <w:pPr>
        <w:jc w:val="both"/>
        <w:rPr>
          <w:rFonts w:ascii="Calibri" w:hAnsi="Calibri" w:cs="Calibri"/>
          <w:bCs/>
          <w:sz w:val="22"/>
          <w:szCs w:val="22"/>
        </w:rPr>
      </w:pPr>
    </w:p>
    <w:p w14:paraId="4BBCBA74" w14:textId="77777777" w:rsidR="007B3576" w:rsidRDefault="007B3576" w:rsidP="00036BDC">
      <w:pPr>
        <w:jc w:val="both"/>
        <w:rPr>
          <w:rFonts w:ascii="Calibri" w:hAnsi="Calibri" w:cs="Calibri"/>
          <w:bCs/>
          <w:sz w:val="22"/>
          <w:szCs w:val="22"/>
        </w:rPr>
      </w:pPr>
    </w:p>
    <w:p w14:paraId="0250A04D" w14:textId="74B47A06" w:rsidR="007B3576" w:rsidRDefault="007B3576" w:rsidP="00036BDC">
      <w:pPr>
        <w:jc w:val="both"/>
        <w:rPr>
          <w:rFonts w:ascii="Calibri" w:hAnsi="Calibri" w:cs="Calibri"/>
          <w:bCs/>
          <w:sz w:val="22"/>
          <w:szCs w:val="22"/>
        </w:rPr>
      </w:pPr>
      <w:r>
        <w:rPr>
          <w:rFonts w:ascii="Calibri" w:hAnsi="Calibri" w:cs="Calibri"/>
          <w:bCs/>
          <w:sz w:val="22"/>
          <w:szCs w:val="22"/>
        </w:rPr>
        <w:lastRenderedPageBreak/>
        <w:t>---------------------------------------------------------------</w:t>
      </w:r>
      <w:r w:rsidRPr="007B3576">
        <w:rPr>
          <w:rFonts w:ascii="Calibri" w:hAnsi="Calibri" w:cs="Calibri"/>
          <w:b/>
          <w:sz w:val="22"/>
          <w:szCs w:val="22"/>
        </w:rPr>
        <w:t>AN</w:t>
      </w:r>
      <w:r>
        <w:rPr>
          <w:rFonts w:ascii="Calibri" w:hAnsi="Calibri" w:cs="Calibri"/>
          <w:b/>
          <w:sz w:val="22"/>
          <w:szCs w:val="22"/>
        </w:rPr>
        <w:t>Á</w:t>
      </w:r>
      <w:r w:rsidRPr="007B3576">
        <w:rPr>
          <w:rFonts w:ascii="Calibri" w:hAnsi="Calibri" w:cs="Calibri"/>
          <w:b/>
          <w:sz w:val="22"/>
          <w:szCs w:val="22"/>
        </w:rPr>
        <w:t>LISIS</w:t>
      </w:r>
      <w:r>
        <w:rPr>
          <w:rFonts w:ascii="Calibri" w:hAnsi="Calibri" w:cs="Calibri"/>
          <w:bCs/>
          <w:sz w:val="22"/>
          <w:szCs w:val="22"/>
        </w:rPr>
        <w:t>------------------------------------------------------------------------</w:t>
      </w:r>
    </w:p>
    <w:p w14:paraId="49720158" w14:textId="44ACCF55" w:rsidR="007B3576" w:rsidRPr="007B3576" w:rsidRDefault="007B3576" w:rsidP="007B3576">
      <w:pPr>
        <w:jc w:val="both"/>
        <w:rPr>
          <w:rFonts w:ascii="Calibri" w:hAnsi="Calibri" w:cs="Calibri"/>
          <w:b/>
          <w:sz w:val="22"/>
          <w:szCs w:val="22"/>
        </w:rPr>
      </w:pPr>
      <w:r w:rsidRPr="007B3576">
        <w:rPr>
          <w:rFonts w:ascii="Calibri" w:hAnsi="Calibri" w:cs="Calibri"/>
          <w:bCs/>
          <w:sz w:val="22"/>
          <w:szCs w:val="22"/>
        </w:rPr>
        <w:t xml:space="preserve">Con el fin de llevar a cabo la Licitación Pública GMZGDP-27/2022 para la "ADQUISICION DE COMBUSTIBLE MEDIANTE EL USO DE TARJETAS ELECTRÓNICAS PARA EL PARQUE VEHÍCULAR DEL MUNICIPIO DE ZAPOTLÁN EL GRANDE, JALISCO", con recursos Fiscales Propios, de conformidad con el artículo 60 de la Ley de Compras Gubernamentales, Enajenación y Contratación de Servicios del Estado de Jalisco y sus Municipios, se publicó la primera convocatoria el día 09 de diciembre de 2022, en la página del gobierno municipal de Zapotlán el Grande </w:t>
      </w:r>
      <w:hyperlink r:id="rId8" w:history="1">
        <w:r w:rsidRPr="000D2410">
          <w:rPr>
            <w:rStyle w:val="Hipervnculo"/>
            <w:rFonts w:ascii="Calibri" w:hAnsi="Calibri" w:cs="Calibri"/>
            <w:bCs/>
            <w:sz w:val="22"/>
            <w:szCs w:val="22"/>
          </w:rPr>
          <w:t>http://www.ciudadguzman.gob.mx/Pagina.aspx?id=8ec23bad-a88f-4c31-80d6-31daf6280829</w:t>
        </w:r>
      </w:hyperlink>
      <w:r>
        <w:rPr>
          <w:rFonts w:ascii="Calibri" w:hAnsi="Calibri" w:cs="Calibri"/>
          <w:bCs/>
          <w:sz w:val="22"/>
          <w:szCs w:val="22"/>
        </w:rPr>
        <w:t xml:space="preserve"> </w:t>
      </w:r>
      <w:r w:rsidRPr="007B3576">
        <w:rPr>
          <w:rFonts w:ascii="Calibri" w:hAnsi="Calibri" w:cs="Calibri"/>
          <w:bCs/>
          <w:sz w:val="22"/>
          <w:szCs w:val="22"/>
        </w:rPr>
        <w:t xml:space="preserve">de la cual se recibió carta de intención de participación de los licitantes </w:t>
      </w:r>
      <w:r w:rsidRPr="007B3576">
        <w:rPr>
          <w:rFonts w:ascii="Calibri" w:hAnsi="Calibri" w:cs="Calibri"/>
          <w:b/>
          <w:sz w:val="22"/>
          <w:szCs w:val="22"/>
        </w:rPr>
        <w:t>SERVICIOS BROXEL S.A.P.I. DE C.V., EDENRED MÉXICO S.A. DE C.V. Y SI VALE MÉXICO S.A. DE C.V.</w:t>
      </w:r>
    </w:p>
    <w:p w14:paraId="312DEA09" w14:textId="77777777" w:rsidR="007B3576" w:rsidRDefault="007B3576" w:rsidP="007B3576">
      <w:pPr>
        <w:jc w:val="both"/>
        <w:rPr>
          <w:rFonts w:ascii="Calibri" w:hAnsi="Calibri" w:cs="Calibri"/>
          <w:bCs/>
          <w:sz w:val="22"/>
          <w:szCs w:val="22"/>
        </w:rPr>
      </w:pPr>
    </w:p>
    <w:p w14:paraId="35AA5EA4" w14:textId="349AC96B" w:rsidR="007B3576" w:rsidRPr="007B3576" w:rsidRDefault="007B3576" w:rsidP="007B3576">
      <w:pPr>
        <w:jc w:val="both"/>
        <w:rPr>
          <w:rFonts w:ascii="Calibri" w:hAnsi="Calibri" w:cs="Calibri"/>
          <w:bCs/>
          <w:sz w:val="22"/>
          <w:szCs w:val="22"/>
        </w:rPr>
      </w:pPr>
      <w:r w:rsidRPr="007B3576">
        <w:rPr>
          <w:rFonts w:ascii="Calibri" w:hAnsi="Calibri" w:cs="Calibri"/>
          <w:bCs/>
          <w:sz w:val="22"/>
          <w:szCs w:val="22"/>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Licitante EDENRED MÉXICO S.A. DE C.V. ya que fue el único que se presentó y cumplió con todo lo solicitado en las bases que norman la presente licitación.</w:t>
      </w:r>
    </w:p>
    <w:p w14:paraId="2041AB63" w14:textId="77777777" w:rsidR="007B3576" w:rsidRDefault="007B3576" w:rsidP="007B3576">
      <w:pPr>
        <w:jc w:val="both"/>
        <w:rPr>
          <w:rFonts w:ascii="Calibri" w:hAnsi="Calibri" w:cs="Calibri"/>
          <w:bCs/>
          <w:sz w:val="22"/>
          <w:szCs w:val="22"/>
        </w:rPr>
      </w:pPr>
    </w:p>
    <w:p w14:paraId="3D7ABC77" w14:textId="49781EC8" w:rsidR="007B3576" w:rsidRDefault="007B3576" w:rsidP="007B3576">
      <w:pPr>
        <w:jc w:val="both"/>
        <w:rPr>
          <w:rFonts w:ascii="Calibri" w:hAnsi="Calibri" w:cs="Calibri"/>
          <w:bCs/>
          <w:sz w:val="22"/>
          <w:szCs w:val="22"/>
        </w:rPr>
      </w:pPr>
      <w:r w:rsidRPr="007B3576">
        <w:rPr>
          <w:rFonts w:ascii="Calibri" w:hAnsi="Calibri" w:cs="Calibri"/>
          <w:bCs/>
          <w:sz w:val="22"/>
          <w:szCs w:val="22"/>
        </w:rPr>
        <w:t xml:space="preserve">Se recibieron cuestionarios de aclaraciones de los licitantes </w:t>
      </w:r>
      <w:r w:rsidRPr="007B3576">
        <w:rPr>
          <w:rFonts w:ascii="Calibri" w:hAnsi="Calibri" w:cs="Calibri"/>
          <w:b/>
          <w:sz w:val="22"/>
          <w:szCs w:val="22"/>
        </w:rPr>
        <w:t>EDENRED MÉXICO S.A. DE C.V. Y SERVICIOS BROXEL S.A.P.I. DE C.V.</w:t>
      </w:r>
      <w:r w:rsidRPr="007B3576">
        <w:rPr>
          <w:rFonts w:ascii="Calibri" w:hAnsi="Calibri" w:cs="Calibri"/>
          <w:bCs/>
          <w:sz w:val="22"/>
          <w:szCs w:val="22"/>
        </w:rPr>
        <w:t xml:space="preserve"> el día 16 de diciembre de 2022 como se tenía programado de acuerdo con lo establecido en el numeral 7.1 de las bases que norman la presente licitación por lo que se levantó acta de junta de aclaraciones el 20 de diciembre de 2022</w:t>
      </w:r>
    </w:p>
    <w:p w14:paraId="28224CA5" w14:textId="77777777" w:rsidR="007B3576" w:rsidRDefault="007B3576" w:rsidP="00036BDC">
      <w:pPr>
        <w:jc w:val="both"/>
        <w:rPr>
          <w:rFonts w:ascii="Calibri" w:hAnsi="Calibri" w:cs="Calibri"/>
          <w:bCs/>
          <w:sz w:val="22"/>
          <w:szCs w:val="22"/>
        </w:rPr>
      </w:pPr>
    </w:p>
    <w:p w14:paraId="4C9B4E66" w14:textId="77777777" w:rsidR="007B3576" w:rsidRPr="007B3576" w:rsidRDefault="007B3576" w:rsidP="007B3576">
      <w:pPr>
        <w:jc w:val="both"/>
        <w:rPr>
          <w:rFonts w:ascii="Calibri" w:hAnsi="Calibri" w:cs="Calibri"/>
          <w:bCs/>
          <w:sz w:val="22"/>
          <w:szCs w:val="22"/>
        </w:rPr>
      </w:pPr>
      <w:r w:rsidRPr="007B3576">
        <w:rPr>
          <w:rFonts w:ascii="Calibri" w:hAnsi="Calibri" w:cs="Calibri"/>
          <w:bCs/>
          <w:sz w:val="22"/>
          <w:szCs w:val="22"/>
        </w:rPr>
        <w:t>Se recibió la propuesta técnica y económica solamente del licitante EDENRED MÉXICO S.A. DE C.V. en sobres cerrados el día 23 de diciembre de 2022 a las 10:00 horas en oficinas de proveeduría de acuerdo al numeral 18.1 de las bases de la licitación, efectuando la apertura de sobres en acto público de acuerdo al numeral 18.3 a las 10:30 horas del mismo día, por la titular del órgano interno de control y los integrantes del Comité de adquisiciones gubernamentales, contratación de servicios, arrendamientos y enajenaciones, para el Municipio de Zapotlán el Grande presentes; Una vez revisada la información contenida en las propuestas, tanto técnica como económica, del único licitante que presentó propuestas, se manifiesta que fueron entregadas en tiempo y forma y que se encuentran debidamente signadas por su representante legal.</w:t>
      </w:r>
    </w:p>
    <w:p w14:paraId="6D3364A1" w14:textId="77777777" w:rsidR="007B3576" w:rsidRDefault="007B3576" w:rsidP="007B3576">
      <w:pPr>
        <w:jc w:val="both"/>
        <w:rPr>
          <w:rFonts w:ascii="Calibri" w:hAnsi="Calibri" w:cs="Calibri"/>
          <w:bCs/>
          <w:sz w:val="22"/>
          <w:szCs w:val="22"/>
        </w:rPr>
      </w:pPr>
    </w:p>
    <w:p w14:paraId="111DA654" w14:textId="200B511C" w:rsidR="007B3576" w:rsidRDefault="007B3576" w:rsidP="007B3576">
      <w:pPr>
        <w:jc w:val="both"/>
        <w:rPr>
          <w:rFonts w:ascii="Calibri" w:hAnsi="Calibri" w:cs="Calibri"/>
          <w:bCs/>
          <w:sz w:val="22"/>
          <w:szCs w:val="22"/>
        </w:rPr>
      </w:pPr>
      <w:r w:rsidRPr="007B3576">
        <w:rPr>
          <w:rFonts w:ascii="Calibri" w:hAnsi="Calibri" w:cs="Calibri"/>
          <w:bCs/>
          <w:sz w:val="22"/>
          <w:szCs w:val="22"/>
        </w:rPr>
        <w:t xml:space="preserve">Una vez realizada la apertura de la propuesta técnica del licitante, se hace constar que el licitante EDENRED MÉXICO S.A. DE. C.V. </w:t>
      </w:r>
      <w:proofErr w:type="spellStart"/>
      <w:r w:rsidRPr="007B3576">
        <w:rPr>
          <w:rFonts w:ascii="Calibri" w:hAnsi="Calibri" w:cs="Calibri"/>
          <w:bCs/>
          <w:sz w:val="22"/>
          <w:szCs w:val="22"/>
        </w:rPr>
        <w:t>si</w:t>
      </w:r>
      <w:proofErr w:type="spellEnd"/>
      <w:r w:rsidRPr="007B3576">
        <w:rPr>
          <w:rFonts w:ascii="Calibri" w:hAnsi="Calibri" w:cs="Calibri"/>
          <w:bCs/>
          <w:sz w:val="22"/>
          <w:szCs w:val="22"/>
        </w:rPr>
        <w:t xml:space="preserve"> incluye y cuenta con la totalidad de los documentos que se solicitaron en las bases de la convocatoria, Posterior a la apertura de la propuesta técnica del licitante EDENRED MEXICO, S.A. DE C.V. se procedió a la apertura de la propuesta económica. Una vez realizado el acto de apertura de las propuestas técnicas y económicas del licitante EDENRED MEXICO, S.A. DE C.V., se aceptaron ambas para el siguiente análisis:</w:t>
      </w:r>
    </w:p>
    <w:p w14:paraId="624A1A3A" w14:textId="77777777" w:rsidR="007B3576" w:rsidRDefault="007B3576" w:rsidP="00036BDC">
      <w:pPr>
        <w:jc w:val="both"/>
        <w:rPr>
          <w:rFonts w:ascii="Calibri" w:hAnsi="Calibri" w:cs="Calibri"/>
          <w:bCs/>
          <w:sz w:val="22"/>
          <w:szCs w:val="22"/>
        </w:rPr>
      </w:pPr>
    </w:p>
    <w:p w14:paraId="6898D4B0" w14:textId="77777777" w:rsidR="007B3576" w:rsidRDefault="007B3576" w:rsidP="007B3576">
      <w:pPr>
        <w:jc w:val="both"/>
        <w:rPr>
          <w:rFonts w:ascii="Calibri" w:hAnsi="Calibri" w:cs="Calibri"/>
          <w:bCs/>
          <w:sz w:val="22"/>
          <w:szCs w:val="22"/>
        </w:rPr>
      </w:pPr>
    </w:p>
    <w:p w14:paraId="4C3A1791" w14:textId="77777777" w:rsidR="007B3576" w:rsidRDefault="007B3576" w:rsidP="007B3576">
      <w:pPr>
        <w:jc w:val="both"/>
        <w:rPr>
          <w:rFonts w:ascii="Calibri" w:hAnsi="Calibri" w:cs="Calibri"/>
          <w:bCs/>
          <w:sz w:val="22"/>
          <w:szCs w:val="22"/>
        </w:rPr>
      </w:pPr>
    </w:p>
    <w:p w14:paraId="7E5F0B33" w14:textId="77777777" w:rsidR="007B3576" w:rsidRDefault="007B3576" w:rsidP="007B3576">
      <w:pPr>
        <w:jc w:val="both"/>
        <w:rPr>
          <w:rFonts w:ascii="Calibri" w:hAnsi="Calibri" w:cs="Calibri"/>
          <w:bCs/>
          <w:sz w:val="22"/>
          <w:szCs w:val="22"/>
        </w:rPr>
      </w:pPr>
    </w:p>
    <w:p w14:paraId="7099D492" w14:textId="6BA6F056" w:rsidR="007B3576" w:rsidRPr="007B3576" w:rsidRDefault="007B3576" w:rsidP="007B3576">
      <w:pPr>
        <w:jc w:val="center"/>
        <w:rPr>
          <w:rFonts w:ascii="Calibri" w:hAnsi="Calibri" w:cs="Calibri"/>
          <w:b/>
          <w:sz w:val="22"/>
          <w:szCs w:val="22"/>
        </w:rPr>
      </w:pPr>
      <w:r w:rsidRPr="007B3576">
        <w:rPr>
          <w:rFonts w:ascii="Calibri" w:hAnsi="Calibri" w:cs="Calibri"/>
          <w:b/>
          <w:sz w:val="22"/>
          <w:szCs w:val="22"/>
        </w:rPr>
        <w:t>LICITACIÓN PÚBLICA GMZGDP-27/2022</w:t>
      </w:r>
    </w:p>
    <w:p w14:paraId="19A55B5B" w14:textId="77777777" w:rsidR="007B3576" w:rsidRPr="007B3576" w:rsidRDefault="007B3576" w:rsidP="007B3576">
      <w:pPr>
        <w:jc w:val="center"/>
        <w:rPr>
          <w:rFonts w:ascii="Calibri" w:hAnsi="Calibri" w:cs="Calibri"/>
          <w:b/>
          <w:sz w:val="22"/>
          <w:szCs w:val="22"/>
        </w:rPr>
      </w:pPr>
    </w:p>
    <w:p w14:paraId="587CDFFF" w14:textId="1F3D9C64" w:rsidR="007B3576" w:rsidRPr="007B3576" w:rsidRDefault="007B3576" w:rsidP="007B3576">
      <w:pPr>
        <w:jc w:val="center"/>
        <w:rPr>
          <w:rFonts w:ascii="Calibri" w:hAnsi="Calibri" w:cs="Calibri"/>
          <w:b/>
          <w:sz w:val="22"/>
          <w:szCs w:val="22"/>
        </w:rPr>
      </w:pPr>
      <w:r w:rsidRPr="007B3576">
        <w:rPr>
          <w:rFonts w:ascii="Calibri" w:hAnsi="Calibri" w:cs="Calibri"/>
          <w:b/>
          <w:sz w:val="22"/>
          <w:szCs w:val="22"/>
        </w:rPr>
        <w:t>"ADQUISICIÓN DE COMBUSTIBLE MEDIANTE EL USO DE TARJETAS ELECTRÓNICAS PARA EL PARQUE VEHÍCULAR DEL MUNICIPIO DE ZAPOTLÁN EL GRANDE, JALISCO"</w:t>
      </w:r>
    </w:p>
    <w:p w14:paraId="7C7C3C45" w14:textId="77777777" w:rsidR="007B3576" w:rsidRDefault="007B3576" w:rsidP="007B3576">
      <w:pPr>
        <w:jc w:val="center"/>
        <w:rPr>
          <w:rFonts w:ascii="Calibri" w:hAnsi="Calibri" w:cs="Calibri"/>
          <w:bCs/>
          <w:sz w:val="22"/>
          <w:szCs w:val="22"/>
        </w:rPr>
      </w:pPr>
    </w:p>
    <w:p w14:paraId="49AA1653" w14:textId="77AE8048" w:rsidR="007B3576" w:rsidRPr="007B3576" w:rsidRDefault="007B3576" w:rsidP="007B3576">
      <w:pPr>
        <w:jc w:val="center"/>
        <w:rPr>
          <w:rFonts w:ascii="Calibri" w:hAnsi="Calibri" w:cs="Calibri"/>
          <w:bCs/>
          <w:sz w:val="22"/>
          <w:szCs w:val="22"/>
        </w:rPr>
      </w:pPr>
      <w:r w:rsidRPr="007B3576">
        <w:rPr>
          <w:rFonts w:ascii="Calibri" w:hAnsi="Calibri" w:cs="Calibri"/>
          <w:bCs/>
          <w:sz w:val="22"/>
          <w:szCs w:val="22"/>
        </w:rPr>
        <w:t>LICITANTE: EDENRED MEXICO SA DE CV</w:t>
      </w:r>
    </w:p>
    <w:p w14:paraId="2141F79D" w14:textId="77777777" w:rsidR="007B3576" w:rsidRDefault="007B3576" w:rsidP="007B3576">
      <w:pPr>
        <w:jc w:val="center"/>
        <w:rPr>
          <w:rFonts w:ascii="Calibri" w:hAnsi="Calibri" w:cs="Calibri"/>
          <w:bCs/>
          <w:sz w:val="22"/>
          <w:szCs w:val="22"/>
        </w:rPr>
      </w:pPr>
    </w:p>
    <w:p w14:paraId="701537D1" w14:textId="4521157B" w:rsidR="007B3576" w:rsidRDefault="007B3576" w:rsidP="007B3576">
      <w:pPr>
        <w:jc w:val="center"/>
        <w:rPr>
          <w:rFonts w:ascii="Calibri" w:hAnsi="Calibri" w:cs="Calibri"/>
          <w:bCs/>
          <w:sz w:val="22"/>
          <w:szCs w:val="22"/>
        </w:rPr>
      </w:pPr>
      <w:r w:rsidRPr="007B3576">
        <w:rPr>
          <w:rFonts w:ascii="Calibri" w:hAnsi="Calibri" w:cs="Calibri"/>
          <w:bCs/>
          <w:sz w:val="22"/>
          <w:szCs w:val="22"/>
        </w:rPr>
        <w:t>ANALISIS DE PROPUESTA TÉCNICA</w:t>
      </w:r>
    </w:p>
    <w:p w14:paraId="2DF9E86A" w14:textId="77777777" w:rsidR="007B3576" w:rsidRDefault="007B3576" w:rsidP="007B3576">
      <w:pPr>
        <w:rPr>
          <w:rFonts w:ascii="Calibri" w:hAnsi="Calibri" w:cs="Calibri"/>
          <w:bCs/>
          <w:sz w:val="22"/>
          <w:szCs w:val="22"/>
        </w:rPr>
      </w:pPr>
    </w:p>
    <w:p w14:paraId="686D8D76" w14:textId="77777777" w:rsidR="007B3576" w:rsidRDefault="007B3576" w:rsidP="007B3576">
      <w:pPr>
        <w:rPr>
          <w:rFonts w:ascii="Calibri" w:hAnsi="Calibri" w:cs="Calibri"/>
          <w:bCs/>
          <w:sz w:val="22"/>
          <w:szCs w:val="22"/>
        </w:rPr>
      </w:pPr>
    </w:p>
    <w:p w14:paraId="125D8DF8" w14:textId="77777777" w:rsidR="007B3576" w:rsidRDefault="007B3576" w:rsidP="007B3576">
      <w:pPr>
        <w:rPr>
          <w:rFonts w:ascii="Calibri" w:hAnsi="Calibri" w:cs="Calibri"/>
          <w:bCs/>
          <w:sz w:val="22"/>
          <w:szCs w:val="22"/>
        </w:rPr>
      </w:pPr>
    </w:p>
    <w:p w14:paraId="3154877E" w14:textId="77777777" w:rsidR="007B3576" w:rsidRPr="007B3576" w:rsidRDefault="007B3576" w:rsidP="007B3576">
      <w:pPr>
        <w:jc w:val="both"/>
        <w:rPr>
          <w:rFonts w:ascii="Calibri" w:hAnsi="Calibri" w:cs="Calibri"/>
          <w:bCs/>
          <w:sz w:val="22"/>
          <w:szCs w:val="22"/>
          <w:u w:val="single"/>
        </w:rPr>
      </w:pPr>
      <w:r w:rsidRPr="007B3576">
        <w:rPr>
          <w:rFonts w:ascii="Calibri" w:hAnsi="Calibri" w:cs="Calibri"/>
          <w:bCs/>
          <w:sz w:val="22"/>
          <w:szCs w:val="22"/>
          <w:u w:val="single"/>
        </w:rPr>
        <w:t>PUNTO 1- CARACTERISTICAS TECNICAS</w:t>
      </w:r>
    </w:p>
    <w:p w14:paraId="12DEBF7F" w14:textId="77777777" w:rsidR="007B3576" w:rsidRPr="007B3576" w:rsidRDefault="007B3576" w:rsidP="007B3576">
      <w:pPr>
        <w:jc w:val="both"/>
        <w:rPr>
          <w:rFonts w:ascii="Calibri" w:hAnsi="Calibri" w:cs="Calibri"/>
          <w:bCs/>
          <w:sz w:val="22"/>
          <w:szCs w:val="22"/>
        </w:rPr>
      </w:pPr>
      <w:r w:rsidRPr="007B3576">
        <w:rPr>
          <w:rFonts w:ascii="Calibri" w:hAnsi="Calibri" w:cs="Calibri"/>
          <w:bCs/>
          <w:sz w:val="22"/>
          <w:szCs w:val="22"/>
        </w:rPr>
        <w:t xml:space="preserve">La adquisición de combustible mediante tarjetas electrónicas para el parque vehicular del Municipio de Zapotlán el Grande en su proyección estimada es de dispersar Gasolina Magna, Premium y Diésel mensual en el periodo comprendido del 01 de enero al 31 de diciembre del 2023, lo solicitado no representa una obligación de </w:t>
      </w:r>
      <w:proofErr w:type="gramStart"/>
      <w:r w:rsidRPr="007B3576">
        <w:rPr>
          <w:rFonts w:ascii="Calibri" w:hAnsi="Calibri" w:cs="Calibri"/>
          <w:bCs/>
          <w:sz w:val="22"/>
          <w:szCs w:val="22"/>
        </w:rPr>
        <w:t>compra</w:t>
      </w:r>
      <w:proofErr w:type="gramEnd"/>
      <w:r w:rsidRPr="007B3576">
        <w:rPr>
          <w:rFonts w:ascii="Calibri" w:hAnsi="Calibri" w:cs="Calibri"/>
          <w:bCs/>
          <w:sz w:val="22"/>
          <w:szCs w:val="22"/>
        </w:rPr>
        <w:t xml:space="preserve"> sino que se ajustará a las necesidades de la "CONVOCANTE".</w:t>
      </w:r>
    </w:p>
    <w:p w14:paraId="2B14D102" w14:textId="77777777" w:rsidR="007B3576" w:rsidRDefault="007B3576" w:rsidP="007B3576">
      <w:pPr>
        <w:jc w:val="both"/>
        <w:rPr>
          <w:rFonts w:ascii="Calibri" w:hAnsi="Calibri" w:cs="Calibri"/>
          <w:bCs/>
          <w:sz w:val="22"/>
          <w:szCs w:val="22"/>
        </w:rPr>
      </w:pPr>
    </w:p>
    <w:p w14:paraId="066532FF" w14:textId="066D52F9" w:rsidR="007B3576" w:rsidRPr="007B3576" w:rsidRDefault="007B3576" w:rsidP="007B3576">
      <w:pPr>
        <w:jc w:val="both"/>
        <w:rPr>
          <w:rFonts w:ascii="Calibri" w:hAnsi="Calibri" w:cs="Calibri"/>
          <w:bCs/>
          <w:sz w:val="22"/>
          <w:szCs w:val="22"/>
        </w:rPr>
      </w:pPr>
      <w:r w:rsidRPr="007B3576">
        <w:rPr>
          <w:rFonts w:ascii="Calibri" w:hAnsi="Calibri" w:cs="Calibri"/>
          <w:bCs/>
          <w:sz w:val="22"/>
          <w:szCs w:val="22"/>
        </w:rPr>
        <w:t>Las características del servicio deben ser:</w:t>
      </w:r>
    </w:p>
    <w:p w14:paraId="7ECBA60A" w14:textId="77777777" w:rsidR="007B3576" w:rsidRDefault="007B3576" w:rsidP="007B3576">
      <w:pPr>
        <w:jc w:val="both"/>
        <w:rPr>
          <w:rFonts w:ascii="Calibri" w:hAnsi="Calibri" w:cs="Calibri"/>
          <w:bCs/>
          <w:sz w:val="22"/>
          <w:szCs w:val="22"/>
        </w:rPr>
      </w:pPr>
    </w:p>
    <w:p w14:paraId="2AEFCBEA" w14:textId="77777777" w:rsidR="00704FD2" w:rsidRDefault="00704FD2" w:rsidP="007B3576">
      <w:pPr>
        <w:jc w:val="both"/>
        <w:rPr>
          <w:rFonts w:ascii="Calibri" w:hAnsi="Calibri" w:cs="Calibri"/>
          <w:bCs/>
          <w:sz w:val="22"/>
          <w:szCs w:val="22"/>
        </w:rPr>
      </w:pPr>
    </w:p>
    <w:p w14:paraId="73621B87" w14:textId="58A2F631" w:rsidR="007B3576" w:rsidRPr="007B3576" w:rsidRDefault="007B3576" w:rsidP="007B3576">
      <w:pPr>
        <w:jc w:val="both"/>
        <w:rPr>
          <w:rFonts w:ascii="Calibri" w:hAnsi="Calibri" w:cs="Calibri"/>
          <w:b/>
          <w:sz w:val="22"/>
          <w:szCs w:val="22"/>
        </w:rPr>
      </w:pPr>
      <w:r w:rsidRPr="007B3576">
        <w:rPr>
          <w:rFonts w:ascii="Calibri" w:hAnsi="Calibri" w:cs="Calibri"/>
          <w:b/>
          <w:sz w:val="22"/>
          <w:szCs w:val="22"/>
        </w:rPr>
        <w:t>1.- DESCRIPCIÓN</w:t>
      </w:r>
    </w:p>
    <w:p w14:paraId="584E1606" w14:textId="77777777" w:rsidR="007B3576" w:rsidRDefault="007B3576" w:rsidP="007B3576">
      <w:pPr>
        <w:jc w:val="both"/>
        <w:rPr>
          <w:rFonts w:ascii="Calibri" w:hAnsi="Calibri" w:cs="Calibri"/>
          <w:bCs/>
          <w:sz w:val="22"/>
          <w:szCs w:val="22"/>
        </w:rPr>
      </w:pPr>
    </w:p>
    <w:p w14:paraId="15C70168" w14:textId="6848D026" w:rsidR="007B3576" w:rsidRPr="007B3576" w:rsidRDefault="007B3576" w:rsidP="007B3576">
      <w:pPr>
        <w:ind w:left="142"/>
        <w:jc w:val="both"/>
        <w:rPr>
          <w:rFonts w:ascii="Calibri" w:hAnsi="Calibri" w:cs="Calibri"/>
          <w:bCs/>
          <w:sz w:val="22"/>
          <w:szCs w:val="22"/>
        </w:rPr>
      </w:pPr>
      <w:r w:rsidRPr="007B3576">
        <w:rPr>
          <w:rFonts w:ascii="Calibri" w:hAnsi="Calibri" w:cs="Calibri"/>
          <w:bCs/>
          <w:sz w:val="22"/>
          <w:szCs w:val="22"/>
        </w:rPr>
        <w:t xml:space="preserve">1.1.- Aproximadamente 350 Tarjetas plásticas, que permitan sólo el suministro de gasolina magna, gasolina premium y </w:t>
      </w:r>
      <w:proofErr w:type="spellStart"/>
      <w:r w:rsidRPr="007B3576">
        <w:rPr>
          <w:rFonts w:ascii="Calibri" w:hAnsi="Calibri" w:cs="Calibri"/>
          <w:bCs/>
          <w:sz w:val="22"/>
          <w:szCs w:val="22"/>
        </w:rPr>
        <w:t>diesel</w:t>
      </w:r>
      <w:proofErr w:type="spellEnd"/>
      <w:r w:rsidRPr="007B3576">
        <w:rPr>
          <w:rFonts w:ascii="Calibri" w:hAnsi="Calibri" w:cs="Calibri"/>
          <w:bCs/>
          <w:sz w:val="22"/>
          <w:szCs w:val="22"/>
        </w:rPr>
        <w:t>.</w:t>
      </w:r>
    </w:p>
    <w:p w14:paraId="5DF184CF" w14:textId="77777777" w:rsidR="007B3576" w:rsidRDefault="007B3576" w:rsidP="007B3576">
      <w:pPr>
        <w:jc w:val="both"/>
        <w:rPr>
          <w:rFonts w:ascii="Calibri" w:hAnsi="Calibri" w:cs="Calibri"/>
          <w:bCs/>
          <w:sz w:val="22"/>
          <w:szCs w:val="22"/>
        </w:rPr>
      </w:pPr>
    </w:p>
    <w:p w14:paraId="0E8DB3E6" w14:textId="46AFB64D" w:rsidR="007B3576" w:rsidRPr="007B3576" w:rsidRDefault="007B3576" w:rsidP="007B3576">
      <w:pPr>
        <w:ind w:left="142"/>
        <w:jc w:val="both"/>
        <w:rPr>
          <w:rFonts w:ascii="Calibri" w:hAnsi="Calibri" w:cs="Calibri"/>
          <w:bCs/>
          <w:sz w:val="22"/>
          <w:szCs w:val="22"/>
        </w:rPr>
      </w:pPr>
      <w:r w:rsidRPr="007B3576">
        <w:rPr>
          <w:rFonts w:ascii="Calibri" w:hAnsi="Calibri" w:cs="Calibri"/>
          <w:bCs/>
          <w:sz w:val="22"/>
          <w:szCs w:val="22"/>
        </w:rPr>
        <w:t>1.2.- Firma Electrónica a través de un Número de Identificación Personal (NIP) de cuatro dígitos.</w:t>
      </w:r>
    </w:p>
    <w:p w14:paraId="0A7A94D1" w14:textId="77777777" w:rsidR="007B3576" w:rsidRDefault="007B3576" w:rsidP="007B3576">
      <w:pPr>
        <w:jc w:val="both"/>
        <w:rPr>
          <w:rFonts w:ascii="Calibri" w:hAnsi="Calibri" w:cs="Calibri"/>
          <w:bCs/>
          <w:sz w:val="22"/>
          <w:szCs w:val="22"/>
        </w:rPr>
      </w:pPr>
    </w:p>
    <w:p w14:paraId="6D3B2C1C" w14:textId="1580D510" w:rsidR="007B3576" w:rsidRPr="007B3576" w:rsidRDefault="007B3576" w:rsidP="007B3576">
      <w:pPr>
        <w:ind w:left="142"/>
        <w:jc w:val="both"/>
        <w:rPr>
          <w:rFonts w:ascii="Calibri" w:hAnsi="Calibri" w:cs="Calibri"/>
          <w:bCs/>
          <w:sz w:val="22"/>
          <w:szCs w:val="22"/>
        </w:rPr>
      </w:pPr>
      <w:r w:rsidRPr="007B3576">
        <w:rPr>
          <w:rFonts w:ascii="Calibri" w:hAnsi="Calibri" w:cs="Calibri"/>
          <w:bCs/>
          <w:sz w:val="22"/>
          <w:szCs w:val="22"/>
        </w:rPr>
        <w:t>1.3.- Plástico PVC.</w:t>
      </w:r>
    </w:p>
    <w:p w14:paraId="121818CC" w14:textId="77777777" w:rsidR="007B3576" w:rsidRPr="007B3576" w:rsidRDefault="007B3576" w:rsidP="007B3576">
      <w:pPr>
        <w:jc w:val="both"/>
        <w:rPr>
          <w:rFonts w:ascii="Calibri" w:hAnsi="Calibri" w:cs="Calibri"/>
          <w:bCs/>
          <w:sz w:val="22"/>
          <w:szCs w:val="22"/>
        </w:rPr>
      </w:pPr>
      <w:r w:rsidRPr="007B3576">
        <w:rPr>
          <w:rFonts w:ascii="Calibri" w:hAnsi="Calibri" w:cs="Calibri"/>
          <w:bCs/>
          <w:sz w:val="22"/>
          <w:szCs w:val="22"/>
        </w:rPr>
        <w:t>SI CUMPLE</w:t>
      </w:r>
    </w:p>
    <w:p w14:paraId="28DBA046" w14:textId="77777777" w:rsidR="007B3576" w:rsidRDefault="007B3576" w:rsidP="007B3576">
      <w:pPr>
        <w:jc w:val="both"/>
        <w:rPr>
          <w:rFonts w:ascii="Calibri" w:hAnsi="Calibri" w:cs="Calibri"/>
          <w:bCs/>
          <w:sz w:val="22"/>
          <w:szCs w:val="22"/>
        </w:rPr>
      </w:pPr>
    </w:p>
    <w:p w14:paraId="49EA38DC" w14:textId="77777777" w:rsidR="00704FD2" w:rsidRDefault="00704FD2" w:rsidP="007B3576">
      <w:pPr>
        <w:jc w:val="both"/>
        <w:rPr>
          <w:rFonts w:ascii="Calibri" w:hAnsi="Calibri" w:cs="Calibri"/>
          <w:bCs/>
          <w:sz w:val="22"/>
          <w:szCs w:val="22"/>
        </w:rPr>
      </w:pPr>
    </w:p>
    <w:p w14:paraId="417C0FDE" w14:textId="1BABCCC7" w:rsidR="007B3576" w:rsidRPr="007B3576" w:rsidRDefault="007B3576" w:rsidP="007B3576">
      <w:pPr>
        <w:jc w:val="both"/>
        <w:rPr>
          <w:rFonts w:ascii="Calibri" w:hAnsi="Calibri" w:cs="Calibri"/>
          <w:b/>
          <w:sz w:val="22"/>
          <w:szCs w:val="22"/>
        </w:rPr>
      </w:pPr>
      <w:r w:rsidRPr="007B3576">
        <w:rPr>
          <w:rFonts w:ascii="Calibri" w:hAnsi="Calibri" w:cs="Calibri"/>
          <w:b/>
          <w:sz w:val="22"/>
          <w:szCs w:val="22"/>
        </w:rPr>
        <w:t>2.- SEGURIDAD</w:t>
      </w:r>
    </w:p>
    <w:p w14:paraId="4102451E" w14:textId="4F79959C" w:rsidR="007B3576" w:rsidRDefault="007B3576" w:rsidP="007B3576">
      <w:pPr>
        <w:ind w:left="142"/>
        <w:jc w:val="both"/>
        <w:rPr>
          <w:rFonts w:ascii="Calibri" w:hAnsi="Calibri" w:cs="Calibri"/>
          <w:bCs/>
          <w:sz w:val="22"/>
          <w:szCs w:val="22"/>
        </w:rPr>
      </w:pPr>
      <w:r w:rsidRPr="007B3576">
        <w:rPr>
          <w:rFonts w:ascii="Calibri" w:hAnsi="Calibri" w:cs="Calibri"/>
          <w:bCs/>
          <w:sz w:val="22"/>
          <w:szCs w:val="22"/>
        </w:rPr>
        <w:t xml:space="preserve">2.1.- Por cada transacción efectuada con el dispositivo electrónico ofertado por el licitante (tarjeta), los operadores de las estaciones de servicio afiliadas deberán Verificar que </w:t>
      </w:r>
      <w:proofErr w:type="gramStart"/>
      <w:r w:rsidRPr="007B3576">
        <w:rPr>
          <w:rFonts w:ascii="Calibri" w:hAnsi="Calibri" w:cs="Calibri"/>
          <w:bCs/>
          <w:sz w:val="22"/>
          <w:szCs w:val="22"/>
        </w:rPr>
        <w:t>los datos de los mismos coincida</w:t>
      </w:r>
      <w:proofErr w:type="gramEnd"/>
      <w:r w:rsidRPr="007B3576">
        <w:rPr>
          <w:rFonts w:ascii="Calibri" w:hAnsi="Calibri" w:cs="Calibri"/>
          <w:bCs/>
          <w:sz w:val="22"/>
          <w:szCs w:val="22"/>
        </w:rPr>
        <w:t xml:space="preserve"> con los datos del vehículo, de igual forma se emitirá un comprobante de consumo (ticket) que contenga los siguientes datos como mínimo:</w:t>
      </w:r>
    </w:p>
    <w:p w14:paraId="38924E90" w14:textId="77777777" w:rsidR="007B3576" w:rsidRDefault="007B3576" w:rsidP="00036BDC">
      <w:pPr>
        <w:jc w:val="both"/>
        <w:rPr>
          <w:rFonts w:ascii="Calibri" w:hAnsi="Calibri" w:cs="Calibri"/>
          <w:bCs/>
          <w:sz w:val="22"/>
          <w:szCs w:val="22"/>
        </w:rPr>
      </w:pPr>
    </w:p>
    <w:p w14:paraId="57E2DCB4" w14:textId="77777777" w:rsidR="00704FD2" w:rsidRPr="00704FD2" w:rsidRDefault="00704FD2" w:rsidP="00704FD2">
      <w:pPr>
        <w:pStyle w:val="Prrafodelista"/>
        <w:numPr>
          <w:ilvl w:val="0"/>
          <w:numId w:val="30"/>
        </w:numPr>
        <w:ind w:left="709" w:hanging="567"/>
        <w:jc w:val="both"/>
        <w:rPr>
          <w:rFonts w:ascii="Calibri" w:hAnsi="Calibri" w:cs="Calibri"/>
          <w:bCs/>
          <w:sz w:val="22"/>
          <w:szCs w:val="22"/>
        </w:rPr>
      </w:pPr>
      <w:r w:rsidRPr="00704FD2">
        <w:rPr>
          <w:rFonts w:ascii="Calibri" w:hAnsi="Calibri" w:cs="Calibri"/>
          <w:bCs/>
          <w:sz w:val="22"/>
          <w:szCs w:val="22"/>
        </w:rPr>
        <w:t>Número de dispositivo electrónico. Placa del vehículo.</w:t>
      </w:r>
    </w:p>
    <w:p w14:paraId="3539C9A5" w14:textId="77777777" w:rsidR="00704FD2"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Fecha (año, mes. día y hora).</w:t>
      </w:r>
    </w:p>
    <w:p w14:paraId="04F99A22" w14:textId="77777777" w:rsidR="00704FD2"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Tipo de Gasolina</w:t>
      </w:r>
    </w:p>
    <w:p w14:paraId="769ABFFF" w14:textId="77777777" w:rsidR="00704FD2"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Cantidad de litros.</w:t>
      </w:r>
    </w:p>
    <w:p w14:paraId="29C49BF0" w14:textId="77777777" w:rsidR="00704FD2"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Importe en pesos.</w:t>
      </w:r>
    </w:p>
    <w:p w14:paraId="769F1B3A" w14:textId="77777777" w:rsidR="00704FD2"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Kilometraje del vehículo.</w:t>
      </w:r>
    </w:p>
    <w:p w14:paraId="31F0CE44" w14:textId="50E4867E" w:rsidR="007B3576" w:rsidRPr="00704FD2" w:rsidRDefault="00704FD2" w:rsidP="00704FD2">
      <w:pPr>
        <w:pStyle w:val="Prrafodelista"/>
        <w:numPr>
          <w:ilvl w:val="0"/>
          <w:numId w:val="30"/>
        </w:numPr>
        <w:ind w:hanging="567"/>
        <w:jc w:val="both"/>
        <w:rPr>
          <w:rFonts w:ascii="Calibri" w:hAnsi="Calibri" w:cs="Calibri"/>
          <w:bCs/>
          <w:sz w:val="22"/>
          <w:szCs w:val="22"/>
        </w:rPr>
      </w:pPr>
      <w:r w:rsidRPr="00704FD2">
        <w:rPr>
          <w:rFonts w:ascii="Calibri" w:hAnsi="Calibri" w:cs="Calibri"/>
          <w:bCs/>
          <w:sz w:val="22"/>
          <w:szCs w:val="22"/>
        </w:rPr>
        <w:t>Nombre y número de estación de servicio. Tipo de Combustible suministrado.</w:t>
      </w:r>
    </w:p>
    <w:p w14:paraId="5F050680" w14:textId="60ABDE2A" w:rsidR="00704FD2" w:rsidRDefault="00704FD2" w:rsidP="00704FD2">
      <w:pPr>
        <w:jc w:val="both"/>
        <w:rPr>
          <w:rFonts w:ascii="Calibri" w:hAnsi="Calibri" w:cs="Calibri"/>
          <w:bCs/>
          <w:sz w:val="22"/>
          <w:szCs w:val="22"/>
        </w:rPr>
      </w:pPr>
      <w:r>
        <w:rPr>
          <w:rFonts w:ascii="Calibri" w:hAnsi="Calibri" w:cs="Calibri"/>
          <w:bCs/>
          <w:sz w:val="22"/>
          <w:szCs w:val="22"/>
        </w:rPr>
        <w:t>SI CUMPLE</w:t>
      </w:r>
    </w:p>
    <w:p w14:paraId="02FBA5E2" w14:textId="77777777" w:rsidR="00704FD2" w:rsidRDefault="00704FD2" w:rsidP="00704FD2">
      <w:pPr>
        <w:jc w:val="both"/>
        <w:rPr>
          <w:rFonts w:ascii="Calibri" w:hAnsi="Calibri" w:cs="Calibri"/>
          <w:bCs/>
          <w:sz w:val="22"/>
          <w:szCs w:val="22"/>
        </w:rPr>
      </w:pPr>
    </w:p>
    <w:p w14:paraId="0C5837AF" w14:textId="77777777" w:rsidR="00704FD2" w:rsidRPr="00704FD2" w:rsidRDefault="00704FD2" w:rsidP="00704FD2">
      <w:pPr>
        <w:jc w:val="both"/>
        <w:rPr>
          <w:rFonts w:ascii="Calibri" w:hAnsi="Calibri" w:cs="Calibri"/>
          <w:bCs/>
          <w:sz w:val="22"/>
          <w:szCs w:val="22"/>
        </w:rPr>
      </w:pPr>
    </w:p>
    <w:p w14:paraId="2F5CF35E" w14:textId="77777777" w:rsidR="00704FD2" w:rsidRPr="00704FD2" w:rsidRDefault="00704FD2" w:rsidP="00704FD2">
      <w:pPr>
        <w:jc w:val="both"/>
        <w:rPr>
          <w:rFonts w:ascii="Calibri" w:hAnsi="Calibri" w:cs="Calibri"/>
          <w:b/>
          <w:sz w:val="22"/>
          <w:szCs w:val="22"/>
        </w:rPr>
      </w:pPr>
      <w:r w:rsidRPr="00704FD2">
        <w:rPr>
          <w:rFonts w:ascii="Calibri" w:hAnsi="Calibri" w:cs="Calibri"/>
          <w:b/>
          <w:sz w:val="22"/>
          <w:szCs w:val="22"/>
        </w:rPr>
        <w:t>3.- COBERTURA</w:t>
      </w:r>
    </w:p>
    <w:p w14:paraId="1BF118DE" w14:textId="77777777"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3.1.- La tarjeta electrónica de combustible deberá tener cobertura en las ciudades más importantes del estado,</w:t>
      </w:r>
    </w:p>
    <w:p w14:paraId="0B53CD93" w14:textId="77777777"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con la posibilidad de bloquear o desbloquear estaciones de consumo desde la plataforma; la Convocante le señalará al licitante adjudicado cuáles serán las tarjetas o usuarios que se les permitirá poder suministrar combustible fuera del territorio Municipal.</w:t>
      </w:r>
    </w:p>
    <w:p w14:paraId="1F4141B8" w14:textId="29023A79" w:rsidR="00704FD2" w:rsidRDefault="00704FD2" w:rsidP="00704FD2">
      <w:pPr>
        <w:jc w:val="both"/>
        <w:rPr>
          <w:rFonts w:ascii="Calibri" w:hAnsi="Calibri" w:cs="Calibri"/>
          <w:bCs/>
          <w:sz w:val="22"/>
          <w:szCs w:val="22"/>
        </w:rPr>
      </w:pPr>
      <w:r w:rsidRPr="00704FD2">
        <w:rPr>
          <w:rFonts w:ascii="Calibri" w:hAnsi="Calibri" w:cs="Calibri"/>
          <w:bCs/>
          <w:sz w:val="22"/>
          <w:szCs w:val="22"/>
        </w:rPr>
        <w:t>SI CUMPLE</w:t>
      </w:r>
    </w:p>
    <w:p w14:paraId="3FE8B030" w14:textId="77777777" w:rsidR="007B3576" w:rsidRDefault="007B3576" w:rsidP="00036BDC">
      <w:pPr>
        <w:jc w:val="both"/>
        <w:rPr>
          <w:rFonts w:ascii="Calibri" w:hAnsi="Calibri" w:cs="Calibri"/>
          <w:b/>
          <w:sz w:val="22"/>
          <w:szCs w:val="22"/>
        </w:rPr>
      </w:pPr>
    </w:p>
    <w:p w14:paraId="28133932" w14:textId="77777777" w:rsidR="00036BDC" w:rsidRDefault="00036BDC" w:rsidP="00036BDC">
      <w:pPr>
        <w:jc w:val="both"/>
        <w:rPr>
          <w:rFonts w:ascii="Calibri" w:hAnsi="Calibri" w:cs="Calibri"/>
          <w:b/>
          <w:sz w:val="22"/>
          <w:szCs w:val="22"/>
        </w:rPr>
      </w:pPr>
    </w:p>
    <w:p w14:paraId="3F865CBA" w14:textId="77777777"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lastRenderedPageBreak/>
        <w:t>3.2.- Deberá anexar el directorio de establecimientos de servicio en medio de almacenamiento USB en formato Excel, el directorio de establecimientos donde se aceptan las tarjetas electrónicas para el territorio del Municipio y del estado.</w:t>
      </w:r>
    </w:p>
    <w:p w14:paraId="20A02B55" w14:textId="77777777"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SI CUMPLE</w:t>
      </w:r>
    </w:p>
    <w:p w14:paraId="22E4E1CA" w14:textId="77777777" w:rsidR="00704FD2" w:rsidRDefault="00704FD2" w:rsidP="00704FD2">
      <w:pPr>
        <w:jc w:val="both"/>
        <w:rPr>
          <w:rFonts w:ascii="Calibri" w:hAnsi="Calibri" w:cs="Calibri"/>
          <w:bCs/>
          <w:sz w:val="22"/>
          <w:szCs w:val="22"/>
        </w:rPr>
      </w:pPr>
    </w:p>
    <w:p w14:paraId="3BAB149A" w14:textId="11090A82"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3.3.- El "LICITANTE"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w:t>
      </w:r>
    </w:p>
    <w:p w14:paraId="2D421EAE" w14:textId="77777777"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SI CUMPLE</w:t>
      </w:r>
    </w:p>
    <w:p w14:paraId="1A939D47" w14:textId="77777777" w:rsidR="00704FD2" w:rsidRDefault="00704FD2" w:rsidP="00704FD2">
      <w:pPr>
        <w:jc w:val="both"/>
        <w:rPr>
          <w:rFonts w:ascii="Calibri" w:hAnsi="Calibri" w:cs="Calibri"/>
          <w:bCs/>
          <w:sz w:val="22"/>
          <w:szCs w:val="22"/>
        </w:rPr>
      </w:pPr>
    </w:p>
    <w:p w14:paraId="5C9FBEAB" w14:textId="41B6BD94" w:rsidR="00704FD2" w:rsidRPr="00704FD2" w:rsidRDefault="00704FD2" w:rsidP="00704FD2">
      <w:pPr>
        <w:jc w:val="both"/>
        <w:rPr>
          <w:rFonts w:ascii="Calibri" w:hAnsi="Calibri" w:cs="Calibri"/>
          <w:bCs/>
          <w:sz w:val="22"/>
          <w:szCs w:val="22"/>
        </w:rPr>
      </w:pPr>
      <w:r w:rsidRPr="00704FD2">
        <w:rPr>
          <w:rFonts w:ascii="Calibri" w:hAnsi="Calibri" w:cs="Calibri"/>
          <w:bCs/>
          <w:sz w:val="22"/>
          <w:szCs w:val="22"/>
        </w:rPr>
        <w:t xml:space="preserve">Contar con </w:t>
      </w:r>
      <w:proofErr w:type="spellStart"/>
      <w:r w:rsidRPr="00704FD2">
        <w:rPr>
          <w:rFonts w:ascii="Calibri" w:hAnsi="Calibri" w:cs="Calibri"/>
          <w:bCs/>
          <w:sz w:val="22"/>
          <w:szCs w:val="22"/>
        </w:rPr>
        <w:t>app's</w:t>
      </w:r>
      <w:proofErr w:type="spellEnd"/>
      <w:r w:rsidRPr="00704FD2">
        <w:rPr>
          <w:rFonts w:ascii="Calibri" w:hAnsi="Calibri" w:cs="Calibri"/>
          <w:bCs/>
          <w:sz w:val="22"/>
          <w:szCs w:val="22"/>
        </w:rPr>
        <w:t xml:space="preserve"> para el uso administradores y usuarios.</w:t>
      </w:r>
    </w:p>
    <w:p w14:paraId="0637F6D0" w14:textId="77628E91" w:rsidR="00704FD2" w:rsidRDefault="00704FD2" w:rsidP="00704FD2">
      <w:pPr>
        <w:jc w:val="both"/>
        <w:rPr>
          <w:rFonts w:ascii="Calibri" w:hAnsi="Calibri" w:cs="Calibri"/>
          <w:bCs/>
          <w:sz w:val="22"/>
          <w:szCs w:val="22"/>
        </w:rPr>
      </w:pPr>
      <w:r w:rsidRPr="00704FD2">
        <w:rPr>
          <w:rFonts w:ascii="Calibri" w:hAnsi="Calibri" w:cs="Calibri"/>
          <w:bCs/>
          <w:sz w:val="22"/>
          <w:szCs w:val="22"/>
        </w:rPr>
        <w:t>SI CUMPLE</w:t>
      </w:r>
    </w:p>
    <w:p w14:paraId="10D04BC8" w14:textId="77777777" w:rsidR="00704FD2" w:rsidRDefault="00704FD2" w:rsidP="00704FD2">
      <w:pPr>
        <w:jc w:val="both"/>
        <w:rPr>
          <w:rFonts w:ascii="Calibri" w:hAnsi="Calibri" w:cs="Calibri"/>
          <w:bCs/>
          <w:sz w:val="22"/>
          <w:szCs w:val="22"/>
        </w:rPr>
      </w:pPr>
    </w:p>
    <w:p w14:paraId="040786F1" w14:textId="77777777" w:rsidR="00704FD2" w:rsidRDefault="00704FD2" w:rsidP="00704FD2">
      <w:pPr>
        <w:jc w:val="both"/>
        <w:rPr>
          <w:rFonts w:ascii="Calibri" w:hAnsi="Calibri" w:cs="Calibri"/>
          <w:bCs/>
          <w:sz w:val="22"/>
          <w:szCs w:val="22"/>
        </w:rPr>
      </w:pPr>
      <w:r w:rsidRPr="00704FD2">
        <w:rPr>
          <w:rFonts w:ascii="Calibri" w:hAnsi="Calibri" w:cs="Calibri"/>
          <w:bCs/>
          <w:sz w:val="22"/>
          <w:szCs w:val="22"/>
        </w:rPr>
        <w:t>3.4.- El "LICITANTE" deberá acreditar que cuenta con un Sistema de Plataforma online, con protocolos de seguridad para que el administrador designado por la Convocante pueda realizar:</w:t>
      </w:r>
    </w:p>
    <w:p w14:paraId="251C6A37" w14:textId="77777777" w:rsidR="00704FD2" w:rsidRPr="00704FD2" w:rsidRDefault="00704FD2" w:rsidP="00704FD2">
      <w:pPr>
        <w:jc w:val="both"/>
        <w:rPr>
          <w:rFonts w:ascii="Calibri" w:hAnsi="Calibri" w:cs="Calibri"/>
          <w:bCs/>
          <w:sz w:val="22"/>
          <w:szCs w:val="22"/>
        </w:rPr>
      </w:pPr>
    </w:p>
    <w:p w14:paraId="2FD08A1E"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Para los consumos de gasolina de cualquier tipo de vehículo que permita mantener de manera centralizada y con el nivel de detalle deseado toda la información correspondiente a cada compra de gasolina de cada uno de los vehículos y/o usuarios.</w:t>
      </w:r>
    </w:p>
    <w:p w14:paraId="6E4F6E12"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Asignar, aumentar, disminuir y cancelar saldos.</w:t>
      </w:r>
    </w:p>
    <w:p w14:paraId="783EAC2F"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Selección y modificación del tipo de Combustible.</w:t>
      </w:r>
    </w:p>
    <w:p w14:paraId="17608CD3"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Configuración de días y horarios de carga del vehículo.</w:t>
      </w:r>
    </w:p>
    <w:p w14:paraId="6E0736F8"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Lugares autorizados para consumo.</w:t>
      </w:r>
    </w:p>
    <w:p w14:paraId="25D4AA67"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Modificar información en relación a números de placa, número de inventarios, para cada tarjeta y tipo de gasolina.</w:t>
      </w:r>
    </w:p>
    <w:p w14:paraId="6A99F0E1"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Bloqueo temporal de la tarjeta.</w:t>
      </w:r>
    </w:p>
    <w:p w14:paraId="2EBAE22C"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Cancelar tarjeta de forma inmediata por robo o extravió. Solicitar nuevas</w:t>
      </w:r>
    </w:p>
    <w:p w14:paraId="5283842E" w14:textId="77777777" w:rsidR="00704FD2" w:rsidRPr="00704FD2" w:rsidRDefault="00704FD2" w:rsidP="00704FD2">
      <w:pPr>
        <w:pStyle w:val="Prrafodelista"/>
        <w:jc w:val="both"/>
        <w:rPr>
          <w:rFonts w:ascii="Calibri" w:hAnsi="Calibri" w:cs="Calibri"/>
          <w:bCs/>
          <w:sz w:val="22"/>
          <w:szCs w:val="22"/>
        </w:rPr>
      </w:pPr>
      <w:r w:rsidRPr="00704FD2">
        <w:rPr>
          <w:rFonts w:ascii="Calibri" w:hAnsi="Calibri" w:cs="Calibri"/>
          <w:bCs/>
          <w:sz w:val="22"/>
          <w:szCs w:val="22"/>
        </w:rPr>
        <w:t>tarjetas.</w:t>
      </w:r>
    </w:p>
    <w:p w14:paraId="4295F27C" w14:textId="77777777" w:rsid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 xml:space="preserve">Opción de estructurar en niveles de agrupación las tarjetas y/o usuarios del </w:t>
      </w:r>
    </w:p>
    <w:p w14:paraId="1A72BC85" w14:textId="7FE9ACC5" w:rsidR="00704FD2" w:rsidRPr="00704FD2" w:rsidRDefault="00704FD2" w:rsidP="00704FD2">
      <w:pPr>
        <w:pStyle w:val="Prrafodelista"/>
        <w:jc w:val="both"/>
        <w:rPr>
          <w:rFonts w:ascii="Calibri" w:hAnsi="Calibri" w:cs="Calibri"/>
          <w:bCs/>
          <w:sz w:val="22"/>
          <w:szCs w:val="22"/>
        </w:rPr>
      </w:pPr>
      <w:r w:rsidRPr="00704FD2">
        <w:rPr>
          <w:rFonts w:ascii="Calibri" w:hAnsi="Calibri" w:cs="Calibri"/>
          <w:bCs/>
          <w:sz w:val="22"/>
          <w:szCs w:val="22"/>
        </w:rPr>
        <w:t>sistema.</w:t>
      </w:r>
    </w:p>
    <w:p w14:paraId="3EB6EBB2"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Cambio de clave de acceso web</w:t>
      </w:r>
    </w:p>
    <w:p w14:paraId="0A7CDA0B"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Pantalla única de gestión.</w:t>
      </w:r>
    </w:p>
    <w:p w14:paraId="27CBDFBA" w14:textId="77777777" w:rsid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 xml:space="preserve">Definición y cambio de capacidad de tanque del vehículo. </w:t>
      </w:r>
    </w:p>
    <w:p w14:paraId="291F67E2" w14:textId="77777777" w:rsid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 xml:space="preserve">Configuración de días y horarios de carga del vehículo. </w:t>
      </w:r>
    </w:p>
    <w:p w14:paraId="25C2B476" w14:textId="3991CAD7" w:rsid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 xml:space="preserve">Límite de litros/monto y cantidades de carga por período. </w:t>
      </w:r>
    </w:p>
    <w:p w14:paraId="72C58B52" w14:textId="5352ACF9"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Importe mensual asignado.</w:t>
      </w:r>
    </w:p>
    <w:p w14:paraId="3965A77C" w14:textId="77777777" w:rsid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 xml:space="preserve">Validación de montos mínimos y máximos por consumo. </w:t>
      </w:r>
    </w:p>
    <w:p w14:paraId="1F7EB2E4" w14:textId="34E11169"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Validación de NIP y código de conductor.</w:t>
      </w:r>
    </w:p>
    <w:p w14:paraId="5AA19018" w14:textId="77777777" w:rsidR="00704FD2" w:rsidRPr="00704FD2" w:rsidRDefault="00704FD2" w:rsidP="00704FD2">
      <w:pPr>
        <w:pStyle w:val="Prrafodelista"/>
        <w:numPr>
          <w:ilvl w:val="0"/>
          <w:numId w:val="31"/>
        </w:numPr>
        <w:ind w:hanging="720"/>
        <w:jc w:val="both"/>
        <w:rPr>
          <w:rFonts w:ascii="Calibri" w:hAnsi="Calibri" w:cs="Calibri"/>
          <w:bCs/>
          <w:sz w:val="22"/>
          <w:szCs w:val="22"/>
        </w:rPr>
      </w:pPr>
      <w:r w:rsidRPr="00704FD2">
        <w:rPr>
          <w:rFonts w:ascii="Calibri" w:hAnsi="Calibri" w:cs="Calibri"/>
          <w:bCs/>
          <w:sz w:val="22"/>
          <w:szCs w:val="22"/>
        </w:rPr>
        <w:t>Lugares autorizados para consumo.</w:t>
      </w:r>
    </w:p>
    <w:p w14:paraId="1C09FAE2" w14:textId="0321DC90" w:rsidR="00704FD2" w:rsidRDefault="00704FD2" w:rsidP="00704FD2">
      <w:pPr>
        <w:jc w:val="both"/>
        <w:rPr>
          <w:rFonts w:ascii="Calibri" w:hAnsi="Calibri" w:cs="Calibri"/>
          <w:bCs/>
          <w:sz w:val="22"/>
          <w:szCs w:val="22"/>
        </w:rPr>
      </w:pPr>
      <w:r w:rsidRPr="00704FD2">
        <w:rPr>
          <w:rFonts w:ascii="Calibri" w:hAnsi="Calibri" w:cs="Calibri"/>
          <w:bCs/>
          <w:sz w:val="22"/>
          <w:szCs w:val="22"/>
        </w:rPr>
        <w:t>SI CUMPLE</w:t>
      </w:r>
    </w:p>
    <w:p w14:paraId="4DFD7F4A" w14:textId="77777777" w:rsidR="00704FD2" w:rsidRDefault="00704FD2" w:rsidP="00704FD2">
      <w:pPr>
        <w:jc w:val="both"/>
        <w:rPr>
          <w:rFonts w:ascii="Calibri" w:hAnsi="Calibri" w:cs="Calibri"/>
          <w:bCs/>
          <w:sz w:val="22"/>
          <w:szCs w:val="22"/>
        </w:rPr>
      </w:pPr>
    </w:p>
    <w:p w14:paraId="67528E81" w14:textId="7777777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El sistema deberá contar con un amplio módulo para generar reportes exportables a Excel y PDF, de movimientos de tarjetas, saldos, cancelaciones, bajas, altas, depósitos.</w:t>
      </w:r>
    </w:p>
    <w:p w14:paraId="4DB2338F" w14:textId="77777777" w:rsidR="002C6FCA" w:rsidRDefault="002C6FCA" w:rsidP="002C6FCA">
      <w:pPr>
        <w:jc w:val="both"/>
        <w:rPr>
          <w:rFonts w:ascii="Calibri" w:hAnsi="Calibri" w:cs="Calibri"/>
          <w:bCs/>
          <w:sz w:val="22"/>
          <w:szCs w:val="22"/>
        </w:rPr>
      </w:pPr>
      <w:r w:rsidRPr="002C6FCA">
        <w:rPr>
          <w:rFonts w:ascii="Calibri" w:hAnsi="Calibri" w:cs="Calibri"/>
          <w:bCs/>
          <w:sz w:val="22"/>
          <w:szCs w:val="22"/>
        </w:rPr>
        <w:t xml:space="preserve">Por medio del manual de Ticket Car y un demo Electrónico el cual adjuntamos se acredita lo anterior. </w:t>
      </w:r>
    </w:p>
    <w:p w14:paraId="3DC53761" w14:textId="45B50CA0" w:rsidR="00704FD2"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26A69CC2" w14:textId="77777777" w:rsidR="00704FD2" w:rsidRDefault="00704FD2" w:rsidP="00704FD2">
      <w:pPr>
        <w:jc w:val="both"/>
        <w:rPr>
          <w:rFonts w:ascii="Calibri" w:hAnsi="Calibri" w:cs="Calibri"/>
          <w:bCs/>
          <w:sz w:val="22"/>
          <w:szCs w:val="22"/>
        </w:rPr>
      </w:pPr>
    </w:p>
    <w:p w14:paraId="4BDB0C3A" w14:textId="77777777" w:rsidR="002C6FCA" w:rsidRPr="002C6FCA" w:rsidRDefault="002C6FCA" w:rsidP="002C6FCA">
      <w:pPr>
        <w:jc w:val="both"/>
        <w:rPr>
          <w:rFonts w:ascii="Calibri" w:hAnsi="Calibri" w:cs="Calibri"/>
          <w:bCs/>
          <w:sz w:val="22"/>
          <w:szCs w:val="22"/>
        </w:rPr>
      </w:pPr>
    </w:p>
    <w:p w14:paraId="2D70F226" w14:textId="77777777" w:rsidR="002C6FCA" w:rsidRPr="002C6FCA" w:rsidRDefault="002C6FCA" w:rsidP="002C6FCA">
      <w:pPr>
        <w:spacing w:line="360" w:lineRule="auto"/>
        <w:jc w:val="both"/>
        <w:rPr>
          <w:rFonts w:ascii="Calibri" w:hAnsi="Calibri" w:cs="Calibri"/>
          <w:b/>
          <w:sz w:val="22"/>
          <w:szCs w:val="22"/>
        </w:rPr>
      </w:pPr>
      <w:r w:rsidRPr="002C6FCA">
        <w:rPr>
          <w:rFonts w:ascii="Calibri" w:hAnsi="Calibri" w:cs="Calibri"/>
          <w:b/>
          <w:sz w:val="22"/>
          <w:szCs w:val="22"/>
        </w:rPr>
        <w:t>4. VIGENCIA</w:t>
      </w:r>
    </w:p>
    <w:p w14:paraId="500CEA6A" w14:textId="4C8F5253"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4.1. Las tarjetas electrónicas de combustible deberán tener la vigencia mínima de 3 años a partir de su fecha de expedición.</w:t>
      </w:r>
    </w:p>
    <w:p w14:paraId="65E63BC1" w14:textId="77777777" w:rsidR="002C6FCA" w:rsidRDefault="002C6FCA" w:rsidP="002C6FCA">
      <w:pPr>
        <w:jc w:val="both"/>
        <w:rPr>
          <w:rFonts w:ascii="Calibri" w:hAnsi="Calibri" w:cs="Calibri"/>
          <w:bCs/>
          <w:sz w:val="22"/>
          <w:szCs w:val="22"/>
        </w:rPr>
      </w:pPr>
    </w:p>
    <w:p w14:paraId="1A89C492" w14:textId="09503AA3"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4.2 No tendrá costo alguno para el municipio.</w:t>
      </w:r>
    </w:p>
    <w:p w14:paraId="2DA26B90" w14:textId="3246C345" w:rsidR="002C6FCA"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20A23A10" w14:textId="77777777" w:rsidR="002C6FCA" w:rsidRDefault="002C6FCA" w:rsidP="00704FD2">
      <w:pPr>
        <w:jc w:val="both"/>
        <w:rPr>
          <w:rFonts w:ascii="Calibri" w:hAnsi="Calibri" w:cs="Calibri"/>
          <w:bCs/>
          <w:sz w:val="22"/>
          <w:szCs w:val="22"/>
        </w:rPr>
      </w:pPr>
    </w:p>
    <w:p w14:paraId="12BEBA27" w14:textId="77777777" w:rsidR="002C6FCA" w:rsidRPr="002C6FCA" w:rsidRDefault="002C6FCA" w:rsidP="002C6FCA">
      <w:pPr>
        <w:spacing w:line="360" w:lineRule="auto"/>
        <w:jc w:val="both"/>
        <w:rPr>
          <w:rFonts w:ascii="Calibri" w:hAnsi="Calibri" w:cs="Calibri"/>
          <w:bCs/>
          <w:sz w:val="22"/>
          <w:szCs w:val="22"/>
        </w:rPr>
      </w:pPr>
      <w:r w:rsidRPr="002C6FCA">
        <w:rPr>
          <w:rFonts w:ascii="Calibri" w:hAnsi="Calibri" w:cs="Calibri"/>
          <w:bCs/>
          <w:sz w:val="22"/>
          <w:szCs w:val="22"/>
        </w:rPr>
        <w:t>6.- DE LAS DISPERSIONES</w:t>
      </w:r>
    </w:p>
    <w:p w14:paraId="39F815A1" w14:textId="7777777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6.1 El proceso de facturación deberá ser de la siguiente manera:</w:t>
      </w:r>
    </w:p>
    <w:p w14:paraId="13FE3220" w14:textId="77777777" w:rsidR="002C6FCA" w:rsidRDefault="002C6FCA" w:rsidP="002C6FCA">
      <w:pPr>
        <w:jc w:val="both"/>
        <w:rPr>
          <w:rFonts w:ascii="Calibri" w:hAnsi="Calibri" w:cs="Calibri"/>
          <w:bCs/>
          <w:sz w:val="22"/>
          <w:szCs w:val="22"/>
        </w:rPr>
      </w:pPr>
    </w:p>
    <w:p w14:paraId="7D628273" w14:textId="20C8EB76" w:rsidR="002C6FCA" w:rsidRP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El Administrador del Sistema solicita el recurso mensual al Licitante Adjudicado.</w:t>
      </w:r>
    </w:p>
    <w:p w14:paraId="35E48F2F" w14:textId="77777777" w:rsidR="002C6FCA" w:rsidRPr="002C6FCA" w:rsidRDefault="002C6FCA" w:rsidP="002C6FCA">
      <w:pPr>
        <w:ind w:left="708"/>
        <w:jc w:val="both"/>
        <w:rPr>
          <w:rFonts w:ascii="Calibri" w:hAnsi="Calibri" w:cs="Calibri"/>
          <w:bCs/>
          <w:sz w:val="22"/>
          <w:szCs w:val="22"/>
        </w:rPr>
      </w:pPr>
    </w:p>
    <w:p w14:paraId="506902B7" w14:textId="77777777" w:rsid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El Licitante Adjudicado deposita el recurso en la cuenta corriente al sistema de administración de la convocante, la primera dispersión se realizará al día siguiente de haber notificado el fallo de la licitación al licitante favorecido y los subsecuentes meses (considerando el mes de enero) el último día hábil del mes calendario.</w:t>
      </w:r>
    </w:p>
    <w:p w14:paraId="679A136D" w14:textId="77777777" w:rsidR="002C6FCA" w:rsidRPr="002C6FCA" w:rsidRDefault="002C6FCA" w:rsidP="002C6FCA">
      <w:pPr>
        <w:pStyle w:val="Prrafodelista"/>
        <w:rPr>
          <w:rFonts w:ascii="Calibri" w:hAnsi="Calibri" w:cs="Calibri"/>
          <w:bCs/>
          <w:sz w:val="22"/>
          <w:szCs w:val="22"/>
        </w:rPr>
      </w:pPr>
    </w:p>
    <w:p w14:paraId="25B9185E" w14:textId="77777777" w:rsid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La convocante realiza las dispersiones de los saldos en las tarjetas o etiquetas de los usuarios.</w:t>
      </w:r>
    </w:p>
    <w:p w14:paraId="48E88AB1" w14:textId="77777777" w:rsidR="002C6FCA" w:rsidRPr="002C6FCA" w:rsidRDefault="002C6FCA" w:rsidP="002C6FCA">
      <w:pPr>
        <w:pStyle w:val="Prrafodelista"/>
        <w:rPr>
          <w:rFonts w:ascii="Calibri" w:hAnsi="Calibri" w:cs="Calibri"/>
          <w:bCs/>
          <w:sz w:val="22"/>
          <w:szCs w:val="22"/>
        </w:rPr>
      </w:pPr>
    </w:p>
    <w:p w14:paraId="4D411782" w14:textId="77777777" w:rsid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Los vehículos realizan las cargas de combustible según las necesidades de su operación.</w:t>
      </w:r>
    </w:p>
    <w:p w14:paraId="552FC0A0" w14:textId="77777777" w:rsidR="002C6FCA" w:rsidRPr="002C6FCA" w:rsidRDefault="002C6FCA" w:rsidP="002C6FCA">
      <w:pPr>
        <w:pStyle w:val="Prrafodelista"/>
        <w:rPr>
          <w:rFonts w:ascii="Calibri" w:hAnsi="Calibri" w:cs="Calibri"/>
          <w:bCs/>
          <w:sz w:val="22"/>
          <w:szCs w:val="22"/>
        </w:rPr>
      </w:pPr>
    </w:p>
    <w:p w14:paraId="43BF9B5C" w14:textId="77777777" w:rsid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El proveedor concentra todas las transacciones realizadas dentro del periodo del mes calendario.</w:t>
      </w:r>
    </w:p>
    <w:p w14:paraId="28B7E526" w14:textId="77777777" w:rsidR="002C6FCA" w:rsidRPr="002C6FCA" w:rsidRDefault="002C6FCA" w:rsidP="002C6FCA">
      <w:pPr>
        <w:pStyle w:val="Prrafodelista"/>
        <w:rPr>
          <w:rFonts w:ascii="Calibri" w:hAnsi="Calibri" w:cs="Calibri"/>
          <w:bCs/>
          <w:sz w:val="22"/>
          <w:szCs w:val="22"/>
        </w:rPr>
      </w:pPr>
    </w:p>
    <w:p w14:paraId="404D1048" w14:textId="77777777" w:rsid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El proveedor emite la factura-estado de cuenta de las transacciones de carga realizadas durante el período antes señalado.</w:t>
      </w:r>
    </w:p>
    <w:p w14:paraId="67767F02" w14:textId="77777777" w:rsidR="002C6FCA" w:rsidRPr="002C6FCA" w:rsidRDefault="002C6FCA" w:rsidP="002C6FCA">
      <w:pPr>
        <w:pStyle w:val="Prrafodelista"/>
        <w:rPr>
          <w:rFonts w:ascii="Calibri" w:hAnsi="Calibri" w:cs="Calibri"/>
          <w:bCs/>
          <w:sz w:val="22"/>
          <w:szCs w:val="22"/>
        </w:rPr>
      </w:pPr>
    </w:p>
    <w:p w14:paraId="19A505EA" w14:textId="3BB59620" w:rsidR="002C6FCA" w:rsidRPr="002C6FCA" w:rsidRDefault="002C6FCA" w:rsidP="002C6FCA">
      <w:pPr>
        <w:pStyle w:val="Prrafodelista"/>
        <w:numPr>
          <w:ilvl w:val="0"/>
          <w:numId w:val="33"/>
        </w:numPr>
        <w:jc w:val="both"/>
        <w:rPr>
          <w:rFonts w:ascii="Calibri" w:hAnsi="Calibri" w:cs="Calibri"/>
          <w:bCs/>
          <w:sz w:val="22"/>
          <w:szCs w:val="22"/>
        </w:rPr>
      </w:pPr>
      <w:r w:rsidRPr="002C6FCA">
        <w:rPr>
          <w:rFonts w:ascii="Calibri" w:hAnsi="Calibri" w:cs="Calibri"/>
          <w:bCs/>
          <w:sz w:val="22"/>
          <w:szCs w:val="22"/>
        </w:rPr>
        <w:t>La convocante paga al proveedor la factura en el tiempo señalado en la cláusula 1.6 de las bases de la presente convocatoria.</w:t>
      </w:r>
    </w:p>
    <w:p w14:paraId="6AE092EF" w14:textId="7777777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11AE3DF8" w14:textId="77777777" w:rsidR="002C6FCA" w:rsidRDefault="002C6FCA" w:rsidP="002C6FCA">
      <w:pPr>
        <w:jc w:val="both"/>
        <w:rPr>
          <w:rFonts w:ascii="Calibri" w:hAnsi="Calibri" w:cs="Calibri"/>
          <w:bCs/>
          <w:sz w:val="22"/>
          <w:szCs w:val="22"/>
        </w:rPr>
      </w:pPr>
    </w:p>
    <w:p w14:paraId="4471CC1E" w14:textId="54F68DE4"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6.2.- Aproximadamente 350 tarjetas electrónicas de combustible será la cantidad estimada que el LICITANTE deberá de expedir, éstas podrán ser personalizadas, además entregará tarjetas de stock para no interrumpir las actividades.</w:t>
      </w:r>
    </w:p>
    <w:p w14:paraId="5CB066F3" w14:textId="7777777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0E85A9D1" w14:textId="77777777" w:rsidR="002C6FCA" w:rsidRDefault="002C6FCA" w:rsidP="002C6FCA">
      <w:pPr>
        <w:jc w:val="both"/>
        <w:rPr>
          <w:rFonts w:ascii="Calibri" w:hAnsi="Calibri" w:cs="Calibri"/>
          <w:bCs/>
          <w:sz w:val="22"/>
          <w:szCs w:val="22"/>
        </w:rPr>
      </w:pPr>
    </w:p>
    <w:p w14:paraId="766A6020" w14:textId="0B3BC1C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6.3.- El "LICITANTE" deberá contar con el personal para capacitar de manera presencial al personal del Gobierno Municipal en los sistemas del adjudicado.</w:t>
      </w:r>
    </w:p>
    <w:p w14:paraId="69F6A262" w14:textId="77777777"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2DC2AC46" w14:textId="77777777" w:rsidR="002C6FCA" w:rsidRDefault="002C6FCA" w:rsidP="002C6FCA">
      <w:pPr>
        <w:jc w:val="both"/>
        <w:rPr>
          <w:rFonts w:ascii="Calibri" w:hAnsi="Calibri" w:cs="Calibri"/>
          <w:bCs/>
          <w:sz w:val="22"/>
          <w:szCs w:val="22"/>
        </w:rPr>
      </w:pPr>
    </w:p>
    <w:p w14:paraId="35C0860F" w14:textId="38D06515" w:rsidR="002C6FCA" w:rsidRPr="002C6FCA" w:rsidRDefault="002C6FCA" w:rsidP="002C6FCA">
      <w:pPr>
        <w:jc w:val="both"/>
        <w:rPr>
          <w:rFonts w:ascii="Calibri" w:hAnsi="Calibri" w:cs="Calibri"/>
          <w:bCs/>
          <w:sz w:val="22"/>
          <w:szCs w:val="22"/>
        </w:rPr>
      </w:pPr>
      <w:r w:rsidRPr="002C6FCA">
        <w:rPr>
          <w:rFonts w:ascii="Calibri" w:hAnsi="Calibri" w:cs="Calibri"/>
          <w:bCs/>
          <w:sz w:val="22"/>
          <w:szCs w:val="22"/>
        </w:rPr>
        <w:t>6.4.- El "LICITANTE" deberá acreditar que cuenta con soporte técnico, por lo menos dos ejecutivos para la asesoría y atención de la dependencia en sus requerimientos las 24 horas del día, debiendo responder a las llamadas ante cualquier eventualidad de manera inmediata.</w:t>
      </w:r>
    </w:p>
    <w:p w14:paraId="5C696EC7" w14:textId="35E3BBFA" w:rsidR="002C6FCA" w:rsidRDefault="002C6FCA" w:rsidP="002C6FCA">
      <w:pPr>
        <w:jc w:val="both"/>
        <w:rPr>
          <w:rFonts w:ascii="Calibri" w:hAnsi="Calibri" w:cs="Calibri"/>
          <w:bCs/>
          <w:sz w:val="22"/>
          <w:szCs w:val="22"/>
        </w:rPr>
      </w:pPr>
      <w:r w:rsidRPr="002C6FCA">
        <w:rPr>
          <w:rFonts w:ascii="Calibri" w:hAnsi="Calibri" w:cs="Calibri"/>
          <w:bCs/>
          <w:sz w:val="22"/>
          <w:szCs w:val="22"/>
        </w:rPr>
        <w:t>SI CUMPLE</w:t>
      </w:r>
    </w:p>
    <w:p w14:paraId="4ADD6D0F" w14:textId="77777777" w:rsidR="002C6FCA" w:rsidRDefault="002C6FCA" w:rsidP="00704FD2">
      <w:pPr>
        <w:jc w:val="both"/>
        <w:rPr>
          <w:rFonts w:ascii="Calibri" w:hAnsi="Calibri" w:cs="Calibri"/>
          <w:bCs/>
          <w:sz w:val="22"/>
          <w:szCs w:val="22"/>
        </w:rPr>
      </w:pPr>
    </w:p>
    <w:p w14:paraId="43891C71" w14:textId="77777777" w:rsidR="002C6FCA" w:rsidRDefault="002C6FCA" w:rsidP="00704FD2">
      <w:pPr>
        <w:jc w:val="both"/>
        <w:rPr>
          <w:rFonts w:ascii="Calibri" w:hAnsi="Calibri" w:cs="Calibri"/>
          <w:bCs/>
          <w:sz w:val="22"/>
          <w:szCs w:val="22"/>
        </w:rPr>
      </w:pPr>
    </w:p>
    <w:p w14:paraId="7DF9E52A" w14:textId="0E9A22DD" w:rsidR="00C16809" w:rsidRPr="00C16809" w:rsidRDefault="00C16809" w:rsidP="00C16809">
      <w:pPr>
        <w:ind w:left="284"/>
        <w:jc w:val="both"/>
        <w:rPr>
          <w:rFonts w:ascii="Calibri" w:hAnsi="Calibri" w:cs="Calibri"/>
          <w:b/>
          <w:sz w:val="22"/>
          <w:szCs w:val="22"/>
        </w:rPr>
      </w:pPr>
      <w:r w:rsidRPr="00C16809">
        <w:rPr>
          <w:rFonts w:ascii="Calibri" w:hAnsi="Calibri" w:cs="Calibri"/>
          <w:b/>
          <w:sz w:val="22"/>
          <w:szCs w:val="22"/>
        </w:rPr>
        <w:lastRenderedPageBreak/>
        <w:t>7.- DEMÁS REQUISITOS.</w:t>
      </w:r>
    </w:p>
    <w:p w14:paraId="69178C00" w14:textId="0C22AC72" w:rsidR="002C6FCA" w:rsidRDefault="00C16809" w:rsidP="00C16809">
      <w:pPr>
        <w:ind w:left="284"/>
        <w:jc w:val="both"/>
        <w:rPr>
          <w:rFonts w:ascii="Calibri" w:hAnsi="Calibri" w:cs="Calibri"/>
          <w:bCs/>
          <w:sz w:val="22"/>
          <w:szCs w:val="22"/>
        </w:rPr>
      </w:pPr>
      <w:r w:rsidRPr="00C16809">
        <w:rPr>
          <w:rFonts w:ascii="Calibri" w:hAnsi="Calibri" w:cs="Calibri"/>
          <w:bCs/>
          <w:sz w:val="22"/>
          <w:szCs w:val="22"/>
        </w:rPr>
        <w:t xml:space="preserve">7.1.- EI "LICITANTE </w:t>
      </w:r>
      <w:r>
        <w:rPr>
          <w:rFonts w:ascii="Calibri" w:hAnsi="Calibri" w:cs="Calibri"/>
          <w:bCs/>
          <w:sz w:val="22"/>
          <w:szCs w:val="22"/>
        </w:rPr>
        <w:t>ad</w:t>
      </w:r>
      <w:r w:rsidRPr="00C16809">
        <w:rPr>
          <w:rFonts w:ascii="Calibri" w:hAnsi="Calibri" w:cs="Calibri"/>
          <w:bCs/>
          <w:sz w:val="22"/>
          <w:szCs w:val="22"/>
        </w:rPr>
        <w:t>judicado deberá de entregar las tarjetas en un plazo no mayor a 5 días hábiles a partir de la solicitud de la JEFATURA DE PATRIMONIO MUNICIPAL debidamente ordenadas para su entrega según archivo entregado por la dependencia.</w:t>
      </w:r>
    </w:p>
    <w:p w14:paraId="02D319B9" w14:textId="69C391B8" w:rsidR="002C6FCA" w:rsidRDefault="00C16809" w:rsidP="00704FD2">
      <w:pPr>
        <w:jc w:val="both"/>
        <w:rPr>
          <w:rFonts w:ascii="Calibri" w:hAnsi="Calibri" w:cs="Calibri"/>
          <w:bCs/>
          <w:sz w:val="22"/>
          <w:szCs w:val="22"/>
        </w:rPr>
      </w:pPr>
      <w:r>
        <w:rPr>
          <w:rFonts w:ascii="Calibri" w:hAnsi="Calibri" w:cs="Calibri"/>
          <w:bCs/>
          <w:sz w:val="22"/>
          <w:szCs w:val="22"/>
        </w:rPr>
        <w:t>SI CUMPLE</w:t>
      </w:r>
    </w:p>
    <w:p w14:paraId="5A57C337" w14:textId="77777777" w:rsidR="00C16809" w:rsidRPr="00C16809" w:rsidRDefault="00C16809" w:rsidP="00C16809">
      <w:pPr>
        <w:jc w:val="both"/>
        <w:rPr>
          <w:rFonts w:ascii="Calibri" w:hAnsi="Calibri" w:cs="Calibri"/>
          <w:bCs/>
          <w:sz w:val="22"/>
          <w:szCs w:val="22"/>
        </w:rPr>
      </w:pPr>
    </w:p>
    <w:p w14:paraId="73E8FE40" w14:textId="77777777" w:rsidR="00C16809" w:rsidRPr="00C16809" w:rsidRDefault="00C16809" w:rsidP="00C16809">
      <w:pPr>
        <w:ind w:left="284"/>
        <w:jc w:val="both"/>
        <w:rPr>
          <w:rFonts w:ascii="Calibri" w:hAnsi="Calibri" w:cs="Calibri"/>
          <w:bCs/>
          <w:sz w:val="22"/>
          <w:szCs w:val="22"/>
        </w:rPr>
      </w:pPr>
      <w:r w:rsidRPr="00C16809">
        <w:rPr>
          <w:rFonts w:ascii="Calibri" w:hAnsi="Calibri" w:cs="Calibri"/>
          <w:bCs/>
          <w:sz w:val="22"/>
          <w:szCs w:val="22"/>
        </w:rPr>
        <w:t>7.2.- Los Licitantes participantes no deberán contar con contratos rescindidos por anticipado o cancelación en los últimos dos años por autoridades municipales, estatales y/o federales en el país, lo anterior lo deberán de manifestar en escrito libre bajo protesta de decir verdad.</w:t>
      </w:r>
    </w:p>
    <w:p w14:paraId="4C6EE552" w14:textId="77777777" w:rsidR="00C16809" w:rsidRPr="00C16809" w:rsidRDefault="00C16809" w:rsidP="00C16809">
      <w:pPr>
        <w:jc w:val="both"/>
        <w:rPr>
          <w:rFonts w:ascii="Calibri" w:hAnsi="Calibri" w:cs="Calibri"/>
          <w:bCs/>
          <w:sz w:val="22"/>
          <w:szCs w:val="22"/>
        </w:rPr>
      </w:pPr>
      <w:r w:rsidRPr="00C16809">
        <w:rPr>
          <w:rFonts w:ascii="Calibri" w:hAnsi="Calibri" w:cs="Calibri"/>
          <w:bCs/>
          <w:sz w:val="22"/>
          <w:szCs w:val="22"/>
        </w:rPr>
        <w:t>SI CUMPLE</w:t>
      </w:r>
    </w:p>
    <w:p w14:paraId="2F70EE51" w14:textId="77777777" w:rsidR="00C16809" w:rsidRDefault="00C16809" w:rsidP="00C16809">
      <w:pPr>
        <w:jc w:val="both"/>
        <w:rPr>
          <w:rFonts w:ascii="Calibri" w:hAnsi="Calibri" w:cs="Calibri"/>
          <w:bCs/>
          <w:sz w:val="22"/>
          <w:szCs w:val="22"/>
        </w:rPr>
      </w:pPr>
    </w:p>
    <w:p w14:paraId="55604F3B" w14:textId="2D765393" w:rsidR="00C16809" w:rsidRPr="00C16809" w:rsidRDefault="00C16809" w:rsidP="00C16809">
      <w:pPr>
        <w:jc w:val="both"/>
        <w:rPr>
          <w:rFonts w:ascii="Calibri" w:hAnsi="Calibri" w:cs="Calibri"/>
          <w:bCs/>
          <w:sz w:val="22"/>
          <w:szCs w:val="22"/>
        </w:rPr>
      </w:pPr>
      <w:r w:rsidRPr="00C16809">
        <w:rPr>
          <w:rFonts w:ascii="Calibri" w:hAnsi="Calibri" w:cs="Calibri"/>
          <w:bCs/>
          <w:sz w:val="22"/>
          <w:szCs w:val="22"/>
        </w:rPr>
        <w:t>7.3.- EL LICITANTE debe acreditar que cumple con las disposiciones fiscales vigentes de acuerdo al Sistema de Administración Tributaria.</w:t>
      </w:r>
    </w:p>
    <w:p w14:paraId="2D22AFBE" w14:textId="6ACC7F78" w:rsidR="00C16809" w:rsidRDefault="00C16809" w:rsidP="00C16809">
      <w:pPr>
        <w:jc w:val="both"/>
        <w:rPr>
          <w:rFonts w:ascii="Calibri" w:hAnsi="Calibri" w:cs="Calibri"/>
          <w:bCs/>
          <w:sz w:val="22"/>
          <w:szCs w:val="22"/>
        </w:rPr>
      </w:pPr>
      <w:r w:rsidRPr="00C16809">
        <w:rPr>
          <w:rFonts w:ascii="Calibri" w:hAnsi="Calibri" w:cs="Calibri"/>
          <w:bCs/>
          <w:sz w:val="22"/>
          <w:szCs w:val="22"/>
        </w:rPr>
        <w:t>SI CUMPLE</w:t>
      </w:r>
    </w:p>
    <w:p w14:paraId="34C5E3BF" w14:textId="77777777" w:rsidR="00C16809" w:rsidRDefault="00C16809" w:rsidP="00704FD2">
      <w:pPr>
        <w:jc w:val="both"/>
        <w:rPr>
          <w:rFonts w:ascii="Calibri" w:hAnsi="Calibri" w:cs="Calibri"/>
          <w:bCs/>
          <w:sz w:val="22"/>
          <w:szCs w:val="22"/>
        </w:rPr>
      </w:pPr>
    </w:p>
    <w:p w14:paraId="702E3662" w14:textId="77777777" w:rsidR="00416950" w:rsidRDefault="00416950" w:rsidP="00704FD2">
      <w:pPr>
        <w:jc w:val="both"/>
        <w:rPr>
          <w:rFonts w:ascii="Calibri" w:hAnsi="Calibri" w:cs="Calibri"/>
          <w:bCs/>
          <w:sz w:val="22"/>
          <w:szCs w:val="22"/>
        </w:rPr>
      </w:pPr>
    </w:p>
    <w:p w14:paraId="59C0AD62" w14:textId="7FE64FFD" w:rsidR="00C16809" w:rsidRPr="00C16809" w:rsidRDefault="00C16809" w:rsidP="00416950">
      <w:pPr>
        <w:jc w:val="center"/>
        <w:rPr>
          <w:rFonts w:ascii="Calibri" w:hAnsi="Calibri" w:cs="Calibri"/>
          <w:b/>
          <w:sz w:val="22"/>
          <w:szCs w:val="22"/>
        </w:rPr>
      </w:pPr>
      <w:r w:rsidRPr="00C16809">
        <w:rPr>
          <w:rFonts w:ascii="Calibri" w:hAnsi="Calibri" w:cs="Calibri"/>
          <w:b/>
          <w:sz w:val="22"/>
          <w:szCs w:val="22"/>
        </w:rPr>
        <w:t>ANÁLISIS DE LA PROPUESTA ECONÓMICA</w:t>
      </w:r>
    </w:p>
    <w:p w14:paraId="7F3CCC18" w14:textId="77777777" w:rsidR="00C16809" w:rsidRPr="00C16809" w:rsidRDefault="00C16809" w:rsidP="00704FD2">
      <w:pPr>
        <w:jc w:val="both"/>
        <w:rPr>
          <w:rFonts w:ascii="Calibri" w:hAnsi="Calibri" w:cs="Calibri"/>
          <w:b/>
          <w:sz w:val="22"/>
          <w:szCs w:val="22"/>
        </w:rPr>
      </w:pPr>
    </w:p>
    <w:p w14:paraId="656D047A" w14:textId="2A5DD163" w:rsidR="00C16809" w:rsidRPr="00C16809" w:rsidRDefault="00C16809" w:rsidP="00704FD2">
      <w:pPr>
        <w:jc w:val="both"/>
        <w:rPr>
          <w:rFonts w:ascii="Calibri" w:hAnsi="Calibri" w:cs="Calibri"/>
          <w:b/>
          <w:sz w:val="22"/>
          <w:szCs w:val="22"/>
          <w:u w:val="single"/>
        </w:rPr>
      </w:pPr>
      <w:r w:rsidRPr="00C16809">
        <w:rPr>
          <w:rFonts w:ascii="Calibri" w:hAnsi="Calibri" w:cs="Calibri"/>
          <w:b/>
          <w:sz w:val="22"/>
          <w:szCs w:val="22"/>
          <w:u w:val="single"/>
        </w:rPr>
        <w:t>PUNTO 2 – PROPUESTA ECONOMICA</w:t>
      </w:r>
    </w:p>
    <w:tbl>
      <w:tblPr>
        <w:tblW w:w="9935" w:type="dxa"/>
        <w:tblCellMar>
          <w:left w:w="70" w:type="dxa"/>
          <w:right w:w="70" w:type="dxa"/>
        </w:tblCellMar>
        <w:tblLook w:val="04A0" w:firstRow="1" w:lastRow="0" w:firstColumn="1" w:lastColumn="0" w:noHBand="0" w:noVBand="1"/>
      </w:tblPr>
      <w:tblGrid>
        <w:gridCol w:w="4573"/>
        <w:gridCol w:w="1252"/>
        <w:gridCol w:w="1252"/>
        <w:gridCol w:w="1252"/>
        <w:gridCol w:w="1606"/>
      </w:tblGrid>
      <w:tr w:rsidR="00C16809" w:rsidRPr="00C16809" w14:paraId="48AA02D5" w14:textId="77777777" w:rsidTr="00C16809">
        <w:trPr>
          <w:trHeight w:val="770"/>
        </w:trPr>
        <w:tc>
          <w:tcPr>
            <w:tcW w:w="4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6C7F" w14:textId="77777777" w:rsidR="00C16809" w:rsidRPr="00C16809" w:rsidRDefault="00C16809" w:rsidP="00C16809">
            <w:pP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Descripción</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3AAEFFEE"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Precio Unitario</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69D255A"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Sub-Total</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35AECA02"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IVA</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0D88802D"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Total</w:t>
            </w:r>
          </w:p>
        </w:tc>
      </w:tr>
      <w:tr w:rsidR="00C16809" w:rsidRPr="00C16809" w14:paraId="42EC78EA" w14:textId="77777777" w:rsidTr="00C16809">
        <w:trPr>
          <w:trHeight w:val="1283"/>
        </w:trPr>
        <w:tc>
          <w:tcPr>
            <w:tcW w:w="4573" w:type="dxa"/>
            <w:tcBorders>
              <w:top w:val="nil"/>
              <w:left w:val="single" w:sz="4" w:space="0" w:color="auto"/>
              <w:bottom w:val="single" w:sz="4" w:space="0" w:color="auto"/>
              <w:right w:val="single" w:sz="4" w:space="0" w:color="auto"/>
            </w:tcBorders>
            <w:shd w:val="clear" w:color="auto" w:fill="auto"/>
            <w:vAlign w:val="bottom"/>
            <w:hideMark/>
          </w:tcPr>
          <w:p w14:paraId="3D3B7FF8" w14:textId="77777777" w:rsidR="00C16809" w:rsidRPr="00C16809" w:rsidRDefault="00C16809" w:rsidP="00C16809">
            <w:pP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"ADQUISICIÓN DE COMBUSTIBLE MEDIANTE EL USO DE TARJETAS ELECTRÓNICAS PARA EL PARQUE VEHICULAR DEL MUNICIPIO DE ZAPOTLÁN EL GRANDE, JALISCO"</w:t>
            </w:r>
          </w:p>
        </w:tc>
        <w:tc>
          <w:tcPr>
            <w:tcW w:w="1252" w:type="dxa"/>
            <w:tcBorders>
              <w:top w:val="nil"/>
              <w:left w:val="nil"/>
              <w:bottom w:val="single" w:sz="4" w:space="0" w:color="auto"/>
              <w:right w:val="single" w:sz="4" w:space="0" w:color="auto"/>
            </w:tcBorders>
            <w:shd w:val="clear" w:color="auto" w:fill="auto"/>
            <w:noWrap/>
            <w:vAlign w:val="center"/>
            <w:hideMark/>
          </w:tcPr>
          <w:p w14:paraId="2EA917B9"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$21.00*</w:t>
            </w:r>
          </w:p>
        </w:tc>
        <w:tc>
          <w:tcPr>
            <w:tcW w:w="1252" w:type="dxa"/>
            <w:tcBorders>
              <w:top w:val="nil"/>
              <w:left w:val="nil"/>
              <w:bottom w:val="single" w:sz="4" w:space="0" w:color="auto"/>
              <w:right w:val="single" w:sz="4" w:space="0" w:color="auto"/>
            </w:tcBorders>
            <w:shd w:val="clear" w:color="auto" w:fill="auto"/>
            <w:noWrap/>
            <w:vAlign w:val="center"/>
            <w:hideMark/>
          </w:tcPr>
          <w:p w14:paraId="27FFEAC0"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$0.00</w:t>
            </w:r>
          </w:p>
        </w:tc>
        <w:tc>
          <w:tcPr>
            <w:tcW w:w="1252" w:type="dxa"/>
            <w:tcBorders>
              <w:top w:val="nil"/>
              <w:left w:val="nil"/>
              <w:bottom w:val="single" w:sz="4" w:space="0" w:color="auto"/>
              <w:right w:val="single" w:sz="4" w:space="0" w:color="auto"/>
            </w:tcBorders>
            <w:shd w:val="clear" w:color="auto" w:fill="auto"/>
            <w:noWrap/>
            <w:vAlign w:val="center"/>
            <w:hideMark/>
          </w:tcPr>
          <w:p w14:paraId="1FDD99B9"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$0.00</w:t>
            </w:r>
          </w:p>
        </w:tc>
        <w:tc>
          <w:tcPr>
            <w:tcW w:w="1606" w:type="dxa"/>
            <w:tcBorders>
              <w:top w:val="nil"/>
              <w:left w:val="nil"/>
              <w:bottom w:val="single" w:sz="4" w:space="0" w:color="auto"/>
              <w:right w:val="single" w:sz="4" w:space="0" w:color="auto"/>
            </w:tcBorders>
            <w:shd w:val="clear" w:color="auto" w:fill="auto"/>
            <w:noWrap/>
            <w:vAlign w:val="center"/>
            <w:hideMark/>
          </w:tcPr>
          <w:p w14:paraId="135F1D1C" w14:textId="77777777" w:rsidR="00C16809" w:rsidRPr="00C16809" w:rsidRDefault="00C16809" w:rsidP="00C16809">
            <w:pPr>
              <w:jc w:val="center"/>
              <w:rPr>
                <w:rFonts w:ascii="Calibri" w:eastAsia="Times New Roman" w:hAnsi="Calibri" w:cs="Calibri"/>
                <w:b/>
                <w:bCs/>
                <w:color w:val="000000"/>
                <w:sz w:val="22"/>
                <w:szCs w:val="22"/>
                <w:lang w:eastAsia="es-MX"/>
              </w:rPr>
            </w:pPr>
            <w:r w:rsidRPr="00C16809">
              <w:rPr>
                <w:rFonts w:ascii="Calibri" w:eastAsia="Times New Roman" w:hAnsi="Calibri" w:cs="Calibri"/>
                <w:b/>
                <w:bCs/>
                <w:color w:val="000000"/>
                <w:sz w:val="22"/>
                <w:szCs w:val="22"/>
                <w:lang w:eastAsia="es-MX"/>
              </w:rPr>
              <w:t>$12,000,000.00</w:t>
            </w:r>
          </w:p>
        </w:tc>
      </w:tr>
    </w:tbl>
    <w:p w14:paraId="053BC73F" w14:textId="77777777" w:rsidR="00C16809" w:rsidRDefault="00C16809" w:rsidP="00704FD2">
      <w:pPr>
        <w:jc w:val="both"/>
        <w:rPr>
          <w:rFonts w:ascii="Calibri" w:hAnsi="Calibri" w:cs="Calibri"/>
          <w:bCs/>
          <w:sz w:val="22"/>
          <w:szCs w:val="22"/>
        </w:rPr>
      </w:pPr>
    </w:p>
    <w:p w14:paraId="5749E5A4" w14:textId="1BF3F900" w:rsidR="00C16809" w:rsidRDefault="00C16809" w:rsidP="00704FD2">
      <w:pP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*Precio ilustrativo con el fin de llenado de formato electrónico</w:t>
      </w:r>
    </w:p>
    <w:p w14:paraId="2D915560" w14:textId="77777777" w:rsidR="00C16809" w:rsidRDefault="00C16809" w:rsidP="00704FD2">
      <w:pPr>
        <w:jc w:val="both"/>
        <w:rPr>
          <w:rFonts w:ascii="Calibri" w:hAnsi="Calibri" w:cs="Calibri"/>
          <w:bCs/>
          <w:sz w:val="22"/>
          <w:szCs w:val="22"/>
        </w:rPr>
      </w:pPr>
    </w:p>
    <w:p w14:paraId="4583BA2D" w14:textId="77777777" w:rsidR="00C16809" w:rsidRPr="00C16809" w:rsidRDefault="00C16809" w:rsidP="00C16809">
      <w:pPr>
        <w:jc w:val="both"/>
        <w:rPr>
          <w:rFonts w:ascii="Calibri" w:hAnsi="Calibri" w:cs="Calibri"/>
          <w:bCs/>
          <w:sz w:val="22"/>
          <w:szCs w:val="22"/>
        </w:rPr>
      </w:pPr>
    </w:p>
    <w:p w14:paraId="698A2CF5" w14:textId="77777777" w:rsidR="00C16809" w:rsidRDefault="00C16809" w:rsidP="00C16809">
      <w:pPr>
        <w:jc w:val="both"/>
        <w:rPr>
          <w:rFonts w:ascii="Calibri" w:hAnsi="Calibri" w:cs="Calibri"/>
          <w:bCs/>
          <w:sz w:val="22"/>
          <w:szCs w:val="22"/>
        </w:rPr>
      </w:pPr>
      <w:r w:rsidRPr="00C16809">
        <w:rPr>
          <w:rFonts w:ascii="Calibri" w:hAnsi="Calibri" w:cs="Calibri"/>
          <w:bCs/>
          <w:sz w:val="22"/>
          <w:szCs w:val="22"/>
        </w:rPr>
        <w:t>Una vez realizado el análisis de la propuesta técnica y económica presentada por este licitante se determina que cumple con lo solicitado en las bases de la licitación GMZGDP-27/2022.</w:t>
      </w:r>
    </w:p>
    <w:p w14:paraId="3934C2C3" w14:textId="77777777" w:rsidR="00C16809" w:rsidRPr="00C16809" w:rsidRDefault="00C16809" w:rsidP="00C16809">
      <w:pPr>
        <w:jc w:val="both"/>
        <w:rPr>
          <w:rFonts w:ascii="Calibri" w:hAnsi="Calibri" w:cs="Calibri"/>
          <w:bCs/>
          <w:sz w:val="22"/>
          <w:szCs w:val="22"/>
        </w:rPr>
      </w:pPr>
    </w:p>
    <w:p w14:paraId="74EBA052" w14:textId="7E2A3A99" w:rsidR="00C16809" w:rsidRPr="00C16809" w:rsidRDefault="00C16809" w:rsidP="00C16809">
      <w:pPr>
        <w:jc w:val="both"/>
        <w:rPr>
          <w:rFonts w:ascii="Calibri" w:hAnsi="Calibri" w:cs="Calibri"/>
          <w:bCs/>
          <w:sz w:val="22"/>
          <w:szCs w:val="22"/>
        </w:rPr>
      </w:pPr>
      <w:r w:rsidRPr="00C16809">
        <w:rPr>
          <w:rFonts w:ascii="Calibri" w:hAnsi="Calibri" w:cs="Calibri"/>
          <w:bCs/>
          <w:sz w:val="22"/>
          <w:szCs w:val="22"/>
        </w:rPr>
        <w:t xml:space="preserve">Por lo que en atención a los razonamientos anteriores y, considerando las propuestas técnica y económica del licitante EDENRED MEXICO, S.A. DE C.V. y considerando criterios de economía, eficacia, eficiencia, imparcialidad y honradez para satisfacer los objetivos a los que está destinada esta licitación, se resuelve emitir el </w:t>
      </w:r>
      <w:proofErr w:type="gramStart"/>
      <w:r w:rsidRPr="00C16809">
        <w:rPr>
          <w:rFonts w:ascii="Calibri" w:hAnsi="Calibri" w:cs="Calibri"/>
          <w:bCs/>
          <w:sz w:val="22"/>
          <w:szCs w:val="22"/>
        </w:rPr>
        <w:t>siguiente.--</w:t>
      </w:r>
      <w:r>
        <w:rPr>
          <w:rFonts w:ascii="Calibri" w:hAnsi="Calibri" w:cs="Calibri"/>
          <w:bCs/>
          <w:sz w:val="22"/>
          <w:szCs w:val="22"/>
        </w:rPr>
        <w:t>----------------------------------------------------------------------------------------------</w:t>
      </w:r>
      <w:proofErr w:type="gramEnd"/>
    </w:p>
    <w:p w14:paraId="0E726A85" w14:textId="1229DF01" w:rsidR="00C16809" w:rsidRPr="00C16809" w:rsidRDefault="00C16809" w:rsidP="00C16809">
      <w:pPr>
        <w:jc w:val="both"/>
        <w:rPr>
          <w:rFonts w:ascii="Calibri" w:hAnsi="Calibri" w:cs="Calibri"/>
          <w:bCs/>
          <w:sz w:val="22"/>
          <w:szCs w:val="22"/>
        </w:rPr>
      </w:pPr>
      <w:r>
        <w:rPr>
          <w:rFonts w:ascii="Calibri" w:hAnsi="Calibri" w:cs="Calibri"/>
          <w:bCs/>
          <w:sz w:val="22"/>
          <w:szCs w:val="22"/>
        </w:rPr>
        <w:t>----------------------------------------------------------------------------</w:t>
      </w:r>
      <w:r w:rsidRPr="00C16809">
        <w:rPr>
          <w:rFonts w:ascii="Calibri" w:hAnsi="Calibri" w:cs="Calibri"/>
          <w:bCs/>
          <w:sz w:val="22"/>
          <w:szCs w:val="22"/>
        </w:rPr>
        <w:t>FALLO-</w:t>
      </w:r>
      <w:r>
        <w:rPr>
          <w:rFonts w:ascii="Calibri" w:hAnsi="Calibri" w:cs="Calibri"/>
          <w:bCs/>
          <w:sz w:val="22"/>
          <w:szCs w:val="22"/>
        </w:rPr>
        <w:t>--------------------------------------------------------------</w:t>
      </w:r>
    </w:p>
    <w:p w14:paraId="7C6A4BCE" w14:textId="566D2630" w:rsidR="00C16809" w:rsidRDefault="00C16809" w:rsidP="00C16809">
      <w:pPr>
        <w:jc w:val="both"/>
        <w:rPr>
          <w:rFonts w:ascii="Calibri" w:hAnsi="Calibri" w:cs="Calibri"/>
          <w:bCs/>
          <w:sz w:val="22"/>
          <w:szCs w:val="22"/>
        </w:rPr>
      </w:pPr>
      <w:r w:rsidRPr="00C16809">
        <w:rPr>
          <w:rFonts w:ascii="Calibri" w:hAnsi="Calibri" w:cs="Calibri"/>
          <w:b/>
          <w:sz w:val="22"/>
          <w:szCs w:val="22"/>
        </w:rPr>
        <w:t>Por Unanimidad de los integrantes del Comité de Adquisiciones</w:t>
      </w:r>
      <w:r w:rsidRPr="00C16809">
        <w:rPr>
          <w:rFonts w:ascii="Calibri" w:hAnsi="Calibri" w:cs="Calibri"/>
          <w:bCs/>
          <w:sz w:val="22"/>
          <w:szCs w:val="22"/>
        </w:rPr>
        <w:t xml:space="preserve"> se adjudica a la empresa de persona moral EDENRED MÉXICO S.A. DE C.V. la partida que conforma la presente licitación para la adquisición de combustible mediante el uso de tarjetas electrónicas para el parque vehicular del municipio de Zapotlán el Grande, Jalisco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económicas, lo cual forma parte integral de las bases que normaron la presente licitación, toda vez que en forma conjunta resultaron ser propuestas solventes. Adjudicándose de acuerdo al siguiente orden:</w:t>
      </w:r>
    </w:p>
    <w:p w14:paraId="0AE7DA58" w14:textId="77777777" w:rsidR="00416950" w:rsidRDefault="00416950" w:rsidP="00C16809">
      <w:pPr>
        <w:jc w:val="both"/>
        <w:rPr>
          <w:rFonts w:ascii="Calibri" w:hAnsi="Calibri" w:cs="Calibri"/>
          <w:bCs/>
          <w:sz w:val="22"/>
          <w:szCs w:val="22"/>
        </w:rPr>
      </w:pPr>
    </w:p>
    <w:p w14:paraId="2E671A40" w14:textId="77777777" w:rsidR="00416950" w:rsidRDefault="00416950" w:rsidP="00C16809">
      <w:pPr>
        <w:jc w:val="both"/>
        <w:rPr>
          <w:rFonts w:ascii="Calibri" w:hAnsi="Calibri" w:cs="Calibri"/>
          <w:bCs/>
          <w:sz w:val="22"/>
          <w:szCs w:val="22"/>
        </w:rPr>
      </w:pPr>
    </w:p>
    <w:p w14:paraId="373D1C65" w14:textId="742FB5A2" w:rsidR="00416950" w:rsidRDefault="00416950" w:rsidP="00C16809">
      <w:pPr>
        <w:jc w:val="both"/>
        <w:rPr>
          <w:rFonts w:ascii="Calibri" w:hAnsi="Calibri" w:cs="Calibri"/>
          <w:bCs/>
          <w:sz w:val="22"/>
          <w:szCs w:val="22"/>
        </w:rPr>
      </w:pPr>
      <w:r>
        <w:rPr>
          <w:rFonts w:ascii="Calibri" w:hAnsi="Calibri" w:cs="Calibri"/>
          <w:bCs/>
          <w:sz w:val="22"/>
          <w:szCs w:val="22"/>
        </w:rPr>
        <w:t>PROPUESTA ECONÓMICA ADJUDICADA PARA LA ELABORACIÓN DEL CONTRATO</w:t>
      </w:r>
    </w:p>
    <w:p w14:paraId="7CA179C2" w14:textId="77777777" w:rsidR="00416950" w:rsidRDefault="00416950" w:rsidP="00C16809">
      <w:pPr>
        <w:jc w:val="both"/>
        <w:rPr>
          <w:rFonts w:ascii="Calibri" w:hAnsi="Calibri" w:cs="Calibri"/>
          <w:bCs/>
          <w:sz w:val="22"/>
          <w:szCs w:val="22"/>
        </w:rPr>
      </w:pPr>
    </w:p>
    <w:tbl>
      <w:tblPr>
        <w:tblW w:w="9918" w:type="dxa"/>
        <w:tblCellMar>
          <w:left w:w="70" w:type="dxa"/>
          <w:right w:w="70" w:type="dxa"/>
        </w:tblCellMar>
        <w:tblLook w:val="04A0" w:firstRow="1" w:lastRow="0" w:firstColumn="1" w:lastColumn="0" w:noHBand="0" w:noVBand="1"/>
      </w:tblPr>
      <w:tblGrid>
        <w:gridCol w:w="4565"/>
        <w:gridCol w:w="1250"/>
        <w:gridCol w:w="1250"/>
        <w:gridCol w:w="1250"/>
        <w:gridCol w:w="1603"/>
      </w:tblGrid>
      <w:tr w:rsidR="00416950" w:rsidRPr="00416950" w14:paraId="3ADB5F19" w14:textId="77777777" w:rsidTr="00416950">
        <w:trPr>
          <w:trHeight w:val="72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129D" w14:textId="77777777" w:rsidR="00416950" w:rsidRPr="00416950" w:rsidRDefault="00416950" w:rsidP="00416950">
            <w:pP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Descripción</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BE1D059"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Precio Unitario</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102D2D4"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Sub-Total</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45EE974"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IVA</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82EEA31"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Total</w:t>
            </w:r>
          </w:p>
        </w:tc>
      </w:tr>
      <w:tr w:rsidR="00416950" w:rsidRPr="00416950" w14:paraId="1B1459A5" w14:textId="77777777" w:rsidTr="00416950">
        <w:trPr>
          <w:trHeight w:val="1200"/>
        </w:trPr>
        <w:tc>
          <w:tcPr>
            <w:tcW w:w="4565" w:type="dxa"/>
            <w:tcBorders>
              <w:top w:val="nil"/>
              <w:left w:val="single" w:sz="4" w:space="0" w:color="auto"/>
              <w:bottom w:val="single" w:sz="4" w:space="0" w:color="auto"/>
              <w:right w:val="single" w:sz="4" w:space="0" w:color="auto"/>
            </w:tcBorders>
            <w:shd w:val="clear" w:color="auto" w:fill="auto"/>
            <w:vAlign w:val="bottom"/>
            <w:hideMark/>
          </w:tcPr>
          <w:p w14:paraId="0CDC2152" w14:textId="77777777" w:rsidR="00416950" w:rsidRPr="00416950" w:rsidRDefault="00416950" w:rsidP="00416950">
            <w:pP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"ADQUISICIÓN DE COMBUSTIBLE MEDIANTE EL USO DE TARJETAS ELECTRÓNICAS PARA EL PARQUE VEHICULAR DEL MUNICIPIO DE ZAPOTLÁN EL GRANDE, JALISCO"</w:t>
            </w:r>
          </w:p>
        </w:tc>
        <w:tc>
          <w:tcPr>
            <w:tcW w:w="1250" w:type="dxa"/>
            <w:tcBorders>
              <w:top w:val="nil"/>
              <w:left w:val="nil"/>
              <w:bottom w:val="single" w:sz="4" w:space="0" w:color="auto"/>
              <w:right w:val="single" w:sz="4" w:space="0" w:color="auto"/>
            </w:tcBorders>
            <w:shd w:val="clear" w:color="auto" w:fill="auto"/>
            <w:noWrap/>
            <w:vAlign w:val="center"/>
            <w:hideMark/>
          </w:tcPr>
          <w:p w14:paraId="73F6F518"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$21.00*</w:t>
            </w:r>
          </w:p>
        </w:tc>
        <w:tc>
          <w:tcPr>
            <w:tcW w:w="1250" w:type="dxa"/>
            <w:tcBorders>
              <w:top w:val="nil"/>
              <w:left w:val="nil"/>
              <w:bottom w:val="single" w:sz="4" w:space="0" w:color="auto"/>
              <w:right w:val="single" w:sz="4" w:space="0" w:color="auto"/>
            </w:tcBorders>
            <w:shd w:val="clear" w:color="auto" w:fill="auto"/>
            <w:noWrap/>
            <w:vAlign w:val="center"/>
            <w:hideMark/>
          </w:tcPr>
          <w:p w14:paraId="64257D4C"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0D44B5E3"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$0.00</w:t>
            </w:r>
          </w:p>
        </w:tc>
        <w:tc>
          <w:tcPr>
            <w:tcW w:w="1603" w:type="dxa"/>
            <w:tcBorders>
              <w:top w:val="nil"/>
              <w:left w:val="nil"/>
              <w:bottom w:val="single" w:sz="4" w:space="0" w:color="auto"/>
              <w:right w:val="single" w:sz="4" w:space="0" w:color="auto"/>
            </w:tcBorders>
            <w:shd w:val="clear" w:color="auto" w:fill="auto"/>
            <w:noWrap/>
            <w:vAlign w:val="center"/>
            <w:hideMark/>
          </w:tcPr>
          <w:p w14:paraId="200280CF" w14:textId="77777777" w:rsidR="00416950" w:rsidRPr="00416950" w:rsidRDefault="00416950" w:rsidP="00416950">
            <w:pPr>
              <w:jc w:val="center"/>
              <w:rPr>
                <w:rFonts w:ascii="Calibri" w:eastAsia="Times New Roman" w:hAnsi="Calibri" w:cs="Calibri"/>
                <w:b/>
                <w:bCs/>
                <w:color w:val="000000"/>
                <w:sz w:val="22"/>
                <w:szCs w:val="22"/>
                <w:lang w:eastAsia="es-MX"/>
              </w:rPr>
            </w:pPr>
            <w:r w:rsidRPr="00416950">
              <w:rPr>
                <w:rFonts w:ascii="Calibri" w:eastAsia="Times New Roman" w:hAnsi="Calibri" w:cs="Calibri"/>
                <w:b/>
                <w:bCs/>
                <w:color w:val="000000"/>
                <w:sz w:val="22"/>
                <w:szCs w:val="22"/>
                <w:lang w:eastAsia="es-MX"/>
              </w:rPr>
              <w:t>$12,000,000.00</w:t>
            </w:r>
          </w:p>
        </w:tc>
      </w:tr>
    </w:tbl>
    <w:p w14:paraId="107A8D10" w14:textId="77777777" w:rsidR="00416950" w:rsidRDefault="00416950" w:rsidP="00C16809">
      <w:pPr>
        <w:jc w:val="both"/>
        <w:rPr>
          <w:rFonts w:ascii="Calibri" w:hAnsi="Calibri" w:cs="Calibri"/>
          <w:bCs/>
          <w:sz w:val="22"/>
          <w:szCs w:val="22"/>
        </w:rPr>
      </w:pPr>
    </w:p>
    <w:p w14:paraId="73CCE5BF" w14:textId="77777777" w:rsidR="00416950" w:rsidRDefault="00416950" w:rsidP="00416950">
      <w:pP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*Precio ilustrativo con el fin de llenado de formato electrónico</w:t>
      </w:r>
    </w:p>
    <w:p w14:paraId="78F3A782" w14:textId="77777777" w:rsidR="00416950" w:rsidRDefault="00416950" w:rsidP="00C16809">
      <w:pPr>
        <w:jc w:val="both"/>
        <w:rPr>
          <w:rFonts w:ascii="Calibri" w:hAnsi="Calibri" w:cs="Calibri"/>
          <w:bCs/>
          <w:sz w:val="22"/>
          <w:szCs w:val="22"/>
        </w:rPr>
      </w:pPr>
    </w:p>
    <w:p w14:paraId="6BDC3182" w14:textId="77777777" w:rsidR="00416950" w:rsidRPr="00416950" w:rsidRDefault="00416950" w:rsidP="00416950">
      <w:pPr>
        <w:jc w:val="both"/>
        <w:rPr>
          <w:rFonts w:ascii="Calibri" w:hAnsi="Calibri" w:cs="Calibri"/>
          <w:bCs/>
          <w:sz w:val="22"/>
          <w:szCs w:val="22"/>
        </w:rPr>
      </w:pPr>
    </w:p>
    <w:p w14:paraId="79642B94"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Monto del contrato. - Contrato abierto hasta por la cantidad de $ 12'000,000.00(doce millones de pesos 00/100) de la adquisición de combustible mediante tarjetas electrónicas para el parque vehicular del Municipio de Zapotlán el Grande de Gasolina Magna, Premium y Diésel mensual en el periodo comprendido del 01 de enero de 2023 al 31 de diciembre del 2023, lo solicitado no representa una obligación de compra, sino que se ajustará a las necesidades del "CONVOCANTE".</w:t>
      </w:r>
    </w:p>
    <w:p w14:paraId="107BC6BA" w14:textId="77777777" w:rsidR="00416950" w:rsidRDefault="00416950" w:rsidP="00416950">
      <w:pPr>
        <w:jc w:val="both"/>
        <w:rPr>
          <w:rFonts w:ascii="Calibri" w:hAnsi="Calibri" w:cs="Calibri"/>
          <w:bCs/>
          <w:sz w:val="22"/>
          <w:szCs w:val="22"/>
        </w:rPr>
      </w:pPr>
    </w:p>
    <w:p w14:paraId="12E8C794" w14:textId="0B64538D" w:rsidR="00416950" w:rsidRPr="00416950" w:rsidRDefault="00416950" w:rsidP="00416950">
      <w:pPr>
        <w:jc w:val="both"/>
        <w:rPr>
          <w:rFonts w:ascii="Calibri" w:hAnsi="Calibri" w:cs="Calibri"/>
          <w:b/>
          <w:sz w:val="22"/>
          <w:szCs w:val="22"/>
        </w:rPr>
      </w:pPr>
      <w:r w:rsidRPr="00416950">
        <w:rPr>
          <w:rFonts w:ascii="Calibri" w:hAnsi="Calibri" w:cs="Calibri"/>
          <w:b/>
          <w:sz w:val="22"/>
          <w:szCs w:val="22"/>
        </w:rPr>
        <w:t xml:space="preserve">El procedimiento para </w:t>
      </w:r>
      <w:r>
        <w:rPr>
          <w:rFonts w:ascii="Calibri" w:hAnsi="Calibri" w:cs="Calibri"/>
          <w:b/>
          <w:sz w:val="22"/>
          <w:szCs w:val="22"/>
        </w:rPr>
        <w:t>f</w:t>
      </w:r>
      <w:r w:rsidRPr="00416950">
        <w:rPr>
          <w:rFonts w:ascii="Calibri" w:hAnsi="Calibri" w:cs="Calibri"/>
          <w:b/>
          <w:sz w:val="22"/>
          <w:szCs w:val="22"/>
        </w:rPr>
        <w:t>ormalizar</w:t>
      </w:r>
      <w:r>
        <w:rPr>
          <w:rFonts w:ascii="Calibri" w:hAnsi="Calibri" w:cs="Calibri"/>
          <w:b/>
          <w:sz w:val="22"/>
          <w:szCs w:val="22"/>
        </w:rPr>
        <w:t xml:space="preserve"> el</w:t>
      </w:r>
      <w:r w:rsidRPr="00416950">
        <w:rPr>
          <w:rFonts w:ascii="Calibri" w:hAnsi="Calibri" w:cs="Calibri"/>
          <w:b/>
          <w:sz w:val="22"/>
          <w:szCs w:val="22"/>
        </w:rPr>
        <w:t xml:space="preserve"> suministro del bien, una vez emitido el fallo, será por medio de un contrato abierto el cual se suscribirá a través del área de jurídico de este Municipio.</w:t>
      </w:r>
    </w:p>
    <w:p w14:paraId="0E44B524" w14:textId="77777777" w:rsidR="00416950" w:rsidRDefault="00416950" w:rsidP="00416950">
      <w:pPr>
        <w:jc w:val="both"/>
        <w:rPr>
          <w:rFonts w:ascii="Calibri" w:hAnsi="Calibri" w:cs="Calibri"/>
          <w:bCs/>
          <w:sz w:val="22"/>
          <w:szCs w:val="22"/>
        </w:rPr>
      </w:pPr>
    </w:p>
    <w:p w14:paraId="073D2128" w14:textId="778396FF"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Lugar de Entrega.</w:t>
      </w:r>
    </w:p>
    <w:p w14:paraId="4F2DAB56"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La entrega del bien se realizará en los diferentes establecimientos del municipio y el estado que estén dentro del directorio que el proveedor proporciona a la persona responsable de dar seguimiento al contrato.</w:t>
      </w:r>
    </w:p>
    <w:p w14:paraId="667C452B" w14:textId="77777777" w:rsidR="00416950" w:rsidRDefault="00416950" w:rsidP="00416950">
      <w:pPr>
        <w:jc w:val="both"/>
        <w:rPr>
          <w:rFonts w:ascii="Calibri" w:hAnsi="Calibri" w:cs="Calibri"/>
          <w:bCs/>
          <w:sz w:val="22"/>
          <w:szCs w:val="22"/>
        </w:rPr>
      </w:pPr>
    </w:p>
    <w:p w14:paraId="2612D7BD" w14:textId="0DADFAD4"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Tiempo de Entrega.</w:t>
      </w:r>
    </w:p>
    <w:p w14:paraId="3BEB2ACD"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El suministro del bien se realizará en el periodo comprendido del 01 de enero de 2023 al 31 de diciembre de 2023 de acuerdo a las necesidades del convocante.</w:t>
      </w:r>
    </w:p>
    <w:p w14:paraId="04E4B192" w14:textId="77777777" w:rsidR="00416950" w:rsidRDefault="00416950" w:rsidP="00416950">
      <w:pPr>
        <w:jc w:val="both"/>
        <w:rPr>
          <w:rFonts w:ascii="Calibri" w:hAnsi="Calibri" w:cs="Calibri"/>
          <w:bCs/>
          <w:sz w:val="22"/>
          <w:szCs w:val="22"/>
        </w:rPr>
      </w:pPr>
    </w:p>
    <w:p w14:paraId="47D5DCB4" w14:textId="48767EA1"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Forma de pago</w:t>
      </w:r>
    </w:p>
    <w:p w14:paraId="7280C43F"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El pago del servicio prestado se deberá realizar en un periodo no mayor de 20 días naturales posteriores a la emisión y envío de la factura; la factura será emitida a mes vencido y será enviada a través de correo electrónico designado por la Coordinación de Patrimonio Municipal; la factura será generada únicamente por el importe total de los consumos realizados con las tarjetas.</w:t>
      </w:r>
    </w:p>
    <w:p w14:paraId="55EA165E" w14:textId="77777777" w:rsidR="00416950" w:rsidRDefault="00416950" w:rsidP="00416950">
      <w:pPr>
        <w:jc w:val="both"/>
        <w:rPr>
          <w:rFonts w:ascii="Calibri" w:hAnsi="Calibri" w:cs="Calibri"/>
          <w:bCs/>
          <w:sz w:val="22"/>
          <w:szCs w:val="22"/>
        </w:rPr>
      </w:pPr>
    </w:p>
    <w:p w14:paraId="50F5A371" w14:textId="547CE1AA"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Moneda en que se cotiza el pago</w:t>
      </w:r>
    </w:p>
    <w:p w14:paraId="7A8BF7F2"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Pesos Mexicanos.</w:t>
      </w:r>
    </w:p>
    <w:p w14:paraId="23316396" w14:textId="77777777" w:rsidR="00416950" w:rsidRDefault="00416950" w:rsidP="00416950">
      <w:pPr>
        <w:jc w:val="both"/>
        <w:rPr>
          <w:rFonts w:ascii="Calibri" w:hAnsi="Calibri" w:cs="Calibri"/>
          <w:bCs/>
          <w:sz w:val="22"/>
          <w:szCs w:val="22"/>
        </w:rPr>
      </w:pPr>
    </w:p>
    <w:p w14:paraId="66B3ED35" w14:textId="1068E54D"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Persona asignada para dar seguimiento y recepción del bien.</w:t>
      </w:r>
    </w:p>
    <w:p w14:paraId="7AB980DB" w14:textId="1F9FF27B" w:rsidR="00C16809" w:rsidRDefault="00416950" w:rsidP="00416950">
      <w:pPr>
        <w:jc w:val="both"/>
        <w:rPr>
          <w:rFonts w:ascii="Calibri" w:hAnsi="Calibri" w:cs="Calibri"/>
          <w:bCs/>
          <w:sz w:val="22"/>
          <w:szCs w:val="22"/>
        </w:rPr>
      </w:pPr>
      <w:r w:rsidRPr="00416950">
        <w:rPr>
          <w:rFonts w:ascii="Calibri" w:hAnsi="Calibri" w:cs="Calibri"/>
          <w:bCs/>
          <w:sz w:val="22"/>
          <w:szCs w:val="22"/>
        </w:rPr>
        <w:t xml:space="preserve">El área responsable de dar seguimiento al cumplimiento de las obligaciones pactadas y de la entrega-recepción del bien objeto de la presente licitación será la Lic. María Eugenia Baltazar Rodríguez, en su calidad de </w:t>
      </w:r>
      <w:proofErr w:type="gramStart"/>
      <w:r w:rsidRPr="00416950">
        <w:rPr>
          <w:rFonts w:ascii="Calibri" w:hAnsi="Calibri" w:cs="Calibri"/>
          <w:bCs/>
          <w:sz w:val="22"/>
          <w:szCs w:val="22"/>
        </w:rPr>
        <w:t>Jefa</w:t>
      </w:r>
      <w:proofErr w:type="gramEnd"/>
      <w:r w:rsidRPr="00416950">
        <w:rPr>
          <w:rFonts w:ascii="Calibri" w:hAnsi="Calibri" w:cs="Calibri"/>
          <w:bCs/>
          <w:sz w:val="22"/>
          <w:szCs w:val="22"/>
        </w:rPr>
        <w:t xml:space="preserve"> de Patrimonio Municipal.</w:t>
      </w:r>
    </w:p>
    <w:p w14:paraId="05691A60" w14:textId="77777777" w:rsidR="00C16809" w:rsidRDefault="00C16809" w:rsidP="00704FD2">
      <w:pPr>
        <w:jc w:val="both"/>
        <w:rPr>
          <w:rFonts w:ascii="Calibri" w:hAnsi="Calibri" w:cs="Calibri"/>
          <w:bCs/>
          <w:sz w:val="22"/>
          <w:szCs w:val="22"/>
        </w:rPr>
      </w:pPr>
    </w:p>
    <w:p w14:paraId="30B5EC63" w14:textId="77777777" w:rsidR="002C6FCA" w:rsidRDefault="002C6FCA" w:rsidP="00704FD2">
      <w:pPr>
        <w:jc w:val="both"/>
        <w:rPr>
          <w:rFonts w:ascii="Calibri" w:hAnsi="Calibri" w:cs="Calibri"/>
          <w:bCs/>
          <w:sz w:val="22"/>
          <w:szCs w:val="22"/>
        </w:rPr>
      </w:pPr>
    </w:p>
    <w:p w14:paraId="0936A239" w14:textId="77777777" w:rsidR="00416950" w:rsidRDefault="00416950" w:rsidP="00704FD2">
      <w:pPr>
        <w:jc w:val="both"/>
        <w:rPr>
          <w:rFonts w:ascii="Calibri" w:hAnsi="Calibri" w:cs="Calibri"/>
          <w:bCs/>
          <w:sz w:val="22"/>
          <w:szCs w:val="22"/>
        </w:rPr>
      </w:pPr>
    </w:p>
    <w:p w14:paraId="0B6CD2FF" w14:textId="24F3A767" w:rsidR="00416950" w:rsidRPr="00416950" w:rsidRDefault="00416950" w:rsidP="00704FD2">
      <w:pPr>
        <w:jc w:val="both"/>
        <w:rPr>
          <w:rFonts w:ascii="Calibri" w:hAnsi="Calibri" w:cs="Calibri"/>
          <w:b/>
          <w:sz w:val="22"/>
          <w:szCs w:val="22"/>
          <w:u w:val="single"/>
        </w:rPr>
      </w:pPr>
      <w:r w:rsidRPr="00416950">
        <w:rPr>
          <w:rFonts w:ascii="Calibri" w:hAnsi="Calibri" w:cs="Calibri"/>
          <w:b/>
          <w:sz w:val="22"/>
          <w:szCs w:val="22"/>
          <w:u w:val="single"/>
        </w:rPr>
        <w:lastRenderedPageBreak/>
        <w:t>Garantía del bien motivo de esta licitación</w:t>
      </w:r>
    </w:p>
    <w:p w14:paraId="20B9141B" w14:textId="1B79F949" w:rsidR="00416950" w:rsidRDefault="00416950" w:rsidP="00704FD2">
      <w:pPr>
        <w:jc w:val="both"/>
        <w:rPr>
          <w:rFonts w:ascii="Calibri" w:hAnsi="Calibri" w:cs="Calibri"/>
          <w:bCs/>
          <w:sz w:val="22"/>
          <w:szCs w:val="22"/>
        </w:rPr>
      </w:pPr>
      <w:r>
        <w:rPr>
          <w:rFonts w:ascii="Calibri" w:hAnsi="Calibri" w:cs="Calibri"/>
          <w:bCs/>
          <w:sz w:val="22"/>
          <w:szCs w:val="22"/>
        </w:rPr>
        <w:t>No aplica</w:t>
      </w:r>
    </w:p>
    <w:p w14:paraId="477B88B9" w14:textId="77777777" w:rsidR="00416950" w:rsidRPr="00416950" w:rsidRDefault="00416950" w:rsidP="00416950">
      <w:pPr>
        <w:jc w:val="both"/>
        <w:rPr>
          <w:rFonts w:ascii="Calibri" w:hAnsi="Calibri" w:cs="Calibri"/>
          <w:bCs/>
          <w:sz w:val="22"/>
          <w:szCs w:val="22"/>
        </w:rPr>
      </w:pPr>
    </w:p>
    <w:p w14:paraId="6938F4D3" w14:textId="77777777"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Penas convencionales</w:t>
      </w:r>
    </w:p>
    <w:p w14:paraId="491537C4"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La pena convencional a cargo del proveedor por incumplimiento en los pedidos o contratos, será del 3% del precio pactado, dependiendo del bien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w:t>
      </w:r>
    </w:p>
    <w:p w14:paraId="4E09305F" w14:textId="77777777" w:rsidR="00416950" w:rsidRDefault="00416950" w:rsidP="00416950">
      <w:pPr>
        <w:jc w:val="both"/>
        <w:rPr>
          <w:rFonts w:ascii="Calibri" w:hAnsi="Calibri" w:cs="Calibri"/>
          <w:bCs/>
          <w:sz w:val="22"/>
          <w:szCs w:val="22"/>
        </w:rPr>
      </w:pPr>
      <w:r w:rsidRPr="00416950">
        <w:rPr>
          <w:rFonts w:ascii="Calibri" w:hAnsi="Calibri" w:cs="Calibri"/>
          <w:bCs/>
          <w:sz w:val="22"/>
          <w:szCs w:val="22"/>
        </w:rPr>
        <w:t>Grande.</w:t>
      </w:r>
    </w:p>
    <w:p w14:paraId="428DF431" w14:textId="77777777" w:rsidR="00416950" w:rsidRPr="00416950" w:rsidRDefault="00416950" w:rsidP="00416950">
      <w:pPr>
        <w:jc w:val="both"/>
        <w:rPr>
          <w:rFonts w:ascii="Calibri" w:hAnsi="Calibri" w:cs="Calibri"/>
          <w:bCs/>
          <w:sz w:val="22"/>
          <w:szCs w:val="22"/>
        </w:rPr>
      </w:pPr>
    </w:p>
    <w:p w14:paraId="51918201"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Procedimientos para resolución de controversias</w:t>
      </w:r>
    </w:p>
    <w:p w14:paraId="563543DE" w14:textId="77777777" w:rsidR="00416950" w:rsidRPr="00416950" w:rsidRDefault="00416950" w:rsidP="00416950">
      <w:pPr>
        <w:jc w:val="both"/>
        <w:rPr>
          <w:rFonts w:ascii="Calibri" w:hAnsi="Calibri" w:cs="Calibri"/>
          <w:bCs/>
          <w:sz w:val="22"/>
          <w:szCs w:val="22"/>
        </w:rPr>
      </w:pPr>
      <w:r w:rsidRPr="00416950">
        <w:rPr>
          <w:rFonts w:ascii="Calibri" w:hAnsi="Calibri" w:cs="Calibri"/>
          <w:bCs/>
          <w:sz w:val="22"/>
          <w:szCs w:val="22"/>
        </w:rPr>
        <w:t>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w:t>
      </w:r>
    </w:p>
    <w:p w14:paraId="089C65CF" w14:textId="77777777" w:rsidR="00416950" w:rsidRDefault="00416950" w:rsidP="00416950">
      <w:pPr>
        <w:jc w:val="both"/>
        <w:rPr>
          <w:rFonts w:ascii="Calibri" w:hAnsi="Calibri" w:cs="Calibri"/>
          <w:bCs/>
          <w:sz w:val="22"/>
          <w:szCs w:val="22"/>
        </w:rPr>
      </w:pPr>
    </w:p>
    <w:p w14:paraId="54797DE1" w14:textId="5ADDC35B" w:rsidR="00416950" w:rsidRPr="00416950" w:rsidRDefault="00416950" w:rsidP="00416950">
      <w:pPr>
        <w:jc w:val="both"/>
        <w:rPr>
          <w:rFonts w:ascii="Calibri" w:hAnsi="Calibri" w:cs="Calibri"/>
          <w:b/>
          <w:sz w:val="22"/>
          <w:szCs w:val="22"/>
          <w:u w:val="single"/>
        </w:rPr>
      </w:pPr>
      <w:r w:rsidRPr="00416950">
        <w:rPr>
          <w:rFonts w:ascii="Calibri" w:hAnsi="Calibri" w:cs="Calibri"/>
          <w:b/>
          <w:sz w:val="22"/>
          <w:szCs w:val="22"/>
          <w:u w:val="single"/>
        </w:rPr>
        <w:t>Fondo Impulso Jalisco</w:t>
      </w:r>
    </w:p>
    <w:p w14:paraId="53DEFF99" w14:textId="77777777" w:rsidR="00416950" w:rsidRDefault="00416950" w:rsidP="00416950">
      <w:pPr>
        <w:jc w:val="both"/>
        <w:rPr>
          <w:rFonts w:ascii="Calibri" w:hAnsi="Calibri" w:cs="Calibri"/>
          <w:bCs/>
          <w:sz w:val="22"/>
          <w:szCs w:val="22"/>
        </w:rPr>
      </w:pPr>
      <w:r w:rsidRPr="00416950">
        <w:rPr>
          <w:rFonts w:ascii="Calibri" w:hAnsi="Calibri" w:cs="Calibri"/>
          <w:bCs/>
          <w:sz w:val="22"/>
          <w:szCs w:val="22"/>
        </w:rPr>
        <w:t xml:space="preserve">No se realiza la aportación correspondiente en virtud de que no se ha llevado a cabo la firma del convenio de colaboración con las </w:t>
      </w:r>
      <w:proofErr w:type="gramStart"/>
      <w:r w:rsidRPr="00416950">
        <w:rPr>
          <w:rFonts w:ascii="Calibri" w:hAnsi="Calibri" w:cs="Calibri"/>
          <w:bCs/>
          <w:sz w:val="22"/>
          <w:szCs w:val="22"/>
        </w:rPr>
        <w:t>Secretarias</w:t>
      </w:r>
      <w:proofErr w:type="gramEnd"/>
      <w:r w:rsidRPr="00416950">
        <w:rPr>
          <w:rFonts w:ascii="Calibri" w:hAnsi="Calibri" w:cs="Calibri"/>
          <w:bCs/>
          <w:sz w:val="22"/>
          <w:szCs w:val="22"/>
        </w:rPr>
        <w:t xml:space="preserve"> correspondientes del Estado de Jalisco.</w:t>
      </w:r>
    </w:p>
    <w:p w14:paraId="0CDA1655" w14:textId="77777777" w:rsidR="00416950" w:rsidRPr="00416950" w:rsidRDefault="00416950" w:rsidP="00416950">
      <w:pPr>
        <w:jc w:val="both"/>
        <w:rPr>
          <w:rFonts w:ascii="Calibri" w:hAnsi="Calibri" w:cs="Calibri"/>
          <w:bCs/>
          <w:sz w:val="22"/>
          <w:szCs w:val="22"/>
        </w:rPr>
      </w:pPr>
    </w:p>
    <w:p w14:paraId="3D9F68A9" w14:textId="77777777" w:rsidR="00416950" w:rsidRDefault="00416950" w:rsidP="00416950">
      <w:pPr>
        <w:jc w:val="both"/>
        <w:rPr>
          <w:rFonts w:ascii="Calibri" w:hAnsi="Calibri" w:cs="Calibri"/>
          <w:bCs/>
          <w:sz w:val="22"/>
          <w:szCs w:val="22"/>
        </w:rPr>
      </w:pPr>
      <w:r w:rsidRPr="00416950">
        <w:rPr>
          <w:rFonts w:ascii="Calibri" w:hAnsi="Calibri" w:cs="Calibri"/>
          <w:bCs/>
          <w:sz w:val="22"/>
          <w:szCs w:val="22"/>
        </w:rPr>
        <w:t xml:space="preserve">Se notifica que el contrato derivado de la presente licitación queda sujeto a la disponibilidad presupuestal del ejercicio fiscal 2023, sin que esto genere ninguna responsabilidad para el Municipio de Zapotlán el Grande Jalisco. </w:t>
      </w:r>
    </w:p>
    <w:p w14:paraId="4E1F7E9F" w14:textId="77777777" w:rsidR="00416950" w:rsidRDefault="00416950" w:rsidP="00416950">
      <w:pPr>
        <w:jc w:val="both"/>
        <w:rPr>
          <w:rFonts w:ascii="Calibri" w:hAnsi="Calibri" w:cs="Calibri"/>
          <w:bCs/>
          <w:sz w:val="22"/>
          <w:szCs w:val="22"/>
        </w:rPr>
      </w:pPr>
    </w:p>
    <w:p w14:paraId="00DB131A" w14:textId="277EFF93" w:rsidR="00416950" w:rsidRDefault="00416950" w:rsidP="00416950">
      <w:pPr>
        <w:jc w:val="both"/>
        <w:rPr>
          <w:rFonts w:ascii="Calibri" w:hAnsi="Calibri" w:cs="Calibri"/>
          <w:bCs/>
          <w:sz w:val="22"/>
          <w:szCs w:val="22"/>
        </w:rPr>
      </w:pPr>
      <w:r w:rsidRPr="00416950">
        <w:rPr>
          <w:rFonts w:ascii="Calibri" w:hAnsi="Calibri" w:cs="Calibri"/>
          <w:bCs/>
          <w:sz w:val="22"/>
          <w:szCs w:val="22"/>
        </w:rPr>
        <w:t>La presente surte efectos de notificación formal para la empresa adjudicada por tanto queda obligada a firmar los contratos respectivos con el Municipio de Zapotlán el Grande Jalisco, dentro de los quince días naturales posteriores a la notificación del fallo de conformidad con lo establecido en las bases de la presente licitación.</w:t>
      </w:r>
    </w:p>
    <w:p w14:paraId="02D621C2" w14:textId="77777777" w:rsidR="00416950" w:rsidRDefault="00416950" w:rsidP="00416950">
      <w:pPr>
        <w:jc w:val="both"/>
        <w:rPr>
          <w:rFonts w:ascii="Calibri" w:hAnsi="Calibri" w:cs="Calibri"/>
          <w:bCs/>
          <w:sz w:val="22"/>
          <w:szCs w:val="22"/>
        </w:rPr>
      </w:pPr>
    </w:p>
    <w:p w14:paraId="5E9609CB" w14:textId="77777777" w:rsidR="00F8627F" w:rsidRPr="00F8627F" w:rsidRDefault="00F8627F" w:rsidP="00F8627F">
      <w:pPr>
        <w:jc w:val="both"/>
        <w:rPr>
          <w:rFonts w:ascii="Calibri" w:hAnsi="Calibri" w:cs="Calibri"/>
          <w:bCs/>
          <w:sz w:val="22"/>
          <w:szCs w:val="22"/>
        </w:rPr>
      </w:pPr>
    </w:p>
    <w:p w14:paraId="3D02A975" w14:textId="77777777" w:rsidR="00F8627F" w:rsidRPr="00F8627F" w:rsidRDefault="00F8627F" w:rsidP="00F8627F">
      <w:pPr>
        <w:jc w:val="both"/>
        <w:rPr>
          <w:rFonts w:ascii="Calibri" w:hAnsi="Calibri" w:cs="Calibri"/>
          <w:bCs/>
          <w:sz w:val="22"/>
          <w:szCs w:val="22"/>
        </w:rPr>
      </w:pPr>
      <w:r w:rsidRPr="00F8627F">
        <w:rPr>
          <w:rFonts w:ascii="Calibri" w:hAnsi="Calibri" w:cs="Calibri"/>
          <w:b/>
          <w:sz w:val="22"/>
          <w:szCs w:val="22"/>
        </w:rPr>
        <w:t xml:space="preserve">Quinto Punto.- Asuntos Varios en este punto se da a conocer que en relación a la licitación </w:t>
      </w:r>
      <w:proofErr w:type="spellStart"/>
      <w:r w:rsidRPr="00F8627F">
        <w:rPr>
          <w:rFonts w:ascii="Calibri" w:hAnsi="Calibri" w:cs="Calibri"/>
          <w:b/>
          <w:sz w:val="22"/>
          <w:szCs w:val="22"/>
        </w:rPr>
        <w:t>licitación</w:t>
      </w:r>
      <w:proofErr w:type="spellEnd"/>
      <w:r w:rsidRPr="00F8627F">
        <w:rPr>
          <w:rFonts w:ascii="Calibri" w:hAnsi="Calibri" w:cs="Calibri"/>
          <w:b/>
          <w:sz w:val="22"/>
          <w:szCs w:val="22"/>
        </w:rPr>
        <w:t xml:space="preserve"> pública GMZGDP-23/2022 "ADQUISICION DE VEHÍCULO EQUIPADO COMO PATRULLA PARA LA COMISARÍA DE SEGURIDAD PÚBLICA DEL MUNICIPIO DE ZAPOTLAN EL GRANDE, JALSICO"</w:t>
      </w:r>
      <w:r w:rsidRPr="00F8627F">
        <w:rPr>
          <w:rFonts w:ascii="Calibri" w:hAnsi="Calibri" w:cs="Calibri"/>
          <w:bCs/>
          <w:sz w:val="22"/>
          <w:szCs w:val="22"/>
        </w:rPr>
        <w:t xml:space="preserve"> se ha pactado un cambio en el modelo del vehículo a adquirir toda vez que fue imposible conseguir en el mercado la camioneta tipo pickup L200 por lo que se puso a consideración de la comisaría de seguridad pública y se aceptó el cambio por una </w:t>
      </w:r>
      <w:r w:rsidRPr="00F8627F">
        <w:rPr>
          <w:rFonts w:ascii="Calibri" w:hAnsi="Calibri" w:cs="Calibri"/>
          <w:b/>
          <w:sz w:val="22"/>
          <w:szCs w:val="22"/>
        </w:rPr>
        <w:t>S10 MAX DOBLE CABINA TURBO 4X4 2023 marca CHEVROLET,</w:t>
      </w:r>
      <w:r w:rsidRPr="00F8627F">
        <w:rPr>
          <w:rFonts w:ascii="Calibri" w:hAnsi="Calibri" w:cs="Calibri"/>
          <w:bCs/>
          <w:sz w:val="22"/>
          <w:szCs w:val="22"/>
        </w:rPr>
        <w:t xml:space="preserve"> con un precio en el mercado sin equipamiento de </w:t>
      </w:r>
      <w:r w:rsidRPr="00F8627F">
        <w:rPr>
          <w:rFonts w:ascii="Calibri" w:hAnsi="Calibri" w:cs="Calibri"/>
          <w:b/>
          <w:sz w:val="22"/>
          <w:szCs w:val="22"/>
        </w:rPr>
        <w:t>$646,900.00</w:t>
      </w:r>
      <w:r w:rsidRPr="00F8627F">
        <w:rPr>
          <w:rFonts w:ascii="Calibri" w:hAnsi="Calibri" w:cs="Calibri"/>
          <w:bCs/>
          <w:sz w:val="22"/>
          <w:szCs w:val="22"/>
        </w:rPr>
        <w:t xml:space="preserve">, mientras que el vehículo producto de la Licitación </w:t>
      </w:r>
      <w:r w:rsidRPr="00F8627F">
        <w:rPr>
          <w:rFonts w:ascii="Calibri" w:hAnsi="Calibri" w:cs="Calibri"/>
          <w:b/>
          <w:sz w:val="22"/>
          <w:szCs w:val="22"/>
        </w:rPr>
        <w:t>L200 GLX DOBLE CABINA 4X4</w:t>
      </w:r>
      <w:r w:rsidRPr="00F8627F">
        <w:rPr>
          <w:rFonts w:ascii="Calibri" w:hAnsi="Calibri" w:cs="Calibri"/>
          <w:bCs/>
          <w:sz w:val="22"/>
          <w:szCs w:val="22"/>
        </w:rPr>
        <w:t xml:space="preserve"> tiene un precio en el mercado de </w:t>
      </w:r>
      <w:r w:rsidRPr="00F8627F">
        <w:rPr>
          <w:rFonts w:ascii="Calibri" w:hAnsi="Calibri" w:cs="Calibri"/>
          <w:b/>
          <w:sz w:val="22"/>
          <w:szCs w:val="22"/>
        </w:rPr>
        <w:t>$599,000.00</w:t>
      </w:r>
      <w:r w:rsidRPr="00F8627F">
        <w:rPr>
          <w:rFonts w:ascii="Calibri" w:hAnsi="Calibri" w:cs="Calibri"/>
          <w:bCs/>
          <w:sz w:val="22"/>
          <w:szCs w:val="22"/>
        </w:rPr>
        <w:t xml:space="preserve"> lo que representa un beneficio monetario para el municipio de $47,900.00.</w:t>
      </w:r>
    </w:p>
    <w:p w14:paraId="2A2BB8E2" w14:textId="77777777" w:rsidR="00F8627F" w:rsidRDefault="00F8627F" w:rsidP="00F8627F">
      <w:pPr>
        <w:jc w:val="both"/>
        <w:rPr>
          <w:rFonts w:ascii="Calibri" w:hAnsi="Calibri" w:cs="Calibri"/>
          <w:bCs/>
          <w:sz w:val="22"/>
          <w:szCs w:val="22"/>
        </w:rPr>
      </w:pPr>
      <w:r w:rsidRPr="00F8627F">
        <w:rPr>
          <w:rFonts w:ascii="Calibri" w:hAnsi="Calibri" w:cs="Calibri"/>
          <w:bCs/>
          <w:sz w:val="22"/>
          <w:szCs w:val="22"/>
        </w:rPr>
        <w:t>El Lic. Jorge de Jesús Juárez Parra, en su carácter de representante del Lic. Alejandro Barragán Sánchez, informa a los integrantes del comité de adquisiciones el cambio en el modelo del vehículo licitado.</w:t>
      </w:r>
    </w:p>
    <w:p w14:paraId="03041754" w14:textId="77777777" w:rsidR="00F8627F" w:rsidRDefault="00F8627F" w:rsidP="00F8627F">
      <w:pPr>
        <w:jc w:val="both"/>
        <w:rPr>
          <w:rFonts w:ascii="Calibri" w:hAnsi="Calibri" w:cs="Calibri"/>
          <w:bCs/>
          <w:sz w:val="22"/>
          <w:szCs w:val="22"/>
        </w:rPr>
      </w:pPr>
    </w:p>
    <w:p w14:paraId="42242208" w14:textId="77777777" w:rsidR="00F8627F" w:rsidRDefault="00F8627F" w:rsidP="00F8627F">
      <w:pPr>
        <w:jc w:val="both"/>
        <w:rPr>
          <w:rFonts w:ascii="Calibri" w:hAnsi="Calibri" w:cs="Calibri"/>
          <w:bCs/>
          <w:sz w:val="22"/>
          <w:szCs w:val="22"/>
        </w:rPr>
      </w:pPr>
    </w:p>
    <w:p w14:paraId="7EC69C15" w14:textId="77777777" w:rsidR="00F8627F" w:rsidRPr="00F8627F" w:rsidRDefault="00F8627F" w:rsidP="00F8627F">
      <w:pPr>
        <w:jc w:val="both"/>
        <w:rPr>
          <w:rFonts w:ascii="Calibri" w:hAnsi="Calibri" w:cs="Calibri"/>
          <w:bCs/>
          <w:sz w:val="22"/>
          <w:szCs w:val="22"/>
        </w:rPr>
      </w:pPr>
    </w:p>
    <w:p w14:paraId="6A608599" w14:textId="77777777" w:rsidR="00F8627F" w:rsidRPr="00F8627F" w:rsidRDefault="00F8627F" w:rsidP="00F8627F">
      <w:pPr>
        <w:jc w:val="both"/>
        <w:rPr>
          <w:rFonts w:ascii="Calibri" w:hAnsi="Calibri" w:cs="Calibri"/>
          <w:b/>
          <w:sz w:val="22"/>
          <w:szCs w:val="22"/>
        </w:rPr>
      </w:pPr>
      <w:r w:rsidRPr="00F8627F">
        <w:rPr>
          <w:rFonts w:ascii="Calibri" w:hAnsi="Calibri" w:cs="Calibri"/>
          <w:b/>
          <w:sz w:val="22"/>
          <w:szCs w:val="22"/>
        </w:rPr>
        <w:t xml:space="preserve">Sexto Punto. - Clausura por parte del </w:t>
      </w:r>
      <w:proofErr w:type="gramStart"/>
      <w:r w:rsidRPr="00F8627F">
        <w:rPr>
          <w:rFonts w:ascii="Calibri" w:hAnsi="Calibri" w:cs="Calibri"/>
          <w:b/>
          <w:sz w:val="22"/>
          <w:szCs w:val="22"/>
        </w:rPr>
        <w:t>Presidente</w:t>
      </w:r>
      <w:proofErr w:type="gramEnd"/>
      <w:r w:rsidRPr="00F8627F">
        <w:rPr>
          <w:rFonts w:ascii="Calibri" w:hAnsi="Calibri" w:cs="Calibri"/>
          <w:b/>
          <w:sz w:val="22"/>
          <w:szCs w:val="22"/>
        </w:rPr>
        <w:t xml:space="preserve"> del Comité de Adquisiciones.</w:t>
      </w:r>
    </w:p>
    <w:p w14:paraId="1BE51EA5" w14:textId="13F23413" w:rsidR="00416950" w:rsidRDefault="00F8627F" w:rsidP="00F8627F">
      <w:pPr>
        <w:jc w:val="both"/>
        <w:rPr>
          <w:rFonts w:ascii="Calibri" w:hAnsi="Calibri" w:cs="Calibri"/>
          <w:bCs/>
          <w:sz w:val="22"/>
          <w:szCs w:val="22"/>
        </w:rPr>
      </w:pPr>
      <w:r w:rsidRPr="00F8627F">
        <w:rPr>
          <w:rFonts w:ascii="Calibri" w:hAnsi="Calibri" w:cs="Calibri"/>
          <w:bCs/>
          <w:sz w:val="22"/>
          <w:szCs w:val="22"/>
        </w:rPr>
        <w:t xml:space="preserve">No habiendo más asuntos que tratar, el Regidor Lic. Jorge Juárez Parra en representación del Lic. Alejandro Barragán Sánchez </w:t>
      </w:r>
      <w:proofErr w:type="gramStart"/>
      <w:r w:rsidRPr="00F8627F">
        <w:rPr>
          <w:rFonts w:ascii="Calibri" w:hAnsi="Calibri" w:cs="Calibri"/>
          <w:bCs/>
          <w:sz w:val="22"/>
          <w:szCs w:val="22"/>
        </w:rPr>
        <w:t>Presidente</w:t>
      </w:r>
      <w:proofErr w:type="gramEnd"/>
      <w:r w:rsidRPr="00F8627F">
        <w:rPr>
          <w:rFonts w:ascii="Calibri" w:hAnsi="Calibri" w:cs="Calibri"/>
          <w:bCs/>
          <w:sz w:val="22"/>
          <w:szCs w:val="22"/>
        </w:rPr>
        <w:t xml:space="preserve"> Municipal y Presidente del Comité de Adquisiciones, da las gracias por la disposición y el compromiso que tienen cada uno de los integrantes del comité siendo las 12:48 horas de este jueves 29 de diciembre se da por clausurada la vigésimo séptima sesión ordinaria del Comité de adquisiciones</w:t>
      </w:r>
    </w:p>
    <w:p w14:paraId="0240BE15" w14:textId="77777777" w:rsidR="00416950" w:rsidRDefault="00416950" w:rsidP="00416950">
      <w:pPr>
        <w:jc w:val="both"/>
        <w:rPr>
          <w:rFonts w:ascii="Calibri" w:hAnsi="Calibri" w:cs="Calibri"/>
          <w:bCs/>
          <w:sz w:val="22"/>
          <w:szCs w:val="22"/>
        </w:rPr>
      </w:pPr>
    </w:p>
    <w:p w14:paraId="5AB49336" w14:textId="61E189F0" w:rsidR="004E598C" w:rsidRDefault="00F67128" w:rsidP="00F8627F">
      <w:pPr>
        <w:jc w:val="both"/>
        <w:rPr>
          <w:rFonts w:ascii="Calibri" w:hAnsi="Calibri" w:cs="Calibri"/>
          <w:bCs/>
          <w:sz w:val="22"/>
          <w:szCs w:val="22"/>
        </w:rPr>
      </w:pPr>
      <w:r w:rsidRPr="00F67128">
        <w:rPr>
          <w:rFonts w:ascii="Calibri" w:hAnsi="Calibri" w:cs="Calibri"/>
          <w:bCs/>
          <w:sz w:val="22"/>
          <w:szCs w:val="22"/>
        </w:rPr>
        <w:lastRenderedPageBreak/>
        <w:t xml:space="preserve">gubernamentales, Contratación de Servicios, Arrendamientos y Enajenaciones, para el Municipio de Zapotlán el Grande, </w:t>
      </w:r>
    </w:p>
    <w:p w14:paraId="1285D0D2" w14:textId="47F00CE7" w:rsidR="00224BA4" w:rsidRPr="00582B29" w:rsidRDefault="00224BA4" w:rsidP="00C2551F">
      <w:pPr>
        <w:jc w:val="both"/>
        <w:rPr>
          <w:rFonts w:ascii="Calibri" w:hAnsi="Calibri" w:cs="Calibri"/>
          <w:b/>
          <w:sz w:val="22"/>
          <w:szCs w:val="22"/>
        </w:rPr>
      </w:pPr>
      <w:r w:rsidRPr="00582B29">
        <w:rPr>
          <w:rFonts w:ascii="Calibri" w:hAnsi="Calibri" w:cs="Calibri"/>
          <w:b/>
          <w:sz w:val="22"/>
          <w:szCs w:val="22"/>
        </w:rPr>
        <w:t>------------------------------</w:t>
      </w:r>
      <w:r w:rsidR="009C0938">
        <w:rPr>
          <w:rFonts w:ascii="Calibri" w:hAnsi="Calibri" w:cs="Calibri"/>
          <w:b/>
          <w:sz w:val="22"/>
          <w:szCs w:val="22"/>
        </w:rPr>
        <w:t>-------</w:t>
      </w:r>
      <w:r w:rsidRPr="00582B29">
        <w:rPr>
          <w:rFonts w:ascii="Calibri" w:hAnsi="Calibri" w:cs="Calibri"/>
          <w:b/>
          <w:sz w:val="22"/>
          <w:szCs w:val="22"/>
        </w:rPr>
        <w:t>----------------------CIERRE DE ACTA------------------------------------------------</w:t>
      </w:r>
      <w:r w:rsidR="009C0938">
        <w:rPr>
          <w:rFonts w:ascii="Calibri" w:hAnsi="Calibri" w:cs="Calibri"/>
          <w:b/>
          <w:sz w:val="22"/>
          <w:szCs w:val="22"/>
        </w:rPr>
        <w:t>-------------------</w:t>
      </w:r>
    </w:p>
    <w:p w14:paraId="4DB1D983" w14:textId="5566771E" w:rsidR="00C2551F" w:rsidRDefault="00224BA4" w:rsidP="009C0938">
      <w:pPr>
        <w:jc w:val="both"/>
        <w:rPr>
          <w:rFonts w:ascii="Calibri" w:hAnsi="Calibri" w:cs="Calibri"/>
          <w:bCs/>
          <w:sz w:val="22"/>
          <w:szCs w:val="22"/>
        </w:rPr>
      </w:pPr>
      <w:r w:rsidRPr="00582B29">
        <w:rPr>
          <w:rFonts w:ascii="Calibri" w:hAnsi="Calibri" w:cs="Calibri"/>
          <w:bCs/>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la </w:t>
      </w:r>
      <w:r w:rsidR="00523F62" w:rsidRPr="00582B29">
        <w:rPr>
          <w:rFonts w:ascii="Calibri" w:hAnsi="Calibri" w:cs="Calibri"/>
          <w:bCs/>
          <w:sz w:val="22"/>
          <w:szCs w:val="22"/>
        </w:rPr>
        <w:t>1</w:t>
      </w:r>
      <w:r w:rsidR="004E598C">
        <w:rPr>
          <w:rFonts w:ascii="Calibri" w:hAnsi="Calibri" w:cs="Calibri"/>
          <w:bCs/>
          <w:sz w:val="22"/>
          <w:szCs w:val="22"/>
        </w:rPr>
        <w:t>2</w:t>
      </w:r>
      <w:r w:rsidR="00523F62" w:rsidRPr="00582B29">
        <w:rPr>
          <w:rFonts w:ascii="Calibri" w:hAnsi="Calibri" w:cs="Calibri"/>
          <w:bCs/>
          <w:sz w:val="22"/>
          <w:szCs w:val="22"/>
        </w:rPr>
        <w:t>:</w:t>
      </w:r>
      <w:r w:rsidR="00F8627F">
        <w:rPr>
          <w:rFonts w:ascii="Calibri" w:hAnsi="Calibri" w:cs="Calibri"/>
          <w:bCs/>
          <w:sz w:val="22"/>
          <w:szCs w:val="22"/>
        </w:rPr>
        <w:t>48</w:t>
      </w:r>
      <w:r w:rsidR="004E598C">
        <w:rPr>
          <w:rFonts w:ascii="Calibri" w:hAnsi="Calibri" w:cs="Calibri"/>
          <w:bCs/>
          <w:sz w:val="22"/>
          <w:szCs w:val="22"/>
        </w:rPr>
        <w:t xml:space="preserve"> </w:t>
      </w:r>
      <w:r w:rsidRPr="00582B29">
        <w:rPr>
          <w:rFonts w:ascii="Calibri" w:hAnsi="Calibri" w:cs="Calibri"/>
          <w:bCs/>
          <w:sz w:val="22"/>
          <w:szCs w:val="22"/>
        </w:rPr>
        <w:t>horas en el lugar y fecha de su inicio.</w:t>
      </w:r>
    </w:p>
    <w:p w14:paraId="76D56A7F" w14:textId="77777777" w:rsidR="004E598C" w:rsidRPr="009C0938" w:rsidRDefault="004E598C" w:rsidP="009C0938">
      <w:pPr>
        <w:jc w:val="both"/>
        <w:rPr>
          <w:rFonts w:ascii="Calibri" w:hAnsi="Calibri" w:cs="Calibri"/>
          <w:bCs/>
          <w:sz w:val="22"/>
          <w:szCs w:val="22"/>
        </w:rPr>
      </w:pPr>
    </w:p>
    <w:p w14:paraId="2AF56F63" w14:textId="56F48F3E" w:rsidR="004E598C" w:rsidRPr="00582B29" w:rsidRDefault="00523F62" w:rsidP="004E598C">
      <w:pPr>
        <w:rPr>
          <w:rFonts w:ascii="Calibri" w:hAnsi="Calibri" w:cs="Calibri"/>
          <w:b/>
          <w:sz w:val="22"/>
          <w:szCs w:val="22"/>
        </w:rPr>
      </w:pPr>
      <w:r w:rsidRPr="00582B29">
        <w:rPr>
          <w:rFonts w:ascii="Calibri" w:hAnsi="Calibri" w:cs="Calibri"/>
          <w:b/>
          <w:sz w:val="22"/>
          <w:szCs w:val="22"/>
        </w:rPr>
        <w:t>CONSTE</w:t>
      </w:r>
    </w:p>
    <w:tbl>
      <w:tblPr>
        <w:tblStyle w:val="Tablaconcuadrcula"/>
        <w:tblW w:w="0" w:type="auto"/>
        <w:tblInd w:w="-5" w:type="dxa"/>
        <w:tblLook w:val="04A0" w:firstRow="1" w:lastRow="0" w:firstColumn="1" w:lastColumn="0" w:noHBand="0" w:noVBand="1"/>
      </w:tblPr>
      <w:tblGrid>
        <w:gridCol w:w="6379"/>
        <w:gridCol w:w="3544"/>
      </w:tblGrid>
      <w:tr w:rsidR="00C2551F" w:rsidRPr="00582B29" w14:paraId="231DE248" w14:textId="77777777" w:rsidTr="00F8627F">
        <w:tc>
          <w:tcPr>
            <w:tcW w:w="6379" w:type="dxa"/>
          </w:tcPr>
          <w:p w14:paraId="1859B44A" w14:textId="77777777" w:rsidR="00C2551F" w:rsidRPr="00582B29" w:rsidRDefault="00C2551F" w:rsidP="00690BDA">
            <w:pPr>
              <w:rPr>
                <w:rFonts w:ascii="Calibri" w:hAnsi="Calibri" w:cs="Calibri"/>
                <w:sz w:val="22"/>
                <w:szCs w:val="22"/>
              </w:rPr>
            </w:pPr>
            <w:r w:rsidRPr="00582B29">
              <w:rPr>
                <w:rFonts w:ascii="Calibri" w:hAnsi="Calibri" w:cs="Calibri"/>
                <w:b/>
                <w:sz w:val="22"/>
                <w:szCs w:val="22"/>
              </w:rPr>
              <w:t>NOMBRE</w:t>
            </w:r>
          </w:p>
        </w:tc>
        <w:tc>
          <w:tcPr>
            <w:tcW w:w="3544" w:type="dxa"/>
          </w:tcPr>
          <w:p w14:paraId="4466497C" w14:textId="77777777" w:rsidR="00C2551F" w:rsidRPr="00582B29" w:rsidRDefault="00C2551F" w:rsidP="00690BDA">
            <w:pPr>
              <w:jc w:val="center"/>
              <w:rPr>
                <w:rFonts w:ascii="Calibri" w:hAnsi="Calibri" w:cs="Calibri"/>
                <w:b/>
                <w:sz w:val="22"/>
                <w:szCs w:val="22"/>
              </w:rPr>
            </w:pPr>
            <w:r w:rsidRPr="00582B29">
              <w:rPr>
                <w:rFonts w:ascii="Calibri" w:hAnsi="Calibri" w:cs="Calibri"/>
                <w:b/>
                <w:sz w:val="22"/>
                <w:szCs w:val="22"/>
              </w:rPr>
              <w:t xml:space="preserve">FIRMA </w:t>
            </w:r>
          </w:p>
        </w:tc>
      </w:tr>
      <w:tr w:rsidR="00C2551F" w:rsidRPr="00582B29" w14:paraId="79230C4E" w14:textId="77777777" w:rsidTr="00F8627F">
        <w:tc>
          <w:tcPr>
            <w:tcW w:w="6379" w:type="dxa"/>
          </w:tcPr>
          <w:p w14:paraId="30216CCD" w14:textId="160B4331" w:rsidR="00C2551F" w:rsidRPr="00582B29" w:rsidRDefault="00F8627F" w:rsidP="00AF1426">
            <w:pPr>
              <w:jc w:val="both"/>
              <w:rPr>
                <w:rFonts w:ascii="Calibri" w:hAnsi="Calibri" w:cs="Calibri"/>
                <w:b/>
                <w:sz w:val="22"/>
                <w:szCs w:val="22"/>
              </w:rPr>
            </w:pPr>
            <w:r>
              <w:rPr>
                <w:rFonts w:ascii="Calibri" w:hAnsi="Calibri" w:cs="Calibri"/>
                <w:b/>
                <w:sz w:val="22"/>
                <w:szCs w:val="22"/>
              </w:rPr>
              <w:t xml:space="preserve">Regidor </w:t>
            </w:r>
            <w:r w:rsidR="00C2551F" w:rsidRPr="00582B29">
              <w:rPr>
                <w:rFonts w:ascii="Calibri" w:hAnsi="Calibri" w:cs="Calibri"/>
                <w:b/>
                <w:sz w:val="22"/>
                <w:szCs w:val="22"/>
              </w:rPr>
              <w:t xml:space="preserve">Lic. Jorge Juárez </w:t>
            </w:r>
            <w:r w:rsidR="00AF1426" w:rsidRPr="00582B29">
              <w:rPr>
                <w:rFonts w:ascii="Calibri" w:hAnsi="Calibri" w:cs="Calibri"/>
                <w:b/>
                <w:sz w:val="22"/>
                <w:szCs w:val="22"/>
              </w:rPr>
              <w:t>Parra en</w:t>
            </w:r>
            <w:r w:rsidR="00C2551F" w:rsidRPr="00582B29">
              <w:rPr>
                <w:rFonts w:ascii="Calibri" w:hAnsi="Calibri" w:cs="Calibri"/>
                <w:sz w:val="22"/>
                <w:szCs w:val="22"/>
              </w:rPr>
              <w:t xml:space="preserve"> representación del </w:t>
            </w:r>
            <w:r w:rsidR="00C2551F" w:rsidRPr="00582B29">
              <w:rPr>
                <w:rFonts w:ascii="Calibri" w:hAnsi="Calibri" w:cs="Calibri"/>
                <w:bCs/>
                <w:sz w:val="22"/>
                <w:szCs w:val="22"/>
              </w:rPr>
              <w:t>Lic. Alejandro Barragán Sánchez</w:t>
            </w:r>
            <w:r w:rsidR="00C2551F" w:rsidRPr="00582B29">
              <w:rPr>
                <w:rFonts w:ascii="Calibri" w:hAnsi="Calibri" w:cs="Calibri"/>
                <w:b/>
                <w:sz w:val="22"/>
                <w:szCs w:val="22"/>
              </w:rPr>
              <w:t xml:space="preserve"> </w:t>
            </w:r>
            <w:proofErr w:type="gramStart"/>
            <w:r w:rsidR="00C2551F" w:rsidRPr="00582B29">
              <w:rPr>
                <w:rFonts w:ascii="Calibri" w:hAnsi="Calibri" w:cs="Calibri"/>
                <w:sz w:val="22"/>
                <w:szCs w:val="22"/>
              </w:rPr>
              <w:t>Presidente</w:t>
            </w:r>
            <w:proofErr w:type="gramEnd"/>
            <w:r w:rsidR="00C2551F" w:rsidRPr="00582B29">
              <w:rPr>
                <w:rFonts w:ascii="Calibri" w:hAnsi="Calibri" w:cs="Calibri"/>
                <w:sz w:val="22"/>
                <w:szCs w:val="22"/>
              </w:rPr>
              <w:t xml:space="preserve"> Municipal</w:t>
            </w:r>
            <w:r w:rsidR="00523F62" w:rsidRPr="00582B29">
              <w:rPr>
                <w:rFonts w:ascii="Calibri" w:hAnsi="Calibri" w:cs="Calibri"/>
                <w:sz w:val="22"/>
                <w:szCs w:val="22"/>
              </w:rPr>
              <w:t xml:space="preserve"> y Presidente del Comité de Adquisiciones</w:t>
            </w:r>
          </w:p>
        </w:tc>
        <w:tc>
          <w:tcPr>
            <w:tcW w:w="3544" w:type="dxa"/>
          </w:tcPr>
          <w:p w14:paraId="0D57B763" w14:textId="77777777" w:rsidR="00C2551F" w:rsidRPr="00582B29" w:rsidRDefault="00C2551F" w:rsidP="00690BDA">
            <w:pPr>
              <w:jc w:val="center"/>
              <w:rPr>
                <w:rFonts w:ascii="Calibri" w:hAnsi="Calibri" w:cs="Calibri"/>
                <w:b/>
                <w:sz w:val="22"/>
                <w:szCs w:val="22"/>
              </w:rPr>
            </w:pPr>
          </w:p>
        </w:tc>
      </w:tr>
      <w:tr w:rsidR="009A3786" w:rsidRPr="00582B29" w14:paraId="31B26E34" w14:textId="77777777" w:rsidTr="00F8627F">
        <w:tc>
          <w:tcPr>
            <w:tcW w:w="6379" w:type="dxa"/>
          </w:tcPr>
          <w:p w14:paraId="5A957FFE" w14:textId="77777777" w:rsidR="00BD6BEC" w:rsidRDefault="009A3786" w:rsidP="00BD6BEC">
            <w:pPr>
              <w:rPr>
                <w:rFonts w:ascii="Calibri" w:hAnsi="Calibri" w:cs="Calibri"/>
                <w:b/>
                <w:sz w:val="22"/>
                <w:szCs w:val="22"/>
              </w:rPr>
            </w:pPr>
            <w:r w:rsidRPr="00582B29">
              <w:rPr>
                <w:rFonts w:ascii="Calibri" w:hAnsi="Calibri" w:cs="Calibri"/>
                <w:b/>
                <w:sz w:val="22"/>
                <w:szCs w:val="22"/>
              </w:rPr>
              <w:t xml:space="preserve">C. Cesar Horacio Murguía Chávez </w:t>
            </w:r>
          </w:p>
          <w:p w14:paraId="2ADA57CD" w14:textId="424E8D74" w:rsidR="009A3786" w:rsidRPr="00582B29" w:rsidRDefault="009A3786" w:rsidP="00BD6BEC">
            <w:pPr>
              <w:rPr>
                <w:rFonts w:ascii="Calibri" w:hAnsi="Calibri" w:cs="Calibri"/>
                <w:bCs/>
                <w:sz w:val="22"/>
                <w:szCs w:val="22"/>
              </w:rPr>
            </w:pPr>
            <w:r w:rsidRPr="00582B29">
              <w:rPr>
                <w:rFonts w:ascii="Calibri" w:hAnsi="Calibri" w:cs="Calibri"/>
                <w:bCs/>
                <w:sz w:val="22"/>
                <w:szCs w:val="22"/>
              </w:rPr>
              <w:t>Presidente de La Cámara Nacional de Comercio Servicios y Turismo de Ciudad Guzmán, Jal</w:t>
            </w:r>
          </w:p>
        </w:tc>
        <w:tc>
          <w:tcPr>
            <w:tcW w:w="3544" w:type="dxa"/>
          </w:tcPr>
          <w:p w14:paraId="15672991" w14:textId="77777777" w:rsidR="009A3786" w:rsidRPr="00582B29" w:rsidRDefault="009A3786" w:rsidP="00690BDA">
            <w:pPr>
              <w:jc w:val="center"/>
              <w:rPr>
                <w:rFonts w:ascii="Calibri" w:hAnsi="Calibri" w:cs="Calibri"/>
                <w:b/>
                <w:sz w:val="22"/>
                <w:szCs w:val="22"/>
              </w:rPr>
            </w:pPr>
          </w:p>
        </w:tc>
      </w:tr>
      <w:tr w:rsidR="009A3786" w:rsidRPr="00582B29" w14:paraId="554227A7" w14:textId="77777777" w:rsidTr="00F8627F">
        <w:tc>
          <w:tcPr>
            <w:tcW w:w="6379" w:type="dxa"/>
          </w:tcPr>
          <w:p w14:paraId="613238AD" w14:textId="77777777" w:rsidR="009A3786" w:rsidRPr="00582B29" w:rsidRDefault="009A3786" w:rsidP="009A3786">
            <w:pPr>
              <w:rPr>
                <w:rFonts w:ascii="Calibri" w:hAnsi="Calibri" w:cs="Calibri"/>
                <w:b/>
                <w:sz w:val="22"/>
                <w:szCs w:val="22"/>
              </w:rPr>
            </w:pPr>
            <w:r w:rsidRPr="00582B29">
              <w:rPr>
                <w:rFonts w:ascii="Calibri" w:hAnsi="Calibri" w:cs="Calibri"/>
                <w:b/>
                <w:sz w:val="22"/>
                <w:szCs w:val="22"/>
              </w:rPr>
              <w:t>Ing. Juan Flores Aguiar</w:t>
            </w:r>
          </w:p>
          <w:p w14:paraId="0288C9EF" w14:textId="77777777" w:rsidR="00221252" w:rsidRDefault="009A3786" w:rsidP="009A3786">
            <w:pPr>
              <w:rPr>
                <w:rFonts w:ascii="Calibri" w:hAnsi="Calibri" w:cs="Calibri"/>
                <w:bCs/>
                <w:sz w:val="22"/>
                <w:szCs w:val="22"/>
              </w:rPr>
            </w:pPr>
            <w:r w:rsidRPr="00582B29">
              <w:rPr>
                <w:rFonts w:ascii="Calibri" w:hAnsi="Calibri" w:cs="Calibri"/>
                <w:bCs/>
                <w:sz w:val="22"/>
                <w:szCs w:val="22"/>
              </w:rPr>
              <w:t>Presidente del Colegio de Ingenieros</w:t>
            </w:r>
            <w:r w:rsidR="00221252">
              <w:rPr>
                <w:rFonts w:ascii="Calibri" w:hAnsi="Calibri" w:cs="Calibri"/>
                <w:bCs/>
                <w:sz w:val="22"/>
                <w:szCs w:val="22"/>
              </w:rPr>
              <w:t xml:space="preserve"> Civiles</w:t>
            </w:r>
          </w:p>
          <w:p w14:paraId="1141721A" w14:textId="0F3631F8" w:rsidR="009A3786" w:rsidRPr="00582B29" w:rsidRDefault="00221252" w:rsidP="009A3786">
            <w:pPr>
              <w:rPr>
                <w:rFonts w:ascii="Calibri" w:hAnsi="Calibri" w:cs="Calibri"/>
                <w:bCs/>
                <w:sz w:val="22"/>
                <w:szCs w:val="22"/>
              </w:rPr>
            </w:pPr>
            <w:r>
              <w:rPr>
                <w:rFonts w:ascii="Calibri" w:hAnsi="Calibri" w:cs="Calibri"/>
                <w:bCs/>
                <w:sz w:val="22"/>
                <w:szCs w:val="22"/>
              </w:rPr>
              <w:t>D</w:t>
            </w:r>
            <w:r w:rsidR="009A3786" w:rsidRPr="00582B29">
              <w:rPr>
                <w:rFonts w:ascii="Calibri" w:hAnsi="Calibri" w:cs="Calibri"/>
                <w:bCs/>
                <w:sz w:val="22"/>
                <w:szCs w:val="22"/>
              </w:rPr>
              <w:t>el Sur del Estado de Jalisco</w:t>
            </w:r>
          </w:p>
        </w:tc>
        <w:tc>
          <w:tcPr>
            <w:tcW w:w="3544" w:type="dxa"/>
          </w:tcPr>
          <w:p w14:paraId="16C3167B" w14:textId="77777777" w:rsidR="009A3786" w:rsidRPr="00582B29" w:rsidRDefault="009A3786" w:rsidP="00690BDA">
            <w:pPr>
              <w:jc w:val="center"/>
              <w:rPr>
                <w:rFonts w:ascii="Calibri" w:hAnsi="Calibri" w:cs="Calibri"/>
                <w:b/>
                <w:sz w:val="22"/>
                <w:szCs w:val="22"/>
              </w:rPr>
            </w:pPr>
          </w:p>
        </w:tc>
      </w:tr>
      <w:tr w:rsidR="00F8627F" w:rsidRPr="00582B29" w14:paraId="7396D799" w14:textId="77777777" w:rsidTr="00F8627F">
        <w:tc>
          <w:tcPr>
            <w:tcW w:w="6379" w:type="dxa"/>
          </w:tcPr>
          <w:p w14:paraId="1AB330B5" w14:textId="77777777" w:rsidR="00F8627F" w:rsidRPr="00582B29" w:rsidRDefault="00F8627F" w:rsidP="00F8627F">
            <w:pPr>
              <w:rPr>
                <w:rFonts w:ascii="Calibri" w:hAnsi="Calibri" w:cs="Calibri"/>
                <w:b/>
                <w:sz w:val="22"/>
                <w:szCs w:val="22"/>
              </w:rPr>
            </w:pPr>
            <w:r>
              <w:rPr>
                <w:rFonts w:ascii="Calibri" w:hAnsi="Calibri" w:cs="Calibri"/>
                <w:b/>
                <w:sz w:val="22"/>
                <w:szCs w:val="22"/>
              </w:rPr>
              <w:t>A</w:t>
            </w:r>
            <w:r w:rsidRPr="00582B29">
              <w:rPr>
                <w:rFonts w:ascii="Calibri" w:hAnsi="Calibri" w:cs="Calibri"/>
                <w:b/>
                <w:sz w:val="22"/>
                <w:szCs w:val="22"/>
              </w:rPr>
              <w:t>rq. Francisco Javier Magaña</w:t>
            </w:r>
          </w:p>
          <w:p w14:paraId="676045C6" w14:textId="77777777" w:rsidR="00F8627F" w:rsidRDefault="00F8627F" w:rsidP="00F8627F">
            <w:pPr>
              <w:rPr>
                <w:rFonts w:ascii="Calibri" w:hAnsi="Calibri" w:cs="Calibri"/>
                <w:bCs/>
                <w:sz w:val="22"/>
                <w:szCs w:val="22"/>
              </w:rPr>
            </w:pPr>
            <w:r w:rsidRPr="00582B29">
              <w:rPr>
                <w:rFonts w:ascii="Calibri" w:hAnsi="Calibri" w:cs="Calibri"/>
                <w:bCs/>
                <w:sz w:val="22"/>
                <w:szCs w:val="22"/>
              </w:rPr>
              <w:t xml:space="preserve">Representante del Colegio de Arquitectos </w:t>
            </w:r>
          </w:p>
          <w:p w14:paraId="24F1AD32" w14:textId="7361BBB5" w:rsidR="00F8627F" w:rsidRPr="00582B29" w:rsidRDefault="00F8627F" w:rsidP="00F8627F">
            <w:pPr>
              <w:rPr>
                <w:rFonts w:ascii="Calibri" w:hAnsi="Calibri" w:cs="Calibri"/>
                <w:b/>
                <w:sz w:val="22"/>
                <w:szCs w:val="22"/>
              </w:rPr>
            </w:pPr>
            <w:r>
              <w:rPr>
                <w:rFonts w:ascii="Calibri" w:hAnsi="Calibri" w:cs="Calibri"/>
                <w:bCs/>
                <w:sz w:val="22"/>
                <w:szCs w:val="22"/>
              </w:rPr>
              <w:t>D</w:t>
            </w:r>
            <w:r w:rsidRPr="00582B29">
              <w:rPr>
                <w:rFonts w:ascii="Calibri" w:hAnsi="Calibri" w:cs="Calibri"/>
                <w:bCs/>
                <w:sz w:val="22"/>
                <w:szCs w:val="22"/>
              </w:rPr>
              <w:t>el Sur del Estado de Jalisco</w:t>
            </w:r>
          </w:p>
        </w:tc>
        <w:tc>
          <w:tcPr>
            <w:tcW w:w="3544" w:type="dxa"/>
          </w:tcPr>
          <w:p w14:paraId="668E13B4" w14:textId="77777777" w:rsidR="00F8627F" w:rsidRPr="00582B29" w:rsidRDefault="00F8627F" w:rsidP="00690BDA">
            <w:pPr>
              <w:jc w:val="center"/>
              <w:rPr>
                <w:rFonts w:ascii="Calibri" w:hAnsi="Calibri" w:cs="Calibri"/>
                <w:b/>
                <w:sz w:val="22"/>
                <w:szCs w:val="22"/>
              </w:rPr>
            </w:pPr>
          </w:p>
        </w:tc>
      </w:tr>
      <w:tr w:rsidR="00B90673" w:rsidRPr="00582B29" w14:paraId="353A10B9" w14:textId="77777777" w:rsidTr="00F8627F">
        <w:tc>
          <w:tcPr>
            <w:tcW w:w="6379" w:type="dxa"/>
          </w:tcPr>
          <w:p w14:paraId="706FBF7F" w14:textId="77777777" w:rsidR="00B90673" w:rsidRPr="00582B29" w:rsidRDefault="00B90673" w:rsidP="00B90673">
            <w:pPr>
              <w:rPr>
                <w:rFonts w:ascii="Calibri" w:hAnsi="Calibri" w:cs="Calibri"/>
                <w:b/>
                <w:sz w:val="22"/>
                <w:szCs w:val="22"/>
              </w:rPr>
            </w:pPr>
            <w:r w:rsidRPr="00582B29">
              <w:rPr>
                <w:rFonts w:ascii="Calibri" w:hAnsi="Calibri" w:cs="Calibri"/>
                <w:b/>
                <w:sz w:val="22"/>
                <w:szCs w:val="22"/>
              </w:rPr>
              <w:t>C. Noemí Gutiérrez Guzmán</w:t>
            </w:r>
          </w:p>
          <w:p w14:paraId="0CBD5F15" w14:textId="77777777" w:rsidR="00B90673" w:rsidRDefault="00B90673" w:rsidP="00B90673">
            <w:pPr>
              <w:rPr>
                <w:rFonts w:ascii="Calibri" w:hAnsi="Calibri" w:cs="Calibri"/>
                <w:bCs/>
                <w:sz w:val="22"/>
                <w:szCs w:val="22"/>
              </w:rPr>
            </w:pPr>
            <w:r w:rsidRPr="00582B29">
              <w:rPr>
                <w:rFonts w:ascii="Calibri" w:hAnsi="Calibri" w:cs="Calibri"/>
                <w:bCs/>
                <w:sz w:val="22"/>
                <w:szCs w:val="22"/>
              </w:rPr>
              <w:t>Presidente del Consejo Directivo de Jóvenes Empresarios de Jalisco.</w:t>
            </w:r>
          </w:p>
          <w:p w14:paraId="6E75D7E8" w14:textId="3CF6E55A" w:rsidR="00F8627F" w:rsidRPr="00B90673" w:rsidRDefault="00F8627F" w:rsidP="00B90673">
            <w:pPr>
              <w:rPr>
                <w:rFonts w:ascii="Calibri" w:hAnsi="Calibri" w:cs="Calibri"/>
                <w:bCs/>
                <w:sz w:val="22"/>
                <w:szCs w:val="22"/>
              </w:rPr>
            </w:pPr>
          </w:p>
        </w:tc>
        <w:tc>
          <w:tcPr>
            <w:tcW w:w="3544" w:type="dxa"/>
          </w:tcPr>
          <w:p w14:paraId="39E8DB83" w14:textId="77777777" w:rsidR="00B90673" w:rsidRPr="00582B29" w:rsidRDefault="00B90673" w:rsidP="00B90673">
            <w:pPr>
              <w:jc w:val="center"/>
              <w:rPr>
                <w:rFonts w:ascii="Calibri" w:hAnsi="Calibri" w:cs="Calibri"/>
                <w:b/>
                <w:sz w:val="22"/>
                <w:szCs w:val="22"/>
              </w:rPr>
            </w:pPr>
          </w:p>
        </w:tc>
      </w:tr>
      <w:tr w:rsidR="00A05797" w:rsidRPr="00582B29" w14:paraId="53998352" w14:textId="77777777" w:rsidTr="00F8627F">
        <w:tc>
          <w:tcPr>
            <w:tcW w:w="6379" w:type="dxa"/>
          </w:tcPr>
          <w:p w14:paraId="390D9DAE" w14:textId="77777777" w:rsidR="00A05797" w:rsidRPr="00A05797" w:rsidRDefault="00A05797" w:rsidP="00A05797">
            <w:pPr>
              <w:rPr>
                <w:rFonts w:ascii="Calibri" w:hAnsi="Calibri" w:cs="Calibri"/>
                <w:b/>
                <w:sz w:val="22"/>
                <w:szCs w:val="22"/>
                <w:lang w:val="es-ES_tradnl"/>
              </w:rPr>
            </w:pPr>
            <w:r w:rsidRPr="00A05797">
              <w:rPr>
                <w:rFonts w:ascii="Calibri" w:hAnsi="Calibri" w:cs="Calibri"/>
                <w:b/>
                <w:sz w:val="22"/>
                <w:szCs w:val="22"/>
                <w:lang w:val="es-ES_tradnl"/>
              </w:rPr>
              <w:t>C. Alfonso Sánchez Bernal</w:t>
            </w:r>
          </w:p>
          <w:p w14:paraId="784C13DD" w14:textId="77777777" w:rsidR="00A05797" w:rsidRPr="00A05797" w:rsidRDefault="00A05797" w:rsidP="00B90673">
            <w:pPr>
              <w:rPr>
                <w:rFonts w:ascii="Calibri" w:hAnsi="Calibri" w:cs="Calibri"/>
                <w:bCs/>
                <w:sz w:val="22"/>
                <w:szCs w:val="22"/>
                <w:lang w:val="es-ES_tradnl"/>
              </w:rPr>
            </w:pPr>
            <w:r w:rsidRPr="00A05797">
              <w:rPr>
                <w:rFonts w:ascii="Calibri" w:hAnsi="Calibri" w:cs="Calibri"/>
                <w:bCs/>
                <w:sz w:val="22"/>
                <w:szCs w:val="22"/>
                <w:lang w:val="es-ES_tradnl"/>
              </w:rPr>
              <w:t>Presidente COPARMEX Delegación Sur Jalisco.</w:t>
            </w:r>
          </w:p>
          <w:p w14:paraId="6C95EEC6" w14:textId="60758FDA" w:rsidR="00A05797" w:rsidRPr="00A05797" w:rsidRDefault="00A05797" w:rsidP="00B90673">
            <w:pPr>
              <w:rPr>
                <w:rFonts w:ascii="Calibri" w:hAnsi="Calibri" w:cs="Calibri"/>
                <w:b/>
                <w:sz w:val="22"/>
                <w:szCs w:val="22"/>
                <w:lang w:val="es-ES_tradnl"/>
              </w:rPr>
            </w:pPr>
          </w:p>
        </w:tc>
        <w:tc>
          <w:tcPr>
            <w:tcW w:w="3544" w:type="dxa"/>
          </w:tcPr>
          <w:p w14:paraId="4EF62295" w14:textId="77777777" w:rsidR="00A05797" w:rsidRPr="00582B29" w:rsidRDefault="00A05797" w:rsidP="00B90673">
            <w:pPr>
              <w:jc w:val="center"/>
              <w:rPr>
                <w:rFonts w:ascii="Calibri" w:hAnsi="Calibri" w:cs="Calibri"/>
                <w:b/>
                <w:sz w:val="22"/>
                <w:szCs w:val="22"/>
              </w:rPr>
            </w:pPr>
          </w:p>
        </w:tc>
      </w:tr>
      <w:tr w:rsidR="009A3786" w:rsidRPr="00582B29" w14:paraId="1B91CDCD" w14:textId="77777777" w:rsidTr="00F8627F">
        <w:tc>
          <w:tcPr>
            <w:tcW w:w="6379" w:type="dxa"/>
          </w:tcPr>
          <w:p w14:paraId="72F1E107" w14:textId="77777777" w:rsidR="00A05797" w:rsidRPr="00A05797" w:rsidRDefault="00A05797" w:rsidP="00A05797">
            <w:pPr>
              <w:rPr>
                <w:rFonts w:ascii="Calibri" w:hAnsi="Calibri" w:cs="Calibri"/>
                <w:b/>
                <w:sz w:val="22"/>
                <w:szCs w:val="22"/>
              </w:rPr>
            </w:pPr>
            <w:r w:rsidRPr="00A05797">
              <w:rPr>
                <w:rFonts w:ascii="Calibri" w:hAnsi="Calibri" w:cs="Calibri"/>
                <w:b/>
                <w:sz w:val="22"/>
                <w:szCs w:val="22"/>
              </w:rPr>
              <w:t>Lic. Jenifer Yadira Zavala Magallanes</w:t>
            </w:r>
          </w:p>
          <w:p w14:paraId="4452B49E" w14:textId="77777777" w:rsidR="00A05797" w:rsidRPr="00A05797" w:rsidRDefault="00A05797" w:rsidP="00A05797">
            <w:pPr>
              <w:rPr>
                <w:rFonts w:ascii="Calibri" w:hAnsi="Calibri" w:cs="Calibri"/>
                <w:bCs/>
                <w:sz w:val="22"/>
                <w:szCs w:val="22"/>
              </w:rPr>
            </w:pPr>
            <w:r w:rsidRPr="00A05797">
              <w:rPr>
                <w:rFonts w:ascii="Calibri" w:hAnsi="Calibri" w:cs="Calibri"/>
                <w:bCs/>
                <w:sz w:val="22"/>
                <w:szCs w:val="22"/>
              </w:rPr>
              <w:t>Jefa de Unidad de Compras</w:t>
            </w:r>
          </w:p>
          <w:p w14:paraId="1D6FA5A9" w14:textId="77777777" w:rsidR="009A3786" w:rsidRDefault="00A05797" w:rsidP="00A05797">
            <w:pPr>
              <w:rPr>
                <w:rFonts w:ascii="Calibri" w:hAnsi="Calibri" w:cs="Calibri"/>
                <w:bCs/>
                <w:sz w:val="22"/>
                <w:szCs w:val="22"/>
              </w:rPr>
            </w:pPr>
            <w:r w:rsidRPr="00A05797">
              <w:rPr>
                <w:rFonts w:ascii="Calibri" w:hAnsi="Calibri" w:cs="Calibri"/>
                <w:bCs/>
                <w:sz w:val="22"/>
                <w:szCs w:val="22"/>
              </w:rPr>
              <w:t xml:space="preserve">Representante del </w:t>
            </w:r>
            <w:proofErr w:type="spellStart"/>
            <w:r w:rsidRPr="00A05797">
              <w:rPr>
                <w:rFonts w:ascii="Calibri" w:hAnsi="Calibri" w:cs="Calibri"/>
                <w:bCs/>
                <w:sz w:val="22"/>
                <w:szCs w:val="22"/>
              </w:rPr>
              <w:t>Cusur</w:t>
            </w:r>
            <w:proofErr w:type="spellEnd"/>
          </w:p>
          <w:p w14:paraId="59EE542E" w14:textId="33E7DA9B" w:rsidR="00A05797" w:rsidRPr="00582B29" w:rsidRDefault="00A05797" w:rsidP="00A05797">
            <w:pPr>
              <w:rPr>
                <w:rFonts w:ascii="Calibri" w:hAnsi="Calibri" w:cs="Calibri"/>
                <w:b/>
                <w:sz w:val="22"/>
                <w:szCs w:val="22"/>
              </w:rPr>
            </w:pPr>
          </w:p>
        </w:tc>
        <w:tc>
          <w:tcPr>
            <w:tcW w:w="3544" w:type="dxa"/>
          </w:tcPr>
          <w:p w14:paraId="27204207" w14:textId="77777777" w:rsidR="009A3786" w:rsidRPr="00582B29" w:rsidRDefault="009A3786" w:rsidP="00690BDA">
            <w:pPr>
              <w:jc w:val="center"/>
              <w:rPr>
                <w:rFonts w:ascii="Calibri" w:hAnsi="Calibri" w:cs="Calibri"/>
                <w:b/>
                <w:sz w:val="22"/>
                <w:szCs w:val="22"/>
              </w:rPr>
            </w:pPr>
          </w:p>
        </w:tc>
      </w:tr>
      <w:tr w:rsidR="00C2551F" w:rsidRPr="00582B29" w14:paraId="5C32FABF" w14:textId="77777777" w:rsidTr="00F8627F">
        <w:tc>
          <w:tcPr>
            <w:tcW w:w="6379" w:type="dxa"/>
          </w:tcPr>
          <w:p w14:paraId="09409A78" w14:textId="77777777" w:rsidR="00727A16" w:rsidRDefault="009A3786" w:rsidP="009A3786">
            <w:pPr>
              <w:rPr>
                <w:rFonts w:ascii="Calibri" w:hAnsi="Calibri" w:cs="Calibri"/>
                <w:b/>
                <w:sz w:val="22"/>
                <w:szCs w:val="22"/>
              </w:rPr>
            </w:pPr>
            <w:r w:rsidRPr="00582B29">
              <w:rPr>
                <w:rFonts w:ascii="Calibri" w:hAnsi="Calibri" w:cs="Calibri"/>
                <w:b/>
                <w:sz w:val="22"/>
                <w:szCs w:val="22"/>
              </w:rPr>
              <w:t xml:space="preserve">Lic. Nidia Araceli Zúñiga Salazar </w:t>
            </w:r>
          </w:p>
          <w:p w14:paraId="39BAD4A0" w14:textId="2866C281" w:rsidR="00C2551F" w:rsidRPr="00582B29" w:rsidRDefault="009A3786" w:rsidP="009A3786">
            <w:pPr>
              <w:rPr>
                <w:rFonts w:ascii="Calibri" w:hAnsi="Calibri" w:cs="Calibri"/>
                <w:b/>
                <w:sz w:val="22"/>
                <w:szCs w:val="22"/>
              </w:rPr>
            </w:pPr>
            <w:r w:rsidRPr="00582B29">
              <w:rPr>
                <w:rFonts w:ascii="Calibri" w:hAnsi="Calibri" w:cs="Calibri"/>
                <w:bCs/>
                <w:sz w:val="22"/>
                <w:szCs w:val="22"/>
              </w:rPr>
              <w:t>Titular del órgano Interno de Control</w:t>
            </w:r>
          </w:p>
        </w:tc>
        <w:tc>
          <w:tcPr>
            <w:tcW w:w="3544" w:type="dxa"/>
          </w:tcPr>
          <w:p w14:paraId="4F7BD1F8" w14:textId="77777777" w:rsidR="00C2551F" w:rsidRPr="00582B29" w:rsidRDefault="00C2551F" w:rsidP="00690BDA">
            <w:pPr>
              <w:rPr>
                <w:rFonts w:ascii="Calibri" w:hAnsi="Calibri" w:cs="Calibri"/>
                <w:sz w:val="22"/>
                <w:szCs w:val="22"/>
              </w:rPr>
            </w:pPr>
          </w:p>
        </w:tc>
      </w:tr>
    </w:tbl>
    <w:p w14:paraId="7350BFFD" w14:textId="77777777" w:rsidR="00C7095E" w:rsidRPr="00582B29" w:rsidRDefault="00C7095E" w:rsidP="001345EA">
      <w:pPr>
        <w:pStyle w:val="Sinespaciado"/>
        <w:contextualSpacing/>
      </w:pPr>
    </w:p>
    <w:p w14:paraId="3051DC75" w14:textId="77777777" w:rsidR="004E598C" w:rsidRDefault="004E598C" w:rsidP="001345EA">
      <w:pPr>
        <w:pStyle w:val="Sinespaciado"/>
        <w:contextualSpacing/>
      </w:pPr>
    </w:p>
    <w:p w14:paraId="2ADE8C78" w14:textId="77777777" w:rsidR="00766BF3" w:rsidRPr="00582B29" w:rsidRDefault="00766BF3" w:rsidP="00766BF3">
      <w:pPr>
        <w:ind w:firstLine="709"/>
        <w:jc w:val="center"/>
        <w:rPr>
          <w:rFonts w:ascii="Calibri" w:eastAsia="Calibri" w:hAnsi="Calibri" w:cs="Calibri"/>
          <w:b/>
          <w:sz w:val="22"/>
          <w:szCs w:val="22"/>
          <w:lang w:eastAsia="en-US"/>
        </w:rPr>
      </w:pPr>
      <w:r w:rsidRPr="00582B29">
        <w:rPr>
          <w:rFonts w:ascii="Calibri" w:eastAsia="Calibri" w:hAnsi="Calibri" w:cs="Calibri"/>
          <w:b/>
          <w:sz w:val="22"/>
          <w:szCs w:val="22"/>
          <w:lang w:eastAsia="en-US"/>
        </w:rPr>
        <w:t xml:space="preserve">M.C.I. Rosa María Sánchez </w:t>
      </w:r>
      <w:proofErr w:type="spellStart"/>
      <w:r w:rsidRPr="00582B29">
        <w:rPr>
          <w:rFonts w:ascii="Calibri" w:eastAsia="Calibri" w:hAnsi="Calibri" w:cs="Calibri"/>
          <w:b/>
          <w:sz w:val="22"/>
          <w:szCs w:val="22"/>
          <w:lang w:eastAsia="en-US"/>
        </w:rPr>
        <w:t>Sánchez</w:t>
      </w:r>
      <w:proofErr w:type="spellEnd"/>
    </w:p>
    <w:p w14:paraId="3BABC0AD" w14:textId="46036AB4" w:rsidR="00766BF3" w:rsidRPr="00C33CE9" w:rsidRDefault="00C2551F" w:rsidP="00727A16">
      <w:pPr>
        <w:jc w:val="center"/>
        <w:rPr>
          <w:rFonts w:ascii="Calibri" w:hAnsi="Calibri" w:cs="Calibri"/>
          <w:sz w:val="18"/>
          <w:szCs w:val="18"/>
        </w:rPr>
      </w:pPr>
      <w:r w:rsidRPr="00C33CE9">
        <w:rPr>
          <w:rFonts w:ascii="Calibri" w:eastAsia="Calibri" w:hAnsi="Calibri" w:cs="Calibri"/>
          <w:sz w:val="18"/>
          <w:szCs w:val="18"/>
          <w:lang w:eastAsia="en-US"/>
        </w:rPr>
        <w:t xml:space="preserve">Coordinador </w:t>
      </w:r>
      <w:r w:rsidR="00766BF3" w:rsidRPr="00C33CE9">
        <w:rPr>
          <w:rFonts w:ascii="Calibri" w:eastAsia="Calibri" w:hAnsi="Calibri" w:cs="Calibri"/>
          <w:sz w:val="18"/>
          <w:szCs w:val="18"/>
          <w:lang w:eastAsia="en-US"/>
        </w:rPr>
        <w:t xml:space="preserve">de Proveeduría Municipal y </w:t>
      </w:r>
      <w:proofErr w:type="gramStart"/>
      <w:r w:rsidR="00766BF3" w:rsidRPr="00C33CE9">
        <w:rPr>
          <w:rFonts w:ascii="Calibri" w:eastAsia="Calibri" w:hAnsi="Calibri" w:cs="Calibri"/>
          <w:sz w:val="18"/>
          <w:szCs w:val="18"/>
          <w:lang w:eastAsia="en-US"/>
        </w:rPr>
        <w:t>Secretario Técnico</w:t>
      </w:r>
      <w:proofErr w:type="gramEnd"/>
      <w:r w:rsidR="00766BF3" w:rsidRPr="00C33CE9">
        <w:rPr>
          <w:rFonts w:ascii="Calibri" w:eastAsia="Calibri" w:hAnsi="Calibri" w:cs="Calibri"/>
          <w:sz w:val="18"/>
          <w:szCs w:val="18"/>
          <w:lang w:eastAsia="en-US"/>
        </w:rPr>
        <w:t xml:space="preserve"> del Comité de </w:t>
      </w:r>
      <w:r w:rsidR="00766BF3" w:rsidRPr="00C33CE9">
        <w:rPr>
          <w:rFonts w:ascii="Calibri" w:hAnsi="Calibri" w:cs="Calibri"/>
          <w:sz w:val="18"/>
          <w:szCs w:val="18"/>
        </w:rPr>
        <w:t>Adquisiciones</w:t>
      </w:r>
      <w:r w:rsidR="00766BF3" w:rsidRPr="00C33CE9">
        <w:rPr>
          <w:rFonts w:ascii="Calibri" w:eastAsia="Calibri" w:hAnsi="Calibri" w:cs="Calibri"/>
          <w:sz w:val="18"/>
          <w:szCs w:val="18"/>
          <w:lang w:eastAsia="en-US"/>
        </w:rPr>
        <w:t xml:space="preserve"> Gubernamentales, Contratación</w:t>
      </w:r>
      <w:r w:rsidR="00766BF3" w:rsidRPr="00C33CE9">
        <w:rPr>
          <w:rFonts w:ascii="Calibri" w:hAnsi="Calibri" w:cs="Calibri"/>
          <w:sz w:val="18"/>
          <w:szCs w:val="18"/>
        </w:rPr>
        <w:t xml:space="preserve"> de Servicios, Arrendamientos y Enajenaciones, para el Municipio de Zapotlán el Grande.</w:t>
      </w:r>
    </w:p>
    <w:p w14:paraId="47D67395" w14:textId="77777777" w:rsidR="00C2551F" w:rsidRPr="00C33CE9" w:rsidRDefault="00766BF3" w:rsidP="00766BF3">
      <w:pPr>
        <w:pStyle w:val="Sinespaciado"/>
        <w:jc w:val="center"/>
        <w:rPr>
          <w:sz w:val="18"/>
          <w:szCs w:val="18"/>
        </w:rPr>
      </w:pPr>
      <w:r w:rsidRPr="00C33CE9">
        <w:rPr>
          <w:sz w:val="18"/>
          <w:szCs w:val="18"/>
        </w:rPr>
        <w:t>“</w:t>
      </w:r>
      <w:r w:rsidR="00C2551F" w:rsidRPr="00C33CE9">
        <w:rPr>
          <w:sz w:val="18"/>
          <w:szCs w:val="18"/>
        </w:rPr>
        <w:t xml:space="preserve">"2022 AÑO DE LA ATENCIÓN INTEGRAL A NIÑAS, NIÑOS Y ADOLECENTES CON CANCER EN JALISCO" </w:t>
      </w:r>
    </w:p>
    <w:p w14:paraId="7C89EFC7" w14:textId="0A0DA097" w:rsidR="00766BF3" w:rsidRPr="00C33CE9" w:rsidRDefault="00C2551F" w:rsidP="00766BF3">
      <w:pPr>
        <w:pStyle w:val="Sinespaciado"/>
        <w:jc w:val="center"/>
        <w:rPr>
          <w:sz w:val="18"/>
          <w:szCs w:val="18"/>
        </w:rPr>
      </w:pPr>
      <w:r w:rsidRPr="00C33CE9">
        <w:rPr>
          <w:sz w:val="18"/>
          <w:szCs w:val="18"/>
        </w:rPr>
        <w:t>"2022, AÑO DEL CINCUENTA ANIVERSARIO DEL INSTITUTO TECNOLOGICO DE CIUDAD GUZMAN"</w:t>
      </w:r>
      <w:r w:rsidR="00766BF3" w:rsidRPr="00C33CE9">
        <w:rPr>
          <w:sz w:val="18"/>
          <w:szCs w:val="18"/>
        </w:rPr>
        <w:t>”</w:t>
      </w:r>
    </w:p>
    <w:p w14:paraId="54D97186" w14:textId="43A93D2C" w:rsidR="00766BF3" w:rsidRPr="00C33CE9" w:rsidRDefault="00766BF3" w:rsidP="00766BF3">
      <w:pPr>
        <w:pStyle w:val="Sinespaciado"/>
        <w:jc w:val="center"/>
        <w:rPr>
          <w:sz w:val="18"/>
          <w:szCs w:val="18"/>
          <w:lang w:val="es-MX"/>
        </w:rPr>
      </w:pPr>
      <w:r w:rsidRPr="00C33CE9">
        <w:rPr>
          <w:sz w:val="18"/>
          <w:szCs w:val="18"/>
        </w:rPr>
        <w:t>Ciudad Guzmán, Municipio de Zapotlán el Grande, Jalisco</w:t>
      </w:r>
      <w:r w:rsidR="00C2551F" w:rsidRPr="00C33CE9">
        <w:rPr>
          <w:sz w:val="18"/>
          <w:szCs w:val="18"/>
        </w:rPr>
        <w:t xml:space="preserve">, </w:t>
      </w:r>
      <w:r w:rsidR="00C2551F" w:rsidRPr="00C33CE9">
        <w:rPr>
          <w:sz w:val="18"/>
          <w:szCs w:val="18"/>
          <w:lang w:val="es-MX"/>
        </w:rPr>
        <w:t xml:space="preserve">a </w:t>
      </w:r>
      <w:r w:rsidR="00A05797" w:rsidRPr="00C33CE9">
        <w:rPr>
          <w:sz w:val="18"/>
          <w:szCs w:val="18"/>
          <w:lang w:val="es-MX"/>
        </w:rPr>
        <w:t>2</w:t>
      </w:r>
      <w:r w:rsidR="004E598C" w:rsidRPr="00C33CE9">
        <w:rPr>
          <w:sz w:val="18"/>
          <w:szCs w:val="18"/>
          <w:lang w:val="es-MX"/>
        </w:rPr>
        <w:t>9</w:t>
      </w:r>
      <w:r w:rsidR="00C2551F" w:rsidRPr="00C33CE9">
        <w:rPr>
          <w:sz w:val="18"/>
          <w:szCs w:val="18"/>
          <w:lang w:val="es-MX"/>
        </w:rPr>
        <w:t xml:space="preserve"> de </w:t>
      </w:r>
      <w:r w:rsidR="00BD6BEC" w:rsidRPr="00C33CE9">
        <w:rPr>
          <w:sz w:val="18"/>
          <w:szCs w:val="18"/>
          <w:lang w:val="es-MX"/>
        </w:rPr>
        <w:t>dic</w:t>
      </w:r>
      <w:r w:rsidR="00F057EF" w:rsidRPr="00C33CE9">
        <w:rPr>
          <w:sz w:val="18"/>
          <w:szCs w:val="18"/>
          <w:lang w:val="es-MX"/>
        </w:rPr>
        <w:t xml:space="preserve">iembre </w:t>
      </w:r>
      <w:r w:rsidR="00C2551F" w:rsidRPr="00C33CE9">
        <w:rPr>
          <w:sz w:val="18"/>
          <w:szCs w:val="18"/>
          <w:lang w:val="es-MX"/>
        </w:rPr>
        <w:t>del año 2022</w:t>
      </w:r>
    </w:p>
    <w:p w14:paraId="23B14E0F" w14:textId="77777777" w:rsidR="004E598C" w:rsidRPr="00C33CE9" w:rsidRDefault="004E598C" w:rsidP="00766BF3">
      <w:pPr>
        <w:pStyle w:val="Sinespaciado"/>
        <w:jc w:val="center"/>
        <w:rPr>
          <w:sz w:val="20"/>
          <w:szCs w:val="20"/>
        </w:rPr>
      </w:pPr>
    </w:p>
    <w:p w14:paraId="609559AD" w14:textId="70809CB7" w:rsidR="0014504F" w:rsidRPr="00C33CE9" w:rsidRDefault="00766BF3" w:rsidP="004E598C">
      <w:pPr>
        <w:jc w:val="both"/>
        <w:rPr>
          <w:rFonts w:ascii="Calibri" w:hAnsi="Calibri" w:cs="Calibri"/>
          <w:i/>
          <w:sz w:val="18"/>
          <w:szCs w:val="18"/>
        </w:rPr>
      </w:pPr>
      <w:r w:rsidRPr="00C33CE9">
        <w:rPr>
          <w:rFonts w:ascii="Calibri" w:hAnsi="Calibri" w:cs="Calibri"/>
          <w:i/>
          <w:sz w:val="18"/>
          <w:szCs w:val="18"/>
        </w:rPr>
        <w:t xml:space="preserve">Esta hoja de firmas pertenece al acta Vigésima </w:t>
      </w:r>
      <w:r w:rsidR="00C33CE9" w:rsidRPr="00C33CE9">
        <w:rPr>
          <w:rFonts w:ascii="Calibri" w:hAnsi="Calibri" w:cs="Calibri"/>
          <w:i/>
          <w:sz w:val="18"/>
          <w:szCs w:val="18"/>
        </w:rPr>
        <w:t>séptima</w:t>
      </w:r>
      <w:r w:rsidR="00232219" w:rsidRPr="00C33CE9">
        <w:rPr>
          <w:rFonts w:ascii="Calibri" w:hAnsi="Calibri" w:cs="Calibri"/>
          <w:i/>
          <w:sz w:val="18"/>
          <w:szCs w:val="18"/>
        </w:rPr>
        <w:t xml:space="preserve"> </w:t>
      </w:r>
      <w:r w:rsidRPr="00C33CE9">
        <w:rPr>
          <w:rFonts w:ascii="Calibri" w:hAnsi="Calibri" w:cs="Calibri"/>
          <w:i/>
          <w:sz w:val="18"/>
          <w:szCs w:val="18"/>
        </w:rPr>
        <w:t>Sesión Ordinaria del Comité de Adquisiciones Gubernamentales, Contratación de Servicios, Arrendamientos y Enajenaciones para el Municipio de Zapotlán el Grande.</w:t>
      </w:r>
    </w:p>
    <w:sectPr w:rsidR="0014504F" w:rsidRPr="00C33CE9" w:rsidSect="005C094A">
      <w:headerReference w:type="even" r:id="rId9"/>
      <w:head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09B3A" w14:textId="77777777" w:rsidR="00755CF6" w:rsidRDefault="00755CF6">
      <w:r>
        <w:separator/>
      </w:r>
    </w:p>
  </w:endnote>
  <w:endnote w:type="continuationSeparator" w:id="0">
    <w:p w14:paraId="284931F7" w14:textId="77777777" w:rsidR="00755CF6" w:rsidRDefault="0075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18763" w14:textId="77777777" w:rsidR="00755CF6" w:rsidRDefault="00755CF6">
      <w:r>
        <w:separator/>
      </w:r>
    </w:p>
  </w:footnote>
  <w:footnote w:type="continuationSeparator" w:id="0">
    <w:p w14:paraId="5A76A3D1" w14:textId="77777777" w:rsidR="00755CF6" w:rsidRDefault="0075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56.75pt;margin-top:-76.8pt;width:612pt;height:11in;z-index:-251656705;mso-wrap-edited:f;mso-position-horizontal-relative:margin;mso-position-vertical-relative:margin" o:allowincell="f">
          <v:imagedata r:id="rId1" o:title="hoja membretada-01"/>
          <w10:wrap anchorx="margin" anchory="margin"/>
        </v:shape>
      </w:pict>
    </w:r>
  </w:p>
  <w:p w14:paraId="6240E03D" w14:textId="0D5FB218" w:rsidR="007F2690" w:rsidRDefault="007F2690">
    <w:pPr>
      <w:pStyle w:val="Encabezado"/>
    </w:pPr>
  </w:p>
  <w:p w14:paraId="04B931F2" w14:textId="15743708" w:rsidR="00D04BA1" w:rsidRDefault="00D04B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1A8"/>
    <w:multiLevelType w:val="hybridMultilevel"/>
    <w:tmpl w:val="3B2A1288"/>
    <w:lvl w:ilvl="0" w:tplc="44282BDE">
      <w:start w:val="13"/>
      <w:numFmt w:val="bullet"/>
      <w:lvlText w:val=""/>
      <w:lvlJc w:val="left"/>
      <w:pPr>
        <w:ind w:left="502" w:hanging="360"/>
      </w:pPr>
      <w:rPr>
        <w:rFonts w:ascii="Symbol" w:eastAsia="MS Mincho" w:hAnsi="Symbol" w:cs="Calibri"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A1BD5"/>
    <w:multiLevelType w:val="hybridMultilevel"/>
    <w:tmpl w:val="D7A8C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AF5E10"/>
    <w:multiLevelType w:val="hybridMultilevel"/>
    <w:tmpl w:val="C422E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C4649"/>
    <w:multiLevelType w:val="hybridMultilevel"/>
    <w:tmpl w:val="3788BA36"/>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EF5225"/>
    <w:multiLevelType w:val="hybridMultilevel"/>
    <w:tmpl w:val="3ED28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D79B7"/>
    <w:multiLevelType w:val="hybridMultilevel"/>
    <w:tmpl w:val="56825308"/>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C668F"/>
    <w:multiLevelType w:val="hybridMultilevel"/>
    <w:tmpl w:val="222EBEEE"/>
    <w:lvl w:ilvl="0" w:tplc="A4A8621C">
      <w:start w:val="13"/>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4402B6F"/>
    <w:multiLevelType w:val="hybridMultilevel"/>
    <w:tmpl w:val="D804B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435134"/>
    <w:multiLevelType w:val="hybridMultilevel"/>
    <w:tmpl w:val="3DC65D62"/>
    <w:lvl w:ilvl="0" w:tplc="6064554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D0E708C"/>
    <w:multiLevelType w:val="hybridMultilevel"/>
    <w:tmpl w:val="5B5A19AA"/>
    <w:lvl w:ilvl="0" w:tplc="191CA550">
      <w:start w:val="13"/>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A12676"/>
    <w:multiLevelType w:val="hybridMultilevel"/>
    <w:tmpl w:val="6032E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9E3F96"/>
    <w:multiLevelType w:val="hybridMultilevel"/>
    <w:tmpl w:val="CE204C7A"/>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F76A72"/>
    <w:multiLevelType w:val="hybridMultilevel"/>
    <w:tmpl w:val="612E86B6"/>
    <w:lvl w:ilvl="0" w:tplc="8C9832F4">
      <w:start w:val="13"/>
      <w:numFmt w:val="bullet"/>
      <w:lvlText w:val=""/>
      <w:lvlJc w:val="left"/>
      <w:pPr>
        <w:ind w:left="720" w:hanging="360"/>
      </w:pPr>
      <w:rPr>
        <w:rFonts w:ascii="Symbol" w:eastAsia="MS Mincho"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55369D"/>
    <w:multiLevelType w:val="hybridMultilevel"/>
    <w:tmpl w:val="06D21F98"/>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2779C5"/>
    <w:multiLevelType w:val="hybridMultilevel"/>
    <w:tmpl w:val="BF7477EA"/>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2A5B84"/>
    <w:multiLevelType w:val="hybridMultilevel"/>
    <w:tmpl w:val="52B0C068"/>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F92F4E"/>
    <w:multiLevelType w:val="hybridMultilevel"/>
    <w:tmpl w:val="F39AF8F4"/>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3A6371"/>
    <w:multiLevelType w:val="hybridMultilevel"/>
    <w:tmpl w:val="7AD81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A72BEB"/>
    <w:multiLevelType w:val="hybridMultilevel"/>
    <w:tmpl w:val="3D2C2068"/>
    <w:lvl w:ilvl="0" w:tplc="90C8C8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D923C70"/>
    <w:multiLevelType w:val="hybridMultilevel"/>
    <w:tmpl w:val="C1BA86EE"/>
    <w:lvl w:ilvl="0" w:tplc="2B6C482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2F02EEB"/>
    <w:multiLevelType w:val="hybridMultilevel"/>
    <w:tmpl w:val="F96079FE"/>
    <w:lvl w:ilvl="0" w:tplc="175A4172">
      <w:numFmt w:val="bullet"/>
      <w:lvlText w:val="-"/>
      <w:lvlJc w:val="left"/>
      <w:pPr>
        <w:ind w:left="1080" w:hanging="360"/>
      </w:pPr>
      <w:rPr>
        <w:rFonts w:ascii="Calibri" w:eastAsia="MS Mincho" w:hAnsi="Calibri" w:cs="Calibri" w:hint="default"/>
      </w:rPr>
    </w:lvl>
    <w:lvl w:ilvl="1" w:tplc="5A109402">
      <w:numFmt w:val="bullet"/>
      <w:lvlText w:val=""/>
      <w:lvlJc w:val="left"/>
      <w:pPr>
        <w:ind w:left="1440" w:hanging="360"/>
      </w:pPr>
      <w:rPr>
        <w:rFonts w:ascii="Symbol" w:eastAsia="MS Mincho" w:hAnsi="Symbol" w:cs="Calibri" w:hint="default"/>
      </w:rPr>
    </w:lvl>
    <w:lvl w:ilvl="2" w:tplc="6CB60644">
      <w:numFmt w:val="bullet"/>
      <w:lvlText w:val="•"/>
      <w:lvlJc w:val="left"/>
      <w:pPr>
        <w:ind w:left="2160" w:hanging="360"/>
      </w:pPr>
      <w:rPr>
        <w:rFonts w:ascii="Calibri" w:eastAsia="MS Mincho" w:hAnsi="Calibri" w:cs="Calibr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8511508"/>
    <w:multiLevelType w:val="hybridMultilevel"/>
    <w:tmpl w:val="CC2A0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A724AD7"/>
    <w:multiLevelType w:val="hybridMultilevel"/>
    <w:tmpl w:val="4DA8B2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B9E4153"/>
    <w:multiLevelType w:val="hybridMultilevel"/>
    <w:tmpl w:val="A50EB7E0"/>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1" w15:restartNumberingAfterBreak="0">
    <w:nsid w:val="7CA04F5B"/>
    <w:multiLevelType w:val="hybridMultilevel"/>
    <w:tmpl w:val="1C9CF91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53438513">
    <w:abstractNumId w:val="1"/>
  </w:num>
  <w:num w:numId="2" w16cid:durableId="1170103197">
    <w:abstractNumId w:val="23"/>
  </w:num>
  <w:num w:numId="3" w16cid:durableId="347879342">
    <w:abstractNumId w:val="13"/>
  </w:num>
  <w:num w:numId="4" w16cid:durableId="1284849222">
    <w:abstractNumId w:val="17"/>
  </w:num>
  <w:num w:numId="5" w16cid:durableId="666440422">
    <w:abstractNumId w:val="27"/>
  </w:num>
  <w:num w:numId="6" w16cid:durableId="349376702">
    <w:abstractNumId w:val="22"/>
  </w:num>
  <w:num w:numId="7" w16cid:durableId="498545133">
    <w:abstractNumId w:val="6"/>
  </w:num>
  <w:num w:numId="8" w16cid:durableId="17643008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52166">
    <w:abstractNumId w:val="31"/>
  </w:num>
  <w:num w:numId="10" w16cid:durableId="653994202">
    <w:abstractNumId w:val="30"/>
  </w:num>
  <w:num w:numId="11" w16cid:durableId="2044166014">
    <w:abstractNumId w:val="24"/>
  </w:num>
  <w:num w:numId="12" w16cid:durableId="15608256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152379">
    <w:abstractNumId w:val="0"/>
  </w:num>
  <w:num w:numId="14" w16cid:durableId="1934438965">
    <w:abstractNumId w:val="8"/>
  </w:num>
  <w:num w:numId="15" w16cid:durableId="49616059">
    <w:abstractNumId w:val="11"/>
  </w:num>
  <w:num w:numId="16" w16cid:durableId="930503517">
    <w:abstractNumId w:val="15"/>
  </w:num>
  <w:num w:numId="17" w16cid:durableId="128411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066928">
    <w:abstractNumId w:val="16"/>
  </w:num>
  <w:num w:numId="19" w16cid:durableId="1066759041">
    <w:abstractNumId w:val="26"/>
  </w:num>
  <w:num w:numId="20" w16cid:durableId="1841235128">
    <w:abstractNumId w:val="7"/>
  </w:num>
  <w:num w:numId="21" w16cid:durableId="1030375086">
    <w:abstractNumId w:val="18"/>
  </w:num>
  <w:num w:numId="22" w16cid:durableId="635647396">
    <w:abstractNumId w:val="4"/>
  </w:num>
  <w:num w:numId="23" w16cid:durableId="1356031048">
    <w:abstractNumId w:val="21"/>
  </w:num>
  <w:num w:numId="24" w16cid:durableId="889653635">
    <w:abstractNumId w:val="5"/>
  </w:num>
  <w:num w:numId="25" w16cid:durableId="2139685127">
    <w:abstractNumId w:val="3"/>
  </w:num>
  <w:num w:numId="26" w16cid:durableId="355471305">
    <w:abstractNumId w:val="9"/>
  </w:num>
  <w:num w:numId="27" w16cid:durableId="901519595">
    <w:abstractNumId w:val="14"/>
  </w:num>
  <w:num w:numId="28" w16cid:durableId="1997951750">
    <w:abstractNumId w:val="20"/>
  </w:num>
  <w:num w:numId="29" w16cid:durableId="999579889">
    <w:abstractNumId w:val="19"/>
  </w:num>
  <w:num w:numId="30" w16cid:durableId="134757985">
    <w:abstractNumId w:val="12"/>
  </w:num>
  <w:num w:numId="31" w16cid:durableId="454717617">
    <w:abstractNumId w:val="2"/>
  </w:num>
  <w:num w:numId="32" w16cid:durableId="1994333209">
    <w:abstractNumId w:val="25"/>
  </w:num>
  <w:num w:numId="33" w16cid:durableId="1455490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2355F"/>
    <w:rsid w:val="00036BDC"/>
    <w:rsid w:val="00081BF5"/>
    <w:rsid w:val="00085DD3"/>
    <w:rsid w:val="000932EF"/>
    <w:rsid w:val="000A5DB3"/>
    <w:rsid w:val="000B34ED"/>
    <w:rsid w:val="000B4067"/>
    <w:rsid w:val="000B5152"/>
    <w:rsid w:val="000D31A7"/>
    <w:rsid w:val="000F11BE"/>
    <w:rsid w:val="000F546E"/>
    <w:rsid w:val="000F6017"/>
    <w:rsid w:val="0012248C"/>
    <w:rsid w:val="00124C53"/>
    <w:rsid w:val="00125D78"/>
    <w:rsid w:val="001345EA"/>
    <w:rsid w:val="00136E5D"/>
    <w:rsid w:val="00144A5E"/>
    <w:rsid w:val="0014504F"/>
    <w:rsid w:val="00146CD8"/>
    <w:rsid w:val="00166624"/>
    <w:rsid w:val="001778E0"/>
    <w:rsid w:val="001865B3"/>
    <w:rsid w:val="001B457A"/>
    <w:rsid w:val="001D78EB"/>
    <w:rsid w:val="001D7A69"/>
    <w:rsid w:val="001E785E"/>
    <w:rsid w:val="00221252"/>
    <w:rsid w:val="00222798"/>
    <w:rsid w:val="0022319B"/>
    <w:rsid w:val="00224BA4"/>
    <w:rsid w:val="00232219"/>
    <w:rsid w:val="002347C0"/>
    <w:rsid w:val="00240B0E"/>
    <w:rsid w:val="0025265B"/>
    <w:rsid w:val="002924B0"/>
    <w:rsid w:val="002A2FF6"/>
    <w:rsid w:val="002B5960"/>
    <w:rsid w:val="002C1D0F"/>
    <w:rsid w:val="002C6FCA"/>
    <w:rsid w:val="002D0B53"/>
    <w:rsid w:val="00300209"/>
    <w:rsid w:val="003128D9"/>
    <w:rsid w:val="00345F98"/>
    <w:rsid w:val="00376555"/>
    <w:rsid w:val="00377690"/>
    <w:rsid w:val="0039627F"/>
    <w:rsid w:val="003C670D"/>
    <w:rsid w:val="00416950"/>
    <w:rsid w:val="0044555D"/>
    <w:rsid w:val="00466B71"/>
    <w:rsid w:val="004B1BBA"/>
    <w:rsid w:val="004E598C"/>
    <w:rsid w:val="00523F62"/>
    <w:rsid w:val="00545B6A"/>
    <w:rsid w:val="00550B3F"/>
    <w:rsid w:val="0057154C"/>
    <w:rsid w:val="00582B29"/>
    <w:rsid w:val="00590069"/>
    <w:rsid w:val="00594261"/>
    <w:rsid w:val="005B15B8"/>
    <w:rsid w:val="005D5654"/>
    <w:rsid w:val="0063371E"/>
    <w:rsid w:val="00653C69"/>
    <w:rsid w:val="006924AE"/>
    <w:rsid w:val="006B172B"/>
    <w:rsid w:val="006B43CF"/>
    <w:rsid w:val="006B67A8"/>
    <w:rsid w:val="006C2723"/>
    <w:rsid w:val="006D5E27"/>
    <w:rsid w:val="006E1D2D"/>
    <w:rsid w:val="006F2A67"/>
    <w:rsid w:val="006F3086"/>
    <w:rsid w:val="00704FD2"/>
    <w:rsid w:val="007141D2"/>
    <w:rsid w:val="007265BC"/>
    <w:rsid w:val="00727A16"/>
    <w:rsid w:val="007443B0"/>
    <w:rsid w:val="00755CF6"/>
    <w:rsid w:val="00766BF3"/>
    <w:rsid w:val="00786A6D"/>
    <w:rsid w:val="007B3576"/>
    <w:rsid w:val="007D5E4A"/>
    <w:rsid w:val="007F2690"/>
    <w:rsid w:val="00820F3D"/>
    <w:rsid w:val="00890531"/>
    <w:rsid w:val="008A3398"/>
    <w:rsid w:val="008B7015"/>
    <w:rsid w:val="008F22DA"/>
    <w:rsid w:val="008F321B"/>
    <w:rsid w:val="00987ED0"/>
    <w:rsid w:val="0099464C"/>
    <w:rsid w:val="009A3786"/>
    <w:rsid w:val="009A45DF"/>
    <w:rsid w:val="009B596F"/>
    <w:rsid w:val="009C0938"/>
    <w:rsid w:val="009D5E03"/>
    <w:rsid w:val="009F6DDA"/>
    <w:rsid w:val="00A05797"/>
    <w:rsid w:val="00A22676"/>
    <w:rsid w:val="00A26232"/>
    <w:rsid w:val="00A420DF"/>
    <w:rsid w:val="00A5016F"/>
    <w:rsid w:val="00A6063B"/>
    <w:rsid w:val="00A82BD5"/>
    <w:rsid w:val="00AD7C3D"/>
    <w:rsid w:val="00AF1426"/>
    <w:rsid w:val="00AF5CEF"/>
    <w:rsid w:val="00AF604D"/>
    <w:rsid w:val="00B12D94"/>
    <w:rsid w:val="00B25C53"/>
    <w:rsid w:val="00B51EB0"/>
    <w:rsid w:val="00B80139"/>
    <w:rsid w:val="00B802B8"/>
    <w:rsid w:val="00B90673"/>
    <w:rsid w:val="00B92DBD"/>
    <w:rsid w:val="00B941E2"/>
    <w:rsid w:val="00BD6BEC"/>
    <w:rsid w:val="00BD6CC9"/>
    <w:rsid w:val="00BF1F61"/>
    <w:rsid w:val="00BF6795"/>
    <w:rsid w:val="00C16809"/>
    <w:rsid w:val="00C20F16"/>
    <w:rsid w:val="00C2551F"/>
    <w:rsid w:val="00C33CE9"/>
    <w:rsid w:val="00C40F47"/>
    <w:rsid w:val="00C65574"/>
    <w:rsid w:val="00C7095E"/>
    <w:rsid w:val="00C72929"/>
    <w:rsid w:val="00C91697"/>
    <w:rsid w:val="00CB765D"/>
    <w:rsid w:val="00CC12F3"/>
    <w:rsid w:val="00CC4CE3"/>
    <w:rsid w:val="00CC76BC"/>
    <w:rsid w:val="00D04BA1"/>
    <w:rsid w:val="00D7651A"/>
    <w:rsid w:val="00D776B0"/>
    <w:rsid w:val="00DB0835"/>
    <w:rsid w:val="00DB3617"/>
    <w:rsid w:val="00DD454D"/>
    <w:rsid w:val="00DE3C5C"/>
    <w:rsid w:val="00E014D9"/>
    <w:rsid w:val="00E06FD1"/>
    <w:rsid w:val="00E21A81"/>
    <w:rsid w:val="00E31D08"/>
    <w:rsid w:val="00E50F73"/>
    <w:rsid w:val="00E757E8"/>
    <w:rsid w:val="00E77B49"/>
    <w:rsid w:val="00E92613"/>
    <w:rsid w:val="00EA05E3"/>
    <w:rsid w:val="00EA2CB9"/>
    <w:rsid w:val="00EB2E9C"/>
    <w:rsid w:val="00EE33AC"/>
    <w:rsid w:val="00EF32FD"/>
    <w:rsid w:val="00EF7D77"/>
    <w:rsid w:val="00F0053E"/>
    <w:rsid w:val="00F057EF"/>
    <w:rsid w:val="00F67128"/>
    <w:rsid w:val="00F74DEF"/>
    <w:rsid w:val="00F83491"/>
    <w:rsid w:val="00F8627F"/>
    <w:rsid w:val="00F9740F"/>
    <w:rsid w:val="00FB4A08"/>
    <w:rsid w:val="00FC3C08"/>
    <w:rsid w:val="00FD15B5"/>
    <w:rsid w:val="00FF2611"/>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50"/>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 w:type="table" w:styleId="Tablaconcuadrcula5oscura">
    <w:name w:val="Grid Table 5 Dark"/>
    <w:basedOn w:val="Tablanormal"/>
    <w:uiPriority w:val="50"/>
    <w:rsid w:val="007141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
    <w:name w:val="Hyperlink"/>
    <w:basedOn w:val="Fuentedeprrafopredeter"/>
    <w:uiPriority w:val="99"/>
    <w:unhideWhenUsed/>
    <w:rsid w:val="008A3398"/>
    <w:rPr>
      <w:color w:val="0563C1" w:themeColor="hyperlink"/>
      <w:u w:val="single"/>
    </w:rPr>
  </w:style>
  <w:style w:type="character" w:styleId="Mencinsinresolver">
    <w:name w:val="Unresolved Mention"/>
    <w:basedOn w:val="Fuentedeprrafopredeter"/>
    <w:uiPriority w:val="99"/>
    <w:semiHidden/>
    <w:unhideWhenUsed/>
    <w:rsid w:val="008A3398"/>
    <w:rPr>
      <w:color w:val="605E5C"/>
      <w:shd w:val="clear" w:color="auto" w:fill="E1DFDD"/>
    </w:rPr>
  </w:style>
  <w:style w:type="table" w:styleId="Tabladecuadrcula4">
    <w:name w:val="Grid Table 4"/>
    <w:basedOn w:val="Tablanormal"/>
    <w:uiPriority w:val="49"/>
    <w:rsid w:val="00FB4A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FB4A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8B701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470">
      <w:bodyDiv w:val="1"/>
      <w:marLeft w:val="0"/>
      <w:marRight w:val="0"/>
      <w:marTop w:val="0"/>
      <w:marBottom w:val="0"/>
      <w:divBdr>
        <w:top w:val="none" w:sz="0" w:space="0" w:color="auto"/>
        <w:left w:val="none" w:sz="0" w:space="0" w:color="auto"/>
        <w:bottom w:val="none" w:sz="0" w:space="0" w:color="auto"/>
        <w:right w:val="none" w:sz="0" w:space="0" w:color="auto"/>
      </w:divBdr>
    </w:div>
    <w:div w:id="197208671">
      <w:bodyDiv w:val="1"/>
      <w:marLeft w:val="0"/>
      <w:marRight w:val="0"/>
      <w:marTop w:val="0"/>
      <w:marBottom w:val="0"/>
      <w:divBdr>
        <w:top w:val="none" w:sz="0" w:space="0" w:color="auto"/>
        <w:left w:val="none" w:sz="0" w:space="0" w:color="auto"/>
        <w:bottom w:val="none" w:sz="0" w:space="0" w:color="auto"/>
        <w:right w:val="none" w:sz="0" w:space="0" w:color="auto"/>
      </w:divBdr>
    </w:div>
    <w:div w:id="345862163">
      <w:bodyDiv w:val="1"/>
      <w:marLeft w:val="0"/>
      <w:marRight w:val="0"/>
      <w:marTop w:val="0"/>
      <w:marBottom w:val="0"/>
      <w:divBdr>
        <w:top w:val="none" w:sz="0" w:space="0" w:color="auto"/>
        <w:left w:val="none" w:sz="0" w:space="0" w:color="auto"/>
        <w:bottom w:val="none" w:sz="0" w:space="0" w:color="auto"/>
        <w:right w:val="none" w:sz="0" w:space="0" w:color="auto"/>
      </w:divBdr>
    </w:div>
    <w:div w:id="409811909">
      <w:bodyDiv w:val="1"/>
      <w:marLeft w:val="0"/>
      <w:marRight w:val="0"/>
      <w:marTop w:val="0"/>
      <w:marBottom w:val="0"/>
      <w:divBdr>
        <w:top w:val="none" w:sz="0" w:space="0" w:color="auto"/>
        <w:left w:val="none" w:sz="0" w:space="0" w:color="auto"/>
        <w:bottom w:val="none" w:sz="0" w:space="0" w:color="auto"/>
        <w:right w:val="none" w:sz="0" w:space="0" w:color="auto"/>
      </w:divBdr>
    </w:div>
    <w:div w:id="495072262">
      <w:bodyDiv w:val="1"/>
      <w:marLeft w:val="0"/>
      <w:marRight w:val="0"/>
      <w:marTop w:val="0"/>
      <w:marBottom w:val="0"/>
      <w:divBdr>
        <w:top w:val="none" w:sz="0" w:space="0" w:color="auto"/>
        <w:left w:val="none" w:sz="0" w:space="0" w:color="auto"/>
        <w:bottom w:val="none" w:sz="0" w:space="0" w:color="auto"/>
        <w:right w:val="none" w:sz="0" w:space="0" w:color="auto"/>
      </w:divBdr>
    </w:div>
    <w:div w:id="499319558">
      <w:bodyDiv w:val="1"/>
      <w:marLeft w:val="0"/>
      <w:marRight w:val="0"/>
      <w:marTop w:val="0"/>
      <w:marBottom w:val="0"/>
      <w:divBdr>
        <w:top w:val="none" w:sz="0" w:space="0" w:color="auto"/>
        <w:left w:val="none" w:sz="0" w:space="0" w:color="auto"/>
        <w:bottom w:val="none" w:sz="0" w:space="0" w:color="auto"/>
        <w:right w:val="none" w:sz="0" w:space="0" w:color="auto"/>
      </w:divBdr>
    </w:div>
    <w:div w:id="700786889">
      <w:bodyDiv w:val="1"/>
      <w:marLeft w:val="0"/>
      <w:marRight w:val="0"/>
      <w:marTop w:val="0"/>
      <w:marBottom w:val="0"/>
      <w:divBdr>
        <w:top w:val="none" w:sz="0" w:space="0" w:color="auto"/>
        <w:left w:val="none" w:sz="0" w:space="0" w:color="auto"/>
        <w:bottom w:val="none" w:sz="0" w:space="0" w:color="auto"/>
        <w:right w:val="none" w:sz="0" w:space="0" w:color="auto"/>
      </w:divBdr>
    </w:div>
    <w:div w:id="714701903">
      <w:bodyDiv w:val="1"/>
      <w:marLeft w:val="0"/>
      <w:marRight w:val="0"/>
      <w:marTop w:val="0"/>
      <w:marBottom w:val="0"/>
      <w:divBdr>
        <w:top w:val="none" w:sz="0" w:space="0" w:color="auto"/>
        <w:left w:val="none" w:sz="0" w:space="0" w:color="auto"/>
        <w:bottom w:val="none" w:sz="0" w:space="0" w:color="auto"/>
        <w:right w:val="none" w:sz="0" w:space="0" w:color="auto"/>
      </w:divBdr>
    </w:div>
    <w:div w:id="767696025">
      <w:bodyDiv w:val="1"/>
      <w:marLeft w:val="0"/>
      <w:marRight w:val="0"/>
      <w:marTop w:val="0"/>
      <w:marBottom w:val="0"/>
      <w:divBdr>
        <w:top w:val="none" w:sz="0" w:space="0" w:color="auto"/>
        <w:left w:val="none" w:sz="0" w:space="0" w:color="auto"/>
        <w:bottom w:val="none" w:sz="0" w:space="0" w:color="auto"/>
        <w:right w:val="none" w:sz="0" w:space="0" w:color="auto"/>
      </w:divBdr>
    </w:div>
    <w:div w:id="1007708907">
      <w:bodyDiv w:val="1"/>
      <w:marLeft w:val="0"/>
      <w:marRight w:val="0"/>
      <w:marTop w:val="0"/>
      <w:marBottom w:val="0"/>
      <w:divBdr>
        <w:top w:val="none" w:sz="0" w:space="0" w:color="auto"/>
        <w:left w:val="none" w:sz="0" w:space="0" w:color="auto"/>
        <w:bottom w:val="none" w:sz="0" w:space="0" w:color="auto"/>
        <w:right w:val="none" w:sz="0" w:space="0" w:color="auto"/>
      </w:divBdr>
    </w:div>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123034674">
      <w:bodyDiv w:val="1"/>
      <w:marLeft w:val="0"/>
      <w:marRight w:val="0"/>
      <w:marTop w:val="0"/>
      <w:marBottom w:val="0"/>
      <w:divBdr>
        <w:top w:val="none" w:sz="0" w:space="0" w:color="auto"/>
        <w:left w:val="none" w:sz="0" w:space="0" w:color="auto"/>
        <w:bottom w:val="none" w:sz="0" w:space="0" w:color="auto"/>
        <w:right w:val="none" w:sz="0" w:space="0" w:color="auto"/>
      </w:divBdr>
    </w:div>
    <w:div w:id="1208755620">
      <w:bodyDiv w:val="1"/>
      <w:marLeft w:val="0"/>
      <w:marRight w:val="0"/>
      <w:marTop w:val="0"/>
      <w:marBottom w:val="0"/>
      <w:divBdr>
        <w:top w:val="none" w:sz="0" w:space="0" w:color="auto"/>
        <w:left w:val="none" w:sz="0" w:space="0" w:color="auto"/>
        <w:bottom w:val="none" w:sz="0" w:space="0" w:color="auto"/>
        <w:right w:val="none" w:sz="0" w:space="0" w:color="auto"/>
      </w:divBdr>
    </w:div>
    <w:div w:id="1316186755">
      <w:bodyDiv w:val="1"/>
      <w:marLeft w:val="0"/>
      <w:marRight w:val="0"/>
      <w:marTop w:val="0"/>
      <w:marBottom w:val="0"/>
      <w:divBdr>
        <w:top w:val="none" w:sz="0" w:space="0" w:color="auto"/>
        <w:left w:val="none" w:sz="0" w:space="0" w:color="auto"/>
        <w:bottom w:val="none" w:sz="0" w:space="0" w:color="auto"/>
        <w:right w:val="none" w:sz="0" w:space="0" w:color="auto"/>
      </w:divBdr>
    </w:div>
    <w:div w:id="1330792045">
      <w:bodyDiv w:val="1"/>
      <w:marLeft w:val="0"/>
      <w:marRight w:val="0"/>
      <w:marTop w:val="0"/>
      <w:marBottom w:val="0"/>
      <w:divBdr>
        <w:top w:val="none" w:sz="0" w:space="0" w:color="auto"/>
        <w:left w:val="none" w:sz="0" w:space="0" w:color="auto"/>
        <w:bottom w:val="none" w:sz="0" w:space="0" w:color="auto"/>
        <w:right w:val="none" w:sz="0" w:space="0" w:color="auto"/>
      </w:divBdr>
    </w:div>
    <w:div w:id="1352297441">
      <w:bodyDiv w:val="1"/>
      <w:marLeft w:val="0"/>
      <w:marRight w:val="0"/>
      <w:marTop w:val="0"/>
      <w:marBottom w:val="0"/>
      <w:divBdr>
        <w:top w:val="none" w:sz="0" w:space="0" w:color="auto"/>
        <w:left w:val="none" w:sz="0" w:space="0" w:color="auto"/>
        <w:bottom w:val="none" w:sz="0" w:space="0" w:color="auto"/>
        <w:right w:val="none" w:sz="0" w:space="0" w:color="auto"/>
      </w:divBdr>
    </w:div>
    <w:div w:id="1518230118">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 w:id="1639526404">
      <w:bodyDiv w:val="1"/>
      <w:marLeft w:val="0"/>
      <w:marRight w:val="0"/>
      <w:marTop w:val="0"/>
      <w:marBottom w:val="0"/>
      <w:divBdr>
        <w:top w:val="none" w:sz="0" w:space="0" w:color="auto"/>
        <w:left w:val="none" w:sz="0" w:space="0" w:color="auto"/>
        <w:bottom w:val="none" w:sz="0" w:space="0" w:color="auto"/>
        <w:right w:val="none" w:sz="0" w:space="0" w:color="auto"/>
      </w:divBdr>
    </w:div>
    <w:div w:id="1663196401">
      <w:bodyDiv w:val="1"/>
      <w:marLeft w:val="0"/>
      <w:marRight w:val="0"/>
      <w:marTop w:val="0"/>
      <w:marBottom w:val="0"/>
      <w:divBdr>
        <w:top w:val="none" w:sz="0" w:space="0" w:color="auto"/>
        <w:left w:val="none" w:sz="0" w:space="0" w:color="auto"/>
        <w:bottom w:val="none" w:sz="0" w:space="0" w:color="auto"/>
        <w:right w:val="none" w:sz="0" w:space="0" w:color="auto"/>
      </w:divBdr>
    </w:div>
    <w:div w:id="1673529700">
      <w:bodyDiv w:val="1"/>
      <w:marLeft w:val="0"/>
      <w:marRight w:val="0"/>
      <w:marTop w:val="0"/>
      <w:marBottom w:val="0"/>
      <w:divBdr>
        <w:top w:val="none" w:sz="0" w:space="0" w:color="auto"/>
        <w:left w:val="none" w:sz="0" w:space="0" w:color="auto"/>
        <w:bottom w:val="none" w:sz="0" w:space="0" w:color="auto"/>
        <w:right w:val="none" w:sz="0" w:space="0" w:color="auto"/>
      </w:divBdr>
    </w:div>
    <w:div w:id="1885484498">
      <w:bodyDiv w:val="1"/>
      <w:marLeft w:val="0"/>
      <w:marRight w:val="0"/>
      <w:marTop w:val="0"/>
      <w:marBottom w:val="0"/>
      <w:divBdr>
        <w:top w:val="none" w:sz="0" w:space="0" w:color="auto"/>
        <w:left w:val="none" w:sz="0" w:space="0" w:color="auto"/>
        <w:bottom w:val="none" w:sz="0" w:space="0" w:color="auto"/>
        <w:right w:val="none" w:sz="0" w:space="0" w:color="auto"/>
      </w:divBdr>
    </w:div>
    <w:div w:id="1953704190">
      <w:bodyDiv w:val="1"/>
      <w:marLeft w:val="0"/>
      <w:marRight w:val="0"/>
      <w:marTop w:val="0"/>
      <w:marBottom w:val="0"/>
      <w:divBdr>
        <w:top w:val="none" w:sz="0" w:space="0" w:color="auto"/>
        <w:left w:val="none" w:sz="0" w:space="0" w:color="auto"/>
        <w:bottom w:val="none" w:sz="0" w:space="0" w:color="auto"/>
        <w:right w:val="none" w:sz="0" w:space="0" w:color="auto"/>
      </w:divBdr>
    </w:div>
    <w:div w:id="2089376634">
      <w:bodyDiv w:val="1"/>
      <w:marLeft w:val="0"/>
      <w:marRight w:val="0"/>
      <w:marTop w:val="0"/>
      <w:marBottom w:val="0"/>
      <w:divBdr>
        <w:top w:val="none" w:sz="0" w:space="0" w:color="auto"/>
        <w:left w:val="none" w:sz="0" w:space="0" w:color="auto"/>
        <w:bottom w:val="none" w:sz="0" w:space="0" w:color="auto"/>
        <w:right w:val="none" w:sz="0" w:space="0" w:color="auto"/>
      </w:divBdr>
    </w:div>
    <w:div w:id="2101679241">
      <w:bodyDiv w:val="1"/>
      <w:marLeft w:val="0"/>
      <w:marRight w:val="0"/>
      <w:marTop w:val="0"/>
      <w:marBottom w:val="0"/>
      <w:divBdr>
        <w:top w:val="none" w:sz="0" w:space="0" w:color="auto"/>
        <w:left w:val="none" w:sz="0" w:space="0" w:color="auto"/>
        <w:bottom w:val="none" w:sz="0" w:space="0" w:color="auto"/>
        <w:right w:val="none" w:sz="0" w:space="0" w:color="auto"/>
      </w:divBdr>
    </w:div>
    <w:div w:id="2102097226">
      <w:bodyDiv w:val="1"/>
      <w:marLeft w:val="0"/>
      <w:marRight w:val="0"/>
      <w:marTop w:val="0"/>
      <w:marBottom w:val="0"/>
      <w:divBdr>
        <w:top w:val="none" w:sz="0" w:space="0" w:color="auto"/>
        <w:left w:val="none" w:sz="0" w:space="0" w:color="auto"/>
        <w:bottom w:val="none" w:sz="0" w:space="0" w:color="auto"/>
        <w:right w:val="none" w:sz="0" w:space="0" w:color="auto"/>
      </w:divBdr>
    </w:div>
    <w:div w:id="21047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3924</Words>
  <Characters>21586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6</cp:revision>
  <dcterms:created xsi:type="dcterms:W3CDTF">2024-09-19T15:24:00Z</dcterms:created>
  <dcterms:modified xsi:type="dcterms:W3CDTF">2024-09-19T18:48:00Z</dcterms:modified>
</cp:coreProperties>
</file>