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8F9F0" w14:textId="77777777" w:rsidR="007947E8" w:rsidRDefault="007947E8" w:rsidP="007947E8">
      <w:pPr>
        <w:spacing w:after="0" w:line="360" w:lineRule="auto"/>
        <w:jc w:val="both"/>
        <w:rPr>
          <w:rFonts w:ascii="Calibri Light" w:hAnsi="Calibri Light" w:cs="Arial"/>
          <w:b/>
          <w:sz w:val="24"/>
          <w:szCs w:val="24"/>
        </w:rPr>
      </w:pPr>
    </w:p>
    <w:p w14:paraId="5A09633F" w14:textId="77777777" w:rsidR="007947E8" w:rsidRDefault="007947E8" w:rsidP="007947E8">
      <w:pPr>
        <w:spacing w:after="0" w:line="360" w:lineRule="auto"/>
        <w:jc w:val="both"/>
        <w:rPr>
          <w:rFonts w:ascii="Verdana" w:hAnsi="Verdana" w:cs="Arial"/>
          <w:b/>
          <w:sz w:val="24"/>
          <w:szCs w:val="24"/>
        </w:rPr>
      </w:pPr>
    </w:p>
    <w:p w14:paraId="353159C7" w14:textId="77777777" w:rsidR="007947E8" w:rsidRPr="00141B53" w:rsidRDefault="007947E8" w:rsidP="007947E8">
      <w:pPr>
        <w:spacing w:after="0" w:line="360" w:lineRule="auto"/>
        <w:jc w:val="both"/>
        <w:rPr>
          <w:rFonts w:ascii="Verdana" w:hAnsi="Verdana" w:cs="Arial"/>
          <w:b/>
          <w:sz w:val="24"/>
          <w:szCs w:val="24"/>
        </w:rPr>
      </w:pPr>
      <w:r w:rsidRPr="00141B53">
        <w:rPr>
          <w:rFonts w:ascii="Verdana" w:hAnsi="Verdana" w:cs="Arial"/>
          <w:b/>
          <w:sz w:val="24"/>
          <w:szCs w:val="24"/>
        </w:rPr>
        <w:t xml:space="preserve">MIEMBROS DEL HONORABLE AYUNTAMIENTO </w:t>
      </w:r>
    </w:p>
    <w:p w14:paraId="414E04BB" w14:textId="77777777" w:rsidR="007947E8" w:rsidRPr="00141B53" w:rsidRDefault="007947E8" w:rsidP="007947E8">
      <w:pPr>
        <w:spacing w:after="0" w:line="360" w:lineRule="auto"/>
        <w:jc w:val="both"/>
        <w:rPr>
          <w:rFonts w:ascii="Verdana" w:hAnsi="Verdana" w:cs="Arial"/>
          <w:b/>
          <w:sz w:val="24"/>
          <w:szCs w:val="24"/>
        </w:rPr>
      </w:pPr>
      <w:r w:rsidRPr="00141B53">
        <w:rPr>
          <w:rFonts w:ascii="Verdana" w:hAnsi="Verdana" w:cs="Arial"/>
          <w:b/>
          <w:sz w:val="24"/>
          <w:szCs w:val="24"/>
        </w:rPr>
        <w:t>DE ZAPOTLÁN EL GRANDE, JALISCO.</w:t>
      </w:r>
    </w:p>
    <w:p w14:paraId="691840D0" w14:textId="77777777" w:rsidR="007947E8" w:rsidRPr="00141B53" w:rsidRDefault="007947E8" w:rsidP="007947E8">
      <w:pPr>
        <w:spacing w:after="0" w:line="360" w:lineRule="auto"/>
        <w:jc w:val="both"/>
        <w:rPr>
          <w:rFonts w:ascii="Verdana" w:hAnsi="Verdana" w:cs="Arial"/>
          <w:b/>
          <w:sz w:val="24"/>
          <w:szCs w:val="24"/>
        </w:rPr>
      </w:pPr>
      <w:r w:rsidRPr="00141B53">
        <w:rPr>
          <w:rFonts w:ascii="Verdana" w:hAnsi="Verdana" w:cs="Arial"/>
          <w:b/>
          <w:sz w:val="24"/>
          <w:szCs w:val="24"/>
        </w:rPr>
        <w:t xml:space="preserve">P R E S E N T E. </w:t>
      </w:r>
    </w:p>
    <w:p w14:paraId="627B6552" w14:textId="77777777" w:rsidR="007947E8" w:rsidRDefault="007947E8" w:rsidP="007947E8">
      <w:pPr>
        <w:pStyle w:val="Sinespaciado"/>
        <w:spacing w:line="360" w:lineRule="auto"/>
        <w:rPr>
          <w:rFonts w:ascii="Verdana" w:hAnsi="Verdana"/>
        </w:rPr>
      </w:pPr>
    </w:p>
    <w:p w14:paraId="32EADB00" w14:textId="77777777" w:rsidR="007947E8" w:rsidRPr="00141B53" w:rsidRDefault="007947E8" w:rsidP="007947E8">
      <w:pPr>
        <w:pStyle w:val="Sinespaciado"/>
        <w:spacing w:line="360" w:lineRule="auto"/>
        <w:rPr>
          <w:rFonts w:ascii="Verdana" w:hAnsi="Verdana"/>
        </w:rPr>
      </w:pPr>
    </w:p>
    <w:p w14:paraId="76E04B2A" w14:textId="7ADD1C06" w:rsidR="007947E8" w:rsidRPr="00141B53" w:rsidRDefault="007947E8" w:rsidP="007947E8">
      <w:pPr>
        <w:spacing w:after="0" w:line="360" w:lineRule="auto"/>
        <w:ind w:firstLine="708"/>
        <w:jc w:val="both"/>
        <w:rPr>
          <w:rFonts w:ascii="Verdana" w:hAnsi="Verdana" w:cs="Arial"/>
          <w:sz w:val="24"/>
          <w:szCs w:val="24"/>
        </w:rPr>
      </w:pPr>
      <w:r w:rsidRPr="00141B53">
        <w:rPr>
          <w:rFonts w:ascii="Verdana" w:eastAsia="Times New Roman" w:hAnsi="Verdana" w:cs="Arial"/>
          <w:sz w:val="24"/>
          <w:szCs w:val="24"/>
        </w:rPr>
        <w:t xml:space="preserve">Quien motiva y </w:t>
      </w:r>
      <w:r>
        <w:rPr>
          <w:rFonts w:ascii="Verdana" w:eastAsia="Times New Roman" w:hAnsi="Verdana" w:cs="Arial"/>
          <w:sz w:val="24"/>
          <w:szCs w:val="24"/>
        </w:rPr>
        <w:t>s</w:t>
      </w:r>
      <w:r w:rsidRPr="00141B53">
        <w:rPr>
          <w:rFonts w:ascii="Verdana" w:eastAsia="Times New Roman" w:hAnsi="Verdana" w:cs="Arial"/>
          <w:sz w:val="24"/>
          <w:szCs w:val="24"/>
        </w:rPr>
        <w:t>uscribe</w:t>
      </w:r>
      <w:r w:rsidRPr="00141B53">
        <w:rPr>
          <w:rFonts w:ascii="Verdana" w:eastAsia="Times New Roman" w:hAnsi="Verdana" w:cs="Arial"/>
          <w:b/>
          <w:sz w:val="24"/>
          <w:szCs w:val="24"/>
        </w:rPr>
        <w:t xml:space="preserve"> </w:t>
      </w:r>
      <w:r>
        <w:rPr>
          <w:rFonts w:ascii="Verdana" w:eastAsia="Times New Roman" w:hAnsi="Verdana" w:cs="Arial"/>
          <w:b/>
          <w:sz w:val="24"/>
          <w:szCs w:val="24"/>
        </w:rPr>
        <w:t>OSCAR MURGUÍA TORRES</w:t>
      </w:r>
      <w:r w:rsidRPr="00141B53">
        <w:rPr>
          <w:rFonts w:ascii="Verdana" w:eastAsia="Times New Roman" w:hAnsi="Verdana" w:cs="Arial"/>
          <w:sz w:val="24"/>
          <w:szCs w:val="24"/>
        </w:rPr>
        <w:t xml:space="preserve">, en mi carácter de </w:t>
      </w:r>
      <w:r>
        <w:rPr>
          <w:rFonts w:ascii="Verdana" w:eastAsia="Times New Roman" w:hAnsi="Verdana" w:cs="Arial"/>
          <w:sz w:val="24"/>
          <w:szCs w:val="24"/>
        </w:rPr>
        <w:t>Regidor del</w:t>
      </w:r>
      <w:r w:rsidRPr="00141B53">
        <w:rPr>
          <w:rFonts w:ascii="Verdana" w:eastAsia="Times New Roman" w:hAnsi="Verdana" w:cs="Arial"/>
          <w:sz w:val="24"/>
          <w:szCs w:val="24"/>
        </w:rPr>
        <w:t xml:space="preserve"> H. Ayuntamiento Constitucional de Zapotlán el Grande, Jalisco, con fundamento en el artículo 115  fracción I y II de la Constitución Política de los Estados Unidos Mexicanos, 1, 2,3,73,77,85 fracción IV, 86  de la Constitución Política del Estado de Jalisco, 1,2,3,4 punto número 110, 5, 10, 27, 29, 30, 34, 35, 38 fracción II y IV, 41 fracción II y IV, 49 y 50  de la Ley del Gobierno y la Administración Pública </w:t>
      </w:r>
      <w:r w:rsidRPr="00651363">
        <w:rPr>
          <w:rFonts w:ascii="Verdana" w:eastAsia="Times New Roman" w:hAnsi="Verdana" w:cs="Arial"/>
          <w:sz w:val="24"/>
          <w:szCs w:val="24"/>
        </w:rPr>
        <w:t>Municipal para el Estado de Jalisco,</w:t>
      </w:r>
      <w:r w:rsidRPr="00651363">
        <w:rPr>
          <w:rFonts w:ascii="Verdana" w:eastAsia="Times New Roman" w:hAnsi="Verdana" w:cs="Arial"/>
          <w:sz w:val="24"/>
          <w:szCs w:val="24"/>
          <w:lang w:eastAsia="en-US"/>
        </w:rPr>
        <w:t xml:space="preserve"> </w:t>
      </w:r>
      <w:r w:rsidRPr="00651363">
        <w:rPr>
          <w:rFonts w:ascii="Verdana" w:eastAsia="Times New Roman" w:hAnsi="Verdana" w:cs="Arial"/>
          <w:sz w:val="24"/>
          <w:szCs w:val="24"/>
        </w:rPr>
        <w:t xml:space="preserve">así como los  artículos 87 fracción II, </w:t>
      </w:r>
      <w:r w:rsidRPr="00C76F3A">
        <w:rPr>
          <w:rFonts w:ascii="Verdana" w:eastAsia="Times New Roman" w:hAnsi="Verdana" w:cs="Arial"/>
          <w:sz w:val="24"/>
          <w:szCs w:val="24"/>
        </w:rPr>
        <w:t>91, 99, 100 y demás</w:t>
      </w:r>
      <w:r w:rsidRPr="00141B53">
        <w:rPr>
          <w:rFonts w:ascii="Verdana" w:eastAsia="Times New Roman" w:hAnsi="Verdana" w:cs="Arial"/>
          <w:sz w:val="24"/>
          <w:szCs w:val="24"/>
        </w:rPr>
        <w:t xml:space="preserve"> relativos del Reglamento Interior de Zapotlán el Grande, Jalisco, </w:t>
      </w:r>
      <w:r w:rsidRPr="00141B53">
        <w:rPr>
          <w:rFonts w:ascii="Verdana" w:hAnsi="Verdana" w:cs="Arial"/>
          <w:sz w:val="24"/>
          <w:szCs w:val="24"/>
        </w:rPr>
        <w:t xml:space="preserve">por lo que me permito presentar a la distinguida consideración de este Honorable Ayuntamiento en Pleno, </w:t>
      </w:r>
      <w:r w:rsidRPr="00141B53">
        <w:rPr>
          <w:rFonts w:ascii="Verdana" w:hAnsi="Verdana" w:cs="Arial"/>
          <w:b/>
          <w:sz w:val="24"/>
          <w:szCs w:val="24"/>
        </w:rPr>
        <w:t>“</w:t>
      </w:r>
      <w:r w:rsidRPr="00141B53">
        <w:rPr>
          <w:rFonts w:ascii="Verdana" w:eastAsia="Times New Roman" w:hAnsi="Verdana" w:cs="Arial"/>
          <w:b/>
          <w:sz w:val="24"/>
          <w:szCs w:val="24"/>
        </w:rPr>
        <w:t>INICIATIVA DE ACUERDO</w:t>
      </w:r>
      <w:r>
        <w:rPr>
          <w:rFonts w:ascii="Verdana" w:eastAsia="Times New Roman" w:hAnsi="Verdana" w:cs="Arial"/>
          <w:b/>
          <w:sz w:val="24"/>
          <w:szCs w:val="24"/>
        </w:rPr>
        <w:t xml:space="preserve"> ECONÓMICO QUE INFORMA QUE EL PUNTO NÚMERO 8 DE LA SESIÓN ORDINARIA DE AYUNTAMIENTO NÚMERO 14 DE AYUNTAMIENTO ABIERTO Y FUE TURNADO A LA COMISIÓN DE CALLES, ALUMBRADO PÚBLICO Y CEMENTRIOS YA NO TIENE MATERIA DE ESTUDIO Y DICTAMINAC</w:t>
      </w:r>
      <w:r w:rsidR="001A3A76">
        <w:rPr>
          <w:rFonts w:ascii="Verdana" w:eastAsia="Times New Roman" w:hAnsi="Verdana" w:cs="Arial"/>
          <w:b/>
          <w:sz w:val="24"/>
          <w:szCs w:val="24"/>
        </w:rPr>
        <w:t>I</w:t>
      </w:r>
      <w:r>
        <w:rPr>
          <w:rFonts w:ascii="Verdana" w:eastAsia="Times New Roman" w:hAnsi="Verdana" w:cs="Arial"/>
          <w:b/>
          <w:sz w:val="24"/>
          <w:szCs w:val="24"/>
        </w:rPr>
        <w:t>ÓN</w:t>
      </w:r>
      <w:r w:rsidRPr="00141B53">
        <w:rPr>
          <w:rFonts w:ascii="Verdana" w:hAnsi="Verdana" w:cs="Arial"/>
          <w:b/>
          <w:sz w:val="24"/>
          <w:szCs w:val="24"/>
        </w:rPr>
        <w:t>”</w:t>
      </w:r>
      <w:r w:rsidRPr="00141B53">
        <w:rPr>
          <w:rFonts w:ascii="Verdana" w:hAnsi="Verdana" w:cs="Arial"/>
          <w:sz w:val="24"/>
          <w:szCs w:val="24"/>
        </w:rPr>
        <w:t>, bajo la siguiente</w:t>
      </w:r>
    </w:p>
    <w:p w14:paraId="15B084FE" w14:textId="77777777" w:rsidR="007947E8" w:rsidRPr="00141B53" w:rsidRDefault="007947E8" w:rsidP="007947E8">
      <w:pPr>
        <w:pStyle w:val="Sinespaciado"/>
        <w:spacing w:line="360" w:lineRule="auto"/>
        <w:rPr>
          <w:rFonts w:ascii="Verdana" w:hAnsi="Verdana"/>
        </w:rPr>
      </w:pPr>
    </w:p>
    <w:p w14:paraId="2FEACC22" w14:textId="77777777" w:rsidR="007947E8" w:rsidRPr="00141B53" w:rsidRDefault="007947E8" w:rsidP="007947E8">
      <w:pPr>
        <w:spacing w:after="0" w:line="360" w:lineRule="auto"/>
        <w:ind w:firstLine="708"/>
        <w:jc w:val="center"/>
        <w:rPr>
          <w:rFonts w:ascii="Verdana" w:hAnsi="Verdana" w:cs="Arial"/>
          <w:b/>
          <w:sz w:val="24"/>
          <w:szCs w:val="24"/>
        </w:rPr>
      </w:pPr>
      <w:r w:rsidRPr="00141B53">
        <w:rPr>
          <w:rFonts w:ascii="Verdana" w:hAnsi="Verdana" w:cs="Arial"/>
          <w:b/>
          <w:sz w:val="24"/>
          <w:szCs w:val="24"/>
        </w:rPr>
        <w:t xml:space="preserve">E X P O S I C I </w:t>
      </w:r>
      <w:proofErr w:type="spellStart"/>
      <w:r w:rsidRPr="00141B53">
        <w:rPr>
          <w:rFonts w:ascii="Verdana" w:hAnsi="Verdana" w:cs="Arial"/>
          <w:b/>
          <w:sz w:val="24"/>
          <w:szCs w:val="24"/>
        </w:rPr>
        <w:t>Ó</w:t>
      </w:r>
      <w:proofErr w:type="spellEnd"/>
      <w:r w:rsidRPr="00141B53">
        <w:rPr>
          <w:rFonts w:ascii="Verdana" w:hAnsi="Verdana" w:cs="Arial"/>
          <w:b/>
          <w:sz w:val="24"/>
          <w:szCs w:val="24"/>
        </w:rPr>
        <w:t xml:space="preserve"> N    D E    M O T I V O S:</w:t>
      </w:r>
    </w:p>
    <w:p w14:paraId="5DA5EF3E" w14:textId="77777777" w:rsidR="007947E8" w:rsidRPr="00141B53" w:rsidRDefault="007947E8" w:rsidP="007947E8">
      <w:pPr>
        <w:pStyle w:val="Sinespaciado"/>
        <w:spacing w:line="360" w:lineRule="auto"/>
        <w:rPr>
          <w:rFonts w:ascii="Verdana" w:hAnsi="Verdana"/>
        </w:rPr>
      </w:pPr>
    </w:p>
    <w:p w14:paraId="685645A6" w14:textId="77777777" w:rsidR="001A3A76" w:rsidRDefault="007947E8" w:rsidP="007947E8">
      <w:pPr>
        <w:spacing w:after="0" w:line="360" w:lineRule="auto"/>
        <w:jc w:val="both"/>
        <w:rPr>
          <w:rFonts w:ascii="Verdana" w:eastAsia="Times New Roman" w:hAnsi="Verdana" w:cs="Arial"/>
          <w:sz w:val="24"/>
          <w:szCs w:val="24"/>
        </w:rPr>
      </w:pPr>
      <w:r w:rsidRPr="00141B53">
        <w:rPr>
          <w:rFonts w:ascii="Verdana" w:hAnsi="Verdana" w:cs="Arial"/>
          <w:b/>
          <w:sz w:val="24"/>
          <w:szCs w:val="24"/>
        </w:rPr>
        <w:t>I.</w:t>
      </w:r>
      <w:r w:rsidRPr="00141B53">
        <w:rPr>
          <w:rFonts w:ascii="Verdana" w:hAnsi="Verdana" w:cs="Arial"/>
          <w:sz w:val="24"/>
          <w:szCs w:val="24"/>
        </w:rPr>
        <w:t xml:space="preserve"> </w:t>
      </w:r>
      <w:r w:rsidRPr="00141B53">
        <w:rPr>
          <w:rFonts w:ascii="Verdana" w:eastAsia="Times New Roman" w:hAnsi="Verdana" w:cs="Arial"/>
          <w:sz w:val="24"/>
          <w:szCs w:val="24"/>
        </w:rPr>
        <w:t xml:space="preserve">Que la Constitución </w:t>
      </w:r>
      <w:r>
        <w:rPr>
          <w:rFonts w:ascii="Verdana" w:eastAsia="Times New Roman" w:hAnsi="Verdana" w:cs="Arial"/>
          <w:sz w:val="24"/>
          <w:szCs w:val="24"/>
        </w:rPr>
        <w:t xml:space="preserve">Política de los Estados Unidos </w:t>
      </w:r>
      <w:r w:rsidRPr="00141B53">
        <w:rPr>
          <w:rFonts w:ascii="Verdana" w:eastAsia="Times New Roman" w:hAnsi="Verdana" w:cs="Arial"/>
          <w:sz w:val="24"/>
          <w:szCs w:val="24"/>
        </w:rPr>
        <w:t xml:space="preserve">Mexicanos, en su artículo 115 establece que los Estados adoptarán, para su régimen </w:t>
      </w:r>
    </w:p>
    <w:p w14:paraId="29D39352" w14:textId="77777777" w:rsidR="001A3A76" w:rsidRDefault="001A3A76" w:rsidP="007947E8">
      <w:pPr>
        <w:spacing w:after="0" w:line="360" w:lineRule="auto"/>
        <w:jc w:val="both"/>
        <w:rPr>
          <w:rFonts w:ascii="Verdana" w:eastAsia="Times New Roman" w:hAnsi="Verdana" w:cs="Arial"/>
          <w:sz w:val="24"/>
          <w:szCs w:val="24"/>
        </w:rPr>
      </w:pPr>
    </w:p>
    <w:p w14:paraId="644C691C" w14:textId="77777777" w:rsidR="001A3A76" w:rsidRDefault="001A3A76" w:rsidP="007947E8">
      <w:pPr>
        <w:spacing w:after="0" w:line="360" w:lineRule="auto"/>
        <w:jc w:val="both"/>
        <w:rPr>
          <w:rFonts w:ascii="Verdana" w:eastAsia="Times New Roman" w:hAnsi="Verdana" w:cs="Arial"/>
          <w:sz w:val="24"/>
          <w:szCs w:val="24"/>
        </w:rPr>
      </w:pPr>
    </w:p>
    <w:p w14:paraId="7AC8F7E5" w14:textId="77777777" w:rsidR="001A3A76" w:rsidRDefault="001A3A76" w:rsidP="007947E8">
      <w:pPr>
        <w:spacing w:after="0" w:line="360" w:lineRule="auto"/>
        <w:jc w:val="both"/>
        <w:rPr>
          <w:rFonts w:ascii="Verdana" w:eastAsia="Times New Roman" w:hAnsi="Verdana" w:cs="Arial"/>
          <w:sz w:val="24"/>
          <w:szCs w:val="24"/>
        </w:rPr>
      </w:pPr>
    </w:p>
    <w:p w14:paraId="0D9D314A" w14:textId="77777777" w:rsidR="001A3A76" w:rsidRDefault="001A3A76" w:rsidP="007947E8">
      <w:pPr>
        <w:spacing w:after="0" w:line="360" w:lineRule="auto"/>
        <w:jc w:val="both"/>
        <w:rPr>
          <w:rFonts w:ascii="Verdana" w:eastAsia="Times New Roman" w:hAnsi="Verdana" w:cs="Arial"/>
          <w:sz w:val="24"/>
          <w:szCs w:val="24"/>
        </w:rPr>
      </w:pPr>
    </w:p>
    <w:p w14:paraId="41D814E2" w14:textId="0ADAF95E" w:rsidR="007947E8" w:rsidRDefault="007947E8" w:rsidP="007947E8">
      <w:pPr>
        <w:spacing w:after="0" w:line="360" w:lineRule="auto"/>
        <w:jc w:val="both"/>
        <w:rPr>
          <w:rFonts w:ascii="Verdana" w:eastAsia="Times New Roman" w:hAnsi="Verdana" w:cs="Arial"/>
          <w:sz w:val="24"/>
          <w:szCs w:val="24"/>
        </w:rPr>
      </w:pPr>
      <w:r w:rsidRPr="00141B53">
        <w:rPr>
          <w:rFonts w:ascii="Verdana" w:eastAsia="Times New Roman" w:hAnsi="Verdana" w:cs="Arial"/>
          <w:sz w:val="24"/>
          <w:szCs w:val="24"/>
        </w:rPr>
        <w:t xml:space="preserve">interior, la forma de Gobierno republicano, representativo, popular, teniendo como base de su división territorial y de su organización política </w:t>
      </w:r>
    </w:p>
    <w:p w14:paraId="11C766D1" w14:textId="77777777" w:rsidR="007947E8" w:rsidRPr="00141B53" w:rsidRDefault="007947E8" w:rsidP="007947E8">
      <w:pPr>
        <w:spacing w:after="0" w:line="360" w:lineRule="auto"/>
        <w:jc w:val="both"/>
        <w:rPr>
          <w:rFonts w:ascii="Verdana" w:eastAsia="Times New Roman" w:hAnsi="Verdana" w:cs="Arial"/>
          <w:sz w:val="24"/>
          <w:szCs w:val="24"/>
        </w:rPr>
      </w:pPr>
      <w:r w:rsidRPr="00141B53">
        <w:rPr>
          <w:rFonts w:ascii="Verdana" w:eastAsia="Times New Roman" w:hAnsi="Verdana" w:cs="Arial"/>
          <w:sz w:val="24"/>
          <w:szCs w:val="24"/>
        </w:rPr>
        <w:t>y  administrativa el Municipio libre;  la Constitución Política del Estado de Jalisco en sus artículos 73, 77, 80, 88 y relativos, establece la base de la organización política y administrativa del Estado de Jalisco que reconoce al Municipio personalidad jurídica y patrimonio propio; estableciendo los mecanismos para organizar la administración pública municipal; la Ley del Gobierno y la Administración Pública del Estado de Jalisco en sus artículos 2, 37, 38, y demás relativos y aplicables reconoce al municipio como nivel de Gobierno, base de la organización política, administrativa y de la división territorial del Estado de Jalisco.</w:t>
      </w:r>
    </w:p>
    <w:p w14:paraId="29C0284F" w14:textId="77777777" w:rsidR="007947E8" w:rsidRPr="00141B53" w:rsidRDefault="007947E8" w:rsidP="007947E8">
      <w:pPr>
        <w:pStyle w:val="Sinespaciado"/>
        <w:spacing w:line="360" w:lineRule="auto"/>
        <w:rPr>
          <w:rFonts w:ascii="Verdana" w:eastAsia="Times New Roman" w:hAnsi="Verdana"/>
        </w:rPr>
      </w:pPr>
    </w:p>
    <w:p w14:paraId="4BD72402" w14:textId="77777777" w:rsidR="007947E8" w:rsidRDefault="007947E8" w:rsidP="007947E8">
      <w:pPr>
        <w:spacing w:after="0" w:line="360" w:lineRule="auto"/>
        <w:ind w:firstLine="708"/>
        <w:jc w:val="both"/>
        <w:rPr>
          <w:rFonts w:ascii="Verdana" w:hAnsi="Verdana"/>
          <w:sz w:val="24"/>
          <w:szCs w:val="24"/>
        </w:rPr>
      </w:pPr>
      <w:r w:rsidRPr="00141B53">
        <w:rPr>
          <w:rFonts w:ascii="Verdana" w:eastAsia="Times New Roman" w:hAnsi="Verdana" w:cs="Arial"/>
          <w:b/>
          <w:sz w:val="24"/>
          <w:szCs w:val="24"/>
        </w:rPr>
        <w:t>II.</w:t>
      </w:r>
      <w:r w:rsidRPr="00141B53">
        <w:rPr>
          <w:rFonts w:ascii="Verdana" w:eastAsia="Times New Roman" w:hAnsi="Verdana" w:cs="Arial"/>
          <w:sz w:val="24"/>
          <w:szCs w:val="24"/>
        </w:rPr>
        <w:t xml:space="preserve"> </w:t>
      </w:r>
      <w:r w:rsidRPr="00141B53">
        <w:rPr>
          <w:rFonts w:ascii="Verdana" w:hAnsi="Verdana"/>
          <w:sz w:val="24"/>
          <w:szCs w:val="24"/>
        </w:rPr>
        <w:t>La particular del Estado de Jalisco, en su artículo 73 establece que el Municipio libre es base de la división territorial y de la organización política y administrativa del Estado de Jalisco, investido de personalidad jurídica y patrimonio propios, con las facultades y limitaciones establecidas en la Constitución Política de los Estados Unidos Mexicanos y en las leyes de la materia.</w:t>
      </w:r>
    </w:p>
    <w:p w14:paraId="178D3B3E" w14:textId="77777777" w:rsidR="007947E8" w:rsidRDefault="007947E8" w:rsidP="007947E8">
      <w:pPr>
        <w:spacing w:after="0" w:line="360" w:lineRule="auto"/>
        <w:jc w:val="both"/>
        <w:rPr>
          <w:rFonts w:ascii="Verdana" w:hAnsi="Verdana"/>
          <w:sz w:val="24"/>
          <w:szCs w:val="24"/>
        </w:rPr>
      </w:pPr>
    </w:p>
    <w:p w14:paraId="20267D30" w14:textId="511E3D90" w:rsidR="007947E8" w:rsidRDefault="007947E8" w:rsidP="00E54644">
      <w:pPr>
        <w:spacing w:after="0" w:line="360" w:lineRule="auto"/>
        <w:ind w:firstLine="708"/>
        <w:jc w:val="both"/>
        <w:rPr>
          <w:rFonts w:ascii="Verdana" w:hAnsi="Verdana"/>
          <w:bCs/>
          <w:sz w:val="24"/>
          <w:szCs w:val="24"/>
        </w:rPr>
      </w:pPr>
      <w:r w:rsidRPr="001A1F43">
        <w:rPr>
          <w:rFonts w:ascii="Verdana" w:hAnsi="Verdana"/>
          <w:b/>
          <w:sz w:val="24"/>
          <w:szCs w:val="24"/>
        </w:rPr>
        <w:t xml:space="preserve">III.- </w:t>
      </w:r>
      <w:r>
        <w:rPr>
          <w:rFonts w:ascii="Verdana" w:hAnsi="Verdana"/>
          <w:bCs/>
          <w:sz w:val="24"/>
          <w:szCs w:val="24"/>
        </w:rPr>
        <w:t xml:space="preserve">Que el Reglamento Interior del Ayuntamiento de Zapotlán el Grande, Jalisco, faculta </w:t>
      </w:r>
      <w:r w:rsidR="00E54644">
        <w:rPr>
          <w:rFonts w:ascii="Verdana" w:hAnsi="Verdana"/>
          <w:bCs/>
          <w:sz w:val="24"/>
          <w:szCs w:val="24"/>
        </w:rPr>
        <w:t xml:space="preserve">a la Comisión </w:t>
      </w:r>
      <w:proofErr w:type="gramStart"/>
      <w:r w:rsidR="00E54644">
        <w:rPr>
          <w:rFonts w:ascii="Verdana" w:hAnsi="Verdana"/>
          <w:bCs/>
          <w:sz w:val="24"/>
          <w:szCs w:val="24"/>
        </w:rPr>
        <w:t>Edilicia</w:t>
      </w:r>
      <w:proofErr w:type="gramEnd"/>
      <w:r w:rsidR="00E54644">
        <w:rPr>
          <w:rFonts w:ascii="Verdana" w:hAnsi="Verdana"/>
          <w:bCs/>
          <w:sz w:val="24"/>
          <w:szCs w:val="24"/>
        </w:rPr>
        <w:t xml:space="preserve"> de Calles, Alumbrado Público y Cementerios p</w:t>
      </w:r>
      <w:r w:rsidR="00E54644" w:rsidRPr="00E54644">
        <w:rPr>
          <w:rFonts w:ascii="Verdana" w:hAnsi="Verdana"/>
          <w:bCs/>
          <w:sz w:val="24"/>
          <w:szCs w:val="24"/>
        </w:rPr>
        <w:t>roponer, analizar, estudiar y dictaminar las iniciativas tendientes a mejorar el servicio de alumbrado</w:t>
      </w:r>
      <w:r w:rsidR="00E54644">
        <w:rPr>
          <w:rFonts w:ascii="Verdana" w:hAnsi="Verdana"/>
          <w:bCs/>
          <w:sz w:val="24"/>
          <w:szCs w:val="24"/>
        </w:rPr>
        <w:t xml:space="preserve"> </w:t>
      </w:r>
      <w:r w:rsidR="00E54644" w:rsidRPr="00E54644">
        <w:rPr>
          <w:rFonts w:ascii="Verdana" w:hAnsi="Verdana"/>
          <w:bCs/>
          <w:sz w:val="24"/>
          <w:szCs w:val="24"/>
        </w:rPr>
        <w:t>público del municipio, así como modernizar el sistema de nomenclatura de las vías públicas del</w:t>
      </w:r>
      <w:r w:rsidR="00E54644">
        <w:rPr>
          <w:rFonts w:ascii="Verdana" w:hAnsi="Verdana"/>
          <w:bCs/>
          <w:sz w:val="24"/>
          <w:szCs w:val="24"/>
        </w:rPr>
        <w:t xml:space="preserve"> </w:t>
      </w:r>
      <w:r w:rsidR="00E54644" w:rsidRPr="00E54644">
        <w:rPr>
          <w:rFonts w:ascii="Verdana" w:hAnsi="Verdana"/>
          <w:bCs/>
          <w:sz w:val="24"/>
          <w:szCs w:val="24"/>
        </w:rPr>
        <w:t>municipio</w:t>
      </w:r>
      <w:r>
        <w:rPr>
          <w:rFonts w:ascii="Verdana" w:hAnsi="Verdana"/>
          <w:bCs/>
          <w:sz w:val="24"/>
          <w:szCs w:val="24"/>
        </w:rPr>
        <w:t xml:space="preserve">, </w:t>
      </w:r>
      <w:r w:rsidR="00E54644">
        <w:rPr>
          <w:rFonts w:ascii="Verdana" w:hAnsi="Verdana"/>
          <w:bCs/>
          <w:sz w:val="24"/>
          <w:szCs w:val="24"/>
        </w:rPr>
        <w:t xml:space="preserve">conforme al artículo 51. </w:t>
      </w:r>
    </w:p>
    <w:p w14:paraId="7FEB6544" w14:textId="77777777" w:rsidR="00E54644" w:rsidRDefault="00E54644" w:rsidP="00E54644">
      <w:pPr>
        <w:spacing w:after="0" w:line="360" w:lineRule="auto"/>
        <w:ind w:firstLine="708"/>
        <w:jc w:val="both"/>
        <w:rPr>
          <w:rFonts w:ascii="Verdana" w:hAnsi="Verdana"/>
          <w:bCs/>
          <w:sz w:val="24"/>
          <w:szCs w:val="24"/>
        </w:rPr>
      </w:pPr>
    </w:p>
    <w:p w14:paraId="775EBB9D" w14:textId="77777777" w:rsidR="00E54644" w:rsidRDefault="00E54644" w:rsidP="00E54644">
      <w:pPr>
        <w:spacing w:after="0" w:line="360" w:lineRule="auto"/>
        <w:ind w:firstLine="708"/>
        <w:jc w:val="both"/>
        <w:rPr>
          <w:rFonts w:ascii="Verdana" w:hAnsi="Verdana"/>
          <w:bCs/>
          <w:sz w:val="24"/>
          <w:szCs w:val="24"/>
        </w:rPr>
      </w:pPr>
    </w:p>
    <w:p w14:paraId="49F137F6" w14:textId="77777777" w:rsidR="001A3A76" w:rsidRDefault="001A3A76" w:rsidP="00E54644">
      <w:pPr>
        <w:spacing w:after="0" w:line="360" w:lineRule="auto"/>
        <w:ind w:firstLine="708"/>
        <w:jc w:val="both"/>
        <w:rPr>
          <w:rFonts w:ascii="Verdana" w:hAnsi="Verdana"/>
          <w:b/>
          <w:sz w:val="24"/>
          <w:szCs w:val="24"/>
        </w:rPr>
      </w:pPr>
    </w:p>
    <w:p w14:paraId="0A110FA5" w14:textId="77777777" w:rsidR="001A3A76" w:rsidRDefault="001A3A76" w:rsidP="00E54644">
      <w:pPr>
        <w:spacing w:after="0" w:line="360" w:lineRule="auto"/>
        <w:ind w:firstLine="708"/>
        <w:jc w:val="both"/>
        <w:rPr>
          <w:rFonts w:ascii="Verdana" w:hAnsi="Verdana"/>
          <w:b/>
          <w:sz w:val="24"/>
          <w:szCs w:val="24"/>
        </w:rPr>
      </w:pPr>
    </w:p>
    <w:p w14:paraId="5CE99012" w14:textId="45FCB0A2" w:rsidR="00E54644" w:rsidRPr="00E54644" w:rsidRDefault="00E54644" w:rsidP="00E54644">
      <w:pPr>
        <w:spacing w:after="0" w:line="360" w:lineRule="auto"/>
        <w:ind w:firstLine="708"/>
        <w:jc w:val="both"/>
        <w:rPr>
          <w:rFonts w:ascii="Verdana" w:hAnsi="Verdana"/>
          <w:bCs/>
          <w:sz w:val="24"/>
          <w:szCs w:val="24"/>
        </w:rPr>
      </w:pPr>
      <w:r w:rsidRPr="00E54644">
        <w:rPr>
          <w:rFonts w:ascii="Verdana" w:hAnsi="Verdana"/>
          <w:b/>
          <w:sz w:val="24"/>
          <w:szCs w:val="24"/>
        </w:rPr>
        <w:t>IV.-</w:t>
      </w:r>
      <w:r>
        <w:rPr>
          <w:rFonts w:ascii="Verdana" w:hAnsi="Verdana"/>
          <w:bCs/>
          <w:sz w:val="24"/>
          <w:szCs w:val="24"/>
        </w:rPr>
        <w:t xml:space="preserve"> Asimismo, el a</w:t>
      </w:r>
      <w:r w:rsidRPr="00E54644">
        <w:rPr>
          <w:rFonts w:ascii="Verdana" w:hAnsi="Verdana"/>
          <w:bCs/>
          <w:sz w:val="24"/>
          <w:szCs w:val="24"/>
        </w:rPr>
        <w:t>rtículo 8</w:t>
      </w:r>
      <w:r>
        <w:rPr>
          <w:rFonts w:ascii="Verdana" w:hAnsi="Verdana"/>
          <w:bCs/>
          <w:sz w:val="24"/>
          <w:szCs w:val="24"/>
        </w:rPr>
        <w:t xml:space="preserve"> del Reglamento de Nomenclatura del Municipio de Zapotlán el Grande, Jalisco, otorga a esta misma comisión la función p</w:t>
      </w:r>
      <w:r w:rsidRPr="00E54644">
        <w:rPr>
          <w:rFonts w:ascii="Verdana" w:hAnsi="Verdana"/>
          <w:bCs/>
          <w:sz w:val="24"/>
          <w:szCs w:val="24"/>
        </w:rPr>
        <w:t>roponer al Ayuntamiento las correcciones a la nomenclatura existente, a fin de que se</w:t>
      </w:r>
      <w:r>
        <w:rPr>
          <w:rFonts w:ascii="Verdana" w:hAnsi="Verdana"/>
          <w:bCs/>
          <w:sz w:val="24"/>
          <w:szCs w:val="24"/>
        </w:rPr>
        <w:t xml:space="preserve"> </w:t>
      </w:r>
      <w:r w:rsidRPr="00E54644">
        <w:rPr>
          <w:rFonts w:ascii="Verdana" w:hAnsi="Verdana"/>
          <w:bCs/>
          <w:sz w:val="24"/>
          <w:szCs w:val="24"/>
        </w:rPr>
        <w:t>ejecuten los programas de colocación de placas correspondiente</w:t>
      </w:r>
      <w:r>
        <w:rPr>
          <w:rFonts w:ascii="Verdana" w:hAnsi="Verdana"/>
          <w:bCs/>
          <w:sz w:val="24"/>
          <w:szCs w:val="24"/>
        </w:rPr>
        <w:t>s.</w:t>
      </w:r>
    </w:p>
    <w:p w14:paraId="7F9D4EBC" w14:textId="77777777" w:rsidR="007947E8" w:rsidRPr="00141B53" w:rsidRDefault="007947E8" w:rsidP="007947E8">
      <w:pPr>
        <w:pStyle w:val="Sinespaciado"/>
        <w:spacing w:line="360" w:lineRule="auto"/>
        <w:rPr>
          <w:rFonts w:ascii="Verdana" w:hAnsi="Verdana"/>
        </w:rPr>
      </w:pPr>
    </w:p>
    <w:p w14:paraId="2E272007" w14:textId="0D4BC8AE" w:rsidR="00E54644" w:rsidRDefault="007947E8" w:rsidP="007947E8">
      <w:pPr>
        <w:spacing w:line="360" w:lineRule="auto"/>
        <w:ind w:firstLine="708"/>
        <w:jc w:val="both"/>
        <w:rPr>
          <w:rFonts w:ascii="Verdana" w:hAnsi="Verdana"/>
          <w:b/>
          <w:sz w:val="24"/>
          <w:szCs w:val="24"/>
        </w:rPr>
      </w:pPr>
      <w:r>
        <w:rPr>
          <w:rFonts w:ascii="Verdana" w:hAnsi="Verdana"/>
          <w:b/>
          <w:sz w:val="24"/>
          <w:szCs w:val="24"/>
        </w:rPr>
        <w:t>V</w:t>
      </w:r>
      <w:r w:rsidRPr="001A1F43">
        <w:rPr>
          <w:rFonts w:ascii="Verdana" w:hAnsi="Verdana"/>
          <w:b/>
          <w:sz w:val="24"/>
          <w:szCs w:val="24"/>
        </w:rPr>
        <w:t xml:space="preserve">.- </w:t>
      </w:r>
      <w:r w:rsidR="00E54644" w:rsidRPr="00E54644">
        <w:rPr>
          <w:rFonts w:ascii="Verdana" w:hAnsi="Verdana"/>
          <w:bCs/>
          <w:sz w:val="24"/>
          <w:szCs w:val="24"/>
        </w:rPr>
        <w:t>Que</w:t>
      </w:r>
      <w:r w:rsidR="00DF0F10">
        <w:rPr>
          <w:rFonts w:ascii="Verdana" w:hAnsi="Verdana"/>
          <w:bCs/>
          <w:sz w:val="24"/>
          <w:szCs w:val="24"/>
        </w:rPr>
        <w:t xml:space="preserve"> mediante NOT/189/2025, suscrita por la Mtra. Karla Cisneros Torres, en su carácter de Secretaría de Ayuntamiento, notifica a la Comisión Edilicia de Calles, Alumbrado Público y Cementerios, el turno aprobado por unanimidad de los presentes e</w:t>
      </w:r>
      <w:r w:rsidR="00E54644" w:rsidRPr="00E54644">
        <w:rPr>
          <w:rFonts w:ascii="Verdana" w:hAnsi="Verdana"/>
          <w:bCs/>
          <w:sz w:val="24"/>
          <w:szCs w:val="24"/>
        </w:rPr>
        <w:t>n Sesión Ordinaria de Ayuntamiento número 14 de Ayuntamiento Abierto, de fecha 25 de julio del 2025, celebrada en la Colonia Las Azaleas, en su punto número 08 del orden del día</w:t>
      </w:r>
      <w:r w:rsidR="00DF0F10">
        <w:rPr>
          <w:rFonts w:ascii="Verdana" w:hAnsi="Verdana"/>
          <w:bCs/>
          <w:sz w:val="24"/>
          <w:szCs w:val="24"/>
        </w:rPr>
        <w:t xml:space="preserve"> </w:t>
      </w:r>
      <w:r w:rsidR="00E54644" w:rsidRPr="00E54644">
        <w:rPr>
          <w:rFonts w:ascii="Verdana" w:hAnsi="Verdana"/>
          <w:bCs/>
          <w:sz w:val="24"/>
          <w:szCs w:val="24"/>
        </w:rPr>
        <w:t>la “Asignación de láminas de nomenclatura en toda la Colonia, ya que carecemos de ello</w:t>
      </w:r>
      <w:r w:rsidR="00DF0F10">
        <w:rPr>
          <w:rFonts w:ascii="Verdana" w:hAnsi="Verdana"/>
          <w:bCs/>
          <w:sz w:val="24"/>
          <w:szCs w:val="24"/>
        </w:rPr>
        <w:t>.</w:t>
      </w:r>
      <w:r w:rsidR="00E54644" w:rsidRPr="00E54644">
        <w:rPr>
          <w:rFonts w:ascii="Verdana" w:hAnsi="Verdana"/>
          <w:bCs/>
          <w:sz w:val="24"/>
          <w:szCs w:val="24"/>
        </w:rPr>
        <w:t>”</w:t>
      </w:r>
      <w:r w:rsidR="00DF0F10">
        <w:rPr>
          <w:rFonts w:ascii="Verdana" w:hAnsi="Verdana"/>
          <w:bCs/>
          <w:sz w:val="24"/>
          <w:szCs w:val="24"/>
        </w:rPr>
        <w:t xml:space="preserve"> Bajo la siguiente petición: </w:t>
      </w:r>
      <w:r w:rsidR="00DF0F10" w:rsidRPr="00DF0F10">
        <w:rPr>
          <w:rFonts w:ascii="Verdana" w:hAnsi="Verdana"/>
          <w:b/>
          <w:sz w:val="24"/>
          <w:szCs w:val="24"/>
        </w:rPr>
        <w:t>“Punto 08: En este punto número 8 pedimos lo que es las láminas de nomenclatura ya que en toda la colonia no tenemos, hay algunas pero ya no se ven, no se ve nada y por ejemplo entras a las calles no sabes ni cuál es cuál, de por sí son como un laberinto y es muy difícil encontrar las calles por las personas que vienen, no tenemos lo que es las láminas en ninguna de las calles, es muy raro encontrar una lámina aquí, no sé si nos pudiera</w:t>
      </w:r>
      <w:r w:rsidR="00DF0F10">
        <w:rPr>
          <w:rFonts w:ascii="Verdana" w:hAnsi="Verdana"/>
          <w:b/>
          <w:sz w:val="24"/>
          <w:szCs w:val="24"/>
        </w:rPr>
        <w:t>n</w:t>
      </w:r>
      <w:r w:rsidR="00DF0F10" w:rsidRPr="00DF0F10">
        <w:rPr>
          <w:rFonts w:ascii="Verdana" w:hAnsi="Verdana"/>
          <w:b/>
          <w:sz w:val="24"/>
          <w:szCs w:val="24"/>
        </w:rPr>
        <w:t xml:space="preserve"> apoyar también con esto, es cuánto.</w:t>
      </w:r>
      <w:r w:rsidR="00DF0F10">
        <w:rPr>
          <w:rFonts w:ascii="Verdana" w:hAnsi="Verdana"/>
          <w:b/>
          <w:sz w:val="24"/>
          <w:szCs w:val="24"/>
        </w:rPr>
        <w:t>”(sic)</w:t>
      </w:r>
    </w:p>
    <w:p w14:paraId="79D026E1" w14:textId="77777777" w:rsidR="00E54644" w:rsidRDefault="00E54644" w:rsidP="007947E8">
      <w:pPr>
        <w:spacing w:line="360" w:lineRule="auto"/>
        <w:ind w:firstLine="708"/>
        <w:jc w:val="both"/>
        <w:rPr>
          <w:rFonts w:ascii="Verdana" w:hAnsi="Verdana"/>
          <w:b/>
          <w:sz w:val="24"/>
          <w:szCs w:val="24"/>
        </w:rPr>
      </w:pPr>
    </w:p>
    <w:p w14:paraId="37C28A61" w14:textId="77777777" w:rsidR="001A3A76" w:rsidRDefault="007947E8" w:rsidP="007947E8">
      <w:pPr>
        <w:spacing w:line="360" w:lineRule="auto"/>
        <w:ind w:firstLine="708"/>
        <w:jc w:val="both"/>
        <w:rPr>
          <w:rFonts w:ascii="Verdana" w:hAnsi="Verdana"/>
          <w:bCs/>
          <w:sz w:val="24"/>
          <w:szCs w:val="24"/>
        </w:rPr>
      </w:pPr>
      <w:r w:rsidRPr="001A1F43">
        <w:rPr>
          <w:rFonts w:ascii="Verdana" w:hAnsi="Verdana"/>
          <w:b/>
          <w:sz w:val="24"/>
          <w:szCs w:val="24"/>
        </w:rPr>
        <w:t>V</w:t>
      </w:r>
      <w:r w:rsidR="00DF0F10">
        <w:rPr>
          <w:rFonts w:ascii="Verdana" w:hAnsi="Verdana"/>
          <w:b/>
          <w:sz w:val="24"/>
          <w:szCs w:val="24"/>
        </w:rPr>
        <w:t>I</w:t>
      </w:r>
      <w:r w:rsidRPr="001A1F43">
        <w:rPr>
          <w:rFonts w:ascii="Verdana" w:hAnsi="Verdana"/>
          <w:b/>
          <w:sz w:val="24"/>
          <w:szCs w:val="24"/>
        </w:rPr>
        <w:t xml:space="preserve">.- </w:t>
      </w:r>
      <w:r w:rsidR="00DF0F10">
        <w:rPr>
          <w:rFonts w:ascii="Verdana" w:hAnsi="Verdana"/>
          <w:bCs/>
          <w:sz w:val="24"/>
          <w:szCs w:val="24"/>
        </w:rPr>
        <w:t xml:space="preserve">En virtud de lo anterior, con fecha 19 de agosto del 2025, la Comisión </w:t>
      </w:r>
      <w:proofErr w:type="spellStart"/>
      <w:r w:rsidR="00DF0F10">
        <w:rPr>
          <w:rFonts w:ascii="Verdana" w:hAnsi="Verdana"/>
          <w:bCs/>
          <w:sz w:val="24"/>
          <w:szCs w:val="24"/>
        </w:rPr>
        <w:t>Edicilia</w:t>
      </w:r>
      <w:proofErr w:type="spellEnd"/>
      <w:r w:rsidR="00DF0F10">
        <w:rPr>
          <w:rFonts w:ascii="Verdana" w:hAnsi="Verdana"/>
          <w:bCs/>
          <w:sz w:val="24"/>
          <w:szCs w:val="24"/>
        </w:rPr>
        <w:t xml:space="preserve"> de Calles, Alumbrado Público y Cementerios, mediante sesión número 06 integrado por los regidores: Oscar Murguía Torres, </w:t>
      </w:r>
    </w:p>
    <w:p w14:paraId="01DFF75F" w14:textId="77777777" w:rsidR="001A3A76" w:rsidRDefault="001A3A76" w:rsidP="001A3A76">
      <w:pPr>
        <w:spacing w:line="360" w:lineRule="auto"/>
        <w:jc w:val="both"/>
        <w:rPr>
          <w:rFonts w:ascii="Verdana" w:hAnsi="Verdana"/>
          <w:bCs/>
          <w:sz w:val="24"/>
          <w:szCs w:val="24"/>
        </w:rPr>
      </w:pPr>
    </w:p>
    <w:p w14:paraId="10500A94" w14:textId="77777777" w:rsidR="001A3A76" w:rsidRDefault="001A3A76" w:rsidP="001A3A76">
      <w:pPr>
        <w:spacing w:line="360" w:lineRule="auto"/>
        <w:jc w:val="both"/>
        <w:rPr>
          <w:rFonts w:ascii="Verdana" w:hAnsi="Verdana"/>
          <w:bCs/>
          <w:sz w:val="24"/>
          <w:szCs w:val="24"/>
        </w:rPr>
      </w:pPr>
    </w:p>
    <w:p w14:paraId="7389BBAF" w14:textId="0821B601" w:rsidR="007947E8" w:rsidRDefault="00DF0F10" w:rsidP="001A3A76">
      <w:pPr>
        <w:spacing w:line="360" w:lineRule="auto"/>
        <w:jc w:val="both"/>
        <w:rPr>
          <w:rFonts w:ascii="Verdana" w:hAnsi="Verdana"/>
          <w:bCs/>
          <w:sz w:val="24"/>
          <w:szCs w:val="24"/>
        </w:rPr>
      </w:pPr>
      <w:r>
        <w:rPr>
          <w:rFonts w:ascii="Verdana" w:hAnsi="Verdana"/>
          <w:bCs/>
          <w:sz w:val="24"/>
          <w:szCs w:val="24"/>
        </w:rPr>
        <w:t xml:space="preserve">Marisol Mendoza Pinto, Miguel Marentes e Higinio del Toro Pérez, en sus calidades de presidente y vocales, respectivamente, asimismo, se contó con la presencia de los </w:t>
      </w:r>
      <w:proofErr w:type="spellStart"/>
      <w:r>
        <w:rPr>
          <w:rFonts w:ascii="Verdana" w:hAnsi="Verdana"/>
          <w:bCs/>
          <w:sz w:val="24"/>
          <w:szCs w:val="24"/>
        </w:rPr>
        <w:t>cc.</w:t>
      </w:r>
      <w:proofErr w:type="spellEnd"/>
      <w:r>
        <w:rPr>
          <w:rFonts w:ascii="Verdana" w:hAnsi="Verdana"/>
          <w:bCs/>
          <w:sz w:val="24"/>
          <w:szCs w:val="24"/>
        </w:rPr>
        <w:t xml:space="preserve"> Carlos Guerra </w:t>
      </w:r>
      <w:proofErr w:type="spellStart"/>
      <w:r>
        <w:rPr>
          <w:rFonts w:ascii="Verdana" w:hAnsi="Verdana"/>
          <w:bCs/>
          <w:sz w:val="24"/>
          <w:szCs w:val="24"/>
        </w:rPr>
        <w:t>Pimientel</w:t>
      </w:r>
      <w:proofErr w:type="spellEnd"/>
      <w:r>
        <w:rPr>
          <w:rFonts w:ascii="Verdana" w:hAnsi="Verdana"/>
          <w:bCs/>
          <w:sz w:val="24"/>
          <w:szCs w:val="24"/>
        </w:rPr>
        <w:t>, Encargado de nomenclatura de la Dirección de Ordenamiento Territorial, Victoria García Contreras, encargada de la Hacienda Pública</w:t>
      </w:r>
      <w:r w:rsidR="00A63771">
        <w:rPr>
          <w:rFonts w:ascii="Verdana" w:hAnsi="Verdana"/>
          <w:bCs/>
          <w:sz w:val="24"/>
          <w:szCs w:val="24"/>
        </w:rPr>
        <w:t xml:space="preserve"> Municipal y Guillermina Aguilar Ochoa, </w:t>
      </w:r>
      <w:proofErr w:type="gramStart"/>
      <w:r w:rsidR="00A63771">
        <w:rPr>
          <w:rFonts w:ascii="Verdana" w:hAnsi="Verdana"/>
          <w:bCs/>
          <w:sz w:val="24"/>
          <w:szCs w:val="24"/>
        </w:rPr>
        <w:t>Jefa</w:t>
      </w:r>
      <w:proofErr w:type="gramEnd"/>
      <w:r w:rsidR="00A63771">
        <w:rPr>
          <w:rFonts w:ascii="Verdana" w:hAnsi="Verdana"/>
          <w:bCs/>
          <w:sz w:val="24"/>
          <w:szCs w:val="24"/>
        </w:rPr>
        <w:t xml:space="preserve"> de Programación y Presupuestos; se procedió al estudio del turno con la finalidad de dar cabal cumplimiento a la instrucción emitida por el Pleno de Ayuntamiento.</w:t>
      </w:r>
    </w:p>
    <w:p w14:paraId="1FD19047" w14:textId="77777777" w:rsidR="00A63771" w:rsidRPr="00DF0F10" w:rsidRDefault="00A63771" w:rsidP="007947E8">
      <w:pPr>
        <w:spacing w:line="360" w:lineRule="auto"/>
        <w:ind w:firstLine="708"/>
        <w:jc w:val="both"/>
        <w:rPr>
          <w:rFonts w:ascii="Verdana" w:hAnsi="Verdana"/>
          <w:bCs/>
          <w:sz w:val="24"/>
          <w:szCs w:val="24"/>
        </w:rPr>
      </w:pPr>
    </w:p>
    <w:p w14:paraId="22A3C806" w14:textId="0A2BD56D" w:rsidR="007947E8" w:rsidRDefault="00A63771" w:rsidP="00A63771">
      <w:pPr>
        <w:pStyle w:val="Sinespaciado"/>
        <w:spacing w:line="360" w:lineRule="auto"/>
        <w:ind w:firstLine="708"/>
        <w:jc w:val="both"/>
        <w:rPr>
          <w:rFonts w:ascii="Verdana" w:hAnsi="Verdana" w:cs="Calibri Light"/>
        </w:rPr>
      </w:pPr>
      <w:r w:rsidRPr="00A63771">
        <w:rPr>
          <w:rFonts w:ascii="Verdana" w:hAnsi="Verdana" w:cs="Calibri Light"/>
          <w:b/>
          <w:bCs/>
        </w:rPr>
        <w:t>VII.-</w:t>
      </w:r>
      <w:r>
        <w:rPr>
          <w:rFonts w:ascii="Verdana" w:hAnsi="Verdana" w:cs="Calibri Light"/>
        </w:rPr>
        <w:t xml:space="preserve"> Posteriormente, se da a conocer por medios digitales</w:t>
      </w:r>
      <w:r w:rsidR="00C622BC">
        <w:rPr>
          <w:rFonts w:ascii="Verdana" w:hAnsi="Verdana" w:cs="Calibri Light"/>
        </w:rPr>
        <w:t xml:space="preserve"> y no de manera oficial</w:t>
      </w:r>
      <w:r>
        <w:rPr>
          <w:rFonts w:ascii="Verdana" w:hAnsi="Verdana" w:cs="Calibri Light"/>
        </w:rPr>
        <w:t xml:space="preserve"> la colocación de placas de nomenclatura en </w:t>
      </w:r>
      <w:r w:rsidR="00C622BC">
        <w:rPr>
          <w:rFonts w:ascii="Verdana" w:hAnsi="Verdana" w:cs="Calibri Light"/>
        </w:rPr>
        <w:t>la Colonia Las Azaleas</w:t>
      </w:r>
      <w:r>
        <w:rPr>
          <w:rFonts w:ascii="Verdana" w:hAnsi="Verdana" w:cs="Calibri Light"/>
        </w:rPr>
        <w:t xml:space="preserve">, sin que esta comisión tuviera conocimiento o participación </w:t>
      </w:r>
      <w:r w:rsidR="00C622BC">
        <w:rPr>
          <w:rFonts w:ascii="Verdana" w:hAnsi="Verdana" w:cs="Calibri Light"/>
        </w:rPr>
        <w:t xml:space="preserve">en el </w:t>
      </w:r>
      <w:r>
        <w:rPr>
          <w:rFonts w:ascii="Verdana" w:hAnsi="Verdana" w:cs="Calibri Light"/>
        </w:rPr>
        <w:t>hecho</w:t>
      </w:r>
      <w:r w:rsidR="00C622BC">
        <w:rPr>
          <w:rFonts w:ascii="Verdana" w:hAnsi="Verdana" w:cs="Calibri Light"/>
        </w:rPr>
        <w:t>.</w:t>
      </w:r>
      <w:r>
        <w:rPr>
          <w:rFonts w:ascii="Verdana" w:hAnsi="Verdana" w:cs="Calibri Light"/>
        </w:rPr>
        <w:t xml:space="preserve"> </w:t>
      </w:r>
    </w:p>
    <w:p w14:paraId="70FB0A37" w14:textId="77777777" w:rsidR="00A63771" w:rsidRDefault="00A63771" w:rsidP="007947E8">
      <w:pPr>
        <w:pStyle w:val="Sinespaciado"/>
        <w:spacing w:line="360" w:lineRule="auto"/>
        <w:jc w:val="both"/>
        <w:rPr>
          <w:rFonts w:ascii="Verdana" w:hAnsi="Verdana" w:cs="Calibri Light"/>
        </w:rPr>
      </w:pPr>
    </w:p>
    <w:p w14:paraId="35B7A56E" w14:textId="7B1F8B0B" w:rsidR="007947E8" w:rsidRPr="00141B53" w:rsidRDefault="007947E8" w:rsidP="001A3A76">
      <w:pPr>
        <w:pStyle w:val="Sinespaciado"/>
        <w:spacing w:line="360" w:lineRule="auto"/>
        <w:jc w:val="both"/>
        <w:rPr>
          <w:rFonts w:ascii="Verdana" w:eastAsia="Times New Roman" w:hAnsi="Verdana"/>
        </w:rPr>
      </w:pPr>
    </w:p>
    <w:p w14:paraId="41512316" w14:textId="77777777" w:rsidR="007947E8" w:rsidRDefault="007947E8" w:rsidP="007947E8">
      <w:pPr>
        <w:spacing w:after="0" w:line="360" w:lineRule="auto"/>
        <w:jc w:val="center"/>
        <w:rPr>
          <w:rFonts w:ascii="Verdana" w:eastAsia="Times New Roman" w:hAnsi="Verdana" w:cs="Arial"/>
          <w:b/>
          <w:sz w:val="24"/>
          <w:szCs w:val="24"/>
        </w:rPr>
      </w:pPr>
      <w:r w:rsidRPr="00141B53">
        <w:rPr>
          <w:rFonts w:ascii="Verdana" w:eastAsia="Times New Roman" w:hAnsi="Verdana" w:cs="Arial"/>
          <w:b/>
          <w:sz w:val="24"/>
          <w:szCs w:val="24"/>
        </w:rPr>
        <w:t xml:space="preserve">P U N T O S   D E   A C U E R D </w:t>
      </w:r>
      <w:proofErr w:type="gramStart"/>
      <w:r w:rsidRPr="00141B53">
        <w:rPr>
          <w:rFonts w:ascii="Verdana" w:eastAsia="Times New Roman" w:hAnsi="Verdana" w:cs="Arial"/>
          <w:b/>
          <w:sz w:val="24"/>
          <w:szCs w:val="24"/>
        </w:rPr>
        <w:t>O :</w:t>
      </w:r>
      <w:proofErr w:type="gramEnd"/>
    </w:p>
    <w:p w14:paraId="60BBD9AF" w14:textId="77777777" w:rsidR="007947E8" w:rsidRPr="00141B53" w:rsidRDefault="007947E8" w:rsidP="007947E8">
      <w:pPr>
        <w:spacing w:after="0" w:line="360" w:lineRule="auto"/>
        <w:jc w:val="center"/>
        <w:rPr>
          <w:rFonts w:ascii="Verdana" w:eastAsia="Times New Roman" w:hAnsi="Verdana" w:cs="Arial"/>
          <w:b/>
          <w:sz w:val="24"/>
          <w:szCs w:val="24"/>
        </w:rPr>
      </w:pPr>
    </w:p>
    <w:p w14:paraId="04261159" w14:textId="2E4028BE" w:rsidR="001A3A76" w:rsidRDefault="001A3A76" w:rsidP="001A3A76">
      <w:pPr>
        <w:pStyle w:val="Sinespaciado"/>
        <w:spacing w:line="360" w:lineRule="auto"/>
        <w:jc w:val="both"/>
        <w:rPr>
          <w:rFonts w:ascii="Verdana" w:hAnsi="Verdana" w:cs="Calibri Light"/>
        </w:rPr>
      </w:pPr>
      <w:r>
        <w:rPr>
          <w:rFonts w:ascii="Verdana" w:eastAsia="Times New Roman" w:hAnsi="Verdana" w:cs="Arial"/>
          <w:b/>
        </w:rPr>
        <w:t>PRIMERO</w:t>
      </w:r>
      <w:r w:rsidR="007947E8" w:rsidRPr="00141B53">
        <w:rPr>
          <w:rFonts w:ascii="Verdana" w:eastAsia="Times New Roman" w:hAnsi="Verdana" w:cs="Arial"/>
          <w:b/>
        </w:rPr>
        <w:t>. -</w:t>
      </w:r>
      <w:r w:rsidR="007947E8" w:rsidRPr="00141B53">
        <w:rPr>
          <w:rFonts w:ascii="Verdana" w:eastAsia="Times New Roman" w:hAnsi="Verdana" w:cs="Arial"/>
        </w:rPr>
        <w:t xml:space="preserve"> </w:t>
      </w:r>
      <w:r w:rsidR="007947E8" w:rsidRPr="00141B53">
        <w:rPr>
          <w:rFonts w:ascii="Verdana" w:hAnsi="Verdana"/>
        </w:rPr>
        <w:t xml:space="preserve">Se presenta a consideración </w:t>
      </w:r>
      <w:r>
        <w:rPr>
          <w:rFonts w:ascii="Verdana" w:hAnsi="Verdana"/>
        </w:rPr>
        <w:t>del Pleno del Ayuntamiento p</w:t>
      </w:r>
      <w:r w:rsidRPr="00141B53">
        <w:rPr>
          <w:rFonts w:ascii="Verdana" w:hAnsi="Verdana" w:cs="Calibri Light"/>
        </w:rPr>
        <w:t xml:space="preserve">or las consideraciones anteriormente expuestas y como </w:t>
      </w:r>
      <w:r>
        <w:rPr>
          <w:rFonts w:ascii="Verdana" w:hAnsi="Verdana" w:cs="Calibri Light"/>
        </w:rPr>
        <w:t xml:space="preserve">presidente de la Comisión Edilicia de Calles, Alumbrado Público y Cementerios, en vía de informe la manifestación que el objeto del turno anteriormente expuesto en </w:t>
      </w:r>
      <w:proofErr w:type="spellStart"/>
      <w:r>
        <w:rPr>
          <w:rFonts w:ascii="Verdana" w:hAnsi="Verdana" w:cs="Calibri Light"/>
        </w:rPr>
        <w:t>supralíneas</w:t>
      </w:r>
      <w:proofErr w:type="spellEnd"/>
      <w:r>
        <w:rPr>
          <w:rFonts w:ascii="Verdana" w:hAnsi="Verdana" w:cs="Calibri Light"/>
        </w:rPr>
        <w:t xml:space="preserve"> ya no ha lugar por carecer la materia de estudio y dictaminación, por lo que solicito se tenga por concluido el turno instruido por este Pleno y se exhorte a la generalidad realizar los procedimientos de colocación de placas de nomenclatura respetando las disposiciones y requisitos establecidos para ello conforme al Reglamento de la materia.</w:t>
      </w:r>
    </w:p>
    <w:p w14:paraId="487CD8AA" w14:textId="77777777" w:rsidR="001A3A76" w:rsidRDefault="001A3A76" w:rsidP="001A3A76">
      <w:pPr>
        <w:pStyle w:val="Sinespaciado"/>
        <w:spacing w:line="360" w:lineRule="auto"/>
        <w:jc w:val="both"/>
        <w:rPr>
          <w:rFonts w:ascii="Verdana" w:hAnsi="Verdana" w:cs="Calibri Light"/>
        </w:rPr>
      </w:pPr>
    </w:p>
    <w:p w14:paraId="21698047" w14:textId="77777777" w:rsidR="00C622BC" w:rsidRDefault="00C622BC" w:rsidP="001A3A76">
      <w:pPr>
        <w:pStyle w:val="Sinespaciado"/>
        <w:spacing w:line="360" w:lineRule="auto"/>
        <w:jc w:val="both"/>
        <w:rPr>
          <w:rFonts w:ascii="Verdana" w:hAnsi="Verdana" w:cs="Calibri Light"/>
          <w:b/>
          <w:bCs/>
        </w:rPr>
      </w:pPr>
    </w:p>
    <w:p w14:paraId="0C3B1C6D" w14:textId="77777777" w:rsidR="00C622BC" w:rsidRDefault="00C622BC" w:rsidP="001A3A76">
      <w:pPr>
        <w:pStyle w:val="Sinespaciado"/>
        <w:spacing w:line="360" w:lineRule="auto"/>
        <w:jc w:val="both"/>
        <w:rPr>
          <w:rFonts w:ascii="Verdana" w:hAnsi="Verdana" w:cs="Calibri Light"/>
          <w:b/>
          <w:bCs/>
        </w:rPr>
      </w:pPr>
    </w:p>
    <w:p w14:paraId="66A8B533" w14:textId="676AEE0B" w:rsidR="001A3A76" w:rsidRDefault="001A3A76" w:rsidP="001A3A76">
      <w:pPr>
        <w:pStyle w:val="Sinespaciado"/>
        <w:spacing w:line="360" w:lineRule="auto"/>
        <w:jc w:val="both"/>
        <w:rPr>
          <w:rFonts w:ascii="Verdana" w:hAnsi="Verdana" w:cs="Calibri Light"/>
        </w:rPr>
      </w:pPr>
      <w:r w:rsidRPr="001A3A76">
        <w:rPr>
          <w:rFonts w:ascii="Verdana" w:hAnsi="Verdana" w:cs="Calibri Light"/>
          <w:b/>
          <w:bCs/>
        </w:rPr>
        <w:t>SEGUNDO:</w:t>
      </w:r>
      <w:r>
        <w:rPr>
          <w:rFonts w:ascii="Verdana" w:hAnsi="Verdana" w:cs="Calibri Light"/>
        </w:rPr>
        <w:t xml:space="preserve"> Notifíquese el contenido de la presente iniciativa de acuerdo a la Dirección de Ordenamiento Territorial, a la titular de la Hacienda Pública Municipal y a la Jefatura de Programación y Presupuesto para los efectos legales y administrativos a que haya lugar.</w:t>
      </w:r>
    </w:p>
    <w:p w14:paraId="38E0E93B" w14:textId="77777777" w:rsidR="001A3A76" w:rsidRDefault="001A3A76" w:rsidP="001A3A76">
      <w:pPr>
        <w:ind w:firstLine="708"/>
        <w:jc w:val="center"/>
        <w:rPr>
          <w:rFonts w:ascii="Verdana" w:hAnsi="Verdana" w:cs="Arial"/>
          <w:color w:val="000000" w:themeColor="text1"/>
          <w:sz w:val="18"/>
          <w:szCs w:val="24"/>
        </w:rPr>
      </w:pPr>
    </w:p>
    <w:p w14:paraId="776F6BB7" w14:textId="77777777" w:rsidR="001A3A76" w:rsidRPr="001A3A76" w:rsidRDefault="001A3A76" w:rsidP="001A3A76">
      <w:pPr>
        <w:ind w:firstLine="708"/>
        <w:jc w:val="center"/>
        <w:rPr>
          <w:rFonts w:ascii="Verdana" w:hAnsi="Verdana" w:cs="Arial"/>
          <w:color w:val="000000" w:themeColor="text1"/>
          <w:sz w:val="18"/>
          <w:szCs w:val="24"/>
        </w:rPr>
      </w:pPr>
    </w:p>
    <w:p w14:paraId="2760409F" w14:textId="77777777" w:rsidR="001A3A76" w:rsidRPr="001A3A76" w:rsidRDefault="001A3A76" w:rsidP="001A3A76">
      <w:pPr>
        <w:ind w:firstLine="708"/>
        <w:jc w:val="center"/>
        <w:rPr>
          <w:rFonts w:ascii="Arial" w:hAnsi="Arial" w:cs="Arial"/>
          <w:color w:val="000000" w:themeColor="text1"/>
          <w:sz w:val="20"/>
          <w:szCs w:val="20"/>
        </w:rPr>
      </w:pPr>
      <w:r w:rsidRPr="001A3A76">
        <w:rPr>
          <w:rFonts w:ascii="Arial" w:hAnsi="Arial" w:cs="Arial"/>
          <w:color w:val="000000" w:themeColor="text1"/>
          <w:sz w:val="20"/>
          <w:szCs w:val="20"/>
        </w:rPr>
        <w:t>A T E N T A M E N T E</w:t>
      </w:r>
    </w:p>
    <w:p w14:paraId="329BD27A" w14:textId="77777777" w:rsidR="001A3A76" w:rsidRPr="001A3A76" w:rsidRDefault="001A3A76" w:rsidP="001A3A76">
      <w:pPr>
        <w:jc w:val="center"/>
        <w:rPr>
          <w:rFonts w:ascii="Arial" w:hAnsi="Arial" w:cs="Arial"/>
          <w:b/>
          <w:color w:val="000000" w:themeColor="text1"/>
          <w:sz w:val="20"/>
          <w:szCs w:val="20"/>
          <w:lang w:val="pt-BR"/>
        </w:rPr>
      </w:pPr>
      <w:r w:rsidRPr="001A3A76">
        <w:rPr>
          <w:rFonts w:ascii="Arial" w:hAnsi="Arial" w:cs="Arial"/>
          <w:b/>
          <w:color w:val="000000" w:themeColor="text1"/>
          <w:sz w:val="20"/>
          <w:szCs w:val="20"/>
          <w:lang w:val="pt-BR"/>
        </w:rPr>
        <w:t>“2025, AÑO DEL 130 ANIVERSARIO DEL NATALICIO DE LA MUSA Y ESCRITORA ZAPOTLENSE MARÍA GUADALUPE MARÍN PRECIADO”</w:t>
      </w:r>
    </w:p>
    <w:p w14:paraId="1EE66D6F" w14:textId="77777777" w:rsidR="001A3A76" w:rsidRPr="001A3A76" w:rsidRDefault="001A3A76" w:rsidP="001A3A76">
      <w:pPr>
        <w:jc w:val="center"/>
        <w:rPr>
          <w:rFonts w:ascii="Arial" w:hAnsi="Arial" w:cs="Arial"/>
          <w:b/>
          <w:color w:val="000000" w:themeColor="text1"/>
          <w:sz w:val="20"/>
          <w:szCs w:val="20"/>
          <w:lang w:val="pt-BR"/>
        </w:rPr>
      </w:pPr>
      <w:r w:rsidRPr="001A3A76">
        <w:rPr>
          <w:rFonts w:ascii="Arial" w:hAnsi="Arial" w:cs="Arial"/>
          <w:b/>
          <w:color w:val="000000" w:themeColor="text1"/>
          <w:sz w:val="20"/>
          <w:szCs w:val="20"/>
          <w:lang w:val="pt-BR"/>
        </w:rPr>
        <w:t>“2025, CENTENARIO DE LA INSTITUCIONALIZACIÓN DE LA FERIA DE ZAPOTLÁN”</w:t>
      </w:r>
    </w:p>
    <w:p w14:paraId="0901105F" w14:textId="2C9D38A4" w:rsidR="001A3A76" w:rsidRPr="001A3A76" w:rsidRDefault="001A3A76" w:rsidP="001A3A76">
      <w:pPr>
        <w:pStyle w:val="Ttulo2"/>
        <w:jc w:val="center"/>
        <w:rPr>
          <w:rFonts w:ascii="Arial" w:eastAsia="Calibri" w:hAnsi="Arial" w:cs="Arial"/>
          <w:color w:val="000000" w:themeColor="text1"/>
          <w:sz w:val="20"/>
          <w:szCs w:val="20"/>
        </w:rPr>
      </w:pPr>
      <w:r w:rsidRPr="001A3A76">
        <w:rPr>
          <w:rFonts w:ascii="Arial" w:eastAsia="Calibri" w:hAnsi="Arial" w:cs="Arial"/>
          <w:color w:val="000000" w:themeColor="text1"/>
          <w:sz w:val="20"/>
          <w:szCs w:val="20"/>
        </w:rPr>
        <w:t xml:space="preserve">Ciudad Guzmán, </w:t>
      </w:r>
      <w:proofErr w:type="spellStart"/>
      <w:r w:rsidRPr="001A3A76">
        <w:rPr>
          <w:rFonts w:ascii="Arial" w:eastAsia="Calibri" w:hAnsi="Arial" w:cs="Arial"/>
          <w:color w:val="000000" w:themeColor="text1"/>
          <w:sz w:val="20"/>
          <w:szCs w:val="20"/>
        </w:rPr>
        <w:t>Mpio</w:t>
      </w:r>
      <w:proofErr w:type="spellEnd"/>
      <w:r w:rsidRPr="001A3A76">
        <w:rPr>
          <w:rFonts w:ascii="Arial" w:eastAsia="Calibri" w:hAnsi="Arial" w:cs="Arial"/>
          <w:color w:val="000000" w:themeColor="text1"/>
          <w:sz w:val="20"/>
          <w:szCs w:val="20"/>
        </w:rPr>
        <w:t>. de Zapotlán el Grande, Jalisco, 24 de octubre 2025.</w:t>
      </w:r>
    </w:p>
    <w:p w14:paraId="67DD4958" w14:textId="77777777" w:rsidR="001A3A76" w:rsidRPr="001A3A76" w:rsidRDefault="001A3A76" w:rsidP="001A3A76">
      <w:pPr>
        <w:rPr>
          <w:rFonts w:ascii="Arial" w:hAnsi="Arial" w:cs="Arial"/>
          <w:sz w:val="20"/>
          <w:szCs w:val="20"/>
        </w:rPr>
      </w:pPr>
    </w:p>
    <w:p w14:paraId="35D0FA4F" w14:textId="77777777" w:rsidR="001A3A76" w:rsidRDefault="001A3A76" w:rsidP="001A3A76">
      <w:pPr>
        <w:rPr>
          <w:rFonts w:ascii="Verdana" w:hAnsi="Verdana"/>
          <w:sz w:val="24"/>
          <w:szCs w:val="24"/>
        </w:rPr>
      </w:pPr>
    </w:p>
    <w:p w14:paraId="2A89D4B5" w14:textId="77777777" w:rsidR="001A3A76" w:rsidRDefault="001A3A76" w:rsidP="001A3A76">
      <w:pPr>
        <w:rPr>
          <w:rFonts w:ascii="Verdana" w:hAnsi="Verdana"/>
          <w:sz w:val="24"/>
          <w:szCs w:val="24"/>
        </w:rPr>
      </w:pPr>
    </w:p>
    <w:p w14:paraId="37836E1F" w14:textId="77777777" w:rsidR="001A3A76" w:rsidRPr="001A3A76" w:rsidRDefault="001A3A76" w:rsidP="001A3A76">
      <w:pPr>
        <w:rPr>
          <w:rFonts w:ascii="Verdana" w:hAnsi="Verdana"/>
          <w:sz w:val="24"/>
          <w:szCs w:val="24"/>
        </w:rPr>
      </w:pPr>
    </w:p>
    <w:p w14:paraId="2370DFE1" w14:textId="6F3991B1" w:rsidR="001A3A76" w:rsidRPr="001A3A76" w:rsidRDefault="001A3A76" w:rsidP="001A3A76">
      <w:pPr>
        <w:jc w:val="center"/>
        <w:rPr>
          <w:rFonts w:ascii="Verdana" w:hAnsi="Verdana"/>
          <w:b/>
          <w:bCs/>
          <w:sz w:val="24"/>
          <w:szCs w:val="24"/>
        </w:rPr>
      </w:pPr>
      <w:r w:rsidRPr="001A3A76">
        <w:rPr>
          <w:rFonts w:ascii="Verdana" w:hAnsi="Verdana"/>
          <w:b/>
          <w:bCs/>
          <w:sz w:val="24"/>
          <w:szCs w:val="24"/>
        </w:rPr>
        <w:t>LIC. OSCAR MURGUÍA TORRES</w:t>
      </w:r>
    </w:p>
    <w:p w14:paraId="57FC007E" w14:textId="61A905C7" w:rsidR="001A3A76" w:rsidRDefault="001A3A76" w:rsidP="001A3A76">
      <w:pPr>
        <w:jc w:val="center"/>
        <w:rPr>
          <w:rFonts w:ascii="Verdana" w:hAnsi="Verdana"/>
          <w:sz w:val="24"/>
          <w:szCs w:val="24"/>
        </w:rPr>
      </w:pPr>
      <w:r w:rsidRPr="001A3A76">
        <w:rPr>
          <w:rFonts w:ascii="Verdana" w:hAnsi="Verdana"/>
          <w:sz w:val="24"/>
          <w:szCs w:val="24"/>
        </w:rPr>
        <w:t>REGIDOR PRESIDENTE DE LA COMISIÓN EDILICIA DE CALLES, ALUMBRADO PÚBLICO Y CEMENTERIOS.</w:t>
      </w:r>
    </w:p>
    <w:p w14:paraId="2C4BF1BF" w14:textId="77777777" w:rsidR="00C622BC" w:rsidRDefault="00C622BC" w:rsidP="001A3A76">
      <w:pPr>
        <w:jc w:val="center"/>
        <w:rPr>
          <w:rFonts w:ascii="Verdana" w:hAnsi="Verdana"/>
          <w:sz w:val="24"/>
          <w:szCs w:val="24"/>
        </w:rPr>
      </w:pPr>
    </w:p>
    <w:p w14:paraId="46200DF8" w14:textId="77777777" w:rsidR="00C622BC" w:rsidRDefault="00C622BC" w:rsidP="001A3A76">
      <w:pPr>
        <w:jc w:val="center"/>
        <w:rPr>
          <w:rFonts w:ascii="Verdana" w:hAnsi="Verdana"/>
          <w:sz w:val="24"/>
          <w:szCs w:val="24"/>
        </w:rPr>
      </w:pPr>
    </w:p>
    <w:p w14:paraId="5617DCE8" w14:textId="77777777" w:rsidR="00C622BC" w:rsidRPr="001A3A76" w:rsidRDefault="00C622BC" w:rsidP="001A3A76">
      <w:pPr>
        <w:jc w:val="center"/>
        <w:rPr>
          <w:rFonts w:ascii="Verdana" w:hAnsi="Verdana"/>
          <w:sz w:val="24"/>
          <w:szCs w:val="24"/>
        </w:rPr>
      </w:pPr>
    </w:p>
    <w:p w14:paraId="093822E7" w14:textId="590795B1" w:rsidR="001A3A76" w:rsidRPr="00C622BC" w:rsidRDefault="001A3A76" w:rsidP="001A3A76">
      <w:pPr>
        <w:rPr>
          <w:rFonts w:ascii="Verdana" w:hAnsi="Verdana"/>
          <w:sz w:val="16"/>
          <w:szCs w:val="16"/>
        </w:rPr>
      </w:pPr>
      <w:r w:rsidRPr="00C622BC">
        <w:rPr>
          <w:rFonts w:ascii="Verdana" w:hAnsi="Verdana"/>
          <w:sz w:val="16"/>
          <w:szCs w:val="16"/>
        </w:rPr>
        <w:t>OMT/</w:t>
      </w:r>
      <w:proofErr w:type="spellStart"/>
      <w:r w:rsidRPr="00C622BC">
        <w:rPr>
          <w:rFonts w:ascii="Verdana" w:hAnsi="Verdana"/>
          <w:sz w:val="16"/>
          <w:szCs w:val="16"/>
        </w:rPr>
        <w:t>lggp</w:t>
      </w:r>
      <w:proofErr w:type="spellEnd"/>
    </w:p>
    <w:p w14:paraId="2045396F" w14:textId="77777777" w:rsidR="00C622BC" w:rsidRDefault="00C622BC" w:rsidP="001A3A76">
      <w:pPr>
        <w:pBdr>
          <w:top w:val="nil"/>
          <w:left w:val="nil"/>
          <w:bottom w:val="nil"/>
          <w:right w:val="nil"/>
          <w:between w:val="nil"/>
          <w:bar w:val="nil"/>
        </w:pBdr>
        <w:jc w:val="center"/>
        <w:rPr>
          <w:rFonts w:cs="Arial"/>
          <w:b/>
          <w:bCs/>
          <w:color w:val="000000"/>
          <w:sz w:val="24"/>
          <w:szCs w:val="24"/>
          <w:u w:color="000000"/>
          <w:bdr w:val="nil"/>
        </w:rPr>
      </w:pPr>
    </w:p>
    <w:p w14:paraId="496CDA4C" w14:textId="77777777" w:rsidR="00C622BC" w:rsidRPr="00514590" w:rsidRDefault="00C622BC" w:rsidP="001A3A76">
      <w:pPr>
        <w:pBdr>
          <w:top w:val="nil"/>
          <w:left w:val="nil"/>
          <w:bottom w:val="nil"/>
          <w:right w:val="nil"/>
          <w:between w:val="nil"/>
          <w:bar w:val="nil"/>
        </w:pBdr>
        <w:jc w:val="center"/>
        <w:rPr>
          <w:rFonts w:cs="Arial"/>
          <w:b/>
          <w:bCs/>
          <w:color w:val="000000"/>
          <w:sz w:val="24"/>
          <w:szCs w:val="24"/>
          <w:u w:color="000000"/>
          <w:bdr w:val="nil"/>
        </w:rPr>
      </w:pPr>
    </w:p>
    <w:p w14:paraId="490B3ACF" w14:textId="2A4E4F90" w:rsidR="001A3A76" w:rsidRPr="001A1F43" w:rsidRDefault="001A3A76" w:rsidP="001A3A76">
      <w:pPr>
        <w:jc w:val="both"/>
        <w:rPr>
          <w:rFonts w:ascii="Verdana" w:eastAsia="Times New Roman" w:hAnsi="Verdana" w:cs="Arial"/>
          <w:b/>
          <w:sz w:val="24"/>
          <w:szCs w:val="24"/>
        </w:rPr>
      </w:pPr>
      <w:r w:rsidRPr="001A3A76">
        <w:rPr>
          <w:sz w:val="14"/>
          <w:szCs w:val="14"/>
        </w:rPr>
        <w:t xml:space="preserve">La presente foja de firma pertenece a la </w:t>
      </w:r>
      <w:r w:rsidRPr="001A3A76">
        <w:rPr>
          <w:rFonts w:ascii="Verdana" w:eastAsia="Times New Roman" w:hAnsi="Verdana" w:cs="Arial"/>
          <w:b/>
          <w:sz w:val="14"/>
          <w:szCs w:val="14"/>
        </w:rPr>
        <w:t>INICIATIVA DE ACUERDO ECONÓMICO QUE INFORMA QUE EL PUNTO NÚMERO 8 DE LA SESIÓN ORDINARIA DE AYUNTAMIENTO NÚMERO 14 DE AYUNTAMIENTO ABIERTO Y FUE TURNADO A LA COMISIÓN DE CALLES, ALUMBRADO PÚBLICO Y CEMENTRIOS YA NO TIENE MATERIA DE ESTUDIO Y DICTAMINACIÓN</w:t>
      </w:r>
      <w:r w:rsidRPr="001A3A76">
        <w:rPr>
          <w:rFonts w:cs="Arial"/>
          <w:sz w:val="14"/>
          <w:szCs w:val="14"/>
        </w:rPr>
        <w:t>, de fecha 24 de octubre 2025.</w:t>
      </w:r>
    </w:p>
    <w:sectPr w:rsidR="001A3A76" w:rsidRPr="001A1F43">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2B499" w14:textId="77777777" w:rsidR="002C4126" w:rsidRDefault="002C4126" w:rsidP="007947E8">
      <w:pPr>
        <w:spacing w:after="0" w:line="240" w:lineRule="auto"/>
      </w:pPr>
      <w:r>
        <w:separator/>
      </w:r>
    </w:p>
  </w:endnote>
  <w:endnote w:type="continuationSeparator" w:id="0">
    <w:p w14:paraId="147C79A1" w14:textId="77777777" w:rsidR="002C4126" w:rsidRDefault="002C4126" w:rsidP="00794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4E4CD" w14:textId="77777777" w:rsidR="002C4126" w:rsidRDefault="002C4126" w:rsidP="007947E8">
      <w:pPr>
        <w:spacing w:after="0" w:line="240" w:lineRule="auto"/>
      </w:pPr>
      <w:r>
        <w:separator/>
      </w:r>
    </w:p>
  </w:footnote>
  <w:footnote w:type="continuationSeparator" w:id="0">
    <w:p w14:paraId="511B89BD" w14:textId="77777777" w:rsidR="002C4126" w:rsidRDefault="002C4126" w:rsidP="007947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7472" w14:textId="1DB565CB" w:rsidR="001A3A76" w:rsidRDefault="00000000">
    <w:pPr>
      <w:pStyle w:val="Encabezado"/>
    </w:pPr>
    <w:sdt>
      <w:sdtPr>
        <w:id w:val="-1650510476"/>
        <w:docPartObj>
          <w:docPartGallery w:val="Page Numbers (Margins)"/>
          <w:docPartUnique/>
        </w:docPartObj>
      </w:sdtPr>
      <w:sdtContent>
        <w:r w:rsidR="001A3A76">
          <w:rPr>
            <w:noProof/>
          </w:rPr>
          <mc:AlternateContent>
            <mc:Choice Requires="wps">
              <w:drawing>
                <wp:anchor distT="0" distB="0" distL="114300" distR="114300" simplePos="0" relativeHeight="251657216" behindDoc="0" locked="0" layoutInCell="0" allowOverlap="1" wp14:anchorId="1768515E" wp14:editId="64B3F78B">
                  <wp:simplePos x="0" y="0"/>
                  <wp:positionH relativeFrom="rightMargin">
                    <wp:align>right</wp:align>
                  </wp:positionH>
                  <wp:positionV relativeFrom="margin">
                    <wp:align>center</wp:align>
                  </wp:positionV>
                  <wp:extent cx="727710" cy="329565"/>
                  <wp:effectExtent l="0" t="0" r="0" b="3810"/>
                  <wp:wrapNone/>
                  <wp:docPr id="2043756246"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62EC2" w14:textId="77777777" w:rsidR="001A3A76" w:rsidRDefault="001A3A76">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768515E" id="Rectángulo 1" o:spid="_x0000_s1026" style="position:absolute;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18062EC2" w14:textId="77777777" w:rsidR="001A3A76" w:rsidRDefault="001A3A76">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noProof/>
        <w14:ligatures w14:val="standardContextual"/>
      </w:rPr>
      <w:pict w14:anchorId="24840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5" type="#_x0000_t75" style="position:absolute;margin-left:0;margin-top:0;width:612.35pt;height:792.35pt;z-index:-251658240;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F32BD"/>
    <w:multiLevelType w:val="hybridMultilevel"/>
    <w:tmpl w:val="6CC2E8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4C32F8B"/>
    <w:multiLevelType w:val="hybridMultilevel"/>
    <w:tmpl w:val="CE704DEA"/>
    <w:lvl w:ilvl="0" w:tplc="080A000F">
      <w:start w:val="1"/>
      <w:numFmt w:val="decimal"/>
      <w:lvlText w:val="%1."/>
      <w:lvlJc w:val="left"/>
      <w:pPr>
        <w:ind w:left="567" w:hanging="360"/>
      </w:pPr>
    </w:lvl>
    <w:lvl w:ilvl="1" w:tplc="080A0019" w:tentative="1">
      <w:start w:val="1"/>
      <w:numFmt w:val="lowerLetter"/>
      <w:lvlText w:val="%2."/>
      <w:lvlJc w:val="left"/>
      <w:pPr>
        <w:ind w:left="1287" w:hanging="360"/>
      </w:pPr>
    </w:lvl>
    <w:lvl w:ilvl="2" w:tplc="080A001B" w:tentative="1">
      <w:start w:val="1"/>
      <w:numFmt w:val="lowerRoman"/>
      <w:lvlText w:val="%3."/>
      <w:lvlJc w:val="right"/>
      <w:pPr>
        <w:ind w:left="2007" w:hanging="180"/>
      </w:pPr>
    </w:lvl>
    <w:lvl w:ilvl="3" w:tplc="080A000F" w:tentative="1">
      <w:start w:val="1"/>
      <w:numFmt w:val="decimal"/>
      <w:lvlText w:val="%4."/>
      <w:lvlJc w:val="left"/>
      <w:pPr>
        <w:ind w:left="2727" w:hanging="360"/>
      </w:pPr>
    </w:lvl>
    <w:lvl w:ilvl="4" w:tplc="080A0019" w:tentative="1">
      <w:start w:val="1"/>
      <w:numFmt w:val="lowerLetter"/>
      <w:lvlText w:val="%5."/>
      <w:lvlJc w:val="left"/>
      <w:pPr>
        <w:ind w:left="3447" w:hanging="360"/>
      </w:pPr>
    </w:lvl>
    <w:lvl w:ilvl="5" w:tplc="080A001B" w:tentative="1">
      <w:start w:val="1"/>
      <w:numFmt w:val="lowerRoman"/>
      <w:lvlText w:val="%6."/>
      <w:lvlJc w:val="right"/>
      <w:pPr>
        <w:ind w:left="4167" w:hanging="180"/>
      </w:pPr>
    </w:lvl>
    <w:lvl w:ilvl="6" w:tplc="080A000F" w:tentative="1">
      <w:start w:val="1"/>
      <w:numFmt w:val="decimal"/>
      <w:lvlText w:val="%7."/>
      <w:lvlJc w:val="left"/>
      <w:pPr>
        <w:ind w:left="4887" w:hanging="360"/>
      </w:pPr>
    </w:lvl>
    <w:lvl w:ilvl="7" w:tplc="080A0019" w:tentative="1">
      <w:start w:val="1"/>
      <w:numFmt w:val="lowerLetter"/>
      <w:lvlText w:val="%8."/>
      <w:lvlJc w:val="left"/>
      <w:pPr>
        <w:ind w:left="5607" w:hanging="360"/>
      </w:pPr>
    </w:lvl>
    <w:lvl w:ilvl="8" w:tplc="080A001B" w:tentative="1">
      <w:start w:val="1"/>
      <w:numFmt w:val="lowerRoman"/>
      <w:lvlText w:val="%9."/>
      <w:lvlJc w:val="right"/>
      <w:pPr>
        <w:ind w:left="6327" w:hanging="180"/>
      </w:pPr>
    </w:lvl>
  </w:abstractNum>
  <w:num w:numId="1" w16cid:durableId="792403306">
    <w:abstractNumId w:val="0"/>
  </w:num>
  <w:num w:numId="2" w16cid:durableId="147398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7E8"/>
    <w:rsid w:val="000D2839"/>
    <w:rsid w:val="00132C2E"/>
    <w:rsid w:val="001A3A76"/>
    <w:rsid w:val="0022084F"/>
    <w:rsid w:val="002C4126"/>
    <w:rsid w:val="004A7DF8"/>
    <w:rsid w:val="007947E8"/>
    <w:rsid w:val="00A63771"/>
    <w:rsid w:val="00BA0123"/>
    <w:rsid w:val="00C20F90"/>
    <w:rsid w:val="00C622BC"/>
    <w:rsid w:val="00CA64AE"/>
    <w:rsid w:val="00CD162D"/>
    <w:rsid w:val="00DF0F10"/>
    <w:rsid w:val="00E54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D9E90"/>
  <w15:chartTrackingRefBased/>
  <w15:docId w15:val="{E4B91D2C-1F1E-4DAE-A9E3-32E650F7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947E8"/>
    <w:pPr>
      <w:spacing w:line="259" w:lineRule="auto"/>
    </w:pPr>
    <w:rPr>
      <w:rFonts w:ascii="Calibri" w:eastAsia="Calibri" w:hAnsi="Calibri" w:cs="Calibri"/>
      <w:kern w:val="0"/>
      <w:sz w:val="22"/>
      <w:szCs w:val="22"/>
      <w:lang w:eastAsia="es-MX"/>
      <w14:ligatures w14:val="none"/>
    </w:rPr>
  </w:style>
  <w:style w:type="paragraph" w:styleId="Ttulo1">
    <w:name w:val="heading 1"/>
    <w:basedOn w:val="Normal"/>
    <w:next w:val="Normal"/>
    <w:link w:val="Ttulo1Car"/>
    <w:uiPriority w:val="9"/>
    <w:qFormat/>
    <w:rsid w:val="007947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947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947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947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947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947E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7E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7E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7E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7E8"/>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947E8"/>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947E8"/>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947E8"/>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947E8"/>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947E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7E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7E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7E8"/>
    <w:rPr>
      <w:rFonts w:eastAsiaTheme="majorEastAsia" w:cstheme="majorBidi"/>
      <w:color w:val="272727" w:themeColor="text1" w:themeTint="D8"/>
    </w:rPr>
  </w:style>
  <w:style w:type="paragraph" w:styleId="Ttulo">
    <w:name w:val="Title"/>
    <w:basedOn w:val="Normal"/>
    <w:next w:val="Normal"/>
    <w:link w:val="TtuloCar"/>
    <w:uiPriority w:val="10"/>
    <w:qFormat/>
    <w:rsid w:val="00794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7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7E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7E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7E8"/>
    <w:pPr>
      <w:spacing w:before="160"/>
      <w:jc w:val="center"/>
    </w:pPr>
    <w:rPr>
      <w:i/>
      <w:iCs/>
      <w:color w:val="404040" w:themeColor="text1" w:themeTint="BF"/>
    </w:rPr>
  </w:style>
  <w:style w:type="character" w:customStyle="1" w:styleId="CitaCar">
    <w:name w:val="Cita Car"/>
    <w:basedOn w:val="Fuentedeprrafopredeter"/>
    <w:link w:val="Cita"/>
    <w:uiPriority w:val="29"/>
    <w:rsid w:val="007947E8"/>
    <w:rPr>
      <w:i/>
      <w:iCs/>
      <w:color w:val="404040" w:themeColor="text1" w:themeTint="BF"/>
    </w:rPr>
  </w:style>
  <w:style w:type="paragraph" w:styleId="Prrafodelista">
    <w:name w:val="List Paragraph"/>
    <w:basedOn w:val="Normal"/>
    <w:uiPriority w:val="34"/>
    <w:qFormat/>
    <w:rsid w:val="007947E8"/>
    <w:pPr>
      <w:ind w:left="720"/>
      <w:contextualSpacing/>
    </w:pPr>
  </w:style>
  <w:style w:type="character" w:styleId="nfasisintenso">
    <w:name w:val="Intense Emphasis"/>
    <w:basedOn w:val="Fuentedeprrafopredeter"/>
    <w:uiPriority w:val="21"/>
    <w:qFormat/>
    <w:rsid w:val="007947E8"/>
    <w:rPr>
      <w:i/>
      <w:iCs/>
      <w:color w:val="2F5496" w:themeColor="accent1" w:themeShade="BF"/>
    </w:rPr>
  </w:style>
  <w:style w:type="paragraph" w:styleId="Citadestacada">
    <w:name w:val="Intense Quote"/>
    <w:basedOn w:val="Normal"/>
    <w:next w:val="Normal"/>
    <w:link w:val="CitadestacadaCar"/>
    <w:uiPriority w:val="30"/>
    <w:qFormat/>
    <w:rsid w:val="007947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947E8"/>
    <w:rPr>
      <w:i/>
      <w:iCs/>
      <w:color w:val="2F5496" w:themeColor="accent1" w:themeShade="BF"/>
    </w:rPr>
  </w:style>
  <w:style w:type="character" w:styleId="Referenciaintensa">
    <w:name w:val="Intense Reference"/>
    <w:basedOn w:val="Fuentedeprrafopredeter"/>
    <w:uiPriority w:val="32"/>
    <w:qFormat/>
    <w:rsid w:val="007947E8"/>
    <w:rPr>
      <w:b/>
      <w:bCs/>
      <w:smallCaps/>
      <w:color w:val="2F5496" w:themeColor="accent1" w:themeShade="BF"/>
      <w:spacing w:val="5"/>
    </w:rPr>
  </w:style>
  <w:style w:type="paragraph" w:styleId="Sinespaciado">
    <w:name w:val="No Spacing"/>
    <w:uiPriority w:val="1"/>
    <w:qFormat/>
    <w:rsid w:val="007947E8"/>
    <w:pPr>
      <w:spacing w:after="0" w:line="240" w:lineRule="auto"/>
    </w:pPr>
    <w:rPr>
      <w:rFonts w:eastAsiaTheme="minorEastAsia"/>
      <w:kern w:val="0"/>
      <w:lang w:val="es-ES_tradnl" w:eastAsia="es-ES"/>
      <w14:ligatures w14:val="none"/>
    </w:rPr>
  </w:style>
  <w:style w:type="paragraph" w:styleId="Textonotapie">
    <w:name w:val="footnote text"/>
    <w:basedOn w:val="Normal"/>
    <w:link w:val="TextonotapieCar"/>
    <w:uiPriority w:val="99"/>
    <w:semiHidden/>
    <w:unhideWhenUsed/>
    <w:rsid w:val="007947E8"/>
    <w:pPr>
      <w:spacing w:after="0" w:line="240" w:lineRule="auto"/>
    </w:pPr>
    <w:rPr>
      <w:rFonts w:asciiTheme="minorHAnsi" w:eastAsiaTheme="minorEastAsia" w:hAnsiTheme="minorHAnsi" w:cstheme="minorBidi"/>
      <w:sz w:val="20"/>
      <w:szCs w:val="20"/>
    </w:rPr>
  </w:style>
  <w:style w:type="character" w:customStyle="1" w:styleId="TextonotapieCar">
    <w:name w:val="Texto nota pie Car"/>
    <w:basedOn w:val="Fuentedeprrafopredeter"/>
    <w:link w:val="Textonotapie"/>
    <w:uiPriority w:val="99"/>
    <w:semiHidden/>
    <w:rsid w:val="007947E8"/>
    <w:rPr>
      <w:rFonts w:eastAsiaTheme="minorEastAsia"/>
      <w:kern w:val="0"/>
      <w:sz w:val="20"/>
      <w:szCs w:val="20"/>
      <w:lang w:eastAsia="es-MX"/>
      <w14:ligatures w14:val="none"/>
    </w:rPr>
  </w:style>
  <w:style w:type="character" w:styleId="Refdenotaalpie">
    <w:name w:val="footnote reference"/>
    <w:basedOn w:val="Fuentedeprrafopredeter"/>
    <w:uiPriority w:val="99"/>
    <w:semiHidden/>
    <w:unhideWhenUsed/>
    <w:rsid w:val="007947E8"/>
    <w:rPr>
      <w:vertAlign w:val="superscript"/>
    </w:rPr>
  </w:style>
  <w:style w:type="paragraph" w:styleId="Encabezado">
    <w:name w:val="header"/>
    <w:basedOn w:val="Normal"/>
    <w:link w:val="EncabezadoCar"/>
    <w:uiPriority w:val="99"/>
    <w:unhideWhenUsed/>
    <w:rsid w:val="001A3A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3A76"/>
    <w:rPr>
      <w:rFonts w:ascii="Calibri" w:eastAsia="Calibri" w:hAnsi="Calibri" w:cs="Calibri"/>
      <w:kern w:val="0"/>
      <w:sz w:val="22"/>
      <w:szCs w:val="22"/>
      <w:lang w:eastAsia="es-MX"/>
      <w14:ligatures w14:val="none"/>
    </w:rPr>
  </w:style>
  <w:style w:type="paragraph" w:styleId="Piedepgina">
    <w:name w:val="footer"/>
    <w:basedOn w:val="Normal"/>
    <w:link w:val="PiedepginaCar"/>
    <w:uiPriority w:val="99"/>
    <w:unhideWhenUsed/>
    <w:rsid w:val="001A3A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3A76"/>
    <w:rPr>
      <w:rFonts w:ascii="Calibri" w:eastAsia="Calibri" w:hAnsi="Calibri" w:cs="Calibri"/>
      <w:kern w:val="0"/>
      <w:sz w:val="22"/>
      <w:szCs w:val="2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Guadalupe Gomez Pinto</dc:creator>
  <cp:keywords/>
  <dc:description/>
  <cp:lastModifiedBy>Laura Guadalupe Gomez Pinto</cp:lastModifiedBy>
  <cp:revision>2</cp:revision>
  <cp:lastPrinted>2025-10-27T16:09:00Z</cp:lastPrinted>
  <dcterms:created xsi:type="dcterms:W3CDTF">2025-10-27T16:34:00Z</dcterms:created>
  <dcterms:modified xsi:type="dcterms:W3CDTF">2025-10-27T16:34:00Z</dcterms:modified>
</cp:coreProperties>
</file>