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EB5291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039D9">
        <w:rPr>
          <w:rFonts w:ascii="Verdana" w:hAnsi="Verdana" w:cs="Arial"/>
          <w:b/>
          <w:sz w:val="28"/>
        </w:rPr>
        <w:t>0</w:t>
      </w:r>
      <w:r w:rsidR="003B0CA4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6D23D5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04 de agosto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3</w:t>
      </w:r>
      <w:r w:rsidR="003138A5">
        <w:rPr>
          <w:rFonts w:ascii="Verdana" w:hAnsi="Verdana" w:cs="Arial"/>
          <w:b/>
        </w:rPr>
        <w:t>:</w:t>
      </w:r>
      <w:r w:rsidR="003B0CA4"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trece</w:t>
      </w:r>
      <w:r w:rsidR="003B0CA4">
        <w:rPr>
          <w:rFonts w:ascii="Verdana" w:hAnsi="Verdana" w:cs="Arial"/>
          <w:b/>
        </w:rPr>
        <w:t xml:space="preserve"> horas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3138A5">
        <w:rPr>
          <w:rFonts w:ascii="Verdana" w:hAnsi="Verdana" w:cs="Arial"/>
          <w:b/>
        </w:rPr>
        <w:t>de Regidores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31244E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PARTICIPACIÓ</w:t>
            </w:r>
            <w:r w:rsidR="00194EA0">
              <w:rPr>
                <w:rFonts w:ascii="Verdana" w:hAnsi="Verdana" w:cs="Arial"/>
                <w:b/>
                <w:sz w:val="28"/>
                <w:szCs w:val="24"/>
              </w:rPr>
              <w:t>N CIUDADANA Y VECINAL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Sánchez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3B0CA4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6D23D5" w:rsidRDefault="006D23D5" w:rsidP="00A67213">
      <w:pPr>
        <w:rPr>
          <w:rFonts w:ascii="Verdana" w:hAnsi="Verdana" w:cs="Arial"/>
          <w:b/>
          <w:sz w:val="28"/>
          <w:szCs w:val="28"/>
        </w:rPr>
      </w:pPr>
    </w:p>
    <w:p w:rsidR="006D23D5" w:rsidRDefault="006D23D5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3"/>
        <w:gridCol w:w="2767"/>
        <w:gridCol w:w="3118"/>
      </w:tblGrid>
      <w:tr w:rsidR="006D23D5" w:rsidRPr="00CF7FCA" w:rsidTr="006D23D5">
        <w:tc>
          <w:tcPr>
            <w:tcW w:w="5000" w:type="pct"/>
            <w:gridSpan w:val="3"/>
          </w:tcPr>
          <w:p w:rsidR="006D23D5" w:rsidRPr="007227B0" w:rsidRDefault="006D23D5" w:rsidP="00BB65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</w:tc>
      </w:tr>
      <w:tr w:rsidR="006D23D5" w:rsidRPr="00CF7FCA" w:rsidTr="006D23D5">
        <w:tc>
          <w:tcPr>
            <w:tcW w:w="1667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1567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D23D5" w:rsidRPr="00CF7FCA" w:rsidTr="006D23D5">
        <w:tc>
          <w:tcPr>
            <w:tcW w:w="1667" w:type="pct"/>
          </w:tcPr>
          <w:p w:rsidR="006D23D5" w:rsidRDefault="006D23D5" w:rsidP="006D23D5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6D23D5" w:rsidRDefault="006D23D5" w:rsidP="006D23D5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567" w:type="pct"/>
          </w:tcPr>
          <w:p w:rsidR="006D23D5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766" w:type="pct"/>
          </w:tcPr>
          <w:p w:rsidR="006D23D5" w:rsidRPr="00BC279A" w:rsidRDefault="006D23D5" w:rsidP="00BB65A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6D23D5" w:rsidRDefault="006D23D5" w:rsidP="00A67213">
      <w:pPr>
        <w:rPr>
          <w:rFonts w:ascii="Verdana" w:hAnsi="Verdana" w:cs="Arial"/>
          <w:b/>
          <w:sz w:val="28"/>
          <w:szCs w:val="28"/>
        </w:rPr>
      </w:pPr>
    </w:p>
    <w:sectPr w:rsidR="006D2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91" w:rsidRDefault="00EB5291">
      <w:r>
        <w:separator/>
      </w:r>
    </w:p>
  </w:endnote>
  <w:endnote w:type="continuationSeparator" w:id="0">
    <w:p w:rsidR="00EB5291" w:rsidRDefault="00EB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91" w:rsidRDefault="00EB5291">
      <w:r>
        <w:separator/>
      </w:r>
    </w:p>
  </w:footnote>
  <w:footnote w:type="continuationSeparator" w:id="0">
    <w:p w:rsidR="00EB5291" w:rsidRDefault="00EB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B5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B5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B5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660696"/>
    <w:rsid w:val="006D23D5"/>
    <w:rsid w:val="006F0218"/>
    <w:rsid w:val="007227B0"/>
    <w:rsid w:val="007A51EA"/>
    <w:rsid w:val="00820F2D"/>
    <w:rsid w:val="00924C7A"/>
    <w:rsid w:val="00A15E47"/>
    <w:rsid w:val="00A42DEE"/>
    <w:rsid w:val="00A67213"/>
    <w:rsid w:val="00AD6D8B"/>
    <w:rsid w:val="00B65664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73EFE"/>
    <w:rsid w:val="00EB5291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019CB1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4</cp:revision>
  <cp:lastPrinted>2023-08-01T20:41:00Z</cp:lastPrinted>
  <dcterms:created xsi:type="dcterms:W3CDTF">2023-07-04T18:25:00Z</dcterms:created>
  <dcterms:modified xsi:type="dcterms:W3CDTF">2023-08-01T20:41:00Z</dcterms:modified>
</cp:coreProperties>
</file>