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</w:p>
    <w:p w:rsidR="00634439" w:rsidRDefault="00634439" w:rsidP="00634439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Pr="00C27440" w:rsidRDefault="00634439" w:rsidP="00634439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634439" w:rsidRPr="00C27440" w:rsidRDefault="00634439" w:rsidP="00634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34439" w:rsidRPr="00C27440" w:rsidRDefault="00634439" w:rsidP="00634439">
      <w:pPr>
        <w:jc w:val="center"/>
        <w:rPr>
          <w:rFonts w:ascii="Arial" w:hAnsi="Arial" w:cs="Arial"/>
          <w:b/>
          <w:szCs w:val="28"/>
        </w:rPr>
      </w:pPr>
    </w:p>
    <w:p w:rsidR="00634439" w:rsidRPr="00C27440" w:rsidRDefault="00634439" w:rsidP="00634439">
      <w:pPr>
        <w:jc w:val="both"/>
        <w:rPr>
          <w:rFonts w:ascii="Arial" w:hAnsi="Arial" w:cs="Arial"/>
          <w:b/>
          <w:sz w:val="28"/>
          <w:szCs w:val="28"/>
        </w:rPr>
      </w:pPr>
    </w:p>
    <w:p w:rsidR="00634439" w:rsidRDefault="00634439" w:rsidP="00634439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Se somete a votación la Revisión y A</w:t>
      </w:r>
      <w:r w:rsidRPr="00C27440">
        <w:rPr>
          <w:rFonts w:ascii="Arial" w:hAnsi="Arial" w:cs="Arial"/>
          <w:b/>
          <w:szCs w:val="28"/>
        </w:rPr>
        <w:t>probación del Plan de Trabajo de la Comisión Edilicia</w:t>
      </w:r>
      <w:r>
        <w:rPr>
          <w:rFonts w:ascii="Arial" w:hAnsi="Arial" w:cs="Arial"/>
          <w:b/>
          <w:szCs w:val="28"/>
        </w:rPr>
        <w:t xml:space="preserve"> de participación Ciudadana y Vecinal,</w:t>
      </w:r>
      <w:r w:rsidRPr="00C27440">
        <w:rPr>
          <w:rFonts w:ascii="Arial" w:hAnsi="Arial" w:cs="Arial"/>
          <w:b/>
          <w:szCs w:val="28"/>
        </w:rPr>
        <w:t xml:space="preserve"> mediante Sesión </w:t>
      </w:r>
      <w:r>
        <w:rPr>
          <w:rFonts w:ascii="Arial" w:hAnsi="Arial" w:cs="Arial"/>
          <w:b/>
          <w:szCs w:val="28"/>
        </w:rPr>
        <w:t>Extraordinaria</w:t>
      </w:r>
      <w:r w:rsidRPr="00C27440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número 2, de fecha 31 treinta y uno de marzo del 2022. </w:t>
      </w:r>
    </w:p>
    <w:p w:rsidR="00634439" w:rsidRPr="00ED3929" w:rsidRDefault="00634439" w:rsidP="00634439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1"/>
        <w:gridCol w:w="1332"/>
        <w:gridCol w:w="1488"/>
        <w:gridCol w:w="2244"/>
      </w:tblGrid>
      <w:tr w:rsidR="00634439" w:rsidRPr="00CF7FCA" w:rsidTr="0085217B">
        <w:tc>
          <w:tcPr>
            <w:tcW w:w="3871" w:type="dxa"/>
            <w:gridSpan w:val="2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634439" w:rsidRPr="00CF7FCA" w:rsidTr="0085217B">
        <w:trPr>
          <w:trHeight w:val="685"/>
        </w:trPr>
        <w:tc>
          <w:tcPr>
            <w:tcW w:w="1927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  <w:r>
              <w:rPr>
                <w:rFonts w:ascii="Verdana" w:hAnsi="Verdana" w:cs="Arial"/>
                <w:b/>
                <w:sz w:val="20"/>
                <w:szCs w:val="28"/>
              </w:rPr>
              <w:t>.</w:t>
            </w: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634439" w:rsidRPr="00CF7FCA" w:rsidTr="0085217B">
        <w:trPr>
          <w:trHeight w:val="553"/>
        </w:trPr>
        <w:tc>
          <w:tcPr>
            <w:tcW w:w="1927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Eva María de Jesús Barreto.</w:t>
            </w:r>
          </w:p>
        </w:tc>
        <w:tc>
          <w:tcPr>
            <w:tcW w:w="1366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634439" w:rsidRPr="00CF7FCA" w:rsidTr="0085217B">
        <w:trPr>
          <w:trHeight w:val="561"/>
        </w:trPr>
        <w:tc>
          <w:tcPr>
            <w:tcW w:w="1927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Raúl Chávez García.</w:t>
            </w:r>
          </w:p>
        </w:tc>
        <w:tc>
          <w:tcPr>
            <w:tcW w:w="1366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521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63443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634439" w:rsidRPr="00CF7FCA" w:rsidTr="0085217B">
        <w:trPr>
          <w:trHeight w:val="561"/>
        </w:trPr>
        <w:tc>
          <w:tcPr>
            <w:tcW w:w="3871" w:type="dxa"/>
            <w:gridSpan w:val="2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2</w:t>
            </w:r>
          </w:p>
        </w:tc>
        <w:tc>
          <w:tcPr>
            <w:tcW w:w="1521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634439" w:rsidRPr="00ED3929" w:rsidRDefault="00634439" w:rsidP="0085217B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634439" w:rsidRDefault="00634439" w:rsidP="00634439">
      <w:pPr>
        <w:jc w:val="center"/>
        <w:rPr>
          <w:rFonts w:ascii="Verdana" w:hAnsi="Verdana" w:cs="Arial"/>
          <w:b/>
          <w:sz w:val="28"/>
          <w:szCs w:val="28"/>
        </w:rPr>
      </w:pPr>
    </w:p>
    <w:p w:rsidR="00634439" w:rsidRPr="00C27440" w:rsidRDefault="00634439" w:rsidP="00634439">
      <w:pPr>
        <w:jc w:val="center"/>
        <w:rPr>
          <w:rFonts w:ascii="Arial" w:hAnsi="Arial" w:cs="Arial"/>
          <w:b/>
          <w:sz w:val="28"/>
          <w:szCs w:val="28"/>
        </w:rPr>
      </w:pPr>
    </w:p>
    <w:p w:rsidR="00634439" w:rsidRPr="00C27440" w:rsidRDefault="00634439" w:rsidP="00634439">
      <w:pPr>
        <w:jc w:val="center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2 VOTOS A FAVOR DE</w:t>
      </w:r>
      <w:r>
        <w:rPr>
          <w:rFonts w:ascii="Arial" w:hAnsi="Arial" w:cs="Arial"/>
          <w:b/>
          <w:szCs w:val="28"/>
        </w:rPr>
        <w:t xml:space="preserve"> LA</w:t>
      </w:r>
      <w:r w:rsidRPr="00C27440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REVISIÓN Y A</w:t>
      </w:r>
      <w:r w:rsidRPr="00C27440">
        <w:rPr>
          <w:rFonts w:ascii="Arial" w:hAnsi="Arial" w:cs="Arial"/>
          <w:b/>
          <w:szCs w:val="28"/>
        </w:rPr>
        <w:t>PROBACIÓN DEL PLAN DE TRABAJO DE LA COMISIÓN EDILICIA</w:t>
      </w:r>
      <w:r>
        <w:rPr>
          <w:rFonts w:ascii="Arial" w:hAnsi="Arial" w:cs="Arial"/>
          <w:b/>
          <w:szCs w:val="28"/>
        </w:rPr>
        <w:t xml:space="preserve"> DE PARTICIPACIÓN CIUDADANA Y VECINAL</w:t>
      </w:r>
    </w:p>
    <w:p w:rsidR="00634439" w:rsidRPr="00C27440" w:rsidRDefault="00634439" w:rsidP="00634439">
      <w:pPr>
        <w:spacing w:line="276" w:lineRule="auto"/>
        <w:rPr>
          <w:rFonts w:ascii="Arial" w:hAnsi="Arial" w:cs="Arial"/>
          <w:sz w:val="20"/>
        </w:rPr>
      </w:pPr>
    </w:p>
    <w:p w:rsidR="00634439" w:rsidRDefault="00634439" w:rsidP="00634439"/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634439" w:rsidRPr="00C27440" w:rsidRDefault="00634439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986B4C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6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7C7989" w:rsidRDefault="007C7989" w:rsidP="00C27440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Se somete </w:t>
      </w:r>
      <w:r w:rsidR="00C27440" w:rsidRPr="00C27440">
        <w:rPr>
          <w:rFonts w:ascii="Arial" w:hAnsi="Arial" w:cs="Arial"/>
          <w:b/>
          <w:szCs w:val="28"/>
        </w:rPr>
        <w:t>a</w:t>
      </w:r>
      <w:r>
        <w:rPr>
          <w:rFonts w:ascii="Arial" w:hAnsi="Arial" w:cs="Arial"/>
          <w:b/>
          <w:szCs w:val="28"/>
        </w:rPr>
        <w:t xml:space="preserve"> votación el Estudio y dictaminación de la iniciativa de acuerdo económico que turna a la comisión edilicia permanente de participación ciudadana y vecinal la propuesta para someter a consulta pública las rutas de transporte público, aprobada en sesión Ordinaria numero 06 seis de fecha 23 veintitrés de febrero del 2022, mediante punto número 31, turnado mediante oficio NOT/117/2022.</w:t>
      </w:r>
      <w:bookmarkStart w:id="0" w:name="_GoBack"/>
      <w:bookmarkEnd w:id="0"/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1"/>
        <w:gridCol w:w="1332"/>
        <w:gridCol w:w="1488"/>
        <w:gridCol w:w="2244"/>
      </w:tblGrid>
      <w:tr w:rsidR="00C27440" w:rsidRPr="00CF7FCA" w:rsidTr="00960621"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960621">
        <w:trPr>
          <w:trHeight w:val="685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Default="007C7989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Ernesto Sánchez Sánchez.</w:t>
            </w:r>
          </w:p>
          <w:p w:rsidR="007C7989" w:rsidRPr="00ED3929" w:rsidRDefault="007C7989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53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7C7989" w:rsidRDefault="007C7989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Eva María de Jesús Barreto.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Default="00C27440" w:rsidP="007C7989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7C7989" w:rsidRDefault="007C7989" w:rsidP="007C7989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Raúl Chávez García.</w:t>
            </w:r>
          </w:p>
          <w:p w:rsidR="007C7989" w:rsidRPr="00ED3929" w:rsidRDefault="007C7989" w:rsidP="007C7989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2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7C7989" w:rsidRDefault="00C27440" w:rsidP="007C7989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2</w:t>
      </w:r>
      <w:r w:rsidR="007C7989">
        <w:rPr>
          <w:rFonts w:ascii="Arial" w:hAnsi="Arial" w:cs="Arial"/>
          <w:b/>
          <w:szCs w:val="28"/>
        </w:rPr>
        <w:t xml:space="preserve"> VOTOS A FAVOR DE LA APROBACIÓN ACERCA DEL ESTUDIO Y DICTAMINACIÓN DE LA INICIATIVA DE ACUERDO ECONÓMICO QUE TURNA A LA COMISIÓN EDILICIA PERMANENTE DE PARTICIPACIÓN CIUDADANA Y VECINAL LA PROPUESTA PARA SOMETER A CONSULTA PÚBLICA LAS RUTAS DE TRANSPORTE PÚBLICO, APROBADA EN SESIÓN ORDINARIA NUMERO 06 SEIS DE FECHA 23 VEINTITRÉS DE FEBRERO DEL 2022, MEDIANTE PUNTO NÚMERO 31, TURNADO MEDIANTE OFICIO NOT/117/2022.</w: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spacing w:line="276" w:lineRule="auto"/>
        <w:rPr>
          <w:rFonts w:ascii="Arial" w:hAnsi="Arial" w:cs="Arial"/>
          <w:sz w:val="20"/>
        </w:rPr>
      </w:pPr>
    </w:p>
    <w:p w:rsidR="00D24B7C" w:rsidRDefault="00986B4C"/>
    <w:sectPr w:rsidR="00D24B7C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4C" w:rsidRDefault="00986B4C">
      <w:r>
        <w:separator/>
      </w:r>
    </w:p>
  </w:endnote>
  <w:endnote w:type="continuationSeparator" w:id="0">
    <w:p w:rsidR="00986B4C" w:rsidRDefault="009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39" w:rsidRPr="00634439">
          <w:rPr>
            <w:noProof/>
            <w:lang w:val="es-ES"/>
          </w:rPr>
          <w:t>2</w:t>
        </w:r>
        <w:r>
          <w:fldChar w:fldCharType="end"/>
        </w:r>
      </w:p>
    </w:sdtContent>
  </w:sdt>
  <w:p w:rsidR="002C3F32" w:rsidRDefault="00986B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4C" w:rsidRDefault="00986B4C">
      <w:r>
        <w:separator/>
      </w:r>
    </w:p>
  </w:footnote>
  <w:footnote w:type="continuationSeparator" w:id="0">
    <w:p w:rsidR="00986B4C" w:rsidRDefault="00986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986B4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567321"/>
    <w:rsid w:val="005745CF"/>
    <w:rsid w:val="00634439"/>
    <w:rsid w:val="00666496"/>
    <w:rsid w:val="007C7989"/>
    <w:rsid w:val="00986B4C"/>
    <w:rsid w:val="00B00704"/>
    <w:rsid w:val="00C27440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dcterms:created xsi:type="dcterms:W3CDTF">2022-06-02T19:17:00Z</dcterms:created>
  <dcterms:modified xsi:type="dcterms:W3CDTF">2022-06-21T05:29:00Z</dcterms:modified>
</cp:coreProperties>
</file>