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367" w:type="dxa"/>
        <w:tblLook w:val="04A0" w:firstRow="1" w:lastRow="0" w:firstColumn="1" w:lastColumn="0" w:noHBand="0" w:noVBand="1"/>
      </w:tblPr>
      <w:tblGrid>
        <w:gridCol w:w="9367"/>
      </w:tblGrid>
      <w:tr w:rsidR="007C3DC7" w:rsidTr="007C3DC7">
        <w:trPr>
          <w:trHeight w:val="1802"/>
        </w:trPr>
        <w:tc>
          <w:tcPr>
            <w:tcW w:w="9367" w:type="dxa"/>
          </w:tcPr>
          <w:p w:rsidR="007C3DC7" w:rsidRPr="007C3DC7" w:rsidRDefault="007C3DC7" w:rsidP="007C3DC7">
            <w:pPr>
              <w:spacing w:before="240"/>
              <w:jc w:val="center"/>
              <w:rPr>
                <w:rFonts w:ascii="Arial" w:hAnsi="Arial" w:cs="Arial"/>
                <w:b/>
                <w:sz w:val="28"/>
              </w:rPr>
            </w:pPr>
            <w:r w:rsidRPr="007C3DC7">
              <w:rPr>
                <w:rFonts w:ascii="Arial" w:hAnsi="Arial" w:cs="Arial"/>
                <w:b/>
                <w:sz w:val="28"/>
              </w:rPr>
              <w:t>ACTA DE LA VIGÉSIMA SEXTA SESIÓN ORDINARIA DE LA COMISIÓN EDILICIA PERMANENTE DE HACIENDA PÚBLICA Y PATRIMONIO MUNICIPAL</w:t>
            </w:r>
            <w:r w:rsidR="00BC45C2">
              <w:rPr>
                <w:rFonts w:ascii="Arial" w:hAnsi="Arial" w:cs="Arial"/>
                <w:b/>
                <w:sz w:val="28"/>
              </w:rPr>
              <w:t>.</w:t>
            </w:r>
          </w:p>
        </w:tc>
      </w:tr>
    </w:tbl>
    <w:p w:rsidR="00BC45C2" w:rsidRDefault="00BC45C2" w:rsidP="000C481D">
      <w:pPr>
        <w:spacing w:before="120"/>
        <w:ind w:right="-660"/>
        <w:jc w:val="both"/>
        <w:rPr>
          <w:rFonts w:ascii="Arial" w:hAnsi="Arial" w:cs="Arial"/>
          <w:sz w:val="24"/>
          <w:szCs w:val="24"/>
        </w:rPr>
      </w:pPr>
    </w:p>
    <w:p w:rsidR="000C481D" w:rsidRDefault="000C481D" w:rsidP="003B28F3">
      <w:pPr>
        <w:spacing w:before="120"/>
        <w:jc w:val="both"/>
        <w:rPr>
          <w:rFonts w:ascii="Arial" w:hAnsi="Arial" w:cs="Arial"/>
          <w:sz w:val="24"/>
          <w:szCs w:val="24"/>
        </w:rPr>
      </w:pPr>
      <w:r w:rsidRPr="004425CF">
        <w:rPr>
          <w:rFonts w:ascii="Arial" w:hAnsi="Arial" w:cs="Arial"/>
          <w:sz w:val="24"/>
          <w:szCs w:val="24"/>
        </w:rPr>
        <w:t xml:space="preserve">Buenas tardes compañeras Regidoras e invitados especiales, el de la voz </w:t>
      </w:r>
      <w:r w:rsidRPr="00FA3F82">
        <w:rPr>
          <w:rFonts w:ascii="Arial" w:hAnsi="Arial" w:cs="Arial"/>
          <w:b/>
          <w:sz w:val="24"/>
          <w:szCs w:val="24"/>
        </w:rPr>
        <w:t>JORGE DE JESÚS JUÁREZ PARRA</w:t>
      </w:r>
      <w:r w:rsidRPr="004425CF">
        <w:rPr>
          <w:rFonts w:ascii="Arial" w:hAnsi="Arial" w:cs="Arial"/>
          <w:sz w:val="24"/>
          <w:szCs w:val="24"/>
        </w:rPr>
        <w:t>, en mi carácter de Presidente de la Comisión Edilicia Permanente de Hacienda</w:t>
      </w:r>
      <w:r>
        <w:rPr>
          <w:rFonts w:ascii="Arial" w:hAnsi="Arial" w:cs="Arial"/>
          <w:sz w:val="24"/>
          <w:szCs w:val="24"/>
        </w:rPr>
        <w:t xml:space="preserve"> Pública y Patrimonio Municipal, les doy la bienvenida a la Vigésima Sexta Sesión Ordinaria de la Comisión Edilicia Permanente de Hacienda Pública y Patrimonio Municipal.</w:t>
      </w:r>
      <w:r w:rsidRPr="004425CF">
        <w:rPr>
          <w:rFonts w:ascii="Arial" w:hAnsi="Arial" w:cs="Arial"/>
          <w:sz w:val="24"/>
          <w:szCs w:val="24"/>
        </w:rPr>
        <w:t xml:space="preserve"> </w:t>
      </w:r>
    </w:p>
    <w:p w:rsidR="000C481D" w:rsidRDefault="000C481D" w:rsidP="003B28F3">
      <w:pPr>
        <w:spacing w:before="120"/>
        <w:jc w:val="both"/>
        <w:rPr>
          <w:rFonts w:ascii="Arial" w:hAnsi="Arial" w:cs="Arial"/>
          <w:sz w:val="24"/>
          <w:szCs w:val="24"/>
        </w:rPr>
      </w:pPr>
    </w:p>
    <w:p w:rsidR="000C481D" w:rsidRDefault="000C481D" w:rsidP="003B28F3">
      <w:pPr>
        <w:spacing w:before="120"/>
        <w:jc w:val="both"/>
        <w:rPr>
          <w:rFonts w:ascii="Arial" w:hAnsi="Arial" w:cs="Arial"/>
          <w:sz w:val="24"/>
          <w:szCs w:val="24"/>
        </w:rPr>
      </w:pPr>
      <w:r>
        <w:rPr>
          <w:rFonts w:ascii="Arial" w:hAnsi="Arial" w:cs="Arial"/>
          <w:sz w:val="24"/>
          <w:szCs w:val="24"/>
        </w:rPr>
        <w:t xml:space="preserve">         De acuerdo a las facultades que me confiere el artículo 60 del Reglamento Interior del Ayuntamiento de Zapotlán el Grande, como Presidente de la Comisión Edilicia Permanente de Hacienda Pública y Patrimonio Municipal, se les ha convo</w:t>
      </w:r>
      <w:r w:rsidR="00BC45C2">
        <w:rPr>
          <w:rFonts w:ascii="Arial" w:hAnsi="Arial" w:cs="Arial"/>
          <w:sz w:val="24"/>
          <w:szCs w:val="24"/>
        </w:rPr>
        <w:t>cado mediante oficio número 0219/2023</w:t>
      </w:r>
      <w:r>
        <w:rPr>
          <w:rFonts w:ascii="Arial" w:hAnsi="Arial" w:cs="Arial"/>
          <w:sz w:val="24"/>
          <w:szCs w:val="24"/>
        </w:rPr>
        <w:t xml:space="preserve"> con fecha </w:t>
      </w:r>
      <w:r w:rsidR="00BC45C2">
        <w:rPr>
          <w:rFonts w:ascii="Arial" w:hAnsi="Arial" w:cs="Arial"/>
          <w:sz w:val="24"/>
          <w:szCs w:val="24"/>
        </w:rPr>
        <w:t>24 de febrero de 2023</w:t>
      </w:r>
      <w:r>
        <w:rPr>
          <w:rFonts w:ascii="Arial" w:hAnsi="Arial" w:cs="Arial"/>
          <w:sz w:val="24"/>
          <w:szCs w:val="24"/>
        </w:rPr>
        <w:t xml:space="preserve"> y queda satisfecho el requisito establecido en el artículo </w:t>
      </w:r>
      <w:r w:rsidR="00BC45C2">
        <w:rPr>
          <w:rFonts w:ascii="Arial" w:hAnsi="Arial" w:cs="Arial"/>
          <w:sz w:val="24"/>
          <w:szCs w:val="24"/>
        </w:rPr>
        <w:t>4</w:t>
      </w:r>
      <w:r>
        <w:rPr>
          <w:rFonts w:ascii="Arial" w:hAnsi="Arial" w:cs="Arial"/>
          <w:sz w:val="24"/>
          <w:szCs w:val="24"/>
        </w:rPr>
        <w:t>8 del mismo cuerpo legal en cita.</w:t>
      </w:r>
    </w:p>
    <w:p w:rsidR="000C481D" w:rsidRDefault="000C481D" w:rsidP="003B28F3">
      <w:pPr>
        <w:spacing w:before="120"/>
        <w:jc w:val="both"/>
        <w:rPr>
          <w:rFonts w:ascii="Arial" w:hAnsi="Arial" w:cs="Arial"/>
          <w:sz w:val="24"/>
          <w:szCs w:val="24"/>
        </w:rPr>
      </w:pPr>
    </w:p>
    <w:p w:rsidR="000C481D" w:rsidRDefault="000C481D" w:rsidP="003B28F3">
      <w:pPr>
        <w:spacing w:before="120"/>
        <w:jc w:val="both"/>
        <w:rPr>
          <w:rFonts w:ascii="Arial" w:hAnsi="Arial" w:cs="Arial"/>
          <w:sz w:val="24"/>
          <w:szCs w:val="24"/>
        </w:rPr>
      </w:pPr>
      <w:r>
        <w:rPr>
          <w:rFonts w:ascii="Arial" w:hAnsi="Arial" w:cs="Arial"/>
          <w:sz w:val="24"/>
          <w:szCs w:val="24"/>
        </w:rPr>
        <w:t xml:space="preserve">          Ahora bien, de conformidad con lo dispuesto por los artículos 44, 45, 46, 47 y 49 del ordenamiento municipal en cita, se convoca a los integrantes de esta comisión para que asistieran el día de hoy a esta </w:t>
      </w:r>
      <w:r w:rsidR="005E0B8E">
        <w:rPr>
          <w:rFonts w:ascii="Arial" w:hAnsi="Arial" w:cs="Arial"/>
          <w:sz w:val="24"/>
          <w:szCs w:val="24"/>
        </w:rPr>
        <w:t>oficina de sindicatura</w:t>
      </w:r>
      <w:r>
        <w:rPr>
          <w:rFonts w:ascii="Arial" w:hAnsi="Arial" w:cs="Arial"/>
          <w:sz w:val="24"/>
          <w:szCs w:val="24"/>
        </w:rPr>
        <w:t xml:space="preserve"> a las </w:t>
      </w:r>
      <w:r w:rsidR="00BC45C2">
        <w:rPr>
          <w:rFonts w:ascii="Arial" w:hAnsi="Arial" w:cs="Arial"/>
          <w:sz w:val="24"/>
          <w:szCs w:val="24"/>
        </w:rPr>
        <w:t>9:30</w:t>
      </w:r>
      <w:r>
        <w:rPr>
          <w:rFonts w:ascii="Arial" w:hAnsi="Arial" w:cs="Arial"/>
          <w:sz w:val="24"/>
          <w:szCs w:val="24"/>
        </w:rPr>
        <w:t xml:space="preserve"> horas de este día </w:t>
      </w:r>
      <w:r w:rsidR="005E0B8E">
        <w:rPr>
          <w:rFonts w:ascii="Arial" w:hAnsi="Arial" w:cs="Arial"/>
          <w:sz w:val="24"/>
          <w:szCs w:val="24"/>
        </w:rPr>
        <w:t>28</w:t>
      </w:r>
      <w:r>
        <w:rPr>
          <w:rFonts w:ascii="Arial" w:hAnsi="Arial" w:cs="Arial"/>
          <w:sz w:val="24"/>
          <w:szCs w:val="24"/>
        </w:rPr>
        <w:t xml:space="preserve"> de </w:t>
      </w:r>
      <w:r w:rsidR="005E0B8E">
        <w:rPr>
          <w:rFonts w:ascii="Arial" w:hAnsi="Arial" w:cs="Arial"/>
          <w:sz w:val="24"/>
          <w:szCs w:val="24"/>
        </w:rPr>
        <w:t>febrero</w:t>
      </w:r>
      <w:r w:rsidR="00BC45C2">
        <w:rPr>
          <w:rFonts w:ascii="Arial" w:hAnsi="Arial" w:cs="Arial"/>
          <w:sz w:val="24"/>
          <w:szCs w:val="24"/>
        </w:rPr>
        <w:t xml:space="preserve"> de 2023</w:t>
      </w:r>
      <w:r>
        <w:rPr>
          <w:rFonts w:ascii="Arial" w:hAnsi="Arial" w:cs="Arial"/>
          <w:sz w:val="24"/>
          <w:szCs w:val="24"/>
        </w:rPr>
        <w:t xml:space="preserve"> con la finalidad de llevar a cabo la Vigésima Sexta Sesión Ordinaria de la misma. </w:t>
      </w:r>
    </w:p>
    <w:p w:rsidR="000C481D" w:rsidRDefault="000C481D" w:rsidP="003B28F3">
      <w:pPr>
        <w:spacing w:before="120"/>
        <w:jc w:val="both"/>
        <w:rPr>
          <w:rFonts w:ascii="Arial" w:hAnsi="Arial" w:cs="Arial"/>
          <w:sz w:val="24"/>
          <w:szCs w:val="24"/>
        </w:rPr>
      </w:pPr>
    </w:p>
    <w:p w:rsidR="000C481D" w:rsidRDefault="000C481D" w:rsidP="003B28F3">
      <w:pPr>
        <w:spacing w:before="120"/>
        <w:jc w:val="both"/>
        <w:rPr>
          <w:rFonts w:ascii="Arial" w:hAnsi="Arial" w:cs="Arial"/>
          <w:sz w:val="24"/>
          <w:szCs w:val="24"/>
        </w:rPr>
      </w:pPr>
      <w:r>
        <w:rPr>
          <w:rFonts w:ascii="Arial" w:hAnsi="Arial" w:cs="Arial"/>
          <w:sz w:val="24"/>
          <w:szCs w:val="24"/>
        </w:rPr>
        <w:t xml:space="preserve">     </w:t>
      </w:r>
      <w:r w:rsidR="005E0B8E">
        <w:rPr>
          <w:rFonts w:ascii="Arial" w:hAnsi="Arial" w:cs="Arial"/>
          <w:sz w:val="24"/>
          <w:szCs w:val="24"/>
        </w:rPr>
        <w:t xml:space="preserve">     Por lo que, siendo las 09:4</w:t>
      </w:r>
      <w:r>
        <w:rPr>
          <w:rFonts w:ascii="Arial" w:hAnsi="Arial" w:cs="Arial"/>
          <w:sz w:val="24"/>
          <w:szCs w:val="24"/>
        </w:rPr>
        <w:t xml:space="preserve">4 </w:t>
      </w:r>
      <w:r w:rsidR="005E0B8E">
        <w:rPr>
          <w:rFonts w:ascii="Arial" w:hAnsi="Arial" w:cs="Arial"/>
          <w:sz w:val="24"/>
          <w:szCs w:val="24"/>
        </w:rPr>
        <w:t>nueve</w:t>
      </w:r>
      <w:r>
        <w:rPr>
          <w:rFonts w:ascii="Arial" w:hAnsi="Arial" w:cs="Arial"/>
          <w:sz w:val="24"/>
          <w:szCs w:val="24"/>
        </w:rPr>
        <w:t xml:space="preserve"> horas con </w:t>
      </w:r>
      <w:r w:rsidR="005E0B8E">
        <w:rPr>
          <w:rFonts w:ascii="Arial" w:hAnsi="Arial" w:cs="Arial"/>
          <w:sz w:val="24"/>
          <w:szCs w:val="24"/>
        </w:rPr>
        <w:t>cuarenta y cuatro minutos del día 2</w:t>
      </w:r>
      <w:r>
        <w:rPr>
          <w:rFonts w:ascii="Arial" w:hAnsi="Arial" w:cs="Arial"/>
          <w:sz w:val="24"/>
          <w:szCs w:val="24"/>
        </w:rPr>
        <w:t xml:space="preserve">8 </w:t>
      </w:r>
      <w:r w:rsidR="005E0B8E">
        <w:rPr>
          <w:rFonts w:ascii="Arial" w:hAnsi="Arial" w:cs="Arial"/>
          <w:sz w:val="24"/>
          <w:szCs w:val="24"/>
        </w:rPr>
        <w:t>veintiocho</w:t>
      </w:r>
      <w:r>
        <w:rPr>
          <w:rFonts w:ascii="Arial" w:hAnsi="Arial" w:cs="Arial"/>
          <w:sz w:val="24"/>
          <w:szCs w:val="24"/>
        </w:rPr>
        <w:t xml:space="preserve"> de </w:t>
      </w:r>
      <w:r w:rsidR="005E0B8E">
        <w:rPr>
          <w:rFonts w:ascii="Arial" w:hAnsi="Arial" w:cs="Arial"/>
          <w:sz w:val="24"/>
          <w:szCs w:val="24"/>
        </w:rPr>
        <w:t>febrero</w:t>
      </w:r>
      <w:r>
        <w:rPr>
          <w:rFonts w:ascii="Arial" w:hAnsi="Arial" w:cs="Arial"/>
          <w:sz w:val="24"/>
          <w:szCs w:val="24"/>
        </w:rPr>
        <w:t xml:space="preserve"> de la presente anualidad, procedo a nombrar lista de asistencia:</w:t>
      </w:r>
    </w:p>
    <w:p w:rsidR="000C481D" w:rsidRDefault="000C481D" w:rsidP="000C481D">
      <w:pPr>
        <w:spacing w:after="0" w:line="240" w:lineRule="auto"/>
        <w:ind w:right="-801"/>
        <w:jc w:val="both"/>
        <w:rPr>
          <w:rFonts w:ascii="Arial" w:eastAsia="Times New Roman" w:hAnsi="Arial" w:cs="Arial"/>
          <w:sz w:val="24"/>
          <w:szCs w:val="24"/>
          <w:lang w:eastAsia="es-MX"/>
        </w:rPr>
      </w:pPr>
    </w:p>
    <w:p w:rsidR="000C481D" w:rsidRDefault="000C481D" w:rsidP="000C481D">
      <w:pPr>
        <w:spacing w:before="120"/>
        <w:ind w:right="-660"/>
        <w:jc w:val="both"/>
        <w:rPr>
          <w:rFonts w:ascii="Arial" w:hAnsi="Arial" w:cs="Arial"/>
          <w:sz w:val="24"/>
          <w:szCs w:val="24"/>
        </w:rPr>
      </w:pPr>
      <w:r>
        <w:rPr>
          <w:rFonts w:ascii="Arial" w:hAnsi="Arial" w:cs="Arial"/>
          <w:b/>
          <w:sz w:val="24"/>
          <w:szCs w:val="24"/>
        </w:rPr>
        <w:t xml:space="preserve">1.- </w:t>
      </w:r>
      <w:r w:rsidR="005E0B8E">
        <w:rPr>
          <w:rFonts w:ascii="Arial" w:hAnsi="Arial" w:cs="Arial"/>
          <w:sz w:val="24"/>
          <w:szCs w:val="24"/>
        </w:rPr>
        <w:t>P</w:t>
      </w:r>
      <w:r>
        <w:rPr>
          <w:rFonts w:ascii="Arial" w:hAnsi="Arial" w:cs="Arial"/>
          <w:sz w:val="24"/>
          <w:szCs w:val="24"/>
        </w:rPr>
        <w:t>rocedo a desahogar la orden del día, como primer punto a tomar lista de asistencia:</w:t>
      </w:r>
    </w:p>
    <w:tbl>
      <w:tblPr>
        <w:tblStyle w:val="Tablaconcuadrcula"/>
        <w:tblW w:w="9639" w:type="dxa"/>
        <w:tblInd w:w="-5" w:type="dxa"/>
        <w:tblLook w:val="04A0" w:firstRow="1" w:lastRow="0" w:firstColumn="1" w:lastColumn="0" w:noHBand="0" w:noVBand="1"/>
      </w:tblPr>
      <w:tblGrid>
        <w:gridCol w:w="5103"/>
        <w:gridCol w:w="2268"/>
        <w:gridCol w:w="2268"/>
      </w:tblGrid>
      <w:tr w:rsidR="000C481D" w:rsidTr="009E25CC">
        <w:trPr>
          <w:trHeight w:val="381"/>
        </w:trPr>
        <w:tc>
          <w:tcPr>
            <w:tcW w:w="5103" w:type="dxa"/>
          </w:tcPr>
          <w:p w:rsidR="000C481D" w:rsidRPr="0094105C" w:rsidRDefault="000C481D" w:rsidP="009E25CC">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2268" w:type="dxa"/>
          </w:tcPr>
          <w:p w:rsidR="000C481D" w:rsidRPr="0094105C" w:rsidRDefault="000C481D" w:rsidP="009E25CC">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PRESENTE</w:t>
            </w:r>
          </w:p>
        </w:tc>
        <w:tc>
          <w:tcPr>
            <w:tcW w:w="2268" w:type="dxa"/>
          </w:tcPr>
          <w:p w:rsidR="000C481D" w:rsidRPr="0094105C" w:rsidRDefault="000C481D" w:rsidP="009E25CC">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AUSENTE</w:t>
            </w:r>
          </w:p>
        </w:tc>
      </w:tr>
      <w:tr w:rsidR="000C481D" w:rsidTr="009E25CC">
        <w:trPr>
          <w:trHeight w:val="648"/>
        </w:trPr>
        <w:tc>
          <w:tcPr>
            <w:tcW w:w="5103" w:type="dxa"/>
          </w:tcPr>
          <w:p w:rsidR="000C481D" w:rsidRPr="003E1AE0" w:rsidRDefault="000C481D" w:rsidP="009E25CC">
            <w:pPr>
              <w:ind w:right="-660"/>
              <w:jc w:val="both"/>
              <w:rPr>
                <w:rFonts w:ascii="Arial" w:hAnsi="Arial" w:cs="Arial"/>
                <w:b/>
                <w:sz w:val="20"/>
                <w:szCs w:val="24"/>
              </w:rPr>
            </w:pPr>
            <w:r w:rsidRPr="003E1AE0">
              <w:rPr>
                <w:rFonts w:ascii="Arial" w:hAnsi="Arial" w:cs="Arial"/>
                <w:b/>
                <w:sz w:val="20"/>
                <w:szCs w:val="24"/>
              </w:rPr>
              <w:t>C. JORGE DE JESÚS JUÁREZ PARRA</w:t>
            </w:r>
          </w:p>
          <w:p w:rsidR="000C481D" w:rsidRDefault="000C481D" w:rsidP="009E25CC">
            <w:pPr>
              <w:ind w:right="-660"/>
              <w:rPr>
                <w:rFonts w:ascii="Arial" w:hAnsi="Arial" w:cs="Arial"/>
                <w:sz w:val="18"/>
                <w:szCs w:val="18"/>
              </w:rPr>
            </w:pPr>
            <w:r w:rsidRPr="0094105C">
              <w:rPr>
                <w:rFonts w:ascii="Arial" w:hAnsi="Arial" w:cs="Arial"/>
                <w:sz w:val="18"/>
                <w:szCs w:val="18"/>
              </w:rPr>
              <w:t xml:space="preserve">Regidor Presidente de la Comisión Edilicia Permanente de </w:t>
            </w:r>
          </w:p>
          <w:p w:rsidR="000C481D" w:rsidRPr="0094105C" w:rsidRDefault="000C481D" w:rsidP="009E25CC">
            <w:pPr>
              <w:ind w:right="-660"/>
              <w:rPr>
                <w:rFonts w:ascii="Arial" w:hAnsi="Arial" w:cs="Arial"/>
                <w:sz w:val="18"/>
                <w:szCs w:val="18"/>
              </w:rPr>
            </w:pPr>
            <w:r w:rsidRPr="0094105C">
              <w:rPr>
                <w:rFonts w:ascii="Arial" w:hAnsi="Arial" w:cs="Arial"/>
                <w:sz w:val="18"/>
                <w:szCs w:val="18"/>
              </w:rPr>
              <w:t>Hacienda Pública y Patrimonio M</w:t>
            </w:r>
            <w:r>
              <w:rPr>
                <w:rFonts w:ascii="Arial" w:hAnsi="Arial" w:cs="Arial"/>
                <w:sz w:val="18"/>
                <w:szCs w:val="18"/>
              </w:rPr>
              <w:t>unicipal</w:t>
            </w:r>
            <w:r>
              <w:rPr>
                <w:rFonts w:ascii="Arial" w:hAnsi="Arial" w:cs="Arial"/>
                <w:sz w:val="18"/>
                <w:szCs w:val="18"/>
              </w:rPr>
              <w:tab/>
            </w:r>
          </w:p>
        </w:tc>
        <w:tc>
          <w:tcPr>
            <w:tcW w:w="2268" w:type="dxa"/>
          </w:tcPr>
          <w:p w:rsidR="000C481D" w:rsidRPr="00E07850" w:rsidRDefault="000C481D" w:rsidP="009E25CC">
            <w:pPr>
              <w:ind w:right="-660"/>
              <w:rPr>
                <w:rFonts w:ascii="Arial" w:hAnsi="Arial" w:cs="Arial"/>
                <w:b/>
                <w:sz w:val="24"/>
                <w:szCs w:val="24"/>
              </w:rPr>
            </w:pPr>
            <w:r>
              <w:rPr>
                <w:rFonts w:ascii="Arial" w:hAnsi="Arial" w:cs="Arial"/>
                <w:b/>
                <w:sz w:val="18"/>
                <w:szCs w:val="24"/>
              </w:rPr>
              <w:t xml:space="preserve">                    </w:t>
            </w:r>
            <w:r w:rsidRPr="00E07850">
              <w:rPr>
                <w:rFonts w:ascii="Arial" w:hAnsi="Arial" w:cs="Arial"/>
                <w:b/>
                <w:sz w:val="18"/>
                <w:szCs w:val="24"/>
              </w:rPr>
              <w:t>X</w:t>
            </w:r>
          </w:p>
        </w:tc>
        <w:tc>
          <w:tcPr>
            <w:tcW w:w="2268" w:type="dxa"/>
          </w:tcPr>
          <w:p w:rsidR="000C481D" w:rsidRDefault="000C481D" w:rsidP="009E25CC">
            <w:pPr>
              <w:ind w:right="-660"/>
              <w:jc w:val="both"/>
              <w:rPr>
                <w:rFonts w:ascii="Arial" w:hAnsi="Arial" w:cs="Arial"/>
                <w:sz w:val="24"/>
                <w:szCs w:val="24"/>
              </w:rPr>
            </w:pPr>
          </w:p>
        </w:tc>
      </w:tr>
      <w:tr w:rsidR="000C481D" w:rsidTr="009E25CC">
        <w:trPr>
          <w:trHeight w:val="370"/>
        </w:trPr>
        <w:tc>
          <w:tcPr>
            <w:tcW w:w="5103" w:type="dxa"/>
          </w:tcPr>
          <w:p w:rsidR="000C481D" w:rsidRPr="003E1AE0" w:rsidRDefault="00BC45C2" w:rsidP="009E25CC">
            <w:pPr>
              <w:ind w:right="-660"/>
              <w:jc w:val="both"/>
              <w:rPr>
                <w:rFonts w:ascii="Arial" w:hAnsi="Arial" w:cs="Arial"/>
                <w:b/>
                <w:sz w:val="20"/>
                <w:szCs w:val="18"/>
              </w:rPr>
            </w:pPr>
            <w:r>
              <w:rPr>
                <w:rFonts w:ascii="Arial" w:hAnsi="Arial" w:cs="Arial"/>
                <w:b/>
                <w:sz w:val="20"/>
                <w:szCs w:val="18"/>
              </w:rPr>
              <w:t>C. LAURA ELENA MARTÍNEZ</w:t>
            </w:r>
            <w:r w:rsidR="000C481D" w:rsidRPr="003E1AE0">
              <w:rPr>
                <w:rFonts w:ascii="Arial" w:hAnsi="Arial" w:cs="Arial"/>
                <w:b/>
                <w:sz w:val="20"/>
                <w:szCs w:val="18"/>
              </w:rPr>
              <w:t xml:space="preserve"> RUVALCABA</w:t>
            </w:r>
          </w:p>
          <w:p w:rsidR="000C481D" w:rsidRPr="0094105C" w:rsidRDefault="000C481D" w:rsidP="009E25CC">
            <w:pPr>
              <w:rPr>
                <w:rFonts w:ascii="Arial" w:hAnsi="Arial" w:cs="Arial"/>
                <w:sz w:val="18"/>
                <w:szCs w:val="18"/>
              </w:rPr>
            </w:pPr>
            <w:r w:rsidRPr="0094105C">
              <w:rPr>
                <w:rFonts w:ascii="Arial" w:hAnsi="Arial" w:cs="Arial"/>
                <w:sz w:val="18"/>
                <w:szCs w:val="18"/>
              </w:rPr>
              <w:lastRenderedPageBreak/>
              <w:t>Regidora Vocal de la Comisión Edilicia Permanente de Hacienda P</w:t>
            </w:r>
            <w:r>
              <w:rPr>
                <w:rFonts w:ascii="Arial" w:hAnsi="Arial" w:cs="Arial"/>
                <w:sz w:val="18"/>
                <w:szCs w:val="18"/>
              </w:rPr>
              <w:t xml:space="preserve">ública y Patrimonio Municipal </w:t>
            </w:r>
            <w:r>
              <w:rPr>
                <w:rFonts w:ascii="Arial" w:hAnsi="Arial" w:cs="Arial"/>
                <w:sz w:val="18"/>
                <w:szCs w:val="18"/>
              </w:rPr>
              <w:tab/>
            </w:r>
          </w:p>
        </w:tc>
        <w:tc>
          <w:tcPr>
            <w:tcW w:w="2268" w:type="dxa"/>
          </w:tcPr>
          <w:p w:rsidR="000C481D" w:rsidRPr="00E07850" w:rsidRDefault="000C481D" w:rsidP="009E25CC">
            <w:pPr>
              <w:ind w:right="-660"/>
              <w:rPr>
                <w:rFonts w:ascii="Arial" w:hAnsi="Arial" w:cs="Arial"/>
                <w:b/>
                <w:sz w:val="18"/>
                <w:szCs w:val="24"/>
              </w:rPr>
            </w:pPr>
            <w:r>
              <w:rPr>
                <w:rFonts w:ascii="Arial" w:hAnsi="Arial" w:cs="Arial"/>
                <w:b/>
                <w:sz w:val="18"/>
                <w:szCs w:val="24"/>
              </w:rPr>
              <w:lastRenderedPageBreak/>
              <w:t xml:space="preserve">                </w:t>
            </w:r>
            <w:r w:rsidR="005E0B8E">
              <w:rPr>
                <w:rFonts w:ascii="Arial" w:hAnsi="Arial" w:cs="Arial"/>
                <w:b/>
                <w:sz w:val="18"/>
                <w:szCs w:val="24"/>
              </w:rPr>
              <w:t xml:space="preserve">    X</w:t>
            </w:r>
            <w:r>
              <w:rPr>
                <w:rFonts w:ascii="Arial" w:hAnsi="Arial" w:cs="Arial"/>
                <w:b/>
                <w:sz w:val="18"/>
                <w:szCs w:val="24"/>
              </w:rPr>
              <w:t xml:space="preserve">    </w:t>
            </w:r>
          </w:p>
        </w:tc>
        <w:tc>
          <w:tcPr>
            <w:tcW w:w="2268" w:type="dxa"/>
          </w:tcPr>
          <w:p w:rsidR="000C481D" w:rsidRPr="00801ABA" w:rsidRDefault="000C481D" w:rsidP="009E25CC">
            <w:pPr>
              <w:ind w:right="-660"/>
              <w:jc w:val="both"/>
              <w:rPr>
                <w:rFonts w:ascii="Arial" w:hAnsi="Arial" w:cs="Arial"/>
                <w:b/>
                <w:sz w:val="24"/>
                <w:szCs w:val="24"/>
              </w:rPr>
            </w:pPr>
            <w:r w:rsidRPr="00801ABA">
              <w:rPr>
                <w:rFonts w:ascii="Arial" w:hAnsi="Arial" w:cs="Arial"/>
                <w:b/>
                <w:sz w:val="18"/>
                <w:szCs w:val="24"/>
              </w:rPr>
              <w:t xml:space="preserve">        </w:t>
            </w:r>
            <w:r>
              <w:rPr>
                <w:rFonts w:ascii="Arial" w:hAnsi="Arial" w:cs="Arial"/>
                <w:b/>
                <w:sz w:val="18"/>
                <w:szCs w:val="24"/>
              </w:rPr>
              <w:t xml:space="preserve">     </w:t>
            </w:r>
            <w:r w:rsidR="005E0B8E">
              <w:rPr>
                <w:rFonts w:ascii="Arial" w:hAnsi="Arial" w:cs="Arial"/>
                <w:b/>
                <w:sz w:val="18"/>
                <w:szCs w:val="24"/>
              </w:rPr>
              <w:t xml:space="preserve">      </w:t>
            </w:r>
          </w:p>
        </w:tc>
      </w:tr>
      <w:tr w:rsidR="000C481D" w:rsidTr="009E25CC">
        <w:trPr>
          <w:trHeight w:val="381"/>
        </w:trPr>
        <w:tc>
          <w:tcPr>
            <w:tcW w:w="5103" w:type="dxa"/>
          </w:tcPr>
          <w:p w:rsidR="000C481D" w:rsidRPr="003E1AE0" w:rsidRDefault="000C481D" w:rsidP="009E25CC">
            <w:pPr>
              <w:ind w:right="-660"/>
              <w:jc w:val="both"/>
              <w:rPr>
                <w:rFonts w:ascii="Arial" w:hAnsi="Arial" w:cs="Arial"/>
                <w:b/>
                <w:sz w:val="20"/>
                <w:szCs w:val="24"/>
              </w:rPr>
            </w:pPr>
            <w:r w:rsidRPr="003E1AE0">
              <w:rPr>
                <w:rFonts w:ascii="Arial" w:hAnsi="Arial" w:cs="Arial"/>
                <w:b/>
                <w:sz w:val="20"/>
                <w:szCs w:val="24"/>
              </w:rPr>
              <w:lastRenderedPageBreak/>
              <w:t>MTRA. TANIA MAGDALENA BERNARDINO JUÁREZ</w:t>
            </w:r>
          </w:p>
          <w:p w:rsidR="000C481D" w:rsidRDefault="000C481D" w:rsidP="009E25CC">
            <w:pPr>
              <w:ind w:right="-660"/>
              <w:jc w:val="both"/>
              <w:rPr>
                <w:rFonts w:ascii="Arial" w:hAnsi="Arial" w:cs="Arial"/>
                <w:sz w:val="18"/>
                <w:szCs w:val="24"/>
              </w:rPr>
            </w:pPr>
            <w:r w:rsidRPr="0094105C">
              <w:rPr>
                <w:rFonts w:ascii="Arial" w:hAnsi="Arial" w:cs="Arial"/>
                <w:sz w:val="18"/>
                <w:szCs w:val="24"/>
              </w:rPr>
              <w:t>Regidora Vocal de la Comisión Edilicia de Hacienda</w:t>
            </w:r>
          </w:p>
          <w:p w:rsidR="000C481D" w:rsidRPr="0094105C" w:rsidRDefault="000C481D" w:rsidP="009E25CC">
            <w:pPr>
              <w:ind w:right="-660"/>
              <w:jc w:val="both"/>
              <w:rPr>
                <w:rFonts w:ascii="Arial" w:hAnsi="Arial" w:cs="Arial"/>
                <w:b/>
                <w:sz w:val="18"/>
                <w:szCs w:val="24"/>
              </w:rPr>
            </w:pPr>
            <w:r w:rsidRPr="0094105C">
              <w:rPr>
                <w:rFonts w:ascii="Arial" w:hAnsi="Arial" w:cs="Arial"/>
                <w:sz w:val="18"/>
                <w:szCs w:val="24"/>
              </w:rPr>
              <w:t xml:space="preserve"> Pública y Patrimonio Municipal</w:t>
            </w:r>
          </w:p>
        </w:tc>
        <w:tc>
          <w:tcPr>
            <w:tcW w:w="2268" w:type="dxa"/>
          </w:tcPr>
          <w:p w:rsidR="000C481D" w:rsidRPr="00E07850" w:rsidRDefault="000C481D" w:rsidP="009E25CC">
            <w:pPr>
              <w:ind w:right="-660"/>
              <w:rPr>
                <w:rFonts w:ascii="Arial" w:hAnsi="Arial" w:cs="Arial"/>
                <w:b/>
                <w:sz w:val="18"/>
                <w:szCs w:val="24"/>
              </w:rPr>
            </w:pPr>
            <w:r>
              <w:rPr>
                <w:rFonts w:ascii="Arial" w:hAnsi="Arial" w:cs="Arial"/>
                <w:b/>
                <w:sz w:val="18"/>
                <w:szCs w:val="24"/>
              </w:rPr>
              <w:t xml:space="preserve">                    </w:t>
            </w:r>
            <w:r w:rsidR="00463E6C">
              <w:rPr>
                <w:rFonts w:ascii="Arial" w:hAnsi="Arial" w:cs="Arial"/>
                <w:b/>
                <w:sz w:val="18"/>
                <w:szCs w:val="24"/>
              </w:rPr>
              <w:t>X</w:t>
            </w:r>
          </w:p>
        </w:tc>
        <w:tc>
          <w:tcPr>
            <w:tcW w:w="2268" w:type="dxa"/>
          </w:tcPr>
          <w:p w:rsidR="000C481D" w:rsidRPr="00801ABA" w:rsidRDefault="000C481D" w:rsidP="009E25CC">
            <w:pPr>
              <w:ind w:right="-660"/>
              <w:jc w:val="both"/>
              <w:rPr>
                <w:rFonts w:ascii="Arial" w:hAnsi="Arial" w:cs="Arial"/>
                <w:b/>
                <w:sz w:val="24"/>
                <w:szCs w:val="24"/>
              </w:rPr>
            </w:pPr>
            <w:r w:rsidRPr="00801ABA">
              <w:rPr>
                <w:rFonts w:ascii="Arial" w:hAnsi="Arial" w:cs="Arial"/>
                <w:sz w:val="18"/>
                <w:szCs w:val="24"/>
              </w:rPr>
              <w:t xml:space="preserve">            </w:t>
            </w:r>
            <w:r>
              <w:rPr>
                <w:rFonts w:ascii="Arial" w:hAnsi="Arial" w:cs="Arial"/>
                <w:sz w:val="18"/>
                <w:szCs w:val="24"/>
              </w:rPr>
              <w:t xml:space="preserve">    </w:t>
            </w:r>
            <w:r w:rsidRPr="00801ABA">
              <w:rPr>
                <w:rFonts w:ascii="Arial" w:hAnsi="Arial" w:cs="Arial"/>
                <w:sz w:val="18"/>
                <w:szCs w:val="24"/>
              </w:rPr>
              <w:t xml:space="preserve">   </w:t>
            </w:r>
          </w:p>
        </w:tc>
      </w:tr>
      <w:tr w:rsidR="000C481D" w:rsidTr="009E25CC">
        <w:trPr>
          <w:trHeight w:val="381"/>
        </w:trPr>
        <w:tc>
          <w:tcPr>
            <w:tcW w:w="5103" w:type="dxa"/>
          </w:tcPr>
          <w:p w:rsidR="000C481D" w:rsidRPr="003E1AE0" w:rsidRDefault="000C481D" w:rsidP="009E25CC">
            <w:pPr>
              <w:ind w:right="-660"/>
              <w:rPr>
                <w:rFonts w:ascii="Arial" w:hAnsi="Arial" w:cs="Arial"/>
                <w:b/>
                <w:sz w:val="20"/>
                <w:szCs w:val="18"/>
              </w:rPr>
            </w:pPr>
            <w:r w:rsidRPr="003E1AE0">
              <w:rPr>
                <w:rFonts w:ascii="Arial" w:hAnsi="Arial" w:cs="Arial"/>
                <w:b/>
                <w:sz w:val="20"/>
                <w:szCs w:val="18"/>
              </w:rPr>
              <w:t xml:space="preserve">C. MAGALI CASILLAS CONTRERAS </w:t>
            </w:r>
          </w:p>
          <w:p w:rsidR="000C481D" w:rsidRDefault="000C481D" w:rsidP="009E25CC">
            <w:pPr>
              <w:ind w:right="-660"/>
              <w:rPr>
                <w:rFonts w:ascii="Arial" w:hAnsi="Arial" w:cs="Arial"/>
                <w:sz w:val="18"/>
                <w:szCs w:val="18"/>
              </w:rPr>
            </w:pPr>
            <w:r w:rsidRPr="006433CF">
              <w:rPr>
                <w:rFonts w:ascii="Arial" w:hAnsi="Arial" w:cs="Arial"/>
                <w:sz w:val="18"/>
                <w:szCs w:val="18"/>
              </w:rPr>
              <w:t xml:space="preserve">Regidora Vocal </w:t>
            </w:r>
            <w:r>
              <w:rPr>
                <w:rFonts w:ascii="Arial" w:hAnsi="Arial" w:cs="Arial"/>
                <w:sz w:val="18"/>
                <w:szCs w:val="18"/>
              </w:rPr>
              <w:t xml:space="preserve">de la Comisión Edilicia Permanente de </w:t>
            </w:r>
          </w:p>
          <w:p w:rsidR="000C481D" w:rsidRPr="006433CF" w:rsidRDefault="000C481D" w:rsidP="009E25CC">
            <w:pPr>
              <w:ind w:right="-660"/>
              <w:rPr>
                <w:rFonts w:ascii="Arial" w:hAnsi="Arial" w:cs="Arial"/>
                <w:sz w:val="18"/>
                <w:szCs w:val="18"/>
              </w:rPr>
            </w:pPr>
            <w:r>
              <w:rPr>
                <w:rFonts w:ascii="Arial" w:hAnsi="Arial" w:cs="Arial"/>
                <w:sz w:val="18"/>
                <w:szCs w:val="18"/>
              </w:rPr>
              <w:t>Hacienda Pública y Patrimonio Municipal</w:t>
            </w:r>
          </w:p>
        </w:tc>
        <w:tc>
          <w:tcPr>
            <w:tcW w:w="2268" w:type="dxa"/>
          </w:tcPr>
          <w:p w:rsidR="000C481D" w:rsidRPr="00E07850" w:rsidRDefault="000C481D" w:rsidP="009E25CC">
            <w:pPr>
              <w:ind w:right="-660"/>
              <w:rPr>
                <w:rFonts w:ascii="Arial" w:hAnsi="Arial" w:cs="Arial"/>
                <w:b/>
                <w:sz w:val="24"/>
                <w:szCs w:val="24"/>
              </w:rPr>
            </w:pPr>
            <w:r>
              <w:rPr>
                <w:rFonts w:ascii="Arial" w:hAnsi="Arial" w:cs="Arial"/>
                <w:b/>
                <w:sz w:val="18"/>
                <w:szCs w:val="24"/>
              </w:rPr>
              <w:t xml:space="preserve">                    X</w:t>
            </w:r>
          </w:p>
        </w:tc>
        <w:tc>
          <w:tcPr>
            <w:tcW w:w="2268" w:type="dxa"/>
          </w:tcPr>
          <w:p w:rsidR="000C481D" w:rsidRPr="00EC5505" w:rsidRDefault="000C481D" w:rsidP="009E25CC">
            <w:pPr>
              <w:ind w:right="-660"/>
              <w:jc w:val="both"/>
              <w:rPr>
                <w:rFonts w:ascii="Arial" w:hAnsi="Arial" w:cs="Arial"/>
                <w:b/>
                <w:sz w:val="18"/>
                <w:szCs w:val="18"/>
              </w:rPr>
            </w:pPr>
            <w:r>
              <w:rPr>
                <w:rFonts w:ascii="Arial" w:hAnsi="Arial" w:cs="Arial"/>
                <w:sz w:val="24"/>
                <w:szCs w:val="24"/>
              </w:rPr>
              <w:t xml:space="preserve">               </w:t>
            </w:r>
          </w:p>
        </w:tc>
      </w:tr>
      <w:tr w:rsidR="000C481D" w:rsidTr="009E25CC">
        <w:trPr>
          <w:trHeight w:val="381"/>
        </w:trPr>
        <w:tc>
          <w:tcPr>
            <w:tcW w:w="5103" w:type="dxa"/>
          </w:tcPr>
          <w:p w:rsidR="000C481D" w:rsidRPr="003E1AE0" w:rsidRDefault="000C481D" w:rsidP="009E25CC">
            <w:pPr>
              <w:ind w:right="-660"/>
              <w:rPr>
                <w:rFonts w:ascii="Arial" w:hAnsi="Arial" w:cs="Arial"/>
                <w:b/>
                <w:sz w:val="20"/>
                <w:szCs w:val="24"/>
              </w:rPr>
            </w:pPr>
            <w:r w:rsidRPr="003E1AE0">
              <w:rPr>
                <w:rFonts w:ascii="Arial" w:hAnsi="Arial" w:cs="Arial"/>
                <w:b/>
                <w:sz w:val="20"/>
                <w:szCs w:val="24"/>
              </w:rPr>
              <w:t>C. DIANA LAURA ORTEGA PALAFOX</w:t>
            </w:r>
          </w:p>
          <w:p w:rsidR="000C481D" w:rsidRDefault="000C481D" w:rsidP="009E25CC">
            <w:pPr>
              <w:ind w:right="-660"/>
              <w:rPr>
                <w:rFonts w:ascii="Arial" w:hAnsi="Arial" w:cs="Arial"/>
                <w:sz w:val="18"/>
                <w:szCs w:val="24"/>
              </w:rPr>
            </w:pPr>
            <w:r w:rsidRPr="006433CF">
              <w:rPr>
                <w:rFonts w:ascii="Arial" w:hAnsi="Arial" w:cs="Arial"/>
                <w:sz w:val="18"/>
                <w:szCs w:val="24"/>
              </w:rPr>
              <w:t>Regidora Vocal de la Comisión Edilicia Permanente de</w:t>
            </w:r>
          </w:p>
          <w:p w:rsidR="000C481D" w:rsidRPr="006433CF" w:rsidRDefault="000C481D" w:rsidP="009E25CC">
            <w:pPr>
              <w:ind w:right="-660"/>
              <w:rPr>
                <w:rFonts w:ascii="Arial" w:hAnsi="Arial" w:cs="Arial"/>
                <w:sz w:val="18"/>
                <w:szCs w:val="24"/>
              </w:rPr>
            </w:pPr>
            <w:r w:rsidRPr="006433CF">
              <w:rPr>
                <w:rFonts w:ascii="Arial" w:hAnsi="Arial" w:cs="Arial"/>
                <w:sz w:val="18"/>
                <w:szCs w:val="24"/>
              </w:rPr>
              <w:t>Hacienda Pública y Patrimonio Municipal</w:t>
            </w:r>
          </w:p>
        </w:tc>
        <w:tc>
          <w:tcPr>
            <w:tcW w:w="2268" w:type="dxa"/>
          </w:tcPr>
          <w:p w:rsidR="000C481D" w:rsidRPr="006433CF" w:rsidRDefault="000C481D" w:rsidP="009E25CC">
            <w:pPr>
              <w:ind w:right="-660"/>
              <w:rPr>
                <w:rFonts w:ascii="Arial" w:hAnsi="Arial" w:cs="Arial"/>
                <w:b/>
                <w:sz w:val="18"/>
                <w:szCs w:val="24"/>
              </w:rPr>
            </w:pPr>
            <w:r>
              <w:rPr>
                <w:rFonts w:ascii="Arial" w:hAnsi="Arial" w:cs="Arial"/>
                <w:b/>
                <w:sz w:val="18"/>
                <w:szCs w:val="24"/>
              </w:rPr>
              <w:t xml:space="preserve">                    X</w:t>
            </w:r>
          </w:p>
        </w:tc>
        <w:tc>
          <w:tcPr>
            <w:tcW w:w="2268" w:type="dxa"/>
          </w:tcPr>
          <w:p w:rsidR="000C481D" w:rsidRPr="006433CF" w:rsidRDefault="000C481D" w:rsidP="009E25CC">
            <w:pPr>
              <w:ind w:right="-660"/>
              <w:rPr>
                <w:rFonts w:ascii="Arial" w:hAnsi="Arial" w:cs="Arial"/>
                <w:b/>
                <w:sz w:val="24"/>
                <w:szCs w:val="24"/>
              </w:rPr>
            </w:pPr>
            <w:r>
              <w:rPr>
                <w:rFonts w:ascii="Arial" w:hAnsi="Arial" w:cs="Arial"/>
                <w:b/>
                <w:sz w:val="24"/>
                <w:szCs w:val="24"/>
              </w:rPr>
              <w:t xml:space="preserve">               </w:t>
            </w:r>
          </w:p>
        </w:tc>
      </w:tr>
    </w:tbl>
    <w:p w:rsidR="000C481D" w:rsidRDefault="000C481D" w:rsidP="000C481D">
      <w:pPr>
        <w:spacing w:after="0" w:line="240" w:lineRule="auto"/>
        <w:ind w:right="-801"/>
        <w:jc w:val="both"/>
        <w:rPr>
          <w:rFonts w:ascii="Arial" w:eastAsia="Times New Roman" w:hAnsi="Arial" w:cs="Arial"/>
          <w:sz w:val="24"/>
          <w:szCs w:val="24"/>
          <w:lang w:eastAsia="es-MX"/>
        </w:rPr>
      </w:pPr>
    </w:p>
    <w:p w:rsidR="000C481D" w:rsidRDefault="000C481D" w:rsidP="000C481D">
      <w:pPr>
        <w:spacing w:after="0" w:line="240" w:lineRule="auto"/>
        <w:ind w:right="-801"/>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Con lo anterior, </w:t>
      </w:r>
      <w:r w:rsidRPr="0058785A">
        <w:rPr>
          <w:rFonts w:ascii="Arial" w:eastAsia="Times New Roman" w:hAnsi="Arial" w:cs="Arial"/>
          <w:b/>
          <w:sz w:val="24"/>
          <w:szCs w:val="24"/>
          <w:lang w:eastAsia="es-MX"/>
        </w:rPr>
        <w:t xml:space="preserve">se declara </w:t>
      </w:r>
      <w:r w:rsidR="00BC45C2">
        <w:rPr>
          <w:rFonts w:ascii="Arial" w:eastAsia="Times New Roman" w:hAnsi="Arial" w:cs="Arial"/>
          <w:b/>
          <w:sz w:val="24"/>
          <w:szCs w:val="24"/>
          <w:lang w:eastAsia="es-MX"/>
        </w:rPr>
        <w:t xml:space="preserve">la existencia de </w:t>
      </w:r>
      <w:r w:rsidRPr="0058785A">
        <w:rPr>
          <w:rFonts w:ascii="Arial" w:eastAsia="Times New Roman" w:hAnsi="Arial" w:cs="Arial"/>
          <w:b/>
          <w:sz w:val="24"/>
          <w:szCs w:val="24"/>
          <w:lang w:eastAsia="es-MX"/>
        </w:rPr>
        <w:t>quorum legal</w:t>
      </w:r>
      <w:r>
        <w:rPr>
          <w:rFonts w:ascii="Arial" w:eastAsia="Times New Roman" w:hAnsi="Arial" w:cs="Arial"/>
          <w:b/>
          <w:sz w:val="24"/>
          <w:szCs w:val="24"/>
          <w:lang w:eastAsia="es-MX"/>
        </w:rPr>
        <w:t>.</w:t>
      </w:r>
    </w:p>
    <w:p w:rsidR="000C481D" w:rsidRDefault="000C481D" w:rsidP="000C481D">
      <w:pPr>
        <w:spacing w:after="0" w:line="240" w:lineRule="auto"/>
        <w:ind w:right="-801"/>
        <w:jc w:val="both"/>
        <w:rPr>
          <w:rFonts w:ascii="Arial" w:eastAsia="Times New Roman" w:hAnsi="Arial" w:cs="Arial"/>
          <w:sz w:val="24"/>
          <w:szCs w:val="24"/>
          <w:lang w:eastAsia="es-MX"/>
        </w:rPr>
      </w:pPr>
    </w:p>
    <w:p w:rsidR="000C481D" w:rsidRDefault="000C481D" w:rsidP="000C481D">
      <w:pPr>
        <w:spacing w:after="0" w:line="240" w:lineRule="auto"/>
        <w:ind w:right="-801"/>
        <w:jc w:val="both"/>
        <w:rPr>
          <w:rFonts w:ascii="Arial" w:eastAsia="Times New Roman" w:hAnsi="Arial" w:cs="Arial"/>
          <w:sz w:val="24"/>
          <w:szCs w:val="24"/>
          <w:lang w:eastAsia="es-MX"/>
        </w:rPr>
      </w:pPr>
    </w:p>
    <w:p w:rsidR="000C481D" w:rsidRDefault="000C481D" w:rsidP="000C481D">
      <w:pPr>
        <w:spacing w:after="0" w:line="240" w:lineRule="auto"/>
        <w:ind w:right="-801"/>
        <w:jc w:val="both"/>
        <w:rPr>
          <w:rFonts w:ascii="Arial" w:eastAsia="Times New Roman" w:hAnsi="Arial" w:cs="Arial"/>
          <w:b/>
          <w:sz w:val="24"/>
          <w:szCs w:val="24"/>
          <w:lang w:eastAsia="es-MX"/>
        </w:rPr>
      </w:pPr>
      <w:r>
        <w:rPr>
          <w:rFonts w:ascii="Arial" w:eastAsia="Times New Roman" w:hAnsi="Arial" w:cs="Arial"/>
          <w:sz w:val="24"/>
          <w:szCs w:val="24"/>
          <w:lang w:eastAsia="es-MX"/>
        </w:rPr>
        <w:t>Nos acompaña el regidor</w:t>
      </w:r>
      <w:r>
        <w:rPr>
          <w:rFonts w:ascii="Arial" w:eastAsia="Times New Roman" w:hAnsi="Arial" w:cs="Arial"/>
          <w:b/>
          <w:sz w:val="24"/>
          <w:szCs w:val="24"/>
          <w:lang w:eastAsia="es-MX"/>
        </w:rPr>
        <w:t xml:space="preserve"> JESÚS RAMÍREZ SÁNCHEZ.</w:t>
      </w:r>
    </w:p>
    <w:p w:rsidR="000C481D" w:rsidRDefault="000C481D" w:rsidP="000C481D">
      <w:pPr>
        <w:spacing w:after="0" w:line="240" w:lineRule="auto"/>
        <w:ind w:right="-801"/>
        <w:jc w:val="both"/>
        <w:rPr>
          <w:rFonts w:ascii="Arial" w:eastAsia="Times New Roman" w:hAnsi="Arial" w:cs="Arial"/>
          <w:b/>
          <w:sz w:val="24"/>
          <w:szCs w:val="24"/>
          <w:lang w:eastAsia="es-MX"/>
        </w:rPr>
      </w:pPr>
    </w:p>
    <w:p w:rsidR="000C481D" w:rsidRPr="003416A6" w:rsidRDefault="000C481D" w:rsidP="000C481D">
      <w:pPr>
        <w:spacing w:after="0" w:line="240" w:lineRule="auto"/>
        <w:ind w:right="-660"/>
        <w:jc w:val="both"/>
        <w:rPr>
          <w:rFonts w:ascii="Arial" w:eastAsia="Times New Roman" w:hAnsi="Arial" w:cs="Arial"/>
          <w:b/>
          <w:sz w:val="24"/>
          <w:szCs w:val="24"/>
          <w:lang w:eastAsia="es-MX"/>
        </w:rPr>
      </w:pPr>
    </w:p>
    <w:p w:rsidR="000C481D" w:rsidRDefault="000C481D" w:rsidP="000C481D">
      <w:pPr>
        <w:spacing w:after="0" w:line="240" w:lineRule="auto"/>
        <w:ind w:right="-801"/>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Quiero agregar que con nosotros se encuentran los invitados especiales: </w:t>
      </w:r>
    </w:p>
    <w:p w:rsidR="000C481D" w:rsidRDefault="000C481D" w:rsidP="000C481D">
      <w:pPr>
        <w:spacing w:after="0" w:line="240" w:lineRule="auto"/>
        <w:ind w:right="-801"/>
        <w:jc w:val="both"/>
        <w:rPr>
          <w:rFonts w:ascii="Arial" w:eastAsia="Times New Roman" w:hAnsi="Arial" w:cs="Arial"/>
          <w:sz w:val="24"/>
          <w:szCs w:val="24"/>
          <w:lang w:eastAsia="es-MX"/>
        </w:rPr>
      </w:pPr>
    </w:p>
    <w:tbl>
      <w:tblPr>
        <w:tblStyle w:val="Tablaconcuadrcula"/>
        <w:tblW w:w="9634" w:type="dxa"/>
        <w:tblLook w:val="04A0" w:firstRow="1" w:lastRow="0" w:firstColumn="1" w:lastColumn="0" w:noHBand="0" w:noVBand="1"/>
      </w:tblPr>
      <w:tblGrid>
        <w:gridCol w:w="4957"/>
        <w:gridCol w:w="2409"/>
        <w:gridCol w:w="2268"/>
      </w:tblGrid>
      <w:tr w:rsidR="000C481D" w:rsidRPr="0058785A" w:rsidTr="009E25CC">
        <w:tc>
          <w:tcPr>
            <w:tcW w:w="4957" w:type="dxa"/>
          </w:tcPr>
          <w:p w:rsidR="000C481D" w:rsidRPr="0058785A" w:rsidRDefault="000C481D" w:rsidP="009E25CC">
            <w:pPr>
              <w:ind w:right="-801"/>
              <w:rPr>
                <w:rFonts w:ascii="Arial" w:eastAsia="Times New Roman" w:hAnsi="Arial" w:cs="Arial"/>
                <w:b/>
                <w:sz w:val="20"/>
                <w:szCs w:val="24"/>
                <w:lang w:eastAsia="es-MX"/>
              </w:rPr>
            </w:pPr>
            <w:r>
              <w:rPr>
                <w:rFonts w:ascii="Arial" w:eastAsia="Times New Roman" w:hAnsi="Arial" w:cs="Arial"/>
                <w:b/>
                <w:sz w:val="20"/>
                <w:szCs w:val="24"/>
                <w:lang w:eastAsia="es-MX"/>
              </w:rPr>
              <w:t xml:space="preserve">                 </w:t>
            </w:r>
            <w:r w:rsidRPr="0058785A">
              <w:rPr>
                <w:rFonts w:ascii="Arial" w:eastAsia="Times New Roman" w:hAnsi="Arial" w:cs="Arial"/>
                <w:b/>
                <w:sz w:val="20"/>
                <w:szCs w:val="24"/>
                <w:lang w:eastAsia="es-MX"/>
              </w:rPr>
              <w:t xml:space="preserve">INVITADOS ESPECIALES </w:t>
            </w:r>
          </w:p>
        </w:tc>
        <w:tc>
          <w:tcPr>
            <w:tcW w:w="2409" w:type="dxa"/>
          </w:tcPr>
          <w:p w:rsidR="000C481D" w:rsidRPr="0058785A" w:rsidRDefault="000C481D" w:rsidP="009E25CC">
            <w:pPr>
              <w:ind w:right="-801"/>
              <w:rPr>
                <w:rFonts w:ascii="Arial" w:eastAsia="Times New Roman" w:hAnsi="Arial" w:cs="Arial"/>
                <w:b/>
                <w:sz w:val="20"/>
                <w:szCs w:val="24"/>
                <w:lang w:eastAsia="es-MX"/>
              </w:rPr>
            </w:pPr>
            <w:r>
              <w:rPr>
                <w:rFonts w:ascii="Arial" w:eastAsia="Times New Roman" w:hAnsi="Arial" w:cs="Arial"/>
                <w:b/>
                <w:sz w:val="20"/>
                <w:szCs w:val="24"/>
                <w:lang w:eastAsia="es-MX"/>
              </w:rPr>
              <w:t xml:space="preserve">          PRESENTE</w:t>
            </w:r>
          </w:p>
        </w:tc>
        <w:tc>
          <w:tcPr>
            <w:tcW w:w="2268" w:type="dxa"/>
          </w:tcPr>
          <w:p w:rsidR="000C481D" w:rsidRPr="0058785A" w:rsidRDefault="000C481D" w:rsidP="009E25CC">
            <w:pPr>
              <w:ind w:right="-801"/>
              <w:rPr>
                <w:rFonts w:ascii="Arial" w:eastAsia="Times New Roman" w:hAnsi="Arial" w:cs="Arial"/>
                <w:b/>
                <w:sz w:val="20"/>
                <w:szCs w:val="24"/>
                <w:lang w:eastAsia="es-MX"/>
              </w:rPr>
            </w:pPr>
            <w:r>
              <w:rPr>
                <w:rFonts w:ascii="Arial" w:eastAsia="Times New Roman" w:hAnsi="Arial" w:cs="Arial"/>
                <w:b/>
                <w:sz w:val="20"/>
                <w:szCs w:val="24"/>
                <w:lang w:eastAsia="es-MX"/>
              </w:rPr>
              <w:t xml:space="preserve">          AUSENTE</w:t>
            </w:r>
          </w:p>
        </w:tc>
      </w:tr>
      <w:tr w:rsidR="000C481D" w:rsidTr="009E25CC">
        <w:tc>
          <w:tcPr>
            <w:tcW w:w="4957" w:type="dxa"/>
          </w:tcPr>
          <w:p w:rsidR="000C481D" w:rsidRDefault="000C481D" w:rsidP="009E25CC">
            <w:pPr>
              <w:ind w:right="-801"/>
              <w:jc w:val="both"/>
              <w:rPr>
                <w:rFonts w:ascii="Arial" w:eastAsia="Times New Roman" w:hAnsi="Arial" w:cs="Arial"/>
                <w:b/>
                <w:sz w:val="20"/>
                <w:szCs w:val="24"/>
                <w:lang w:eastAsia="es-MX"/>
              </w:rPr>
            </w:pPr>
            <w:r>
              <w:rPr>
                <w:rFonts w:ascii="Arial" w:eastAsia="Times New Roman" w:hAnsi="Arial" w:cs="Arial"/>
                <w:b/>
                <w:sz w:val="20"/>
                <w:szCs w:val="24"/>
                <w:lang w:eastAsia="es-MX"/>
              </w:rPr>
              <w:t>C. ANA MARÍA DEL TORO TORRES</w:t>
            </w:r>
          </w:p>
          <w:p w:rsidR="000C481D" w:rsidRPr="0058785A" w:rsidRDefault="000C481D" w:rsidP="009E25CC">
            <w:pPr>
              <w:ind w:right="-801"/>
              <w:jc w:val="both"/>
              <w:rPr>
                <w:rFonts w:ascii="Arial" w:eastAsia="Times New Roman" w:hAnsi="Arial" w:cs="Arial"/>
                <w:sz w:val="20"/>
                <w:szCs w:val="24"/>
                <w:lang w:eastAsia="es-MX"/>
              </w:rPr>
            </w:pPr>
            <w:r>
              <w:rPr>
                <w:rFonts w:ascii="Arial" w:eastAsia="Times New Roman" w:hAnsi="Arial" w:cs="Arial"/>
                <w:sz w:val="20"/>
                <w:szCs w:val="24"/>
                <w:lang w:eastAsia="es-MX"/>
              </w:rPr>
              <w:t xml:space="preserve">Encargada de Hacienda Municipal </w:t>
            </w:r>
          </w:p>
        </w:tc>
        <w:tc>
          <w:tcPr>
            <w:tcW w:w="2409" w:type="dxa"/>
          </w:tcPr>
          <w:p w:rsidR="000C481D" w:rsidRPr="00DC04D0" w:rsidRDefault="000C481D" w:rsidP="009E25CC">
            <w:pPr>
              <w:ind w:right="-801"/>
              <w:jc w:val="both"/>
              <w:rPr>
                <w:rFonts w:ascii="Arial" w:eastAsia="Times New Roman" w:hAnsi="Arial" w:cs="Arial"/>
                <w:b/>
                <w:sz w:val="18"/>
                <w:szCs w:val="24"/>
                <w:lang w:eastAsia="es-MX"/>
              </w:rPr>
            </w:pPr>
            <w:r w:rsidRPr="00DC04D0">
              <w:rPr>
                <w:rFonts w:ascii="Arial" w:eastAsia="Times New Roman" w:hAnsi="Arial" w:cs="Arial"/>
                <w:b/>
                <w:sz w:val="18"/>
                <w:szCs w:val="24"/>
                <w:lang w:eastAsia="es-MX"/>
              </w:rPr>
              <w:t xml:space="preserve">              </w:t>
            </w:r>
            <w:r>
              <w:rPr>
                <w:rFonts w:ascii="Arial" w:eastAsia="Times New Roman" w:hAnsi="Arial" w:cs="Arial"/>
                <w:b/>
                <w:sz w:val="18"/>
                <w:szCs w:val="24"/>
                <w:lang w:eastAsia="es-MX"/>
              </w:rPr>
              <w:t xml:space="preserve">   </w:t>
            </w:r>
            <w:r w:rsidRPr="00DC04D0">
              <w:rPr>
                <w:rFonts w:ascii="Arial" w:eastAsia="Times New Roman" w:hAnsi="Arial" w:cs="Arial"/>
                <w:b/>
                <w:sz w:val="18"/>
                <w:szCs w:val="24"/>
                <w:lang w:eastAsia="es-MX"/>
              </w:rPr>
              <w:t xml:space="preserve">  X</w:t>
            </w:r>
          </w:p>
        </w:tc>
        <w:tc>
          <w:tcPr>
            <w:tcW w:w="2268" w:type="dxa"/>
          </w:tcPr>
          <w:p w:rsidR="000C481D" w:rsidRDefault="000C481D" w:rsidP="009E25CC">
            <w:pPr>
              <w:ind w:right="-801"/>
              <w:jc w:val="both"/>
              <w:rPr>
                <w:rFonts w:ascii="Arial" w:eastAsia="Times New Roman" w:hAnsi="Arial" w:cs="Arial"/>
                <w:sz w:val="24"/>
                <w:szCs w:val="24"/>
                <w:lang w:eastAsia="es-MX"/>
              </w:rPr>
            </w:pPr>
          </w:p>
        </w:tc>
      </w:tr>
      <w:tr w:rsidR="000C481D" w:rsidTr="009E25CC">
        <w:tc>
          <w:tcPr>
            <w:tcW w:w="4957" w:type="dxa"/>
          </w:tcPr>
          <w:p w:rsidR="000C481D" w:rsidRDefault="000C481D" w:rsidP="009E25CC">
            <w:pPr>
              <w:ind w:right="-801"/>
              <w:jc w:val="both"/>
              <w:rPr>
                <w:rFonts w:ascii="Arial" w:eastAsia="Times New Roman" w:hAnsi="Arial" w:cs="Arial"/>
                <w:b/>
                <w:sz w:val="20"/>
                <w:szCs w:val="24"/>
                <w:lang w:eastAsia="es-MX"/>
              </w:rPr>
            </w:pPr>
            <w:r>
              <w:rPr>
                <w:rFonts w:ascii="Arial" w:eastAsia="Times New Roman" w:hAnsi="Arial" w:cs="Arial"/>
                <w:b/>
                <w:sz w:val="20"/>
                <w:szCs w:val="24"/>
                <w:lang w:eastAsia="es-MX"/>
              </w:rPr>
              <w:t xml:space="preserve">C. </w:t>
            </w:r>
            <w:r w:rsidR="005E0B8E">
              <w:rPr>
                <w:rFonts w:ascii="Arial" w:eastAsia="Times New Roman" w:hAnsi="Arial" w:cs="Arial"/>
                <w:b/>
                <w:sz w:val="20"/>
                <w:szCs w:val="24"/>
                <w:lang w:eastAsia="es-MX"/>
              </w:rPr>
              <w:t xml:space="preserve">JOSÉ GUIJARRO </w:t>
            </w:r>
            <w:r w:rsidR="00C730B4">
              <w:rPr>
                <w:rFonts w:ascii="Arial" w:eastAsia="Times New Roman" w:hAnsi="Arial" w:cs="Arial"/>
                <w:b/>
                <w:sz w:val="20"/>
                <w:szCs w:val="24"/>
                <w:lang w:eastAsia="es-MX"/>
              </w:rPr>
              <w:t xml:space="preserve">FIGUEROA. </w:t>
            </w:r>
          </w:p>
          <w:p w:rsidR="000C481D" w:rsidRPr="0058785A" w:rsidRDefault="005E0B8E" w:rsidP="009E25CC">
            <w:pPr>
              <w:ind w:right="-801"/>
              <w:jc w:val="both"/>
              <w:rPr>
                <w:rFonts w:ascii="Arial" w:eastAsia="Times New Roman" w:hAnsi="Arial" w:cs="Arial"/>
                <w:sz w:val="20"/>
                <w:szCs w:val="24"/>
                <w:lang w:eastAsia="es-MX"/>
              </w:rPr>
            </w:pPr>
            <w:r>
              <w:rPr>
                <w:rFonts w:ascii="Arial" w:eastAsia="Times New Roman" w:hAnsi="Arial" w:cs="Arial"/>
                <w:sz w:val="20"/>
                <w:szCs w:val="24"/>
                <w:lang w:eastAsia="es-MX"/>
              </w:rPr>
              <w:t>Director Administrativo</w:t>
            </w:r>
            <w:r w:rsidR="000C481D">
              <w:rPr>
                <w:rFonts w:ascii="Arial" w:eastAsia="Times New Roman" w:hAnsi="Arial" w:cs="Arial"/>
                <w:sz w:val="20"/>
                <w:szCs w:val="24"/>
                <w:lang w:eastAsia="es-MX"/>
              </w:rPr>
              <w:t xml:space="preserve"> </w:t>
            </w:r>
          </w:p>
        </w:tc>
        <w:tc>
          <w:tcPr>
            <w:tcW w:w="2409" w:type="dxa"/>
          </w:tcPr>
          <w:p w:rsidR="000C481D" w:rsidRPr="00DC04D0" w:rsidRDefault="000C481D" w:rsidP="009E25CC">
            <w:pPr>
              <w:ind w:right="-801"/>
              <w:jc w:val="both"/>
              <w:rPr>
                <w:rFonts w:ascii="Arial" w:eastAsia="Times New Roman" w:hAnsi="Arial" w:cs="Arial"/>
                <w:b/>
                <w:sz w:val="18"/>
                <w:szCs w:val="24"/>
                <w:lang w:eastAsia="es-MX"/>
              </w:rPr>
            </w:pPr>
            <w:r w:rsidRPr="00DC04D0">
              <w:rPr>
                <w:rFonts w:ascii="Arial" w:eastAsia="Times New Roman" w:hAnsi="Arial" w:cs="Arial"/>
                <w:b/>
                <w:sz w:val="18"/>
                <w:szCs w:val="24"/>
                <w:lang w:eastAsia="es-MX"/>
              </w:rPr>
              <w:t xml:space="preserve">               </w:t>
            </w:r>
            <w:r>
              <w:rPr>
                <w:rFonts w:ascii="Arial" w:eastAsia="Times New Roman" w:hAnsi="Arial" w:cs="Arial"/>
                <w:b/>
                <w:sz w:val="18"/>
                <w:szCs w:val="24"/>
                <w:lang w:eastAsia="es-MX"/>
              </w:rPr>
              <w:t xml:space="preserve">   </w:t>
            </w:r>
            <w:r w:rsidRPr="00DC04D0">
              <w:rPr>
                <w:rFonts w:ascii="Arial" w:eastAsia="Times New Roman" w:hAnsi="Arial" w:cs="Arial"/>
                <w:b/>
                <w:sz w:val="18"/>
                <w:szCs w:val="24"/>
                <w:lang w:eastAsia="es-MX"/>
              </w:rPr>
              <w:t xml:space="preserve"> X</w:t>
            </w:r>
          </w:p>
        </w:tc>
        <w:tc>
          <w:tcPr>
            <w:tcW w:w="2268" w:type="dxa"/>
          </w:tcPr>
          <w:p w:rsidR="000C481D" w:rsidRDefault="000C481D" w:rsidP="009E25CC">
            <w:pPr>
              <w:ind w:right="-801"/>
              <w:jc w:val="both"/>
              <w:rPr>
                <w:rFonts w:ascii="Arial" w:eastAsia="Times New Roman" w:hAnsi="Arial" w:cs="Arial"/>
                <w:sz w:val="24"/>
                <w:szCs w:val="24"/>
                <w:lang w:eastAsia="es-MX"/>
              </w:rPr>
            </w:pPr>
          </w:p>
        </w:tc>
      </w:tr>
    </w:tbl>
    <w:p w:rsidR="000C481D" w:rsidRDefault="000C481D" w:rsidP="000C481D">
      <w:pPr>
        <w:jc w:val="both"/>
        <w:rPr>
          <w:rFonts w:ascii="Arial" w:hAnsi="Arial" w:cs="Arial"/>
          <w:sz w:val="24"/>
        </w:rPr>
      </w:pPr>
    </w:p>
    <w:p w:rsidR="000C481D" w:rsidRDefault="000C481D" w:rsidP="000C481D">
      <w:pPr>
        <w:jc w:val="both"/>
        <w:rPr>
          <w:rFonts w:ascii="Arial" w:hAnsi="Arial" w:cs="Arial"/>
          <w:sz w:val="24"/>
        </w:rPr>
      </w:pPr>
    </w:p>
    <w:tbl>
      <w:tblPr>
        <w:tblStyle w:val="Tablaconcuadrcula"/>
        <w:tblW w:w="9643" w:type="dxa"/>
        <w:tblLook w:val="04A0" w:firstRow="1" w:lastRow="0" w:firstColumn="1" w:lastColumn="0" w:noHBand="0" w:noVBand="1"/>
      </w:tblPr>
      <w:tblGrid>
        <w:gridCol w:w="9643"/>
      </w:tblGrid>
      <w:tr w:rsidR="000C481D" w:rsidTr="009E25CC">
        <w:trPr>
          <w:trHeight w:val="413"/>
        </w:trPr>
        <w:tc>
          <w:tcPr>
            <w:tcW w:w="9643" w:type="dxa"/>
          </w:tcPr>
          <w:p w:rsidR="000C481D" w:rsidRPr="00624FEF" w:rsidRDefault="000C481D" w:rsidP="009E25CC">
            <w:pPr>
              <w:jc w:val="center"/>
              <w:rPr>
                <w:rFonts w:ascii="Arial" w:hAnsi="Arial" w:cs="Arial"/>
                <w:b/>
                <w:sz w:val="24"/>
              </w:rPr>
            </w:pPr>
            <w:r w:rsidRPr="00624FEF">
              <w:rPr>
                <w:rFonts w:ascii="Arial" w:hAnsi="Arial" w:cs="Arial"/>
                <w:b/>
                <w:sz w:val="24"/>
              </w:rPr>
              <w:t>ORDEN DEL DÍA</w:t>
            </w:r>
          </w:p>
        </w:tc>
      </w:tr>
    </w:tbl>
    <w:p w:rsidR="000C481D" w:rsidRDefault="000C481D" w:rsidP="000C481D">
      <w:pPr>
        <w:jc w:val="both"/>
        <w:rPr>
          <w:rFonts w:ascii="Arial" w:hAnsi="Arial" w:cs="Arial"/>
          <w:sz w:val="24"/>
        </w:rPr>
      </w:pPr>
    </w:p>
    <w:p w:rsidR="00C730B4" w:rsidRDefault="00C730B4" w:rsidP="000C481D">
      <w:pPr>
        <w:jc w:val="both"/>
        <w:rPr>
          <w:rFonts w:ascii="Arial" w:hAnsi="Arial" w:cs="Arial"/>
          <w:sz w:val="24"/>
        </w:rPr>
      </w:pPr>
    </w:p>
    <w:p w:rsidR="007C3DC7" w:rsidRDefault="00D943D3" w:rsidP="00D943D3">
      <w:pPr>
        <w:ind w:right="-801"/>
        <w:jc w:val="both"/>
        <w:rPr>
          <w:rFonts w:ascii="Arial" w:hAnsi="Arial" w:cs="Arial"/>
          <w:sz w:val="24"/>
        </w:rPr>
      </w:pPr>
      <w:r>
        <w:rPr>
          <w:rFonts w:ascii="Arial" w:hAnsi="Arial" w:cs="Arial"/>
          <w:b/>
          <w:sz w:val="24"/>
        </w:rPr>
        <w:t>1.</w:t>
      </w:r>
      <w:r w:rsidR="00261FED">
        <w:rPr>
          <w:rFonts w:ascii="Arial" w:hAnsi="Arial" w:cs="Arial"/>
          <w:b/>
          <w:sz w:val="24"/>
        </w:rPr>
        <w:t xml:space="preserve"> </w:t>
      </w:r>
      <w:r>
        <w:rPr>
          <w:rFonts w:ascii="Arial" w:hAnsi="Arial" w:cs="Arial"/>
          <w:sz w:val="24"/>
        </w:rPr>
        <w:t>Lista de asistencia, verificación de quorum y en su caso aprobación de la orden del día.</w:t>
      </w:r>
    </w:p>
    <w:p w:rsidR="00D943D3" w:rsidRDefault="00D943D3" w:rsidP="00D943D3">
      <w:pPr>
        <w:ind w:right="-801"/>
        <w:jc w:val="both"/>
        <w:rPr>
          <w:rFonts w:ascii="Arial" w:hAnsi="Arial" w:cs="Arial"/>
          <w:sz w:val="24"/>
        </w:rPr>
      </w:pPr>
      <w:r>
        <w:rPr>
          <w:rFonts w:ascii="Arial" w:hAnsi="Arial" w:cs="Arial"/>
          <w:b/>
          <w:sz w:val="24"/>
        </w:rPr>
        <w:t>2.</w:t>
      </w:r>
      <w:r w:rsidR="00261FED">
        <w:rPr>
          <w:rFonts w:ascii="Arial" w:hAnsi="Arial" w:cs="Arial"/>
          <w:b/>
          <w:sz w:val="24"/>
        </w:rPr>
        <w:t xml:space="preserve"> </w:t>
      </w:r>
      <w:r>
        <w:rPr>
          <w:rFonts w:ascii="Arial" w:hAnsi="Arial" w:cs="Arial"/>
          <w:sz w:val="24"/>
        </w:rPr>
        <w:t>Presentación y en su caso aprobación del plan de trabajo para el 2023.</w:t>
      </w:r>
    </w:p>
    <w:p w:rsidR="00D943D3" w:rsidRDefault="00D943D3" w:rsidP="00D943D3">
      <w:pPr>
        <w:ind w:right="-801"/>
        <w:jc w:val="both"/>
        <w:rPr>
          <w:rFonts w:ascii="Arial" w:hAnsi="Arial" w:cs="Arial"/>
          <w:sz w:val="24"/>
        </w:rPr>
      </w:pPr>
      <w:r>
        <w:rPr>
          <w:rFonts w:ascii="Arial" w:hAnsi="Arial" w:cs="Arial"/>
          <w:b/>
          <w:sz w:val="24"/>
        </w:rPr>
        <w:t>3.</w:t>
      </w:r>
      <w:r w:rsidR="00261FED">
        <w:rPr>
          <w:rFonts w:ascii="Arial" w:hAnsi="Arial" w:cs="Arial"/>
          <w:b/>
          <w:sz w:val="24"/>
        </w:rPr>
        <w:t xml:space="preserve"> </w:t>
      </w:r>
      <w:r>
        <w:rPr>
          <w:rFonts w:ascii="Arial" w:hAnsi="Arial" w:cs="Arial"/>
          <w:sz w:val="24"/>
        </w:rPr>
        <w:t>Asuntos Varios.</w:t>
      </w:r>
    </w:p>
    <w:p w:rsidR="00D943D3" w:rsidRPr="00D943D3" w:rsidRDefault="00D943D3" w:rsidP="00D943D3">
      <w:pPr>
        <w:ind w:right="-801"/>
        <w:jc w:val="both"/>
        <w:rPr>
          <w:rFonts w:ascii="Arial" w:hAnsi="Arial" w:cs="Arial"/>
          <w:sz w:val="24"/>
        </w:rPr>
      </w:pPr>
      <w:r>
        <w:rPr>
          <w:rFonts w:ascii="Arial" w:hAnsi="Arial" w:cs="Arial"/>
          <w:b/>
          <w:sz w:val="24"/>
        </w:rPr>
        <w:t>4.</w:t>
      </w:r>
      <w:r w:rsidR="00261FED">
        <w:rPr>
          <w:rFonts w:ascii="Arial" w:hAnsi="Arial" w:cs="Arial"/>
          <w:b/>
          <w:sz w:val="24"/>
        </w:rPr>
        <w:t xml:space="preserve"> </w:t>
      </w:r>
      <w:r>
        <w:rPr>
          <w:rFonts w:ascii="Arial" w:hAnsi="Arial" w:cs="Arial"/>
          <w:sz w:val="24"/>
        </w:rPr>
        <w:t>Clausura.</w:t>
      </w:r>
    </w:p>
    <w:p w:rsidR="00D943D3" w:rsidRDefault="00D943D3" w:rsidP="00D943D3">
      <w:pPr>
        <w:jc w:val="both"/>
        <w:rPr>
          <w:rFonts w:ascii="Arial" w:hAnsi="Arial" w:cs="Arial"/>
          <w:sz w:val="24"/>
        </w:rPr>
      </w:pPr>
    </w:p>
    <w:p w:rsidR="00F34ADB" w:rsidRDefault="00F34ADB" w:rsidP="00D943D3">
      <w:pPr>
        <w:jc w:val="both"/>
        <w:rPr>
          <w:rFonts w:ascii="Arial" w:hAnsi="Arial" w:cs="Arial"/>
          <w:i/>
          <w:sz w:val="24"/>
        </w:rPr>
      </w:pPr>
      <w:r>
        <w:rPr>
          <w:rFonts w:ascii="Arial" w:hAnsi="Arial" w:cs="Arial"/>
          <w:b/>
          <w:sz w:val="24"/>
        </w:rPr>
        <w:t xml:space="preserve">JORGE DE JESÚS JUÁREZ PARRA: </w:t>
      </w:r>
      <w:r w:rsidRPr="00F34ADB">
        <w:rPr>
          <w:rFonts w:ascii="Arial" w:hAnsi="Arial" w:cs="Arial"/>
          <w:b/>
          <w:i/>
          <w:sz w:val="24"/>
        </w:rPr>
        <w:t>“</w:t>
      </w:r>
      <w:r w:rsidRPr="00F34ADB">
        <w:rPr>
          <w:rFonts w:ascii="Arial" w:hAnsi="Arial" w:cs="Arial"/>
          <w:i/>
          <w:sz w:val="24"/>
        </w:rPr>
        <w:t>Pongo a su consideración la aprobación del orden del día</w:t>
      </w:r>
      <w:r>
        <w:rPr>
          <w:rFonts w:ascii="Arial" w:hAnsi="Arial" w:cs="Arial"/>
          <w:i/>
          <w:sz w:val="24"/>
        </w:rPr>
        <w:t>, los que estén de acuerdo favor de levantar su mano:</w:t>
      </w:r>
    </w:p>
    <w:p w:rsidR="00F34ADB" w:rsidRPr="00B700A1" w:rsidRDefault="00F34ADB" w:rsidP="00F34ADB">
      <w:pPr>
        <w:ind w:right="-170"/>
        <w:jc w:val="both"/>
        <w:rPr>
          <w:rFonts w:ascii="Arial" w:hAnsi="Arial" w:cs="Arial"/>
          <w:i/>
          <w:sz w:val="24"/>
        </w:rPr>
      </w:pPr>
    </w:p>
    <w:tbl>
      <w:tblPr>
        <w:tblStyle w:val="Tablaconcuadrcula"/>
        <w:tblW w:w="9634" w:type="dxa"/>
        <w:tblLook w:val="04A0" w:firstRow="1" w:lastRow="0" w:firstColumn="1" w:lastColumn="0" w:noHBand="0" w:noVBand="1"/>
      </w:tblPr>
      <w:tblGrid>
        <w:gridCol w:w="4815"/>
        <w:gridCol w:w="1559"/>
        <w:gridCol w:w="1559"/>
        <w:gridCol w:w="1701"/>
      </w:tblGrid>
      <w:tr w:rsidR="00F34ADB" w:rsidRPr="00807CE8" w:rsidTr="009E25CC">
        <w:tc>
          <w:tcPr>
            <w:tcW w:w="4815" w:type="dxa"/>
          </w:tcPr>
          <w:p w:rsidR="00F34ADB" w:rsidRPr="00C3150C" w:rsidRDefault="00F34ADB" w:rsidP="009E25CC">
            <w:pPr>
              <w:spacing w:before="120"/>
              <w:ind w:right="-660"/>
              <w:jc w:val="both"/>
              <w:rPr>
                <w:rFonts w:ascii="Arial" w:hAnsi="Arial" w:cs="Arial"/>
                <w:b/>
                <w:sz w:val="18"/>
                <w:szCs w:val="18"/>
              </w:rPr>
            </w:pPr>
            <w:r w:rsidRPr="00C3150C">
              <w:rPr>
                <w:rFonts w:ascii="Arial" w:hAnsi="Arial" w:cs="Arial"/>
                <w:b/>
                <w:sz w:val="18"/>
                <w:szCs w:val="18"/>
              </w:rPr>
              <w:lastRenderedPageBreak/>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F34ADB" w:rsidRPr="00807CE8" w:rsidRDefault="00F34ADB" w:rsidP="009E25CC">
            <w:pPr>
              <w:spacing w:before="120"/>
              <w:ind w:right="-66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F34ADB" w:rsidRPr="00807CE8" w:rsidRDefault="00F34ADB" w:rsidP="009E25CC">
            <w:pPr>
              <w:spacing w:before="120"/>
              <w:ind w:right="-66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F34ADB" w:rsidRPr="00807CE8" w:rsidRDefault="00F34ADB" w:rsidP="009E25CC">
            <w:pPr>
              <w:spacing w:before="120"/>
              <w:ind w:right="-660"/>
              <w:jc w:val="both"/>
              <w:rPr>
                <w:rFonts w:ascii="Arial" w:hAnsi="Arial" w:cs="Arial"/>
                <w:b/>
                <w:sz w:val="18"/>
                <w:szCs w:val="18"/>
              </w:rPr>
            </w:pPr>
            <w:r w:rsidRPr="00807CE8">
              <w:rPr>
                <w:rFonts w:ascii="Arial" w:hAnsi="Arial" w:cs="Arial"/>
                <w:b/>
                <w:sz w:val="18"/>
                <w:szCs w:val="18"/>
              </w:rPr>
              <w:t>EN ABSTENCIÓN</w:t>
            </w:r>
          </w:p>
        </w:tc>
      </w:tr>
      <w:tr w:rsidR="00F34ADB" w:rsidRPr="00807CE8" w:rsidTr="009E25CC">
        <w:tc>
          <w:tcPr>
            <w:tcW w:w="4815" w:type="dxa"/>
          </w:tcPr>
          <w:p w:rsidR="00F34ADB" w:rsidRPr="0094105C" w:rsidRDefault="00F34ADB" w:rsidP="00F34ADB">
            <w:pPr>
              <w:ind w:right="-660"/>
              <w:jc w:val="both"/>
              <w:rPr>
                <w:rFonts w:ascii="Arial" w:hAnsi="Arial" w:cs="Arial"/>
                <w:b/>
                <w:sz w:val="18"/>
                <w:szCs w:val="24"/>
              </w:rPr>
            </w:pPr>
            <w:r w:rsidRPr="0094105C">
              <w:rPr>
                <w:rFonts w:ascii="Arial" w:hAnsi="Arial" w:cs="Arial"/>
                <w:b/>
                <w:sz w:val="18"/>
                <w:szCs w:val="24"/>
              </w:rPr>
              <w:t>C. JORGE DE JESÚS JUÁREZ PARRA</w:t>
            </w:r>
          </w:p>
          <w:p w:rsidR="00F34ADB" w:rsidRDefault="00F34ADB" w:rsidP="00F34ADB">
            <w:pPr>
              <w:ind w:right="-660"/>
              <w:jc w:val="both"/>
              <w:rPr>
                <w:rFonts w:ascii="Arial" w:hAnsi="Arial" w:cs="Arial"/>
                <w:sz w:val="18"/>
                <w:szCs w:val="18"/>
              </w:rPr>
            </w:pPr>
            <w:r w:rsidRPr="0094105C">
              <w:rPr>
                <w:rFonts w:ascii="Arial" w:hAnsi="Arial" w:cs="Arial"/>
                <w:sz w:val="18"/>
                <w:szCs w:val="18"/>
              </w:rPr>
              <w:t xml:space="preserve">Regidor Presidente de la Comisión Edilicia </w:t>
            </w:r>
          </w:p>
          <w:p w:rsidR="00F34ADB" w:rsidRPr="00807CE8" w:rsidRDefault="00F34ADB" w:rsidP="00F34ADB">
            <w:pPr>
              <w:ind w:right="-660"/>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F34ADB" w:rsidRPr="00807CE8" w:rsidRDefault="00F34ADB" w:rsidP="00F34ADB">
            <w:pPr>
              <w:ind w:right="-660"/>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F34ADB" w:rsidRPr="00807CE8" w:rsidRDefault="00F34ADB" w:rsidP="00F34ADB">
            <w:pPr>
              <w:ind w:right="-660"/>
              <w:jc w:val="both"/>
              <w:rPr>
                <w:rFonts w:ascii="Arial" w:hAnsi="Arial" w:cs="Arial"/>
                <w:b/>
                <w:sz w:val="18"/>
                <w:szCs w:val="18"/>
              </w:rPr>
            </w:pPr>
          </w:p>
        </w:tc>
        <w:tc>
          <w:tcPr>
            <w:tcW w:w="1701" w:type="dxa"/>
          </w:tcPr>
          <w:p w:rsidR="00F34ADB" w:rsidRPr="00807CE8" w:rsidRDefault="00F34ADB" w:rsidP="00F34ADB">
            <w:pPr>
              <w:ind w:right="-660"/>
              <w:jc w:val="both"/>
              <w:rPr>
                <w:rFonts w:ascii="Arial" w:hAnsi="Arial" w:cs="Arial"/>
                <w:b/>
                <w:sz w:val="18"/>
                <w:szCs w:val="18"/>
              </w:rPr>
            </w:pPr>
          </w:p>
        </w:tc>
      </w:tr>
      <w:tr w:rsidR="00F34ADB" w:rsidRPr="00807CE8" w:rsidTr="009E25CC">
        <w:tc>
          <w:tcPr>
            <w:tcW w:w="4815" w:type="dxa"/>
          </w:tcPr>
          <w:p w:rsidR="00F34ADB" w:rsidRDefault="00F34ADB" w:rsidP="00F34ADB">
            <w:pPr>
              <w:ind w:right="-660"/>
              <w:jc w:val="both"/>
              <w:rPr>
                <w:rFonts w:ascii="Arial" w:hAnsi="Arial" w:cs="Arial"/>
                <w:b/>
                <w:sz w:val="20"/>
                <w:szCs w:val="18"/>
              </w:rPr>
            </w:pPr>
            <w:r>
              <w:rPr>
                <w:rFonts w:ascii="Arial" w:hAnsi="Arial" w:cs="Arial"/>
                <w:b/>
                <w:sz w:val="18"/>
                <w:szCs w:val="24"/>
              </w:rPr>
              <w:t>C.</w:t>
            </w:r>
            <w:r w:rsidR="00C730B4">
              <w:rPr>
                <w:rFonts w:ascii="Arial" w:hAnsi="Arial" w:cs="Arial"/>
                <w:b/>
                <w:sz w:val="20"/>
                <w:szCs w:val="18"/>
              </w:rPr>
              <w:t xml:space="preserve"> LAURA ELENA MARTÍNEZ</w:t>
            </w:r>
            <w:r w:rsidRPr="003E1AE0">
              <w:rPr>
                <w:rFonts w:ascii="Arial" w:hAnsi="Arial" w:cs="Arial"/>
                <w:b/>
                <w:sz w:val="20"/>
                <w:szCs w:val="18"/>
              </w:rPr>
              <w:t xml:space="preserve"> RUVALCABA</w:t>
            </w:r>
          </w:p>
          <w:p w:rsidR="00F34ADB" w:rsidRDefault="00F34ADB" w:rsidP="00F34ADB">
            <w:pPr>
              <w:ind w:right="-660"/>
              <w:jc w:val="both"/>
              <w:rPr>
                <w:rFonts w:ascii="Arial" w:hAnsi="Arial" w:cs="Arial"/>
                <w:sz w:val="18"/>
                <w:szCs w:val="18"/>
              </w:rPr>
            </w:pPr>
            <w:r w:rsidRPr="0094105C">
              <w:rPr>
                <w:rFonts w:ascii="Arial" w:hAnsi="Arial" w:cs="Arial"/>
                <w:sz w:val="18"/>
                <w:szCs w:val="18"/>
              </w:rPr>
              <w:t xml:space="preserve">Regidora Vocal de la Comisión Edilicia Permanente de </w:t>
            </w:r>
          </w:p>
          <w:p w:rsidR="00F34ADB" w:rsidRPr="00F34ADB" w:rsidRDefault="00F34ADB" w:rsidP="00F34ADB">
            <w:pPr>
              <w:ind w:right="-660"/>
              <w:jc w:val="both"/>
              <w:rPr>
                <w:rFonts w:ascii="Arial" w:hAnsi="Arial" w:cs="Arial"/>
                <w:sz w:val="18"/>
                <w:szCs w:val="18"/>
              </w:rPr>
            </w:pPr>
            <w:r w:rsidRPr="0094105C">
              <w:rPr>
                <w:rFonts w:ascii="Arial" w:hAnsi="Arial" w:cs="Arial"/>
                <w:sz w:val="18"/>
                <w:szCs w:val="18"/>
              </w:rPr>
              <w:t>Hacienda P</w:t>
            </w:r>
            <w:r>
              <w:rPr>
                <w:rFonts w:ascii="Arial" w:hAnsi="Arial" w:cs="Arial"/>
                <w:sz w:val="18"/>
                <w:szCs w:val="18"/>
              </w:rPr>
              <w:t>ública y Patrimonio Municipal</w:t>
            </w:r>
          </w:p>
        </w:tc>
        <w:tc>
          <w:tcPr>
            <w:tcW w:w="1559" w:type="dxa"/>
          </w:tcPr>
          <w:p w:rsidR="00F34ADB" w:rsidRPr="00F34ADB" w:rsidRDefault="00F34ADB" w:rsidP="00F34ADB">
            <w:pPr>
              <w:spacing w:before="120"/>
              <w:ind w:right="-660"/>
              <w:jc w:val="both"/>
              <w:rPr>
                <w:rFonts w:ascii="Arial" w:hAnsi="Arial" w:cs="Arial"/>
                <w:b/>
                <w:sz w:val="18"/>
                <w:szCs w:val="18"/>
              </w:rPr>
            </w:pPr>
            <w:r>
              <w:rPr>
                <w:rFonts w:ascii="Arial" w:hAnsi="Arial" w:cs="Arial"/>
                <w:b/>
                <w:sz w:val="18"/>
                <w:szCs w:val="18"/>
              </w:rPr>
              <w:t xml:space="preserve">          </w:t>
            </w:r>
            <w:r>
              <w:rPr>
                <w:rFonts w:ascii="Arial" w:hAnsi="Arial" w:cs="Arial"/>
                <w:sz w:val="18"/>
                <w:szCs w:val="18"/>
              </w:rPr>
              <w:t xml:space="preserve"> </w:t>
            </w:r>
            <w:r>
              <w:rPr>
                <w:rFonts w:ascii="Arial" w:hAnsi="Arial" w:cs="Arial"/>
                <w:b/>
                <w:sz w:val="18"/>
                <w:szCs w:val="18"/>
              </w:rPr>
              <w:t>X</w:t>
            </w:r>
          </w:p>
        </w:tc>
        <w:tc>
          <w:tcPr>
            <w:tcW w:w="1559" w:type="dxa"/>
          </w:tcPr>
          <w:p w:rsidR="00F34ADB" w:rsidRPr="00807CE8" w:rsidRDefault="00F34ADB" w:rsidP="009E25CC">
            <w:pPr>
              <w:spacing w:before="120"/>
              <w:ind w:right="-660"/>
              <w:jc w:val="both"/>
              <w:rPr>
                <w:rFonts w:ascii="Arial" w:hAnsi="Arial" w:cs="Arial"/>
                <w:b/>
                <w:sz w:val="18"/>
                <w:szCs w:val="18"/>
              </w:rPr>
            </w:pPr>
          </w:p>
        </w:tc>
        <w:tc>
          <w:tcPr>
            <w:tcW w:w="1701" w:type="dxa"/>
          </w:tcPr>
          <w:p w:rsidR="00F34ADB" w:rsidRPr="00807CE8" w:rsidRDefault="00F34ADB" w:rsidP="009E25CC">
            <w:pPr>
              <w:spacing w:before="120"/>
              <w:ind w:right="-660"/>
              <w:jc w:val="both"/>
              <w:rPr>
                <w:rFonts w:ascii="Arial" w:hAnsi="Arial" w:cs="Arial"/>
                <w:b/>
                <w:sz w:val="18"/>
                <w:szCs w:val="18"/>
              </w:rPr>
            </w:pPr>
          </w:p>
        </w:tc>
      </w:tr>
      <w:tr w:rsidR="00F34ADB" w:rsidRPr="00807CE8" w:rsidTr="009E25CC">
        <w:tc>
          <w:tcPr>
            <w:tcW w:w="4815" w:type="dxa"/>
          </w:tcPr>
          <w:p w:rsidR="00F34ADB" w:rsidRDefault="00F34ADB" w:rsidP="00F34ADB">
            <w:pPr>
              <w:ind w:right="-660"/>
              <w:jc w:val="both"/>
              <w:rPr>
                <w:rFonts w:ascii="Arial" w:hAnsi="Arial" w:cs="Arial"/>
                <w:b/>
                <w:sz w:val="18"/>
                <w:szCs w:val="18"/>
              </w:rPr>
            </w:pPr>
            <w:r>
              <w:rPr>
                <w:rFonts w:ascii="Arial" w:hAnsi="Arial" w:cs="Arial"/>
                <w:b/>
                <w:sz w:val="18"/>
                <w:szCs w:val="18"/>
              </w:rPr>
              <w:t>C. MAGAL</w:t>
            </w:r>
            <w:r w:rsidR="00C730B4">
              <w:rPr>
                <w:rFonts w:ascii="Arial" w:hAnsi="Arial" w:cs="Arial"/>
                <w:b/>
                <w:sz w:val="18"/>
                <w:szCs w:val="18"/>
              </w:rPr>
              <w:t>I</w:t>
            </w:r>
            <w:r>
              <w:rPr>
                <w:rFonts w:ascii="Arial" w:hAnsi="Arial" w:cs="Arial"/>
                <w:b/>
                <w:sz w:val="18"/>
                <w:szCs w:val="18"/>
              </w:rPr>
              <w:t xml:space="preserve"> CASILLAS CONTRERAS</w:t>
            </w:r>
          </w:p>
          <w:p w:rsidR="00F34ADB" w:rsidRDefault="00F34ADB" w:rsidP="00F34ADB">
            <w:pPr>
              <w:ind w:right="-660"/>
              <w:jc w:val="both"/>
              <w:rPr>
                <w:rFonts w:ascii="Arial" w:hAnsi="Arial" w:cs="Arial"/>
                <w:sz w:val="18"/>
                <w:szCs w:val="18"/>
              </w:rPr>
            </w:pPr>
            <w:r w:rsidRPr="0094105C">
              <w:rPr>
                <w:rFonts w:ascii="Arial" w:hAnsi="Arial" w:cs="Arial"/>
                <w:sz w:val="18"/>
                <w:szCs w:val="18"/>
              </w:rPr>
              <w:t>Regidora Vocal de la Comisión Edilicia Permanente de</w:t>
            </w:r>
          </w:p>
          <w:p w:rsidR="00F34ADB" w:rsidRDefault="00F34ADB" w:rsidP="00F34ADB">
            <w:pPr>
              <w:ind w:right="-660"/>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F34ADB" w:rsidRPr="00807CE8" w:rsidRDefault="00F34ADB" w:rsidP="00F34ADB">
            <w:pPr>
              <w:ind w:right="-660"/>
              <w:jc w:val="both"/>
              <w:rPr>
                <w:rFonts w:ascii="Arial" w:hAnsi="Arial" w:cs="Arial"/>
                <w:b/>
                <w:sz w:val="18"/>
                <w:szCs w:val="18"/>
              </w:rPr>
            </w:pPr>
            <w:r>
              <w:rPr>
                <w:rFonts w:ascii="Arial" w:hAnsi="Arial" w:cs="Arial"/>
                <w:b/>
                <w:sz w:val="18"/>
                <w:szCs w:val="18"/>
              </w:rPr>
              <w:t xml:space="preserve">           X</w:t>
            </w:r>
          </w:p>
        </w:tc>
        <w:tc>
          <w:tcPr>
            <w:tcW w:w="1559" w:type="dxa"/>
          </w:tcPr>
          <w:p w:rsidR="00F34ADB" w:rsidRPr="00807CE8" w:rsidRDefault="00F34ADB" w:rsidP="00F34ADB">
            <w:pPr>
              <w:ind w:right="-660"/>
              <w:jc w:val="both"/>
              <w:rPr>
                <w:rFonts w:ascii="Arial" w:hAnsi="Arial" w:cs="Arial"/>
                <w:b/>
                <w:sz w:val="18"/>
                <w:szCs w:val="18"/>
              </w:rPr>
            </w:pPr>
          </w:p>
        </w:tc>
        <w:tc>
          <w:tcPr>
            <w:tcW w:w="1701" w:type="dxa"/>
          </w:tcPr>
          <w:p w:rsidR="00F34ADB" w:rsidRPr="00807CE8" w:rsidRDefault="00F34ADB" w:rsidP="00F34ADB">
            <w:pPr>
              <w:ind w:right="-660"/>
              <w:jc w:val="both"/>
              <w:rPr>
                <w:rFonts w:ascii="Arial" w:hAnsi="Arial" w:cs="Arial"/>
                <w:b/>
                <w:sz w:val="18"/>
                <w:szCs w:val="18"/>
              </w:rPr>
            </w:pPr>
          </w:p>
        </w:tc>
      </w:tr>
      <w:tr w:rsidR="00F34ADB" w:rsidRPr="00807CE8" w:rsidTr="009E25CC">
        <w:tc>
          <w:tcPr>
            <w:tcW w:w="4815" w:type="dxa"/>
          </w:tcPr>
          <w:p w:rsidR="00F34ADB" w:rsidRDefault="00F34ADB" w:rsidP="00F34ADB">
            <w:pPr>
              <w:ind w:right="-660"/>
              <w:jc w:val="both"/>
              <w:rPr>
                <w:rFonts w:ascii="Arial" w:hAnsi="Arial" w:cs="Arial"/>
                <w:b/>
                <w:sz w:val="18"/>
                <w:szCs w:val="24"/>
              </w:rPr>
            </w:pPr>
            <w:r>
              <w:rPr>
                <w:rFonts w:ascii="Arial" w:hAnsi="Arial" w:cs="Arial"/>
                <w:b/>
                <w:sz w:val="18"/>
                <w:szCs w:val="24"/>
              </w:rPr>
              <w:t>C.DIANA LAURA ORTEGA PALAFOX</w:t>
            </w:r>
          </w:p>
          <w:p w:rsidR="00F34ADB" w:rsidRDefault="00F34ADB" w:rsidP="00F34ADB">
            <w:pPr>
              <w:ind w:right="-660"/>
              <w:jc w:val="both"/>
              <w:rPr>
                <w:rFonts w:ascii="Arial" w:hAnsi="Arial" w:cs="Arial"/>
                <w:sz w:val="18"/>
                <w:szCs w:val="24"/>
              </w:rPr>
            </w:pPr>
            <w:r w:rsidRPr="0094105C">
              <w:rPr>
                <w:rFonts w:ascii="Arial" w:hAnsi="Arial" w:cs="Arial"/>
                <w:sz w:val="18"/>
                <w:szCs w:val="24"/>
              </w:rPr>
              <w:t>Regidora Vocal de la Comisión Edilicia de Hacienda</w:t>
            </w:r>
          </w:p>
          <w:p w:rsidR="00F34ADB" w:rsidRDefault="00F34ADB" w:rsidP="00F34ADB">
            <w:pPr>
              <w:ind w:right="-660"/>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F34ADB" w:rsidRPr="00807CE8" w:rsidRDefault="00F34ADB" w:rsidP="00F34ADB">
            <w:pPr>
              <w:ind w:right="-660"/>
              <w:jc w:val="both"/>
              <w:rPr>
                <w:rFonts w:ascii="Arial" w:hAnsi="Arial" w:cs="Arial"/>
                <w:b/>
                <w:sz w:val="18"/>
                <w:szCs w:val="18"/>
              </w:rPr>
            </w:pPr>
            <w:r>
              <w:rPr>
                <w:rFonts w:ascii="Arial" w:hAnsi="Arial" w:cs="Arial"/>
                <w:b/>
                <w:sz w:val="18"/>
                <w:szCs w:val="18"/>
              </w:rPr>
              <w:t xml:space="preserve">            X</w:t>
            </w:r>
          </w:p>
        </w:tc>
        <w:tc>
          <w:tcPr>
            <w:tcW w:w="1559" w:type="dxa"/>
          </w:tcPr>
          <w:p w:rsidR="00F34ADB" w:rsidRPr="00807CE8" w:rsidRDefault="00F34ADB" w:rsidP="00F34ADB">
            <w:pPr>
              <w:ind w:right="-660"/>
              <w:jc w:val="both"/>
              <w:rPr>
                <w:rFonts w:ascii="Arial" w:hAnsi="Arial" w:cs="Arial"/>
                <w:b/>
                <w:sz w:val="18"/>
                <w:szCs w:val="18"/>
              </w:rPr>
            </w:pPr>
          </w:p>
        </w:tc>
        <w:tc>
          <w:tcPr>
            <w:tcW w:w="1701" w:type="dxa"/>
          </w:tcPr>
          <w:p w:rsidR="00F34ADB" w:rsidRPr="00807CE8" w:rsidRDefault="00F34ADB" w:rsidP="00F34ADB">
            <w:pPr>
              <w:ind w:right="-660"/>
              <w:jc w:val="both"/>
              <w:rPr>
                <w:rFonts w:ascii="Arial" w:hAnsi="Arial" w:cs="Arial"/>
                <w:b/>
                <w:sz w:val="18"/>
                <w:szCs w:val="18"/>
              </w:rPr>
            </w:pPr>
          </w:p>
        </w:tc>
      </w:tr>
    </w:tbl>
    <w:p w:rsidR="00F34ADB" w:rsidRDefault="00F34ADB" w:rsidP="00D943D3">
      <w:pPr>
        <w:jc w:val="both"/>
        <w:rPr>
          <w:rFonts w:ascii="Arial" w:hAnsi="Arial" w:cs="Arial"/>
          <w:i/>
          <w:sz w:val="24"/>
        </w:rPr>
      </w:pPr>
    </w:p>
    <w:p w:rsidR="00F34ADB" w:rsidRPr="00F34ADB" w:rsidRDefault="00F34ADB" w:rsidP="00D943D3">
      <w:pPr>
        <w:jc w:val="both"/>
        <w:rPr>
          <w:rFonts w:ascii="Arial" w:hAnsi="Arial" w:cs="Arial"/>
          <w:i/>
          <w:sz w:val="24"/>
        </w:rPr>
      </w:pPr>
    </w:p>
    <w:tbl>
      <w:tblPr>
        <w:tblStyle w:val="Tablaconcuadrcula"/>
        <w:tblW w:w="9595" w:type="dxa"/>
        <w:tblLook w:val="04A0" w:firstRow="1" w:lastRow="0" w:firstColumn="1" w:lastColumn="0" w:noHBand="0" w:noVBand="1"/>
      </w:tblPr>
      <w:tblGrid>
        <w:gridCol w:w="9595"/>
      </w:tblGrid>
      <w:tr w:rsidR="00261FED" w:rsidTr="00261FED">
        <w:trPr>
          <w:trHeight w:val="390"/>
        </w:trPr>
        <w:tc>
          <w:tcPr>
            <w:tcW w:w="9595" w:type="dxa"/>
          </w:tcPr>
          <w:p w:rsidR="00261FED" w:rsidRPr="00261FED" w:rsidRDefault="00261FED" w:rsidP="00261FED">
            <w:pPr>
              <w:jc w:val="center"/>
              <w:rPr>
                <w:rFonts w:ascii="Arial" w:hAnsi="Arial" w:cs="Arial"/>
                <w:b/>
                <w:sz w:val="24"/>
              </w:rPr>
            </w:pPr>
            <w:r>
              <w:rPr>
                <w:rFonts w:ascii="Arial" w:hAnsi="Arial" w:cs="Arial"/>
                <w:b/>
                <w:sz w:val="24"/>
              </w:rPr>
              <w:t>DESAHOGO DE LA SESIÓN</w:t>
            </w:r>
          </w:p>
        </w:tc>
      </w:tr>
    </w:tbl>
    <w:p w:rsidR="00D943D3" w:rsidRDefault="00D943D3" w:rsidP="00D943D3">
      <w:pPr>
        <w:jc w:val="both"/>
        <w:rPr>
          <w:rFonts w:ascii="Arial" w:hAnsi="Arial" w:cs="Arial"/>
          <w:sz w:val="24"/>
        </w:rPr>
      </w:pPr>
    </w:p>
    <w:p w:rsidR="00261FED" w:rsidRDefault="00261FED" w:rsidP="00261FED">
      <w:pPr>
        <w:ind w:right="-801"/>
        <w:jc w:val="both"/>
        <w:rPr>
          <w:rFonts w:ascii="Arial" w:hAnsi="Arial" w:cs="Arial"/>
          <w:sz w:val="24"/>
        </w:rPr>
      </w:pPr>
      <w:r>
        <w:rPr>
          <w:rFonts w:ascii="Arial" w:hAnsi="Arial" w:cs="Arial"/>
          <w:b/>
          <w:sz w:val="24"/>
        </w:rPr>
        <w:t xml:space="preserve">2. </w:t>
      </w:r>
      <w:r>
        <w:rPr>
          <w:rFonts w:ascii="Arial" w:hAnsi="Arial" w:cs="Arial"/>
          <w:sz w:val="24"/>
        </w:rPr>
        <w:t>Presentación y en su caso aprobación del plan de trabajo para el 2023.</w:t>
      </w:r>
    </w:p>
    <w:p w:rsidR="00261FED" w:rsidRDefault="00261FED" w:rsidP="00D943D3">
      <w:pPr>
        <w:jc w:val="both"/>
        <w:rPr>
          <w:rFonts w:ascii="Arial" w:hAnsi="Arial" w:cs="Arial"/>
          <w:sz w:val="24"/>
        </w:rPr>
      </w:pPr>
    </w:p>
    <w:p w:rsidR="00335007" w:rsidRDefault="00335007" w:rsidP="00D943D3">
      <w:pPr>
        <w:jc w:val="both"/>
        <w:rPr>
          <w:rFonts w:ascii="Arial" w:hAnsi="Arial" w:cs="Arial"/>
          <w:i/>
          <w:sz w:val="24"/>
        </w:rPr>
      </w:pPr>
      <w:r w:rsidRPr="00335007">
        <w:rPr>
          <w:rFonts w:ascii="Arial" w:hAnsi="Arial" w:cs="Arial"/>
          <w:b/>
          <w:sz w:val="24"/>
        </w:rPr>
        <w:t>JORGE DE JESÚS JUÁREZ PARRA: “</w:t>
      </w:r>
      <w:r>
        <w:rPr>
          <w:rFonts w:ascii="Arial" w:hAnsi="Arial" w:cs="Arial"/>
          <w:i/>
          <w:sz w:val="24"/>
        </w:rPr>
        <w:t>Les platico a grandes rasgos, viene la comisión, las atribuciones, parte del reglamento, algunos objetivos generales, misión, objetivo, marco de</w:t>
      </w:r>
      <w:r w:rsidR="00253B9D">
        <w:rPr>
          <w:rFonts w:ascii="Arial" w:hAnsi="Arial" w:cs="Arial"/>
          <w:i/>
          <w:sz w:val="24"/>
        </w:rPr>
        <w:t xml:space="preserve"> la comisión y una introducción, la parte fundamental del asunto son las acciones de la comisión edilicia, las voy a leer:</w:t>
      </w:r>
    </w:p>
    <w:p w:rsidR="00253B9D" w:rsidRDefault="00253B9D" w:rsidP="00253B9D">
      <w:pPr>
        <w:ind w:left="567"/>
        <w:jc w:val="both"/>
        <w:rPr>
          <w:rFonts w:ascii="Arial" w:hAnsi="Arial" w:cs="Arial"/>
          <w:i/>
          <w:sz w:val="24"/>
        </w:rPr>
      </w:pPr>
      <w:r>
        <w:rPr>
          <w:rFonts w:ascii="Arial" w:hAnsi="Arial" w:cs="Arial"/>
          <w:i/>
          <w:sz w:val="24"/>
        </w:rPr>
        <w:t>4.6 Acciones de la comisión edilicia para el 2023.</w:t>
      </w:r>
    </w:p>
    <w:p w:rsidR="00253B9D" w:rsidRDefault="00253B9D" w:rsidP="00C730B4">
      <w:pPr>
        <w:ind w:left="1134" w:right="1134"/>
        <w:jc w:val="both"/>
        <w:rPr>
          <w:rFonts w:ascii="Arial" w:hAnsi="Arial" w:cs="Arial"/>
          <w:i/>
          <w:sz w:val="24"/>
        </w:rPr>
      </w:pPr>
      <w:r>
        <w:rPr>
          <w:rFonts w:ascii="Arial" w:hAnsi="Arial" w:cs="Arial"/>
          <w:i/>
          <w:sz w:val="24"/>
        </w:rPr>
        <w:t>Promover</w:t>
      </w:r>
      <w:r w:rsidR="00AC6FC8">
        <w:rPr>
          <w:rFonts w:ascii="Arial" w:hAnsi="Arial" w:cs="Arial"/>
          <w:i/>
          <w:sz w:val="24"/>
        </w:rPr>
        <w:t xml:space="preserve"> proyectos, </w:t>
      </w:r>
      <w:r>
        <w:rPr>
          <w:rFonts w:ascii="Arial" w:hAnsi="Arial" w:cs="Arial"/>
          <w:i/>
          <w:sz w:val="24"/>
        </w:rPr>
        <w:t>reglamentos y actividades que optimizan el funcionamiento de la hacienda pública municipal</w:t>
      </w:r>
      <w:r w:rsidR="00AC6FC8">
        <w:rPr>
          <w:rFonts w:ascii="Arial" w:hAnsi="Arial" w:cs="Arial"/>
          <w:i/>
          <w:sz w:val="24"/>
        </w:rPr>
        <w:t>, impulsar el uso de la tecnología para mejorar el servicio especialmente a la ciudadanía, implementar líneas de acción para creación de políticas pú</w:t>
      </w:r>
      <w:r w:rsidR="00CB3D1F">
        <w:rPr>
          <w:rFonts w:ascii="Arial" w:hAnsi="Arial" w:cs="Arial"/>
          <w:i/>
          <w:sz w:val="24"/>
        </w:rPr>
        <w:t>blicas y reglamentos necesarios.</w:t>
      </w:r>
    </w:p>
    <w:p w:rsidR="00CB3D1F" w:rsidRDefault="00CB3D1F" w:rsidP="00C730B4">
      <w:pPr>
        <w:ind w:left="1134" w:right="1134"/>
        <w:jc w:val="both"/>
        <w:rPr>
          <w:rFonts w:ascii="Arial" w:hAnsi="Arial" w:cs="Arial"/>
          <w:i/>
          <w:sz w:val="24"/>
        </w:rPr>
      </w:pPr>
      <w:r>
        <w:rPr>
          <w:rFonts w:ascii="Arial" w:hAnsi="Arial" w:cs="Arial"/>
          <w:i/>
          <w:sz w:val="24"/>
        </w:rPr>
        <w:t xml:space="preserve">Impulsar proyectos que </w:t>
      </w:r>
      <w:r w:rsidR="00963C1B">
        <w:rPr>
          <w:rFonts w:ascii="Arial" w:hAnsi="Arial" w:cs="Arial"/>
          <w:i/>
          <w:sz w:val="24"/>
        </w:rPr>
        <w:t>impulsan la mejora regulatoria</w:t>
      </w:r>
      <w:r>
        <w:rPr>
          <w:rFonts w:ascii="Arial" w:hAnsi="Arial" w:cs="Arial"/>
          <w:i/>
          <w:sz w:val="24"/>
        </w:rPr>
        <w:t xml:space="preserve"> </w:t>
      </w:r>
      <w:r w:rsidR="00963C1B">
        <w:rPr>
          <w:rFonts w:ascii="Arial" w:hAnsi="Arial" w:cs="Arial"/>
          <w:i/>
          <w:sz w:val="24"/>
        </w:rPr>
        <w:t>atendiendo los requisitos que menciona la política pública, que regula y abarca procesos sistemáticos, análisis y revisión de impresión de eliminación de norm</w:t>
      </w:r>
      <w:r w:rsidR="00525B14">
        <w:rPr>
          <w:rFonts w:ascii="Arial" w:hAnsi="Arial" w:cs="Arial"/>
          <w:i/>
          <w:sz w:val="24"/>
        </w:rPr>
        <w:t xml:space="preserve">as y trámites requisitos para </w:t>
      </w:r>
      <w:r w:rsidR="00963C1B">
        <w:rPr>
          <w:rFonts w:ascii="Arial" w:hAnsi="Arial" w:cs="Arial"/>
          <w:i/>
          <w:sz w:val="24"/>
        </w:rPr>
        <w:t xml:space="preserve">presentar </w:t>
      </w:r>
      <w:r w:rsidR="00525B14">
        <w:rPr>
          <w:rFonts w:ascii="Arial" w:hAnsi="Arial" w:cs="Arial"/>
          <w:i/>
          <w:sz w:val="24"/>
        </w:rPr>
        <w:t xml:space="preserve">y agilizar procedimientos que realizan los ciudadanos ante las autoridades administrativas estatales y municipales originando la certificación de trámites de servicios dicha ley tiene como finalidad facilitar la vida de la gente para que desarrolle su potencial a plenitud </w:t>
      </w:r>
      <w:r w:rsidR="000738A2">
        <w:rPr>
          <w:rFonts w:ascii="Arial" w:hAnsi="Arial" w:cs="Arial"/>
          <w:i/>
          <w:sz w:val="24"/>
        </w:rPr>
        <w:t xml:space="preserve">mediante notas </w:t>
      </w:r>
      <w:r w:rsidR="000738A2">
        <w:rPr>
          <w:rFonts w:ascii="Arial" w:hAnsi="Arial" w:cs="Arial"/>
          <w:i/>
          <w:sz w:val="24"/>
        </w:rPr>
        <w:lastRenderedPageBreak/>
        <w:t xml:space="preserve">claras, </w:t>
      </w:r>
      <w:r w:rsidR="00FD68CC">
        <w:rPr>
          <w:rFonts w:ascii="Arial" w:hAnsi="Arial" w:cs="Arial"/>
          <w:i/>
          <w:sz w:val="24"/>
        </w:rPr>
        <w:t>y que tengan beneficios superiores a los costos que se produzcan.</w:t>
      </w:r>
    </w:p>
    <w:p w:rsidR="00BC4653" w:rsidRDefault="00FD68CC" w:rsidP="00C730B4">
      <w:pPr>
        <w:ind w:left="1134" w:right="1134"/>
        <w:jc w:val="both"/>
        <w:rPr>
          <w:rFonts w:ascii="Arial" w:hAnsi="Arial" w:cs="Arial"/>
          <w:i/>
          <w:sz w:val="24"/>
        </w:rPr>
      </w:pPr>
      <w:r>
        <w:rPr>
          <w:rFonts w:ascii="Arial" w:hAnsi="Arial" w:cs="Arial"/>
          <w:i/>
          <w:sz w:val="24"/>
        </w:rPr>
        <w:t>Nombre de la re</w:t>
      </w:r>
      <w:r w:rsidR="00BC4653">
        <w:rPr>
          <w:rFonts w:ascii="Arial" w:hAnsi="Arial" w:cs="Arial"/>
          <w:i/>
          <w:sz w:val="24"/>
        </w:rPr>
        <w:t>gu</w:t>
      </w:r>
      <w:r>
        <w:rPr>
          <w:rFonts w:ascii="Arial" w:hAnsi="Arial" w:cs="Arial"/>
          <w:i/>
          <w:sz w:val="24"/>
        </w:rPr>
        <w:t xml:space="preserve">lación propuesta </w:t>
      </w:r>
    </w:p>
    <w:p w:rsidR="00FD68CC" w:rsidRDefault="005048A0" w:rsidP="00C730B4">
      <w:pPr>
        <w:ind w:left="1134" w:right="1134"/>
        <w:jc w:val="both"/>
        <w:rPr>
          <w:rFonts w:ascii="Arial" w:hAnsi="Arial" w:cs="Arial"/>
          <w:i/>
          <w:sz w:val="24"/>
        </w:rPr>
      </w:pPr>
      <w:r>
        <w:rPr>
          <w:rFonts w:ascii="Arial" w:hAnsi="Arial" w:cs="Arial"/>
          <w:i/>
          <w:sz w:val="24"/>
        </w:rPr>
        <w:t>B. Reglamento de</w:t>
      </w:r>
      <w:r w:rsidR="00147B53">
        <w:rPr>
          <w:rFonts w:ascii="Arial" w:hAnsi="Arial" w:cs="Arial"/>
          <w:i/>
          <w:sz w:val="24"/>
        </w:rPr>
        <w:t xml:space="preserve"> remuneraciones, </w:t>
      </w:r>
      <w:r>
        <w:rPr>
          <w:rFonts w:ascii="Arial" w:hAnsi="Arial" w:cs="Arial"/>
          <w:i/>
          <w:sz w:val="24"/>
        </w:rPr>
        <w:t xml:space="preserve">percepciones, tabuladores, servicios públicos, el reglamento es la prestación de servidores públicos municipales, transparentar el manejo de la nómina, garantizar las prestaciones de servicios públicos, inexistente reglamentación en caso de </w:t>
      </w:r>
      <w:r w:rsidR="00C730B4">
        <w:rPr>
          <w:rFonts w:ascii="Arial" w:hAnsi="Arial" w:cs="Arial"/>
          <w:i/>
          <w:sz w:val="24"/>
        </w:rPr>
        <w:t>responsabi</w:t>
      </w:r>
      <w:r>
        <w:rPr>
          <w:rFonts w:ascii="Arial" w:hAnsi="Arial" w:cs="Arial"/>
          <w:i/>
          <w:sz w:val="24"/>
        </w:rPr>
        <w:t>lidad en los movimientos del personal</w:t>
      </w:r>
      <w:r w:rsidR="00601F51">
        <w:rPr>
          <w:rFonts w:ascii="Arial" w:hAnsi="Arial" w:cs="Arial"/>
          <w:i/>
          <w:sz w:val="24"/>
        </w:rPr>
        <w:t>.</w:t>
      </w:r>
    </w:p>
    <w:p w:rsidR="002E7955" w:rsidRDefault="00601F51" w:rsidP="00601F51">
      <w:pPr>
        <w:jc w:val="both"/>
        <w:rPr>
          <w:rFonts w:ascii="Arial" w:hAnsi="Arial" w:cs="Arial"/>
          <w:i/>
          <w:sz w:val="24"/>
        </w:rPr>
      </w:pPr>
      <w:r>
        <w:rPr>
          <w:rFonts w:ascii="Arial" w:hAnsi="Arial" w:cs="Arial"/>
          <w:i/>
          <w:sz w:val="24"/>
        </w:rPr>
        <w:t xml:space="preserve">Este reglamento ya lo había presentado el año pasado como propuesta </w:t>
      </w:r>
      <w:r w:rsidR="009877D5">
        <w:rPr>
          <w:rFonts w:ascii="Arial" w:hAnsi="Arial" w:cs="Arial"/>
          <w:i/>
          <w:sz w:val="24"/>
        </w:rPr>
        <w:t>y recuerdo que en la sesión la regidora Laura me comentó que debe venir</w:t>
      </w:r>
      <w:r w:rsidR="00147B53">
        <w:rPr>
          <w:rFonts w:ascii="Arial" w:hAnsi="Arial" w:cs="Arial"/>
          <w:i/>
          <w:sz w:val="24"/>
        </w:rPr>
        <w:t xml:space="preserve"> un tabulador, ya se aprobó el tabulador en la ley de egresos, este año vamos a trabajar este reglamento de remuneraciones, con la finalidad de acortar la disc</w:t>
      </w:r>
      <w:r w:rsidR="00C730B4">
        <w:rPr>
          <w:rFonts w:ascii="Arial" w:hAnsi="Arial" w:cs="Arial"/>
          <w:i/>
          <w:sz w:val="24"/>
        </w:rPr>
        <w:t>recionalidad, es decir, quién di</w:t>
      </w:r>
      <w:r w:rsidR="00147B53">
        <w:rPr>
          <w:rFonts w:ascii="Arial" w:hAnsi="Arial" w:cs="Arial"/>
          <w:i/>
          <w:sz w:val="24"/>
        </w:rPr>
        <w:t xml:space="preserve">ce por ejemplo qué plaza crear, o qué tabulador se elimina, el tabulador es la base fundamental para trabajar este proyecto, vamos a </w:t>
      </w:r>
      <w:r w:rsidR="00CE02DA">
        <w:rPr>
          <w:rFonts w:ascii="Arial" w:hAnsi="Arial" w:cs="Arial"/>
          <w:i/>
          <w:sz w:val="24"/>
        </w:rPr>
        <w:t xml:space="preserve">definir ahí quién determina este </w:t>
      </w:r>
      <w:r w:rsidR="00147B53">
        <w:rPr>
          <w:rFonts w:ascii="Arial" w:hAnsi="Arial" w:cs="Arial"/>
          <w:i/>
          <w:sz w:val="24"/>
        </w:rPr>
        <w:t>rubro</w:t>
      </w:r>
      <w:r w:rsidR="00791FB3">
        <w:rPr>
          <w:rFonts w:ascii="Arial" w:hAnsi="Arial" w:cs="Arial"/>
          <w:i/>
          <w:sz w:val="24"/>
        </w:rPr>
        <w:t>, por ejemplo, ustedes sabrán que se tuvo compañero, sindicalizados que no les gu</w:t>
      </w:r>
      <w:r w:rsidR="002E7955">
        <w:rPr>
          <w:rFonts w:ascii="Arial" w:hAnsi="Arial" w:cs="Arial"/>
          <w:i/>
          <w:sz w:val="24"/>
        </w:rPr>
        <w:t>stó la categoría que les dieron, fue dura la forma de trabajo, con este nuevo reglamento se van a señalar los movimientos y de quién son las facultades que también se propone un consejo técnico, esperemos que en diciembre el proyecto de egresos ya salga de este nuevo reglamento”</w:t>
      </w:r>
    </w:p>
    <w:p w:rsidR="00F4618D" w:rsidRDefault="002E7955" w:rsidP="00601F51">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“En este tema del reglamento nos parece importante determinar las bases que otorgan cada prestación que tienen los servidores públicos y se asigne quién, cómo, cuándo se modifica, </w:t>
      </w:r>
      <w:r w:rsidR="007C7D26">
        <w:rPr>
          <w:rFonts w:ascii="Arial" w:hAnsi="Arial" w:cs="Arial"/>
          <w:i/>
          <w:sz w:val="24"/>
        </w:rPr>
        <w:t>todo el proceso dado existe</w:t>
      </w:r>
      <w:r>
        <w:rPr>
          <w:rFonts w:ascii="Arial" w:hAnsi="Arial" w:cs="Arial"/>
          <w:i/>
          <w:sz w:val="24"/>
        </w:rPr>
        <w:t xml:space="preserve"> algunas incluso que </w:t>
      </w:r>
      <w:r w:rsidR="007C7D26">
        <w:rPr>
          <w:rFonts w:ascii="Arial" w:hAnsi="Arial" w:cs="Arial"/>
          <w:i/>
          <w:sz w:val="24"/>
        </w:rPr>
        <w:t>están en las condiciones</w:t>
      </w:r>
      <w:r w:rsidR="00C730B4">
        <w:rPr>
          <w:rFonts w:ascii="Arial" w:hAnsi="Arial" w:cs="Arial"/>
          <w:i/>
          <w:sz w:val="24"/>
        </w:rPr>
        <w:t xml:space="preserve"> generales</w:t>
      </w:r>
      <w:r w:rsidR="007C7D26">
        <w:rPr>
          <w:rFonts w:ascii="Arial" w:hAnsi="Arial" w:cs="Arial"/>
          <w:i/>
          <w:sz w:val="24"/>
        </w:rPr>
        <w:t xml:space="preserve"> de trabajo, no sé si en esta regulación pueda caber también la parte de</w:t>
      </w:r>
      <w:r w:rsidR="00F4618D">
        <w:rPr>
          <w:rFonts w:ascii="Arial" w:hAnsi="Arial" w:cs="Arial"/>
          <w:i/>
          <w:sz w:val="24"/>
        </w:rPr>
        <w:t>l manejo de la plantilla laboral”</w:t>
      </w:r>
    </w:p>
    <w:p w:rsidR="00F4618D" w:rsidRDefault="00F4618D" w:rsidP="00601F51">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“El tabulador te dice qué categorías y los números, entonces quién va a escribir una categoría de </w:t>
      </w:r>
      <w:r w:rsidR="00C730B4">
        <w:rPr>
          <w:rFonts w:ascii="Arial" w:hAnsi="Arial" w:cs="Arial"/>
          <w:i/>
          <w:sz w:val="24"/>
        </w:rPr>
        <w:t>servidores</w:t>
      </w:r>
      <w:r>
        <w:rPr>
          <w:rFonts w:ascii="Arial" w:hAnsi="Arial" w:cs="Arial"/>
          <w:i/>
          <w:sz w:val="24"/>
        </w:rPr>
        <w:t xml:space="preserve"> aprobadas”</w:t>
      </w:r>
    </w:p>
    <w:p w:rsidR="00F4618D" w:rsidRDefault="00F4618D" w:rsidP="00601F51">
      <w:pPr>
        <w:jc w:val="both"/>
        <w:rPr>
          <w:rFonts w:ascii="Arial" w:hAnsi="Arial" w:cs="Arial"/>
          <w:i/>
          <w:sz w:val="24"/>
        </w:rPr>
      </w:pPr>
      <w:r>
        <w:rPr>
          <w:rFonts w:ascii="Arial" w:hAnsi="Arial" w:cs="Arial"/>
          <w:b/>
          <w:sz w:val="24"/>
        </w:rPr>
        <w:t>C. ANA MARÍA DEL TORO TORRES: “</w:t>
      </w:r>
      <w:r>
        <w:rPr>
          <w:rFonts w:ascii="Arial" w:hAnsi="Arial" w:cs="Arial"/>
          <w:i/>
          <w:sz w:val="24"/>
        </w:rPr>
        <w:t>Que tiene cierta cantidad de plazas y de la forma de creación o supresión que mencionó, pero también hay una serie de movimientos internos que requieren de la movilidad de esa plantilla que en su momento igual los fomentamos y plasmamos cómo se hace esto.”</w:t>
      </w:r>
    </w:p>
    <w:p w:rsidR="008F7A3B" w:rsidRDefault="00BB7A75" w:rsidP="00601F51">
      <w:pPr>
        <w:jc w:val="both"/>
        <w:rPr>
          <w:rFonts w:ascii="Arial" w:hAnsi="Arial" w:cs="Arial"/>
          <w:i/>
          <w:sz w:val="24"/>
        </w:rPr>
      </w:pPr>
      <w:r>
        <w:rPr>
          <w:rFonts w:ascii="Arial" w:hAnsi="Arial" w:cs="Arial"/>
          <w:b/>
          <w:sz w:val="24"/>
        </w:rPr>
        <w:t>C. JORGE DE JESÚS JUÁREZ PARRA: “</w:t>
      </w:r>
      <w:r>
        <w:rPr>
          <w:rFonts w:ascii="Arial" w:hAnsi="Arial" w:cs="Arial"/>
          <w:i/>
          <w:sz w:val="24"/>
        </w:rPr>
        <w:t xml:space="preserve">Un claro ejemplo de remuneración muy claro es que </w:t>
      </w:r>
      <w:r w:rsidR="00FA7E4D">
        <w:rPr>
          <w:rFonts w:ascii="Arial" w:hAnsi="Arial" w:cs="Arial"/>
          <w:i/>
          <w:sz w:val="24"/>
        </w:rPr>
        <w:t xml:space="preserve">en diciembre se da un bono a los sindicalizados, ¿quién determina eso como tal? En realidad, lo tiene que determinar un reglamento y esa es la propuesta, es una parte discrecional por parte del gobierno que tiene esa facultad de si le queda algún dinero sobrante </w:t>
      </w:r>
      <w:r w:rsidR="00E027EA">
        <w:rPr>
          <w:rFonts w:ascii="Arial" w:hAnsi="Arial" w:cs="Arial"/>
          <w:i/>
          <w:sz w:val="24"/>
        </w:rPr>
        <w:t>de capítulo</w:t>
      </w:r>
      <w:r w:rsidR="008F7A3B">
        <w:rPr>
          <w:rFonts w:ascii="Arial" w:hAnsi="Arial" w:cs="Arial"/>
          <w:i/>
          <w:sz w:val="24"/>
        </w:rPr>
        <w:t xml:space="preserve"> 1000 y ese tipo de cosas deben quedar bien claras”</w:t>
      </w:r>
    </w:p>
    <w:p w:rsidR="008F7A3B" w:rsidRDefault="005338B6" w:rsidP="00601F51">
      <w:pPr>
        <w:jc w:val="both"/>
        <w:rPr>
          <w:rFonts w:ascii="Arial" w:hAnsi="Arial" w:cs="Arial"/>
          <w:i/>
          <w:sz w:val="24"/>
        </w:rPr>
      </w:pPr>
      <w:r>
        <w:rPr>
          <w:rFonts w:ascii="Arial" w:hAnsi="Arial" w:cs="Arial"/>
          <w:b/>
          <w:sz w:val="24"/>
        </w:rPr>
        <w:lastRenderedPageBreak/>
        <w:t>C. MAGALI</w:t>
      </w:r>
      <w:r w:rsidR="001C298C">
        <w:rPr>
          <w:rFonts w:ascii="Arial" w:hAnsi="Arial" w:cs="Arial"/>
          <w:b/>
          <w:sz w:val="24"/>
        </w:rPr>
        <w:t xml:space="preserve"> CASILLAS CONTRERAS: </w:t>
      </w:r>
      <w:r w:rsidR="001C298C">
        <w:rPr>
          <w:rFonts w:ascii="Arial" w:hAnsi="Arial" w:cs="Arial"/>
          <w:i/>
          <w:sz w:val="24"/>
        </w:rPr>
        <w:t xml:space="preserve">“Me </w:t>
      </w:r>
      <w:r w:rsidR="005147C4">
        <w:rPr>
          <w:rFonts w:ascii="Arial" w:hAnsi="Arial" w:cs="Arial"/>
          <w:i/>
          <w:sz w:val="24"/>
        </w:rPr>
        <w:t xml:space="preserve">llamó mucho la atención el tema de las auditorías federales, </w:t>
      </w:r>
      <w:r w:rsidR="00102DBD">
        <w:rPr>
          <w:rFonts w:ascii="Arial" w:hAnsi="Arial" w:cs="Arial"/>
          <w:i/>
          <w:sz w:val="24"/>
        </w:rPr>
        <w:t>ustedes que han estado ahí, no ha</w:t>
      </w:r>
      <w:r w:rsidR="008775F9">
        <w:rPr>
          <w:rFonts w:ascii="Arial" w:hAnsi="Arial" w:cs="Arial"/>
          <w:i/>
          <w:sz w:val="24"/>
        </w:rPr>
        <w:t xml:space="preserve">bía tocado el tema de la nómina, en esta ocasión parte de los requerimientos </w:t>
      </w:r>
      <w:r w:rsidR="005B03CC">
        <w:rPr>
          <w:rFonts w:ascii="Arial" w:hAnsi="Arial" w:cs="Arial"/>
          <w:i/>
          <w:sz w:val="24"/>
        </w:rPr>
        <w:t xml:space="preserve">adicionales vienen siendo </w:t>
      </w:r>
      <w:r w:rsidR="00C12425">
        <w:rPr>
          <w:rFonts w:ascii="Arial" w:hAnsi="Arial" w:cs="Arial"/>
          <w:i/>
          <w:sz w:val="24"/>
        </w:rPr>
        <w:t>los tabuladores, exactamente ese recurso que exporta”</w:t>
      </w:r>
    </w:p>
    <w:p w:rsidR="00C12425" w:rsidRDefault="00C12425" w:rsidP="00601F51">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“Lo que sucede es que tradicionalmente los recursos sociales</w:t>
      </w:r>
      <w:r w:rsidR="008C53F3">
        <w:rPr>
          <w:rFonts w:ascii="Arial" w:hAnsi="Arial" w:cs="Arial"/>
          <w:i/>
          <w:sz w:val="24"/>
        </w:rPr>
        <w:t>,</w:t>
      </w:r>
      <w:r>
        <w:rPr>
          <w:rFonts w:ascii="Arial" w:hAnsi="Arial" w:cs="Arial"/>
          <w:i/>
          <w:sz w:val="24"/>
        </w:rPr>
        <w:t xml:space="preserve"> por ejemplo</w:t>
      </w:r>
      <w:r w:rsidR="008C53F3">
        <w:rPr>
          <w:rFonts w:ascii="Arial" w:hAnsi="Arial" w:cs="Arial"/>
          <w:i/>
          <w:sz w:val="24"/>
        </w:rPr>
        <w:t>,</w:t>
      </w:r>
      <w:r>
        <w:rPr>
          <w:rFonts w:ascii="Arial" w:hAnsi="Arial" w:cs="Arial"/>
          <w:i/>
          <w:sz w:val="24"/>
        </w:rPr>
        <w:t xml:space="preserve"> </w:t>
      </w:r>
      <w:r w:rsidR="008C53F3">
        <w:rPr>
          <w:rFonts w:ascii="Arial" w:hAnsi="Arial" w:cs="Arial"/>
          <w:i/>
          <w:sz w:val="24"/>
        </w:rPr>
        <w:t>tenemos recibiendo desde 1998</w:t>
      </w:r>
      <w:r w:rsidR="00691BC4">
        <w:rPr>
          <w:rFonts w:ascii="Arial" w:hAnsi="Arial" w:cs="Arial"/>
          <w:i/>
          <w:sz w:val="24"/>
        </w:rPr>
        <w:t xml:space="preserve">, en todo este tiempo la federación </w:t>
      </w:r>
      <w:r w:rsidR="002F5E25">
        <w:rPr>
          <w:rFonts w:ascii="Arial" w:hAnsi="Arial" w:cs="Arial"/>
          <w:i/>
          <w:sz w:val="24"/>
        </w:rPr>
        <w:t xml:space="preserve">había hecho convenio con la </w:t>
      </w:r>
      <w:r w:rsidR="005338B6">
        <w:rPr>
          <w:rFonts w:ascii="Arial" w:hAnsi="Arial" w:cs="Arial"/>
          <w:i/>
          <w:sz w:val="24"/>
        </w:rPr>
        <w:t xml:space="preserve">auditoria </w:t>
      </w:r>
      <w:r w:rsidR="002F5E25">
        <w:rPr>
          <w:rFonts w:ascii="Arial" w:hAnsi="Arial" w:cs="Arial"/>
          <w:i/>
          <w:sz w:val="24"/>
        </w:rPr>
        <w:t xml:space="preserve">superior </w:t>
      </w:r>
      <w:r w:rsidR="00005318">
        <w:rPr>
          <w:rFonts w:ascii="Arial" w:hAnsi="Arial" w:cs="Arial"/>
          <w:i/>
          <w:sz w:val="24"/>
        </w:rPr>
        <w:t>del estado o auditoría superior de hacienda, contraloría del E</w:t>
      </w:r>
      <w:r w:rsidR="003054AF">
        <w:rPr>
          <w:rFonts w:ascii="Arial" w:hAnsi="Arial" w:cs="Arial"/>
          <w:i/>
          <w:sz w:val="24"/>
        </w:rPr>
        <w:t>stado para darnos esos recursos, el año pasado tuvimos una reunión con la auditoría superior del estado de Jalisco y nos explicaban que ya no están haciendo esos convenios y la auditoría de la federación está manejando esos recursos</w:t>
      </w:r>
      <w:r w:rsidR="00C81E2C">
        <w:rPr>
          <w:rFonts w:ascii="Arial" w:hAnsi="Arial" w:cs="Arial"/>
          <w:i/>
          <w:sz w:val="24"/>
        </w:rPr>
        <w:t>, está revisando cualquier aportaci</w:t>
      </w:r>
      <w:r w:rsidR="003B62EA">
        <w:rPr>
          <w:rFonts w:ascii="Arial" w:hAnsi="Arial" w:cs="Arial"/>
          <w:i/>
          <w:sz w:val="24"/>
        </w:rPr>
        <w:t xml:space="preserve">ón federal de libre disposición, tuvimos auditorías al año 2021. Las observaciones principales tienen que ver con </w:t>
      </w:r>
      <w:r w:rsidR="00AB391C">
        <w:rPr>
          <w:rFonts w:ascii="Arial" w:hAnsi="Arial" w:cs="Arial"/>
          <w:i/>
          <w:sz w:val="24"/>
        </w:rPr>
        <w:t xml:space="preserve">regular el tema de servicios personales, plantilla, cómo se operan los cambios de tabuladores </w:t>
      </w:r>
      <w:r w:rsidR="00285576">
        <w:rPr>
          <w:rFonts w:ascii="Arial" w:hAnsi="Arial" w:cs="Arial"/>
          <w:i/>
          <w:sz w:val="24"/>
        </w:rPr>
        <w:t xml:space="preserve">que ya se hizo la propuesta, </w:t>
      </w:r>
      <w:r w:rsidR="002C61D0">
        <w:rPr>
          <w:rFonts w:ascii="Arial" w:hAnsi="Arial" w:cs="Arial"/>
          <w:i/>
          <w:sz w:val="24"/>
        </w:rPr>
        <w:t xml:space="preserve">teníamos 900 niveles cuando llegamos y ahora tenemos 39 eso significó achatamiento que tiene que sentar sus bases para un trabajo desde escalafón, se lograron sustentar con los trabajos que se están haciendo con el presupuesto </w:t>
      </w:r>
      <w:r w:rsidR="0094468A">
        <w:rPr>
          <w:rFonts w:ascii="Arial" w:hAnsi="Arial" w:cs="Arial"/>
          <w:i/>
          <w:sz w:val="24"/>
        </w:rPr>
        <w:t xml:space="preserve">y que se tiene una regulación clara porque también ya nos la pidieron, el capítulo 1000 es la mitad de nuestro presupuesto </w:t>
      </w:r>
      <w:r w:rsidR="005F334A">
        <w:rPr>
          <w:rFonts w:ascii="Arial" w:hAnsi="Arial" w:cs="Arial"/>
          <w:i/>
          <w:sz w:val="24"/>
        </w:rPr>
        <w:t xml:space="preserve">y requiere </w:t>
      </w:r>
      <w:r w:rsidR="0010362D">
        <w:rPr>
          <w:rFonts w:ascii="Arial" w:hAnsi="Arial" w:cs="Arial"/>
          <w:i/>
          <w:sz w:val="24"/>
        </w:rPr>
        <w:t>una regulación muy específica</w:t>
      </w:r>
      <w:r w:rsidR="002C6D48">
        <w:rPr>
          <w:rFonts w:ascii="Arial" w:hAnsi="Arial" w:cs="Arial"/>
          <w:i/>
          <w:sz w:val="24"/>
        </w:rPr>
        <w:t>”</w:t>
      </w:r>
    </w:p>
    <w:p w:rsidR="002C6D48" w:rsidRDefault="002C6D48" w:rsidP="00601F51">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“Eso que se presentó el año pasado lo vamos a trabajar con el tabulador y es la idea de limitar </w:t>
      </w:r>
      <w:r w:rsidR="00D04FEC">
        <w:rPr>
          <w:rFonts w:ascii="Arial" w:hAnsi="Arial" w:cs="Arial"/>
          <w:i/>
          <w:sz w:val="24"/>
        </w:rPr>
        <w:t>cada vez má</w:t>
      </w:r>
      <w:r w:rsidR="00BC4653">
        <w:rPr>
          <w:rFonts w:ascii="Arial" w:hAnsi="Arial" w:cs="Arial"/>
          <w:i/>
          <w:sz w:val="24"/>
        </w:rPr>
        <w:t>s la discrecionalidad de nómina, sé que a veces los trabajadores no alcanzan a entender la importancia de un tabulador, pero podemos arrancar muchas cosas y defender</w:t>
      </w:r>
    </w:p>
    <w:p w:rsidR="00BC4653" w:rsidRDefault="00BC4653" w:rsidP="005338B6">
      <w:pPr>
        <w:ind w:left="1134" w:right="1134"/>
        <w:jc w:val="both"/>
        <w:rPr>
          <w:rFonts w:ascii="Arial" w:hAnsi="Arial" w:cs="Arial"/>
          <w:i/>
          <w:sz w:val="24"/>
        </w:rPr>
      </w:pPr>
      <w:r>
        <w:rPr>
          <w:rFonts w:ascii="Arial" w:hAnsi="Arial" w:cs="Arial"/>
          <w:i/>
          <w:sz w:val="24"/>
        </w:rPr>
        <w:t xml:space="preserve">C.- Nombre de la regulación propuesta </w:t>
      </w:r>
    </w:p>
    <w:p w:rsidR="00637250" w:rsidRDefault="0045478B" w:rsidP="005338B6">
      <w:pPr>
        <w:ind w:left="1134" w:right="1134"/>
        <w:jc w:val="both"/>
        <w:rPr>
          <w:rFonts w:ascii="Arial" w:hAnsi="Arial" w:cs="Arial"/>
          <w:i/>
          <w:sz w:val="24"/>
        </w:rPr>
      </w:pPr>
      <w:r>
        <w:rPr>
          <w:rFonts w:ascii="Arial" w:hAnsi="Arial" w:cs="Arial"/>
          <w:i/>
          <w:sz w:val="24"/>
        </w:rPr>
        <w:t xml:space="preserve">Reglamento del fondo de revolventes, el control y justificación del gasto operativo </w:t>
      </w:r>
      <w:r w:rsidR="00F31FED">
        <w:rPr>
          <w:rFonts w:ascii="Arial" w:hAnsi="Arial" w:cs="Arial"/>
          <w:i/>
          <w:sz w:val="24"/>
        </w:rPr>
        <w:t>con fon</w:t>
      </w:r>
      <w:r w:rsidR="004348D2">
        <w:rPr>
          <w:rFonts w:ascii="Arial" w:hAnsi="Arial" w:cs="Arial"/>
          <w:i/>
          <w:sz w:val="24"/>
        </w:rPr>
        <w:t>dos de flujo de dinero efectivo, cont</w:t>
      </w:r>
      <w:r w:rsidR="00637250">
        <w:rPr>
          <w:rFonts w:ascii="Arial" w:hAnsi="Arial" w:cs="Arial"/>
          <w:i/>
          <w:sz w:val="24"/>
        </w:rPr>
        <w:t>rol y transferencia de recursos.</w:t>
      </w:r>
    </w:p>
    <w:p w:rsidR="0045478B" w:rsidRDefault="00637250" w:rsidP="00637250">
      <w:pPr>
        <w:jc w:val="both"/>
        <w:rPr>
          <w:rFonts w:ascii="Arial" w:hAnsi="Arial" w:cs="Arial"/>
          <w:i/>
          <w:sz w:val="24"/>
        </w:rPr>
      </w:pPr>
      <w:r>
        <w:rPr>
          <w:rFonts w:ascii="Arial" w:hAnsi="Arial" w:cs="Arial"/>
          <w:i/>
          <w:sz w:val="24"/>
        </w:rPr>
        <w:t>E</w:t>
      </w:r>
      <w:r w:rsidR="008C1345">
        <w:rPr>
          <w:rFonts w:ascii="Arial" w:hAnsi="Arial" w:cs="Arial"/>
          <w:i/>
          <w:sz w:val="24"/>
        </w:rPr>
        <w:t xml:space="preserve">n el presupuesto de egresos se hace una aprobación </w:t>
      </w:r>
      <w:r>
        <w:rPr>
          <w:rFonts w:ascii="Arial" w:hAnsi="Arial" w:cs="Arial"/>
          <w:i/>
          <w:sz w:val="24"/>
        </w:rPr>
        <w:t>del fondo de ahorro revolvente con un máximo de hasta $40 000, no lo hemos echado a andar hasta aprobarlo en el pleno del ayuntamiento”</w:t>
      </w:r>
    </w:p>
    <w:p w:rsidR="00637250" w:rsidRDefault="00637250" w:rsidP="00637250">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“Hay una alusión que dice que el fondo revolvente es para gastos urgentes y de baja cuantía, sin embargo, con las necesidades y los cambios con la ley de compras gubernamentales de los meses pasados, una de las </w:t>
      </w:r>
      <w:r w:rsidR="00DE4090">
        <w:rPr>
          <w:rFonts w:ascii="Arial" w:hAnsi="Arial" w:cs="Arial"/>
          <w:i/>
          <w:sz w:val="24"/>
        </w:rPr>
        <w:t xml:space="preserve">importantes de gasto para las dependencias tendrá que ser uso de fondos </w:t>
      </w:r>
      <w:r w:rsidR="00C010D3">
        <w:rPr>
          <w:rFonts w:ascii="Arial" w:hAnsi="Arial" w:cs="Arial"/>
          <w:i/>
          <w:sz w:val="24"/>
        </w:rPr>
        <w:t>revolventes,</w:t>
      </w:r>
      <w:r w:rsidR="00DE4090">
        <w:rPr>
          <w:rFonts w:ascii="Arial" w:hAnsi="Arial" w:cs="Arial"/>
          <w:i/>
          <w:sz w:val="24"/>
        </w:rPr>
        <w:t xml:space="preserve"> pero tenemos que regularlos”</w:t>
      </w:r>
    </w:p>
    <w:p w:rsidR="00C010D3" w:rsidRDefault="00C010D3" w:rsidP="00637250">
      <w:pPr>
        <w:jc w:val="both"/>
        <w:rPr>
          <w:rFonts w:ascii="Arial" w:hAnsi="Arial" w:cs="Arial"/>
          <w:i/>
          <w:sz w:val="24"/>
        </w:rPr>
      </w:pPr>
      <w:r>
        <w:rPr>
          <w:rFonts w:ascii="Arial" w:hAnsi="Arial" w:cs="Arial"/>
          <w:b/>
          <w:sz w:val="24"/>
        </w:rPr>
        <w:t>C. JORGE DE JESÚS JUÁREZ PARRA: “</w:t>
      </w:r>
      <w:r w:rsidRPr="00C010D3">
        <w:rPr>
          <w:rFonts w:ascii="Arial" w:hAnsi="Arial" w:cs="Arial"/>
          <w:i/>
          <w:sz w:val="24"/>
        </w:rPr>
        <w:t xml:space="preserve">También va de la mano con el </w:t>
      </w:r>
      <w:r>
        <w:rPr>
          <w:rFonts w:ascii="Arial" w:hAnsi="Arial" w:cs="Arial"/>
          <w:i/>
          <w:sz w:val="24"/>
        </w:rPr>
        <w:t xml:space="preserve">nombre de la relación propia del </w:t>
      </w:r>
      <w:r w:rsidRPr="00C010D3">
        <w:rPr>
          <w:rFonts w:ascii="Arial" w:hAnsi="Arial" w:cs="Arial"/>
          <w:i/>
          <w:sz w:val="24"/>
        </w:rPr>
        <w:t xml:space="preserve">reglamento de </w:t>
      </w:r>
      <w:r>
        <w:rPr>
          <w:rFonts w:ascii="Arial" w:hAnsi="Arial" w:cs="Arial"/>
          <w:i/>
          <w:sz w:val="24"/>
        </w:rPr>
        <w:t xml:space="preserve">servicios y arrendamiento gubernamentales </w:t>
      </w:r>
      <w:r w:rsidR="00012E30">
        <w:rPr>
          <w:rFonts w:ascii="Arial" w:hAnsi="Arial" w:cs="Arial"/>
          <w:i/>
          <w:sz w:val="24"/>
        </w:rPr>
        <w:t xml:space="preserve">que </w:t>
      </w:r>
      <w:r w:rsidR="00012E30">
        <w:rPr>
          <w:rFonts w:ascii="Arial" w:hAnsi="Arial" w:cs="Arial"/>
          <w:i/>
          <w:sz w:val="24"/>
        </w:rPr>
        <w:lastRenderedPageBreak/>
        <w:t>efectivamente no puede existir fondo revolvente sin reglamento de compras gubernamentales</w:t>
      </w:r>
      <w:r w:rsidR="00937135">
        <w:rPr>
          <w:rFonts w:ascii="Arial" w:hAnsi="Arial" w:cs="Arial"/>
          <w:i/>
          <w:sz w:val="24"/>
        </w:rPr>
        <w:t>. Quiero señalar la incorporación a la comisión de la regidora Tania.</w:t>
      </w:r>
    </w:p>
    <w:p w:rsidR="00371FF2" w:rsidRDefault="00937135" w:rsidP="00937135">
      <w:pPr>
        <w:ind w:left="567"/>
        <w:jc w:val="both"/>
        <w:rPr>
          <w:rFonts w:ascii="Arial" w:hAnsi="Arial" w:cs="Arial"/>
          <w:i/>
          <w:sz w:val="24"/>
        </w:rPr>
      </w:pPr>
      <w:r>
        <w:rPr>
          <w:rFonts w:ascii="Arial" w:hAnsi="Arial" w:cs="Arial"/>
          <w:i/>
          <w:sz w:val="24"/>
        </w:rPr>
        <w:t>D.-Implementar reglamentos para promover la cultura de paz e igualdad en la administración pública, analizar leyes, reglamentos, manuales y disposiciones jurídicas corresp</w:t>
      </w:r>
      <w:r w:rsidR="00371FF2">
        <w:rPr>
          <w:rFonts w:ascii="Arial" w:hAnsi="Arial" w:cs="Arial"/>
          <w:i/>
          <w:sz w:val="24"/>
        </w:rPr>
        <w:t>ondientes al municipio.</w:t>
      </w:r>
    </w:p>
    <w:p w:rsidR="00937135" w:rsidRDefault="00371FF2" w:rsidP="00371FF2">
      <w:pPr>
        <w:jc w:val="both"/>
        <w:rPr>
          <w:rFonts w:ascii="Arial" w:hAnsi="Arial" w:cs="Arial"/>
          <w:i/>
          <w:sz w:val="24"/>
        </w:rPr>
      </w:pPr>
      <w:r>
        <w:rPr>
          <w:rFonts w:ascii="Arial" w:hAnsi="Arial" w:cs="Arial"/>
          <w:i/>
          <w:sz w:val="24"/>
        </w:rPr>
        <w:t>Eso sería lo que se trabajaría en el 2023.</w:t>
      </w:r>
    </w:p>
    <w:p w:rsidR="00371FF2" w:rsidRDefault="00371FF2" w:rsidP="00371FF2">
      <w:pPr>
        <w:jc w:val="both"/>
        <w:rPr>
          <w:rFonts w:ascii="Arial" w:hAnsi="Arial" w:cs="Arial"/>
          <w:i/>
          <w:sz w:val="24"/>
        </w:rPr>
      </w:pPr>
      <w:r>
        <w:rPr>
          <w:rFonts w:ascii="Arial" w:hAnsi="Arial" w:cs="Arial"/>
          <w:b/>
          <w:sz w:val="24"/>
        </w:rPr>
        <w:t xml:space="preserve">C. TANIA MAGDALENA BERNARDINO JUÁREZ: </w:t>
      </w:r>
      <w:r>
        <w:rPr>
          <w:rFonts w:ascii="Arial" w:hAnsi="Arial" w:cs="Arial"/>
          <w:i/>
          <w:sz w:val="24"/>
        </w:rPr>
        <w:t xml:space="preserve">“El último punto no sé si va específicamente al tema de la comisión, de implementar nuevos reglamentos </w:t>
      </w:r>
      <w:r w:rsidR="004B6AE4">
        <w:rPr>
          <w:rFonts w:ascii="Arial" w:hAnsi="Arial" w:cs="Arial"/>
          <w:i/>
          <w:sz w:val="24"/>
        </w:rPr>
        <w:t>para</w:t>
      </w:r>
      <w:r w:rsidR="007F659C">
        <w:rPr>
          <w:rFonts w:ascii="Arial" w:hAnsi="Arial" w:cs="Arial"/>
          <w:i/>
          <w:sz w:val="24"/>
        </w:rPr>
        <w:t xml:space="preserve"> promover la cultura de la paz”</w:t>
      </w:r>
    </w:p>
    <w:p w:rsidR="007F659C" w:rsidRDefault="007F659C" w:rsidP="00371FF2">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“El tema de cultura de la paz que no viene con hacienda entonces voy a suprimirlo”</w:t>
      </w:r>
    </w:p>
    <w:p w:rsidR="007F659C" w:rsidRDefault="007F659C" w:rsidP="00371FF2">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w:t>
      </w:r>
      <w:r w:rsidR="009107B4">
        <w:rPr>
          <w:rFonts w:ascii="Arial" w:hAnsi="Arial" w:cs="Arial"/>
          <w:i/>
          <w:sz w:val="24"/>
        </w:rPr>
        <w:t>Aquí hicieron alusión en algunas otras sesiones</w:t>
      </w:r>
      <w:r w:rsidR="004B6FB5">
        <w:rPr>
          <w:rFonts w:ascii="Arial" w:hAnsi="Arial" w:cs="Arial"/>
          <w:i/>
          <w:sz w:val="24"/>
        </w:rPr>
        <w:t xml:space="preserve"> con respe</w:t>
      </w:r>
      <w:r w:rsidR="00234435">
        <w:rPr>
          <w:rFonts w:ascii="Arial" w:hAnsi="Arial" w:cs="Arial"/>
          <w:i/>
          <w:sz w:val="24"/>
        </w:rPr>
        <w:t>cto al análisis del presupuesto, estuve revisando regulaciones con este respecto en otros municipios y no hay regulaciones claras,</w:t>
      </w:r>
      <w:r w:rsidR="006D2374">
        <w:rPr>
          <w:rFonts w:ascii="Arial" w:hAnsi="Arial" w:cs="Arial"/>
          <w:i/>
          <w:sz w:val="24"/>
        </w:rPr>
        <w:t xml:space="preserve"> una observación que hicieron en una ocasión anterior e</w:t>
      </w:r>
      <w:r w:rsidR="0088077C">
        <w:rPr>
          <w:rFonts w:ascii="Arial" w:hAnsi="Arial" w:cs="Arial"/>
          <w:i/>
          <w:sz w:val="24"/>
        </w:rPr>
        <w:t xml:space="preserve">l tema de las compras </w:t>
      </w:r>
      <w:r w:rsidR="00FF1045">
        <w:rPr>
          <w:rFonts w:ascii="Arial" w:hAnsi="Arial" w:cs="Arial"/>
          <w:i/>
          <w:sz w:val="24"/>
        </w:rPr>
        <w:t xml:space="preserve">y las inversiones que se han estado haciendo con montos excedentes </w:t>
      </w:r>
      <w:r w:rsidR="00FD77E4">
        <w:rPr>
          <w:rFonts w:ascii="Arial" w:hAnsi="Arial" w:cs="Arial"/>
          <w:i/>
          <w:sz w:val="24"/>
        </w:rPr>
        <w:t>y en muchas ocasiones pasan temas a la comisión, por ejemplo, mencionar equipos de cómputo, vehículos”</w:t>
      </w:r>
      <w:r w:rsidR="006D2374">
        <w:rPr>
          <w:rFonts w:ascii="Arial" w:hAnsi="Arial" w:cs="Arial"/>
          <w:i/>
          <w:sz w:val="24"/>
        </w:rPr>
        <w:t xml:space="preserve"> </w:t>
      </w:r>
    </w:p>
    <w:p w:rsidR="00FD77E4" w:rsidRDefault="00FD77E4" w:rsidP="00371FF2">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 xml:space="preserve">“Cuando vimos el tema de los excedentes la regidora Laura dijo algo al respecto, coincido en </w:t>
      </w:r>
      <w:r w:rsidR="0048214F">
        <w:rPr>
          <w:rFonts w:ascii="Arial" w:hAnsi="Arial" w:cs="Arial"/>
          <w:i/>
          <w:sz w:val="24"/>
        </w:rPr>
        <w:t>que,</w:t>
      </w:r>
      <w:r>
        <w:rPr>
          <w:rFonts w:ascii="Arial" w:hAnsi="Arial" w:cs="Arial"/>
          <w:i/>
          <w:sz w:val="24"/>
        </w:rPr>
        <w:t xml:space="preserve"> si no llegamos con excedentes, esos se deben de pasar por un proceso porque lo hacíamos al terminar y no al empezar, podemos pasarlo de una vez a la comis</w:t>
      </w:r>
      <w:r w:rsidR="0048214F">
        <w:rPr>
          <w:rFonts w:ascii="Arial" w:hAnsi="Arial" w:cs="Arial"/>
          <w:i/>
          <w:sz w:val="24"/>
        </w:rPr>
        <w:t>ión y ya no esperamos al último, sabemos que hay un dinero que estamos autorizando para el comité de compras y creo que es una forma más de mejorar la transparencia del dinero de los excedentes pero no sé cómo lo podría poner aquí”</w:t>
      </w:r>
    </w:p>
    <w:p w:rsidR="0048214F" w:rsidRDefault="0048214F" w:rsidP="00371FF2">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“Entonces sería una modificación del presupuesto en virtud de la notificación que hiciera el congreso del Estado, de la cantidad de recursos a que podemos acceder este año”</w:t>
      </w:r>
    </w:p>
    <w:p w:rsidR="0048214F" w:rsidRDefault="002A0147" w:rsidP="00371FF2">
      <w:pPr>
        <w:jc w:val="both"/>
        <w:rPr>
          <w:rFonts w:ascii="Arial" w:hAnsi="Arial" w:cs="Arial"/>
          <w:i/>
          <w:sz w:val="24"/>
        </w:rPr>
      </w:pPr>
      <w:r>
        <w:rPr>
          <w:rFonts w:ascii="Arial" w:hAnsi="Arial" w:cs="Arial"/>
          <w:b/>
          <w:sz w:val="24"/>
        </w:rPr>
        <w:t>C. JORGE DE JESÚS JUÁREZ PARRA: “</w:t>
      </w:r>
      <w:r>
        <w:rPr>
          <w:rFonts w:ascii="Arial" w:hAnsi="Arial" w:cs="Arial"/>
          <w:i/>
          <w:sz w:val="24"/>
        </w:rPr>
        <w:t>Yo creo que es mejor si ese dinero ya lo tenemos como excedente hay que autorizarlo de una vez o si va para inversión, entonces es más fácil”</w:t>
      </w:r>
    </w:p>
    <w:p w:rsidR="002A0147" w:rsidRDefault="002A0147" w:rsidP="00371FF2">
      <w:pPr>
        <w:jc w:val="both"/>
        <w:rPr>
          <w:rFonts w:ascii="Arial" w:hAnsi="Arial" w:cs="Arial"/>
          <w:i/>
          <w:sz w:val="24"/>
        </w:rPr>
      </w:pPr>
      <w:r>
        <w:rPr>
          <w:rFonts w:ascii="Arial" w:hAnsi="Arial" w:cs="Arial"/>
          <w:b/>
          <w:sz w:val="24"/>
        </w:rPr>
        <w:t xml:space="preserve">C. ANA MARÍA DEL TORO TORRES: </w:t>
      </w:r>
      <w:r>
        <w:rPr>
          <w:rFonts w:ascii="Arial" w:hAnsi="Arial" w:cs="Arial"/>
          <w:i/>
          <w:sz w:val="24"/>
        </w:rPr>
        <w:t>“Entonces sería una modificación ordinaria al presupuesto”</w:t>
      </w:r>
    </w:p>
    <w:p w:rsidR="00463E6C" w:rsidRDefault="002A0147" w:rsidP="00371FF2">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w:t>
      </w:r>
      <w:r w:rsidR="00463E6C">
        <w:rPr>
          <w:rFonts w:ascii="Arial" w:hAnsi="Arial" w:cs="Arial"/>
          <w:i/>
          <w:sz w:val="24"/>
        </w:rPr>
        <w:t>Pongo a su consideración aprobar el programa de trabajo para 2023, los que estén a favor, levanten su mano:</w:t>
      </w:r>
    </w:p>
    <w:tbl>
      <w:tblPr>
        <w:tblStyle w:val="Tablaconcuadrcula"/>
        <w:tblW w:w="9634" w:type="dxa"/>
        <w:tblLook w:val="04A0" w:firstRow="1" w:lastRow="0" w:firstColumn="1" w:lastColumn="0" w:noHBand="0" w:noVBand="1"/>
      </w:tblPr>
      <w:tblGrid>
        <w:gridCol w:w="4815"/>
        <w:gridCol w:w="1559"/>
        <w:gridCol w:w="1559"/>
        <w:gridCol w:w="1701"/>
      </w:tblGrid>
      <w:tr w:rsidR="00463E6C" w:rsidRPr="00807CE8" w:rsidTr="009E25CC">
        <w:tc>
          <w:tcPr>
            <w:tcW w:w="4815" w:type="dxa"/>
          </w:tcPr>
          <w:p w:rsidR="00463E6C" w:rsidRPr="00C3150C" w:rsidRDefault="00463E6C" w:rsidP="009E25CC">
            <w:pPr>
              <w:spacing w:before="120"/>
              <w:ind w:right="-660"/>
              <w:jc w:val="both"/>
              <w:rPr>
                <w:rFonts w:ascii="Arial" w:hAnsi="Arial" w:cs="Arial"/>
                <w:b/>
                <w:sz w:val="18"/>
                <w:szCs w:val="18"/>
              </w:rPr>
            </w:pPr>
            <w:r w:rsidRPr="00C3150C">
              <w:rPr>
                <w:rFonts w:ascii="Arial" w:hAnsi="Arial" w:cs="Arial"/>
                <w:b/>
                <w:sz w:val="18"/>
                <w:szCs w:val="18"/>
              </w:rPr>
              <w:lastRenderedPageBreak/>
              <w:t xml:space="preserve">             </w:t>
            </w:r>
            <w:r>
              <w:rPr>
                <w:rFonts w:ascii="Arial" w:hAnsi="Arial" w:cs="Arial"/>
                <w:b/>
                <w:sz w:val="18"/>
                <w:szCs w:val="18"/>
              </w:rPr>
              <w:t xml:space="preserve">          </w:t>
            </w:r>
            <w:r w:rsidRPr="00C3150C">
              <w:rPr>
                <w:rFonts w:ascii="Arial" w:hAnsi="Arial" w:cs="Arial"/>
                <w:b/>
                <w:sz w:val="18"/>
                <w:szCs w:val="18"/>
              </w:rPr>
              <w:t xml:space="preserve">   REGIDOR</w:t>
            </w:r>
          </w:p>
        </w:tc>
        <w:tc>
          <w:tcPr>
            <w:tcW w:w="1559" w:type="dxa"/>
          </w:tcPr>
          <w:p w:rsidR="00463E6C" w:rsidRPr="00807CE8" w:rsidRDefault="00463E6C" w:rsidP="009E25CC">
            <w:pPr>
              <w:spacing w:before="120"/>
              <w:ind w:right="-66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463E6C" w:rsidRPr="00807CE8" w:rsidRDefault="00463E6C" w:rsidP="009E25CC">
            <w:pPr>
              <w:spacing w:before="120"/>
              <w:ind w:right="-66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463E6C" w:rsidRPr="00807CE8" w:rsidRDefault="00463E6C" w:rsidP="009E25CC">
            <w:pPr>
              <w:spacing w:before="120"/>
              <w:ind w:right="-660"/>
              <w:jc w:val="both"/>
              <w:rPr>
                <w:rFonts w:ascii="Arial" w:hAnsi="Arial" w:cs="Arial"/>
                <w:b/>
                <w:sz w:val="18"/>
                <w:szCs w:val="18"/>
              </w:rPr>
            </w:pPr>
            <w:r w:rsidRPr="00807CE8">
              <w:rPr>
                <w:rFonts w:ascii="Arial" w:hAnsi="Arial" w:cs="Arial"/>
                <w:b/>
                <w:sz w:val="18"/>
                <w:szCs w:val="18"/>
              </w:rPr>
              <w:t>EN ABSTENCIÓN</w:t>
            </w:r>
          </w:p>
        </w:tc>
      </w:tr>
      <w:tr w:rsidR="00463E6C" w:rsidRPr="00807CE8" w:rsidTr="009E25CC">
        <w:tc>
          <w:tcPr>
            <w:tcW w:w="4815" w:type="dxa"/>
          </w:tcPr>
          <w:p w:rsidR="00463E6C" w:rsidRPr="0094105C" w:rsidRDefault="00463E6C" w:rsidP="009E25CC">
            <w:pPr>
              <w:ind w:right="-660"/>
              <w:jc w:val="both"/>
              <w:rPr>
                <w:rFonts w:ascii="Arial" w:hAnsi="Arial" w:cs="Arial"/>
                <w:b/>
                <w:sz w:val="18"/>
                <w:szCs w:val="24"/>
              </w:rPr>
            </w:pPr>
            <w:r w:rsidRPr="0094105C">
              <w:rPr>
                <w:rFonts w:ascii="Arial" w:hAnsi="Arial" w:cs="Arial"/>
                <w:b/>
                <w:sz w:val="18"/>
                <w:szCs w:val="24"/>
              </w:rPr>
              <w:t>C. JORGE DE JESÚS JUÁREZ PARRA</w:t>
            </w:r>
          </w:p>
          <w:p w:rsidR="00463E6C" w:rsidRDefault="00463E6C" w:rsidP="009E25CC">
            <w:pPr>
              <w:ind w:right="-660"/>
              <w:jc w:val="both"/>
              <w:rPr>
                <w:rFonts w:ascii="Arial" w:hAnsi="Arial" w:cs="Arial"/>
                <w:sz w:val="18"/>
                <w:szCs w:val="18"/>
              </w:rPr>
            </w:pPr>
            <w:r w:rsidRPr="0094105C">
              <w:rPr>
                <w:rFonts w:ascii="Arial" w:hAnsi="Arial" w:cs="Arial"/>
                <w:sz w:val="18"/>
                <w:szCs w:val="18"/>
              </w:rPr>
              <w:t xml:space="preserve">Regidor Presidente de la Comisión Edilicia </w:t>
            </w:r>
          </w:p>
          <w:p w:rsidR="00463E6C" w:rsidRPr="00807CE8" w:rsidRDefault="00463E6C" w:rsidP="009E25CC">
            <w:pPr>
              <w:ind w:right="-660"/>
              <w:jc w:val="both"/>
              <w:rPr>
                <w:rFonts w:ascii="Arial" w:hAnsi="Arial" w:cs="Arial"/>
                <w:sz w:val="18"/>
                <w:szCs w:val="18"/>
              </w:rPr>
            </w:pPr>
            <w:r w:rsidRPr="0094105C">
              <w:rPr>
                <w:rFonts w:ascii="Arial" w:hAnsi="Arial" w:cs="Arial"/>
                <w:sz w:val="18"/>
                <w:szCs w:val="18"/>
              </w:rPr>
              <w:t>Permanente de Hacienda Pública y</w:t>
            </w:r>
            <w:r>
              <w:rPr>
                <w:rFonts w:ascii="Arial" w:hAnsi="Arial" w:cs="Arial"/>
                <w:sz w:val="18"/>
                <w:szCs w:val="18"/>
              </w:rPr>
              <w:t xml:space="preserve"> </w:t>
            </w:r>
            <w:r w:rsidRPr="0094105C">
              <w:rPr>
                <w:rFonts w:ascii="Arial" w:hAnsi="Arial" w:cs="Arial"/>
                <w:sz w:val="18"/>
                <w:szCs w:val="18"/>
              </w:rPr>
              <w:t>Patrimonio M</w:t>
            </w:r>
            <w:r>
              <w:rPr>
                <w:rFonts w:ascii="Arial" w:hAnsi="Arial" w:cs="Arial"/>
                <w:sz w:val="18"/>
                <w:szCs w:val="18"/>
              </w:rPr>
              <w:t>unicipal</w:t>
            </w:r>
          </w:p>
        </w:tc>
        <w:tc>
          <w:tcPr>
            <w:tcW w:w="1559" w:type="dxa"/>
          </w:tcPr>
          <w:p w:rsidR="00463E6C" w:rsidRPr="00807CE8" w:rsidRDefault="00463E6C" w:rsidP="009E25CC">
            <w:pPr>
              <w:ind w:right="-660"/>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463E6C" w:rsidRPr="00807CE8" w:rsidRDefault="00463E6C" w:rsidP="009E25CC">
            <w:pPr>
              <w:ind w:right="-660"/>
              <w:jc w:val="both"/>
              <w:rPr>
                <w:rFonts w:ascii="Arial" w:hAnsi="Arial" w:cs="Arial"/>
                <w:b/>
                <w:sz w:val="18"/>
                <w:szCs w:val="18"/>
              </w:rPr>
            </w:pPr>
          </w:p>
        </w:tc>
        <w:tc>
          <w:tcPr>
            <w:tcW w:w="1701" w:type="dxa"/>
          </w:tcPr>
          <w:p w:rsidR="00463E6C" w:rsidRPr="00807CE8" w:rsidRDefault="00463E6C" w:rsidP="009E25CC">
            <w:pPr>
              <w:ind w:right="-660"/>
              <w:jc w:val="both"/>
              <w:rPr>
                <w:rFonts w:ascii="Arial" w:hAnsi="Arial" w:cs="Arial"/>
                <w:b/>
                <w:sz w:val="18"/>
                <w:szCs w:val="18"/>
              </w:rPr>
            </w:pPr>
          </w:p>
        </w:tc>
      </w:tr>
      <w:tr w:rsidR="00463E6C" w:rsidRPr="00807CE8" w:rsidTr="009E25CC">
        <w:tc>
          <w:tcPr>
            <w:tcW w:w="4815" w:type="dxa"/>
          </w:tcPr>
          <w:p w:rsidR="00463E6C" w:rsidRDefault="00463E6C" w:rsidP="009E25CC">
            <w:pPr>
              <w:ind w:right="-660"/>
              <w:jc w:val="both"/>
              <w:rPr>
                <w:rFonts w:ascii="Arial" w:hAnsi="Arial" w:cs="Arial"/>
                <w:b/>
                <w:sz w:val="18"/>
                <w:szCs w:val="24"/>
              </w:rPr>
            </w:pPr>
            <w:r>
              <w:rPr>
                <w:rFonts w:ascii="Arial" w:hAnsi="Arial" w:cs="Arial"/>
                <w:b/>
                <w:sz w:val="18"/>
                <w:szCs w:val="24"/>
              </w:rPr>
              <w:t>C. TANIA MAGDALENA BERNARDINO JUÁREZ</w:t>
            </w:r>
          </w:p>
          <w:p w:rsidR="00463E6C" w:rsidRDefault="00463E6C" w:rsidP="009E25CC">
            <w:pPr>
              <w:ind w:right="-660"/>
              <w:jc w:val="both"/>
              <w:rPr>
                <w:rFonts w:ascii="Arial" w:hAnsi="Arial" w:cs="Arial"/>
                <w:sz w:val="18"/>
                <w:szCs w:val="24"/>
              </w:rPr>
            </w:pPr>
            <w:r>
              <w:rPr>
                <w:rFonts w:ascii="Arial" w:hAnsi="Arial" w:cs="Arial"/>
                <w:sz w:val="18"/>
                <w:szCs w:val="24"/>
              </w:rPr>
              <w:t xml:space="preserve">Regidora Vocal de la Comisión Edilicia Permanente de </w:t>
            </w:r>
          </w:p>
          <w:p w:rsidR="00463E6C" w:rsidRPr="00463E6C" w:rsidRDefault="00463E6C" w:rsidP="009E25CC">
            <w:pPr>
              <w:ind w:right="-660"/>
              <w:jc w:val="both"/>
              <w:rPr>
                <w:rFonts w:ascii="Arial" w:hAnsi="Arial" w:cs="Arial"/>
                <w:sz w:val="18"/>
                <w:szCs w:val="24"/>
              </w:rPr>
            </w:pPr>
            <w:r>
              <w:rPr>
                <w:rFonts w:ascii="Arial" w:hAnsi="Arial" w:cs="Arial"/>
                <w:sz w:val="18"/>
                <w:szCs w:val="24"/>
              </w:rPr>
              <w:t xml:space="preserve">Hacienda Pública y Patrimonio Municipal </w:t>
            </w:r>
          </w:p>
        </w:tc>
        <w:tc>
          <w:tcPr>
            <w:tcW w:w="1559" w:type="dxa"/>
          </w:tcPr>
          <w:p w:rsidR="00463E6C" w:rsidRPr="00807CE8" w:rsidRDefault="00463E6C" w:rsidP="009E25CC">
            <w:pPr>
              <w:ind w:right="-660"/>
              <w:jc w:val="both"/>
              <w:rPr>
                <w:rFonts w:ascii="Arial" w:hAnsi="Arial" w:cs="Arial"/>
                <w:b/>
                <w:sz w:val="18"/>
                <w:szCs w:val="18"/>
              </w:rPr>
            </w:pPr>
            <w:r>
              <w:rPr>
                <w:rFonts w:ascii="Arial" w:hAnsi="Arial" w:cs="Arial"/>
                <w:b/>
                <w:sz w:val="18"/>
                <w:szCs w:val="18"/>
              </w:rPr>
              <w:t xml:space="preserve">           X</w:t>
            </w:r>
          </w:p>
        </w:tc>
        <w:tc>
          <w:tcPr>
            <w:tcW w:w="1559" w:type="dxa"/>
          </w:tcPr>
          <w:p w:rsidR="00463E6C" w:rsidRPr="00807CE8" w:rsidRDefault="00463E6C" w:rsidP="009E25CC">
            <w:pPr>
              <w:ind w:right="-660"/>
              <w:jc w:val="both"/>
              <w:rPr>
                <w:rFonts w:ascii="Arial" w:hAnsi="Arial" w:cs="Arial"/>
                <w:b/>
                <w:sz w:val="18"/>
                <w:szCs w:val="18"/>
              </w:rPr>
            </w:pPr>
          </w:p>
        </w:tc>
        <w:tc>
          <w:tcPr>
            <w:tcW w:w="1701" w:type="dxa"/>
          </w:tcPr>
          <w:p w:rsidR="00463E6C" w:rsidRPr="00807CE8" w:rsidRDefault="00463E6C" w:rsidP="009E25CC">
            <w:pPr>
              <w:ind w:right="-660"/>
              <w:jc w:val="both"/>
              <w:rPr>
                <w:rFonts w:ascii="Arial" w:hAnsi="Arial" w:cs="Arial"/>
                <w:b/>
                <w:sz w:val="18"/>
                <w:szCs w:val="18"/>
              </w:rPr>
            </w:pPr>
          </w:p>
        </w:tc>
      </w:tr>
      <w:tr w:rsidR="00463E6C" w:rsidRPr="00807CE8" w:rsidTr="009E25CC">
        <w:tc>
          <w:tcPr>
            <w:tcW w:w="4815" w:type="dxa"/>
          </w:tcPr>
          <w:p w:rsidR="00463E6C" w:rsidRDefault="00463E6C" w:rsidP="009E25CC">
            <w:pPr>
              <w:ind w:right="-660"/>
              <w:jc w:val="both"/>
              <w:rPr>
                <w:rFonts w:ascii="Arial" w:hAnsi="Arial" w:cs="Arial"/>
                <w:b/>
                <w:sz w:val="20"/>
                <w:szCs w:val="18"/>
              </w:rPr>
            </w:pPr>
            <w:r>
              <w:rPr>
                <w:rFonts w:ascii="Arial" w:hAnsi="Arial" w:cs="Arial"/>
                <w:b/>
                <w:sz w:val="18"/>
                <w:szCs w:val="24"/>
              </w:rPr>
              <w:t>C.</w:t>
            </w:r>
            <w:r w:rsidRPr="003E1AE0">
              <w:rPr>
                <w:rFonts w:ascii="Arial" w:hAnsi="Arial" w:cs="Arial"/>
                <w:b/>
                <w:sz w:val="20"/>
                <w:szCs w:val="18"/>
              </w:rPr>
              <w:t xml:space="preserve"> LAURA ELENA MARTÍNE</w:t>
            </w:r>
            <w:r w:rsidR="005338B6">
              <w:rPr>
                <w:rFonts w:ascii="Arial" w:hAnsi="Arial" w:cs="Arial"/>
                <w:b/>
                <w:sz w:val="20"/>
                <w:szCs w:val="18"/>
              </w:rPr>
              <w:t>Z</w:t>
            </w:r>
            <w:r w:rsidRPr="003E1AE0">
              <w:rPr>
                <w:rFonts w:ascii="Arial" w:hAnsi="Arial" w:cs="Arial"/>
                <w:b/>
                <w:sz w:val="20"/>
                <w:szCs w:val="18"/>
              </w:rPr>
              <w:t xml:space="preserve"> RUVALCABA</w:t>
            </w:r>
          </w:p>
          <w:p w:rsidR="00463E6C" w:rsidRDefault="00463E6C" w:rsidP="009E25CC">
            <w:pPr>
              <w:ind w:right="-660"/>
              <w:jc w:val="both"/>
              <w:rPr>
                <w:rFonts w:ascii="Arial" w:hAnsi="Arial" w:cs="Arial"/>
                <w:sz w:val="18"/>
                <w:szCs w:val="18"/>
              </w:rPr>
            </w:pPr>
            <w:r w:rsidRPr="0094105C">
              <w:rPr>
                <w:rFonts w:ascii="Arial" w:hAnsi="Arial" w:cs="Arial"/>
                <w:sz w:val="18"/>
                <w:szCs w:val="18"/>
              </w:rPr>
              <w:t xml:space="preserve">Regidora Vocal de la Comisión Edilicia Permanente de </w:t>
            </w:r>
          </w:p>
          <w:p w:rsidR="00463E6C" w:rsidRPr="00F34ADB" w:rsidRDefault="00463E6C" w:rsidP="009E25CC">
            <w:pPr>
              <w:ind w:right="-660"/>
              <w:jc w:val="both"/>
              <w:rPr>
                <w:rFonts w:ascii="Arial" w:hAnsi="Arial" w:cs="Arial"/>
                <w:sz w:val="18"/>
                <w:szCs w:val="18"/>
              </w:rPr>
            </w:pPr>
            <w:r w:rsidRPr="0094105C">
              <w:rPr>
                <w:rFonts w:ascii="Arial" w:hAnsi="Arial" w:cs="Arial"/>
                <w:sz w:val="18"/>
                <w:szCs w:val="18"/>
              </w:rPr>
              <w:t>Hacienda P</w:t>
            </w:r>
            <w:r>
              <w:rPr>
                <w:rFonts w:ascii="Arial" w:hAnsi="Arial" w:cs="Arial"/>
                <w:sz w:val="18"/>
                <w:szCs w:val="18"/>
              </w:rPr>
              <w:t>ública y Patrimonio Municipal</w:t>
            </w:r>
          </w:p>
        </w:tc>
        <w:tc>
          <w:tcPr>
            <w:tcW w:w="1559" w:type="dxa"/>
          </w:tcPr>
          <w:p w:rsidR="00463E6C" w:rsidRPr="00F34ADB" w:rsidRDefault="00463E6C" w:rsidP="009E25CC">
            <w:pPr>
              <w:spacing w:before="120"/>
              <w:ind w:right="-660"/>
              <w:jc w:val="both"/>
              <w:rPr>
                <w:rFonts w:ascii="Arial" w:hAnsi="Arial" w:cs="Arial"/>
                <w:b/>
                <w:sz w:val="18"/>
                <w:szCs w:val="18"/>
              </w:rPr>
            </w:pPr>
            <w:r>
              <w:rPr>
                <w:rFonts w:ascii="Arial" w:hAnsi="Arial" w:cs="Arial"/>
                <w:b/>
                <w:sz w:val="18"/>
                <w:szCs w:val="18"/>
              </w:rPr>
              <w:t xml:space="preserve">          </w:t>
            </w:r>
            <w:r>
              <w:rPr>
                <w:rFonts w:ascii="Arial" w:hAnsi="Arial" w:cs="Arial"/>
                <w:sz w:val="18"/>
                <w:szCs w:val="18"/>
              </w:rPr>
              <w:t xml:space="preserve"> </w:t>
            </w:r>
            <w:r>
              <w:rPr>
                <w:rFonts w:ascii="Arial" w:hAnsi="Arial" w:cs="Arial"/>
                <w:b/>
                <w:sz w:val="18"/>
                <w:szCs w:val="18"/>
              </w:rPr>
              <w:t>X</w:t>
            </w:r>
          </w:p>
        </w:tc>
        <w:tc>
          <w:tcPr>
            <w:tcW w:w="1559" w:type="dxa"/>
          </w:tcPr>
          <w:p w:rsidR="00463E6C" w:rsidRPr="00807CE8" w:rsidRDefault="00463E6C" w:rsidP="009E25CC">
            <w:pPr>
              <w:spacing w:before="120"/>
              <w:ind w:right="-660"/>
              <w:jc w:val="both"/>
              <w:rPr>
                <w:rFonts w:ascii="Arial" w:hAnsi="Arial" w:cs="Arial"/>
                <w:b/>
                <w:sz w:val="18"/>
                <w:szCs w:val="18"/>
              </w:rPr>
            </w:pPr>
          </w:p>
        </w:tc>
        <w:tc>
          <w:tcPr>
            <w:tcW w:w="1701" w:type="dxa"/>
          </w:tcPr>
          <w:p w:rsidR="00463E6C" w:rsidRPr="00807CE8" w:rsidRDefault="00463E6C" w:rsidP="009E25CC">
            <w:pPr>
              <w:spacing w:before="120"/>
              <w:ind w:right="-660"/>
              <w:jc w:val="both"/>
              <w:rPr>
                <w:rFonts w:ascii="Arial" w:hAnsi="Arial" w:cs="Arial"/>
                <w:b/>
                <w:sz w:val="18"/>
                <w:szCs w:val="18"/>
              </w:rPr>
            </w:pPr>
          </w:p>
        </w:tc>
      </w:tr>
      <w:tr w:rsidR="00463E6C" w:rsidRPr="00807CE8" w:rsidTr="009E25CC">
        <w:tc>
          <w:tcPr>
            <w:tcW w:w="4815" w:type="dxa"/>
          </w:tcPr>
          <w:p w:rsidR="00463E6C" w:rsidRDefault="00463E6C" w:rsidP="009E25CC">
            <w:pPr>
              <w:ind w:right="-660"/>
              <w:jc w:val="both"/>
              <w:rPr>
                <w:rFonts w:ascii="Arial" w:hAnsi="Arial" w:cs="Arial"/>
                <w:b/>
                <w:sz w:val="18"/>
                <w:szCs w:val="18"/>
              </w:rPr>
            </w:pPr>
            <w:r>
              <w:rPr>
                <w:rFonts w:ascii="Arial" w:hAnsi="Arial" w:cs="Arial"/>
                <w:b/>
                <w:sz w:val="18"/>
                <w:szCs w:val="18"/>
              </w:rPr>
              <w:t>C. MAGALY CASILLAS CONTRERAS</w:t>
            </w:r>
          </w:p>
          <w:p w:rsidR="00463E6C" w:rsidRDefault="00463E6C" w:rsidP="009E25CC">
            <w:pPr>
              <w:ind w:right="-660"/>
              <w:jc w:val="both"/>
              <w:rPr>
                <w:rFonts w:ascii="Arial" w:hAnsi="Arial" w:cs="Arial"/>
                <w:sz w:val="18"/>
                <w:szCs w:val="18"/>
              </w:rPr>
            </w:pPr>
            <w:r w:rsidRPr="0094105C">
              <w:rPr>
                <w:rFonts w:ascii="Arial" w:hAnsi="Arial" w:cs="Arial"/>
                <w:sz w:val="18"/>
                <w:szCs w:val="18"/>
              </w:rPr>
              <w:t>Regidora Vocal de la Comisión Edilicia Permanente de</w:t>
            </w:r>
          </w:p>
          <w:p w:rsidR="00463E6C" w:rsidRDefault="00463E6C" w:rsidP="009E25CC">
            <w:pPr>
              <w:ind w:right="-660"/>
              <w:jc w:val="both"/>
              <w:rPr>
                <w:rFonts w:ascii="Arial" w:hAnsi="Arial" w:cs="Arial"/>
                <w:sz w:val="24"/>
                <w:szCs w:val="24"/>
              </w:rPr>
            </w:pPr>
            <w:r w:rsidRPr="0094105C">
              <w:rPr>
                <w:rFonts w:ascii="Arial" w:hAnsi="Arial" w:cs="Arial"/>
                <w:sz w:val="18"/>
                <w:szCs w:val="18"/>
              </w:rPr>
              <w:t xml:space="preserve"> Hacienda P</w:t>
            </w:r>
            <w:r>
              <w:rPr>
                <w:rFonts w:ascii="Arial" w:hAnsi="Arial" w:cs="Arial"/>
                <w:sz w:val="18"/>
                <w:szCs w:val="18"/>
              </w:rPr>
              <w:t>ública y Patrimonio Municipal</w:t>
            </w:r>
          </w:p>
        </w:tc>
        <w:tc>
          <w:tcPr>
            <w:tcW w:w="1559" w:type="dxa"/>
          </w:tcPr>
          <w:p w:rsidR="00463E6C" w:rsidRPr="00807CE8" w:rsidRDefault="00463E6C" w:rsidP="009E25CC">
            <w:pPr>
              <w:ind w:right="-660"/>
              <w:jc w:val="both"/>
              <w:rPr>
                <w:rFonts w:ascii="Arial" w:hAnsi="Arial" w:cs="Arial"/>
                <w:b/>
                <w:sz w:val="18"/>
                <w:szCs w:val="18"/>
              </w:rPr>
            </w:pPr>
            <w:r>
              <w:rPr>
                <w:rFonts w:ascii="Arial" w:hAnsi="Arial" w:cs="Arial"/>
                <w:b/>
                <w:sz w:val="18"/>
                <w:szCs w:val="18"/>
              </w:rPr>
              <w:t xml:space="preserve">           X</w:t>
            </w:r>
          </w:p>
        </w:tc>
        <w:tc>
          <w:tcPr>
            <w:tcW w:w="1559" w:type="dxa"/>
          </w:tcPr>
          <w:p w:rsidR="00463E6C" w:rsidRPr="00807CE8" w:rsidRDefault="00463E6C" w:rsidP="009E25CC">
            <w:pPr>
              <w:ind w:right="-660"/>
              <w:jc w:val="both"/>
              <w:rPr>
                <w:rFonts w:ascii="Arial" w:hAnsi="Arial" w:cs="Arial"/>
                <w:b/>
                <w:sz w:val="18"/>
                <w:szCs w:val="18"/>
              </w:rPr>
            </w:pPr>
          </w:p>
        </w:tc>
        <w:tc>
          <w:tcPr>
            <w:tcW w:w="1701" w:type="dxa"/>
          </w:tcPr>
          <w:p w:rsidR="00463E6C" w:rsidRPr="00807CE8" w:rsidRDefault="00463E6C" w:rsidP="009E25CC">
            <w:pPr>
              <w:ind w:right="-660"/>
              <w:jc w:val="both"/>
              <w:rPr>
                <w:rFonts w:ascii="Arial" w:hAnsi="Arial" w:cs="Arial"/>
                <w:b/>
                <w:sz w:val="18"/>
                <w:szCs w:val="18"/>
              </w:rPr>
            </w:pPr>
          </w:p>
        </w:tc>
      </w:tr>
      <w:tr w:rsidR="00463E6C" w:rsidRPr="00807CE8" w:rsidTr="009E25CC">
        <w:tc>
          <w:tcPr>
            <w:tcW w:w="4815" w:type="dxa"/>
          </w:tcPr>
          <w:p w:rsidR="00463E6C" w:rsidRDefault="00463E6C" w:rsidP="009E25CC">
            <w:pPr>
              <w:ind w:right="-660"/>
              <w:jc w:val="both"/>
              <w:rPr>
                <w:rFonts w:ascii="Arial" w:hAnsi="Arial" w:cs="Arial"/>
                <w:b/>
                <w:sz w:val="18"/>
                <w:szCs w:val="24"/>
              </w:rPr>
            </w:pPr>
            <w:r>
              <w:rPr>
                <w:rFonts w:ascii="Arial" w:hAnsi="Arial" w:cs="Arial"/>
                <w:b/>
                <w:sz w:val="18"/>
                <w:szCs w:val="24"/>
              </w:rPr>
              <w:t>C.DIANA LAURA ORTEGA PALAFOX</w:t>
            </w:r>
          </w:p>
          <w:p w:rsidR="00463E6C" w:rsidRDefault="00463E6C" w:rsidP="009E25CC">
            <w:pPr>
              <w:ind w:right="-660"/>
              <w:jc w:val="both"/>
              <w:rPr>
                <w:rFonts w:ascii="Arial" w:hAnsi="Arial" w:cs="Arial"/>
                <w:sz w:val="18"/>
                <w:szCs w:val="24"/>
              </w:rPr>
            </w:pPr>
            <w:r w:rsidRPr="0094105C">
              <w:rPr>
                <w:rFonts w:ascii="Arial" w:hAnsi="Arial" w:cs="Arial"/>
                <w:sz w:val="18"/>
                <w:szCs w:val="24"/>
              </w:rPr>
              <w:t>Regidora Vocal de la Comisión Edilicia de Hacienda</w:t>
            </w:r>
          </w:p>
          <w:p w:rsidR="00463E6C" w:rsidRDefault="00463E6C" w:rsidP="009E25CC">
            <w:pPr>
              <w:ind w:right="-660"/>
              <w:jc w:val="both"/>
              <w:rPr>
                <w:rFonts w:ascii="Arial" w:hAnsi="Arial" w:cs="Arial"/>
                <w:sz w:val="24"/>
                <w:szCs w:val="24"/>
              </w:rPr>
            </w:pPr>
            <w:r w:rsidRPr="0094105C">
              <w:rPr>
                <w:rFonts w:ascii="Arial" w:hAnsi="Arial" w:cs="Arial"/>
                <w:sz w:val="18"/>
                <w:szCs w:val="24"/>
              </w:rPr>
              <w:t xml:space="preserve"> Pública y Patrimonio Municipal</w:t>
            </w:r>
          </w:p>
        </w:tc>
        <w:tc>
          <w:tcPr>
            <w:tcW w:w="1559" w:type="dxa"/>
          </w:tcPr>
          <w:p w:rsidR="00463E6C" w:rsidRPr="00807CE8" w:rsidRDefault="00463E6C" w:rsidP="009E25CC">
            <w:pPr>
              <w:ind w:right="-660"/>
              <w:jc w:val="both"/>
              <w:rPr>
                <w:rFonts w:ascii="Arial" w:hAnsi="Arial" w:cs="Arial"/>
                <w:b/>
                <w:sz w:val="18"/>
                <w:szCs w:val="18"/>
              </w:rPr>
            </w:pPr>
            <w:r>
              <w:rPr>
                <w:rFonts w:ascii="Arial" w:hAnsi="Arial" w:cs="Arial"/>
                <w:b/>
                <w:sz w:val="18"/>
                <w:szCs w:val="18"/>
              </w:rPr>
              <w:t xml:space="preserve">           X</w:t>
            </w:r>
          </w:p>
        </w:tc>
        <w:tc>
          <w:tcPr>
            <w:tcW w:w="1559" w:type="dxa"/>
          </w:tcPr>
          <w:p w:rsidR="00463E6C" w:rsidRPr="00807CE8" w:rsidRDefault="00463E6C" w:rsidP="009E25CC">
            <w:pPr>
              <w:ind w:right="-660"/>
              <w:jc w:val="both"/>
              <w:rPr>
                <w:rFonts w:ascii="Arial" w:hAnsi="Arial" w:cs="Arial"/>
                <w:b/>
                <w:sz w:val="18"/>
                <w:szCs w:val="18"/>
              </w:rPr>
            </w:pPr>
          </w:p>
        </w:tc>
        <w:tc>
          <w:tcPr>
            <w:tcW w:w="1701" w:type="dxa"/>
          </w:tcPr>
          <w:p w:rsidR="00463E6C" w:rsidRPr="00807CE8" w:rsidRDefault="00463E6C" w:rsidP="009E25CC">
            <w:pPr>
              <w:ind w:right="-660"/>
              <w:jc w:val="both"/>
              <w:rPr>
                <w:rFonts w:ascii="Arial" w:hAnsi="Arial" w:cs="Arial"/>
                <w:b/>
                <w:sz w:val="18"/>
                <w:szCs w:val="18"/>
              </w:rPr>
            </w:pPr>
          </w:p>
        </w:tc>
      </w:tr>
    </w:tbl>
    <w:p w:rsidR="00463E6C" w:rsidRDefault="00463E6C" w:rsidP="00463E6C">
      <w:pPr>
        <w:jc w:val="both"/>
        <w:rPr>
          <w:rFonts w:ascii="Arial" w:hAnsi="Arial" w:cs="Arial"/>
          <w:i/>
          <w:sz w:val="24"/>
        </w:rPr>
      </w:pPr>
    </w:p>
    <w:p w:rsidR="00463E6C" w:rsidRDefault="00463E6C" w:rsidP="00463E6C">
      <w:pPr>
        <w:jc w:val="both"/>
        <w:rPr>
          <w:rFonts w:ascii="Arial" w:hAnsi="Arial" w:cs="Arial"/>
          <w:sz w:val="24"/>
        </w:rPr>
      </w:pPr>
      <w:r>
        <w:rPr>
          <w:rFonts w:ascii="Arial" w:hAnsi="Arial" w:cs="Arial"/>
          <w:b/>
          <w:sz w:val="24"/>
        </w:rPr>
        <w:t xml:space="preserve">3. </w:t>
      </w:r>
      <w:r>
        <w:rPr>
          <w:rFonts w:ascii="Arial" w:hAnsi="Arial" w:cs="Arial"/>
          <w:sz w:val="24"/>
        </w:rPr>
        <w:t>Asuntos Varios. No hay.</w:t>
      </w:r>
    </w:p>
    <w:p w:rsidR="005338B6" w:rsidRDefault="00463E6C" w:rsidP="00371FF2">
      <w:pPr>
        <w:jc w:val="both"/>
        <w:rPr>
          <w:rFonts w:ascii="Arial" w:hAnsi="Arial" w:cs="Arial"/>
          <w:sz w:val="24"/>
        </w:rPr>
      </w:pPr>
      <w:r>
        <w:rPr>
          <w:rFonts w:ascii="Arial" w:hAnsi="Arial" w:cs="Arial"/>
          <w:b/>
          <w:sz w:val="24"/>
        </w:rPr>
        <w:t xml:space="preserve">CLAUSURA: </w:t>
      </w:r>
      <w:r>
        <w:rPr>
          <w:rFonts w:ascii="Arial" w:hAnsi="Arial" w:cs="Arial"/>
          <w:sz w:val="24"/>
        </w:rPr>
        <w:t>Siendo las 10:03 diez horas con tres minutos del día 28 veintiocho de febrero de 2023, damos por terminados los trabajos de la Vigésima Sexta Sesión Ordinaria de la Comisión Edilicia Permanente de Hacienda Pública y Patrimonio Municipal.</w:t>
      </w:r>
    </w:p>
    <w:p w:rsidR="005338B6" w:rsidRDefault="005338B6" w:rsidP="00371FF2">
      <w:pPr>
        <w:jc w:val="both"/>
        <w:rPr>
          <w:rFonts w:ascii="Arial" w:hAnsi="Arial" w:cs="Arial"/>
          <w:sz w:val="24"/>
        </w:rPr>
      </w:pPr>
    </w:p>
    <w:p w:rsidR="005338B6" w:rsidRDefault="005338B6" w:rsidP="00371FF2">
      <w:pPr>
        <w:jc w:val="both"/>
        <w:rPr>
          <w:rFonts w:ascii="Arial" w:hAnsi="Arial" w:cs="Arial"/>
          <w:sz w:val="24"/>
        </w:rPr>
      </w:pPr>
      <w:r w:rsidRPr="005338B6">
        <w:rPr>
          <w:rFonts w:ascii="Arial" w:hAnsi="Arial" w:cs="Arial"/>
          <w:noProof/>
          <w:sz w:val="24"/>
          <w:lang w:eastAsia="es-MX"/>
        </w:rPr>
        <w:drawing>
          <wp:inline distT="0" distB="0" distL="0" distR="0">
            <wp:extent cx="6120765" cy="3448383"/>
            <wp:effectExtent l="0" t="0" r="0" b="0"/>
            <wp:docPr id="5" name="Imagen 5" descr="E:\Downloads\20230228_0945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30228_094539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5338B6" w:rsidRDefault="005338B6" w:rsidP="00371FF2">
      <w:pPr>
        <w:jc w:val="both"/>
        <w:rPr>
          <w:rFonts w:ascii="Arial" w:hAnsi="Arial" w:cs="Arial"/>
          <w:sz w:val="24"/>
        </w:rPr>
      </w:pPr>
    </w:p>
    <w:p w:rsidR="0066395C" w:rsidRDefault="005338B6" w:rsidP="00371FF2">
      <w:pPr>
        <w:jc w:val="both"/>
        <w:rPr>
          <w:rFonts w:ascii="Arial" w:hAnsi="Arial" w:cs="Arial"/>
          <w:i/>
          <w:sz w:val="24"/>
        </w:rPr>
      </w:pPr>
      <w:r w:rsidRPr="005338B6">
        <w:rPr>
          <w:rFonts w:ascii="Arial" w:hAnsi="Arial" w:cs="Arial"/>
          <w:i/>
          <w:noProof/>
          <w:sz w:val="24"/>
          <w:lang w:eastAsia="es-MX"/>
        </w:rPr>
        <w:drawing>
          <wp:inline distT="0" distB="0" distL="0" distR="0">
            <wp:extent cx="6120765" cy="3448383"/>
            <wp:effectExtent l="0" t="0" r="0" b="0"/>
            <wp:docPr id="6" name="Imagen 6" descr="E:\Downloads\20230228_0945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20230228_094548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66395C" w:rsidRDefault="0066395C" w:rsidP="00371FF2">
      <w:pPr>
        <w:jc w:val="both"/>
        <w:rPr>
          <w:rFonts w:ascii="Arial" w:hAnsi="Arial" w:cs="Arial"/>
          <w:i/>
          <w:sz w:val="24"/>
        </w:rPr>
      </w:pPr>
    </w:p>
    <w:p w:rsidR="005338B6" w:rsidRDefault="005338B6" w:rsidP="005338B6">
      <w:pPr>
        <w:pStyle w:val="Sinespaciado"/>
        <w:jc w:val="center"/>
        <w:rPr>
          <w:rFonts w:ascii="Arial" w:hAnsi="Arial" w:cs="Arial"/>
          <w:bCs/>
          <w:sz w:val="24"/>
          <w:szCs w:val="24"/>
          <w:lang w:val="es-ES"/>
        </w:rPr>
      </w:pPr>
    </w:p>
    <w:p w:rsidR="005338B6" w:rsidRDefault="005338B6" w:rsidP="005338B6">
      <w:pPr>
        <w:pStyle w:val="Sinespaciado"/>
        <w:jc w:val="center"/>
        <w:rPr>
          <w:rFonts w:ascii="Arial" w:hAnsi="Arial" w:cs="Arial"/>
        </w:rPr>
      </w:pPr>
      <w:r w:rsidRPr="00D16768">
        <w:rPr>
          <w:rFonts w:ascii="Arial" w:hAnsi="Arial" w:cs="Arial"/>
        </w:rPr>
        <w:t>A T E N T A M E N T E</w:t>
      </w:r>
    </w:p>
    <w:p w:rsidR="005338B6" w:rsidRPr="00B05001" w:rsidRDefault="005338B6" w:rsidP="005338B6">
      <w:pPr>
        <w:pStyle w:val="Cuerpo"/>
        <w:spacing w:after="0" w:line="240" w:lineRule="auto"/>
        <w:jc w:val="center"/>
        <w:rPr>
          <w:rStyle w:val="Ninguno"/>
          <w:rFonts w:ascii="Arial" w:hAnsi="Arial" w:cs="Arial"/>
          <w:bCs/>
          <w:sz w:val="24"/>
          <w:szCs w:val="24"/>
          <w:lang w:val="es-MX"/>
        </w:rPr>
      </w:pPr>
      <w:bookmarkStart w:id="0" w:name="_Hlk89419020"/>
      <w:r>
        <w:rPr>
          <w:rStyle w:val="Ninguno"/>
          <w:rFonts w:ascii="Arial" w:hAnsi="Arial" w:cs="Arial"/>
          <w:bCs/>
          <w:sz w:val="24"/>
          <w:szCs w:val="24"/>
          <w:lang w:val="es-MX"/>
        </w:rPr>
        <w:t xml:space="preserve">“2023, Año del Bicentenario del Nacimiento del Estado Libre y Soberano de Jalisco”. </w:t>
      </w:r>
    </w:p>
    <w:p w:rsidR="005338B6" w:rsidRPr="00B05001" w:rsidRDefault="005338B6" w:rsidP="005338B6">
      <w:pPr>
        <w:pStyle w:val="Cuerpo"/>
        <w:spacing w:after="0" w:line="240" w:lineRule="auto"/>
        <w:jc w:val="center"/>
        <w:rPr>
          <w:rStyle w:val="Ninguno"/>
          <w:rFonts w:ascii="Arial" w:hAnsi="Arial" w:cs="Arial"/>
          <w:bCs/>
          <w:sz w:val="24"/>
          <w:szCs w:val="24"/>
          <w:lang w:val="es-MX"/>
        </w:rPr>
      </w:pPr>
      <w:r w:rsidRPr="00B05001">
        <w:rPr>
          <w:rStyle w:val="Ninguno"/>
          <w:rFonts w:ascii="Arial" w:hAnsi="Arial" w:cs="Arial"/>
          <w:bCs/>
          <w:sz w:val="24"/>
          <w:szCs w:val="24"/>
          <w:lang w:val="es-MX"/>
        </w:rPr>
        <w:t xml:space="preserve">“2023, Año del 140 Aniversario del Natalicio de José Clemente Orozco”. </w:t>
      </w:r>
    </w:p>
    <w:p w:rsidR="005338B6" w:rsidRPr="00B05001" w:rsidRDefault="005338B6" w:rsidP="005338B6">
      <w:pPr>
        <w:pStyle w:val="Cuerpo"/>
        <w:spacing w:after="0" w:line="240" w:lineRule="auto"/>
        <w:jc w:val="center"/>
        <w:rPr>
          <w:rStyle w:val="Ninguno"/>
          <w:rFonts w:ascii="Arial" w:hAnsi="Arial" w:cs="Arial"/>
          <w:bCs/>
          <w:sz w:val="24"/>
          <w:szCs w:val="24"/>
          <w:lang w:val="es-MX"/>
        </w:rPr>
      </w:pPr>
      <w:r w:rsidRPr="00B05001">
        <w:rPr>
          <w:rStyle w:val="Ninguno"/>
          <w:rFonts w:ascii="Arial" w:hAnsi="Arial" w:cs="Arial"/>
          <w:bCs/>
          <w:sz w:val="24"/>
          <w:szCs w:val="24"/>
          <w:lang w:val="es-MX"/>
        </w:rPr>
        <w:t>Cd. Guzmán Municipio de Zapotlán el Grande, Jalisco.</w:t>
      </w:r>
    </w:p>
    <w:p w:rsidR="005338B6" w:rsidRPr="00B05001" w:rsidRDefault="005338B6" w:rsidP="005338B6">
      <w:pPr>
        <w:pStyle w:val="Cuerpo"/>
        <w:spacing w:after="0" w:line="240" w:lineRule="auto"/>
        <w:jc w:val="center"/>
        <w:rPr>
          <w:rStyle w:val="Ninguno"/>
          <w:rFonts w:ascii="Arial" w:eastAsia="Cambria" w:hAnsi="Arial" w:cs="Arial"/>
          <w:bCs/>
          <w:sz w:val="24"/>
          <w:szCs w:val="24"/>
          <w:lang w:val="es-MX"/>
        </w:rPr>
      </w:pPr>
      <w:r w:rsidRPr="00B05001">
        <w:rPr>
          <w:rStyle w:val="Ninguno"/>
          <w:rFonts w:ascii="Arial" w:hAnsi="Arial" w:cs="Arial"/>
          <w:bCs/>
          <w:sz w:val="24"/>
          <w:szCs w:val="24"/>
          <w:lang w:val="es-MX"/>
        </w:rPr>
        <w:t xml:space="preserve">A </w:t>
      </w:r>
      <w:r>
        <w:rPr>
          <w:rStyle w:val="Ninguno"/>
          <w:rFonts w:ascii="Arial" w:hAnsi="Arial" w:cs="Arial"/>
          <w:bCs/>
          <w:sz w:val="24"/>
          <w:szCs w:val="24"/>
          <w:lang w:val="es-MX"/>
        </w:rPr>
        <w:t>30</w:t>
      </w:r>
      <w:r w:rsidRPr="00B05001">
        <w:rPr>
          <w:rStyle w:val="Ninguno"/>
          <w:rFonts w:ascii="Arial" w:hAnsi="Arial" w:cs="Arial"/>
          <w:bCs/>
          <w:sz w:val="24"/>
          <w:szCs w:val="24"/>
          <w:lang w:val="es-MX"/>
        </w:rPr>
        <w:t xml:space="preserve"> de </w:t>
      </w:r>
      <w:proofErr w:type="gramStart"/>
      <w:r>
        <w:rPr>
          <w:rStyle w:val="Ninguno"/>
          <w:rFonts w:ascii="Arial" w:hAnsi="Arial" w:cs="Arial"/>
          <w:bCs/>
          <w:sz w:val="24"/>
          <w:szCs w:val="24"/>
          <w:lang w:val="es-MX"/>
        </w:rPr>
        <w:t>Mayo</w:t>
      </w:r>
      <w:proofErr w:type="gramEnd"/>
      <w:r w:rsidRPr="00B05001">
        <w:rPr>
          <w:rStyle w:val="Ninguno"/>
          <w:rFonts w:ascii="Arial" w:hAnsi="Arial" w:cs="Arial"/>
          <w:bCs/>
          <w:sz w:val="24"/>
          <w:szCs w:val="24"/>
          <w:lang w:val="es-MX"/>
        </w:rPr>
        <w:t xml:space="preserve"> de 2023. </w:t>
      </w:r>
    </w:p>
    <w:bookmarkEnd w:id="0"/>
    <w:p w:rsidR="005338B6" w:rsidRDefault="005338B6" w:rsidP="005338B6">
      <w:pPr>
        <w:spacing w:line="276" w:lineRule="auto"/>
        <w:jc w:val="center"/>
        <w:rPr>
          <w:rFonts w:ascii="Arial" w:eastAsia="Cambria" w:hAnsi="Arial" w:cs="Arial"/>
          <w:b/>
        </w:rPr>
      </w:pPr>
    </w:p>
    <w:p w:rsidR="005338B6" w:rsidRPr="00B05001" w:rsidRDefault="005338B6" w:rsidP="005338B6">
      <w:pPr>
        <w:spacing w:line="276" w:lineRule="auto"/>
        <w:jc w:val="center"/>
        <w:rPr>
          <w:rFonts w:ascii="Arial" w:eastAsia="Cambria" w:hAnsi="Arial" w:cs="Arial"/>
          <w:b/>
        </w:rPr>
      </w:pPr>
    </w:p>
    <w:p w:rsidR="005338B6" w:rsidRDefault="005338B6" w:rsidP="005338B6">
      <w:pPr>
        <w:pStyle w:val="Sinespaciado"/>
        <w:jc w:val="center"/>
        <w:rPr>
          <w:rFonts w:ascii="Arial" w:hAnsi="Arial" w:cs="Arial"/>
          <w:bCs/>
          <w:sz w:val="24"/>
          <w:szCs w:val="24"/>
          <w:lang w:val="es-ES"/>
        </w:rPr>
      </w:pPr>
    </w:p>
    <w:p w:rsidR="005338B6" w:rsidRPr="0013696F" w:rsidRDefault="005338B6" w:rsidP="005338B6">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5338B6" w:rsidRDefault="005338B6" w:rsidP="005338B6">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5338B6" w:rsidRDefault="005338B6" w:rsidP="005338B6">
      <w:pPr>
        <w:pStyle w:val="Sinespaciado"/>
        <w:jc w:val="center"/>
        <w:rPr>
          <w:rFonts w:ascii="Arial" w:hAnsi="Arial" w:cs="Arial"/>
          <w:bCs/>
          <w:sz w:val="24"/>
          <w:szCs w:val="24"/>
          <w:lang w:val="es-ES"/>
        </w:rPr>
      </w:pPr>
      <w:r>
        <w:rPr>
          <w:rFonts w:ascii="Arial" w:hAnsi="Arial" w:cs="Arial"/>
          <w:bCs/>
          <w:sz w:val="24"/>
          <w:szCs w:val="24"/>
          <w:lang w:val="es-ES"/>
        </w:rPr>
        <w:t xml:space="preserve">y Patrimonio Municipal. </w:t>
      </w:r>
    </w:p>
    <w:p w:rsidR="005338B6" w:rsidRDefault="005338B6" w:rsidP="005338B6">
      <w:pPr>
        <w:pStyle w:val="Sinespaciado"/>
        <w:jc w:val="center"/>
        <w:rPr>
          <w:rFonts w:ascii="Arial" w:hAnsi="Arial" w:cs="Arial"/>
          <w:bCs/>
          <w:sz w:val="24"/>
          <w:szCs w:val="24"/>
          <w:lang w:val="es-ES"/>
        </w:rPr>
      </w:pPr>
    </w:p>
    <w:p w:rsidR="005338B6" w:rsidRDefault="005338B6" w:rsidP="005338B6">
      <w:pPr>
        <w:pStyle w:val="Sinespaciado"/>
        <w:rPr>
          <w:rFonts w:ascii="Arial" w:hAnsi="Arial" w:cs="Arial"/>
          <w:b/>
          <w:bCs/>
          <w:sz w:val="24"/>
          <w:szCs w:val="24"/>
          <w:lang w:val="es-ES"/>
        </w:rPr>
      </w:pPr>
    </w:p>
    <w:p w:rsidR="005338B6" w:rsidRDefault="005338B6" w:rsidP="005338B6">
      <w:pPr>
        <w:pStyle w:val="Sinespaciado"/>
        <w:rPr>
          <w:rFonts w:ascii="Arial" w:hAnsi="Arial" w:cs="Arial"/>
          <w:b/>
          <w:bCs/>
          <w:sz w:val="24"/>
          <w:szCs w:val="24"/>
          <w:lang w:val="es-ES"/>
        </w:rPr>
      </w:pPr>
    </w:p>
    <w:p w:rsidR="005338B6" w:rsidRDefault="005338B6" w:rsidP="005338B6">
      <w:pPr>
        <w:pStyle w:val="Sinespaciado"/>
        <w:rPr>
          <w:rFonts w:ascii="Arial" w:hAnsi="Arial" w:cs="Arial"/>
          <w:b/>
          <w:bCs/>
          <w:sz w:val="24"/>
          <w:szCs w:val="24"/>
          <w:lang w:val="es-ES"/>
        </w:rPr>
      </w:pPr>
    </w:p>
    <w:p w:rsidR="003B28F3" w:rsidRDefault="003B28F3" w:rsidP="005338B6">
      <w:pPr>
        <w:pStyle w:val="Sinespaciado"/>
        <w:rPr>
          <w:rFonts w:ascii="Arial" w:hAnsi="Arial" w:cs="Arial"/>
          <w:b/>
          <w:bCs/>
          <w:sz w:val="24"/>
          <w:szCs w:val="24"/>
          <w:lang w:val="es-ES"/>
        </w:rPr>
      </w:pPr>
    </w:p>
    <w:p w:rsidR="003B28F3" w:rsidRDefault="003B28F3" w:rsidP="005338B6">
      <w:pPr>
        <w:pStyle w:val="Sinespaciado"/>
        <w:rPr>
          <w:rFonts w:ascii="Arial" w:hAnsi="Arial" w:cs="Arial"/>
          <w:b/>
          <w:bCs/>
          <w:sz w:val="24"/>
          <w:szCs w:val="24"/>
          <w:lang w:val="es-ES"/>
        </w:rPr>
      </w:pPr>
    </w:p>
    <w:p w:rsidR="005338B6" w:rsidRDefault="005338B6" w:rsidP="005338B6">
      <w:pPr>
        <w:pStyle w:val="Sinespaciado"/>
        <w:rPr>
          <w:rFonts w:ascii="Arial" w:hAnsi="Arial" w:cs="Arial"/>
          <w:b/>
          <w:bCs/>
          <w:sz w:val="24"/>
          <w:szCs w:val="24"/>
          <w:lang w:val="es-ES"/>
        </w:rPr>
      </w:pPr>
    </w:p>
    <w:p w:rsidR="003B28F3" w:rsidRDefault="003B28F3" w:rsidP="005338B6">
      <w:pPr>
        <w:pStyle w:val="Sinespaciado"/>
        <w:rPr>
          <w:rFonts w:ascii="Arial" w:hAnsi="Arial" w:cs="Arial"/>
          <w:b/>
          <w:bCs/>
          <w:sz w:val="24"/>
          <w:szCs w:val="24"/>
          <w:lang w:val="es-ES"/>
        </w:rPr>
      </w:pPr>
    </w:p>
    <w:p w:rsidR="003B28F3" w:rsidRDefault="003B28F3" w:rsidP="005338B6">
      <w:pPr>
        <w:pStyle w:val="Sinespaciado"/>
        <w:rPr>
          <w:rFonts w:ascii="Arial" w:hAnsi="Arial" w:cs="Arial"/>
          <w:b/>
          <w:bCs/>
          <w:sz w:val="24"/>
          <w:szCs w:val="24"/>
          <w:lang w:val="es-ES"/>
        </w:rPr>
      </w:pPr>
    </w:p>
    <w:p w:rsidR="005338B6" w:rsidRPr="0013696F" w:rsidRDefault="005338B6" w:rsidP="005338B6">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5338B6" w:rsidRDefault="005338B6" w:rsidP="005338B6">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5338B6" w:rsidRDefault="005338B6" w:rsidP="005338B6">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5338B6" w:rsidRDefault="005338B6" w:rsidP="005338B6">
      <w:pPr>
        <w:pStyle w:val="Sinespaciado"/>
        <w:rPr>
          <w:rFonts w:ascii="Arial" w:hAnsi="Arial" w:cs="Arial"/>
          <w:bCs/>
          <w:sz w:val="24"/>
          <w:szCs w:val="24"/>
          <w:lang w:val="es-ES"/>
        </w:rPr>
      </w:pPr>
    </w:p>
    <w:p w:rsidR="005338B6" w:rsidRDefault="005338B6" w:rsidP="005338B6">
      <w:pPr>
        <w:pStyle w:val="Sinespaciado"/>
        <w:rPr>
          <w:rFonts w:ascii="Arial" w:hAnsi="Arial" w:cs="Arial"/>
          <w:bCs/>
          <w:sz w:val="24"/>
          <w:szCs w:val="24"/>
          <w:lang w:val="es-ES"/>
        </w:rPr>
      </w:pPr>
    </w:p>
    <w:p w:rsidR="005338B6" w:rsidRDefault="005338B6" w:rsidP="005338B6">
      <w:pPr>
        <w:pStyle w:val="Sinespaciado"/>
        <w:jc w:val="right"/>
        <w:rPr>
          <w:rFonts w:ascii="Arial" w:hAnsi="Arial" w:cs="Arial"/>
          <w:bCs/>
          <w:sz w:val="24"/>
          <w:szCs w:val="24"/>
          <w:lang w:val="es-ES"/>
        </w:rPr>
      </w:pPr>
    </w:p>
    <w:p w:rsidR="005338B6" w:rsidRPr="0013696F" w:rsidRDefault="005338B6" w:rsidP="005338B6">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5338B6" w:rsidRDefault="005338B6" w:rsidP="005338B6">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5338B6" w:rsidRDefault="005338B6" w:rsidP="005338B6">
      <w:pPr>
        <w:pStyle w:val="Sinespaciado"/>
        <w:ind w:left="3540" w:firstLine="708"/>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5338B6" w:rsidRDefault="005338B6" w:rsidP="005338B6">
      <w:pPr>
        <w:pStyle w:val="Sinespaciado"/>
        <w:ind w:left="3540" w:firstLine="708"/>
        <w:rPr>
          <w:rFonts w:ascii="Arial" w:hAnsi="Arial" w:cs="Arial"/>
          <w:bCs/>
          <w:sz w:val="24"/>
          <w:szCs w:val="24"/>
          <w:lang w:val="es-ES"/>
        </w:rPr>
      </w:pPr>
    </w:p>
    <w:p w:rsidR="005338B6" w:rsidRDefault="005338B6" w:rsidP="005338B6">
      <w:pPr>
        <w:pStyle w:val="Sinespaciado"/>
        <w:ind w:left="3540" w:firstLine="708"/>
        <w:rPr>
          <w:rFonts w:ascii="Arial" w:hAnsi="Arial" w:cs="Arial"/>
          <w:bCs/>
          <w:sz w:val="24"/>
          <w:szCs w:val="24"/>
          <w:lang w:val="es-ES"/>
        </w:rPr>
      </w:pPr>
    </w:p>
    <w:p w:rsidR="005338B6" w:rsidRDefault="005338B6" w:rsidP="005338B6">
      <w:pPr>
        <w:pStyle w:val="Sinespaciado"/>
        <w:ind w:left="3540" w:firstLine="708"/>
        <w:rPr>
          <w:rFonts w:ascii="Arial" w:hAnsi="Arial" w:cs="Arial"/>
          <w:bCs/>
          <w:sz w:val="24"/>
          <w:szCs w:val="24"/>
          <w:lang w:val="es-ES"/>
        </w:rPr>
      </w:pPr>
    </w:p>
    <w:p w:rsidR="005338B6" w:rsidRPr="0013696F" w:rsidRDefault="005338B6" w:rsidP="005338B6">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5338B6" w:rsidRDefault="005338B6" w:rsidP="005338B6">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5338B6" w:rsidRDefault="005338B6" w:rsidP="005338B6">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5338B6" w:rsidRDefault="005338B6" w:rsidP="005338B6">
      <w:pPr>
        <w:pStyle w:val="Sinespaciado"/>
        <w:rPr>
          <w:rFonts w:ascii="Arial" w:hAnsi="Arial" w:cs="Arial"/>
          <w:bCs/>
          <w:sz w:val="24"/>
          <w:szCs w:val="24"/>
          <w:lang w:val="es-ES"/>
        </w:rPr>
      </w:pPr>
    </w:p>
    <w:p w:rsidR="005338B6" w:rsidRDefault="005338B6" w:rsidP="005338B6">
      <w:pPr>
        <w:pStyle w:val="Sinespaciado"/>
        <w:rPr>
          <w:rFonts w:ascii="Arial" w:hAnsi="Arial" w:cs="Arial"/>
          <w:bCs/>
          <w:sz w:val="24"/>
          <w:szCs w:val="24"/>
          <w:lang w:val="es-ES"/>
        </w:rPr>
      </w:pPr>
    </w:p>
    <w:p w:rsidR="005338B6" w:rsidRDefault="005338B6" w:rsidP="005338B6">
      <w:pPr>
        <w:pStyle w:val="Sinespaciado"/>
        <w:rPr>
          <w:rFonts w:ascii="Arial" w:hAnsi="Arial" w:cs="Arial"/>
          <w:bCs/>
          <w:sz w:val="24"/>
          <w:szCs w:val="24"/>
          <w:lang w:val="es-ES"/>
        </w:rPr>
      </w:pPr>
    </w:p>
    <w:p w:rsidR="005338B6" w:rsidRDefault="005338B6" w:rsidP="005338B6">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5338B6" w:rsidRDefault="005338B6" w:rsidP="005338B6">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5338B6" w:rsidRDefault="005338B6" w:rsidP="005338B6">
      <w:pPr>
        <w:pStyle w:val="Sinespaciado"/>
        <w:ind w:left="3540" w:firstLine="708"/>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5338B6" w:rsidRDefault="005338B6" w:rsidP="005338B6">
      <w:pPr>
        <w:pStyle w:val="Sinespaciado"/>
        <w:ind w:left="3540" w:firstLine="708"/>
        <w:rPr>
          <w:rFonts w:ascii="Arial" w:hAnsi="Arial" w:cs="Arial"/>
          <w:bCs/>
          <w:sz w:val="24"/>
          <w:szCs w:val="24"/>
          <w:lang w:val="es-ES"/>
        </w:rPr>
      </w:pPr>
    </w:p>
    <w:p w:rsidR="005338B6" w:rsidRDefault="005338B6" w:rsidP="005338B6">
      <w:pPr>
        <w:pStyle w:val="Sinespaciado"/>
        <w:ind w:left="3540" w:firstLine="708"/>
        <w:rPr>
          <w:rFonts w:ascii="Arial" w:hAnsi="Arial" w:cs="Arial"/>
          <w:bCs/>
          <w:sz w:val="24"/>
          <w:szCs w:val="24"/>
          <w:lang w:val="es-ES"/>
        </w:rPr>
      </w:pPr>
    </w:p>
    <w:p w:rsidR="005338B6" w:rsidRDefault="005338B6" w:rsidP="005338B6">
      <w:pPr>
        <w:jc w:val="both"/>
        <w:rPr>
          <w:rFonts w:ascii="Arial" w:hAnsi="Arial" w:cs="Arial"/>
          <w:sz w:val="16"/>
          <w:szCs w:val="16"/>
        </w:rPr>
      </w:pPr>
      <w:r>
        <w:rPr>
          <w:rFonts w:ascii="Arial" w:hAnsi="Arial" w:cs="Arial"/>
          <w:sz w:val="16"/>
          <w:szCs w:val="16"/>
        </w:rPr>
        <w:t>La presente hoja de firmas forma parte integrante del Acta de la Vigésima S</w:t>
      </w:r>
      <w:r>
        <w:rPr>
          <w:rFonts w:ascii="Arial" w:hAnsi="Arial" w:cs="Arial"/>
          <w:sz w:val="16"/>
          <w:szCs w:val="16"/>
        </w:rPr>
        <w:t>exta</w:t>
      </w:r>
      <w:r>
        <w:rPr>
          <w:rFonts w:ascii="Arial" w:hAnsi="Arial" w:cs="Arial"/>
          <w:sz w:val="16"/>
          <w:szCs w:val="16"/>
        </w:rPr>
        <w:t xml:space="preserve"> Sesión Ordinaria de la Comisión Edilicia Permanente de Hacienda Pública y Patrimonio Municipal, celebrada el día 28 de febrero de 2023. -  -  -  -  -  -  -  -  -  -  -  -  -  -  -  -  -  -</w:t>
      </w:r>
      <w:r>
        <w:rPr>
          <w:rFonts w:ascii="Arial" w:hAnsi="Arial" w:cs="Arial"/>
          <w:sz w:val="16"/>
          <w:szCs w:val="16"/>
        </w:rPr>
        <w:t xml:space="preserve">  -  -  -</w:t>
      </w:r>
      <w:r>
        <w:rPr>
          <w:rFonts w:ascii="Arial" w:hAnsi="Arial" w:cs="Arial"/>
          <w:sz w:val="16"/>
          <w:szCs w:val="16"/>
        </w:rPr>
        <w:t xml:space="preserve">  </w:t>
      </w:r>
      <w:proofErr w:type="gramStart"/>
      <w:r>
        <w:rPr>
          <w:rFonts w:ascii="Arial" w:hAnsi="Arial" w:cs="Arial"/>
          <w:sz w:val="16"/>
          <w:szCs w:val="16"/>
        </w:rPr>
        <w:t>CONSTE.-</w:t>
      </w:r>
      <w:proofErr w:type="gramEnd"/>
      <w:r>
        <w:rPr>
          <w:rFonts w:ascii="Arial" w:hAnsi="Arial" w:cs="Arial"/>
          <w:sz w:val="16"/>
          <w:szCs w:val="16"/>
        </w:rPr>
        <w:t xml:space="preserve"> </w:t>
      </w:r>
    </w:p>
    <w:p w:rsidR="005338B6" w:rsidRDefault="005338B6" w:rsidP="005338B6">
      <w:pPr>
        <w:jc w:val="both"/>
        <w:rPr>
          <w:rFonts w:ascii="Arial" w:hAnsi="Arial" w:cs="Arial"/>
          <w:sz w:val="16"/>
          <w:szCs w:val="16"/>
        </w:rPr>
      </w:pP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p w:rsidR="005338B6" w:rsidRDefault="005338B6" w:rsidP="00371FF2">
      <w:pPr>
        <w:jc w:val="both"/>
        <w:rPr>
          <w:rFonts w:ascii="Arial" w:hAnsi="Arial" w:cs="Arial"/>
          <w:i/>
          <w:sz w:val="24"/>
        </w:rPr>
      </w:pPr>
    </w:p>
    <w:p w:rsidR="005338B6" w:rsidRDefault="005338B6" w:rsidP="00371FF2">
      <w:pPr>
        <w:jc w:val="both"/>
        <w:rPr>
          <w:rFonts w:ascii="Arial" w:hAnsi="Arial" w:cs="Arial"/>
          <w:i/>
          <w:sz w:val="24"/>
        </w:rPr>
      </w:pPr>
    </w:p>
    <w:p w:rsidR="005338B6" w:rsidRDefault="005338B6" w:rsidP="00371FF2">
      <w:pPr>
        <w:jc w:val="both"/>
        <w:rPr>
          <w:rFonts w:ascii="Arial" w:hAnsi="Arial" w:cs="Arial"/>
          <w:i/>
          <w:sz w:val="24"/>
        </w:rPr>
      </w:pPr>
    </w:p>
    <w:p w:rsidR="005338B6" w:rsidRDefault="005338B6" w:rsidP="00371FF2">
      <w:pPr>
        <w:jc w:val="both"/>
        <w:rPr>
          <w:rFonts w:ascii="Arial" w:hAnsi="Arial" w:cs="Arial"/>
          <w:i/>
          <w:sz w:val="24"/>
        </w:rPr>
      </w:pPr>
    </w:p>
    <w:p w:rsidR="005338B6" w:rsidRDefault="005338B6" w:rsidP="00371FF2">
      <w:pPr>
        <w:jc w:val="both"/>
        <w:rPr>
          <w:rFonts w:ascii="Arial" w:hAnsi="Arial" w:cs="Arial"/>
          <w:i/>
          <w:sz w:val="24"/>
        </w:rPr>
      </w:pPr>
    </w:p>
    <w:p w:rsidR="005338B6" w:rsidRDefault="005338B6" w:rsidP="00371FF2">
      <w:pPr>
        <w:jc w:val="both"/>
        <w:rPr>
          <w:rFonts w:ascii="Arial" w:hAnsi="Arial" w:cs="Arial"/>
          <w:i/>
          <w:sz w:val="24"/>
        </w:rPr>
      </w:pPr>
    </w:p>
    <w:p w:rsidR="005338B6" w:rsidRDefault="005338B6" w:rsidP="00371FF2">
      <w:pPr>
        <w:jc w:val="both"/>
        <w:rPr>
          <w:rFonts w:ascii="Arial" w:hAnsi="Arial" w:cs="Arial"/>
          <w:i/>
          <w:sz w:val="24"/>
        </w:rPr>
      </w:pPr>
      <w:bookmarkStart w:id="1" w:name="_GoBack"/>
      <w:bookmarkEnd w:id="1"/>
    </w:p>
    <w:sectPr w:rsidR="005338B6" w:rsidSect="00C730B4">
      <w:headerReference w:type="default" r:id="rId9"/>
      <w:footerReference w:type="default" r:id="rId10"/>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598" w:rsidRDefault="00C30598" w:rsidP="00D943D3">
      <w:pPr>
        <w:spacing w:after="0" w:line="240" w:lineRule="auto"/>
      </w:pPr>
      <w:r>
        <w:separator/>
      </w:r>
    </w:p>
  </w:endnote>
  <w:endnote w:type="continuationSeparator" w:id="0">
    <w:p w:rsidR="00C30598" w:rsidRDefault="00C30598" w:rsidP="00D94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080103"/>
      <w:docPartObj>
        <w:docPartGallery w:val="Page Numbers (Bottom of Page)"/>
        <w:docPartUnique/>
      </w:docPartObj>
    </w:sdtPr>
    <w:sdtEndPr>
      <w:rPr>
        <w:color w:val="7F7F7F" w:themeColor="background1" w:themeShade="7F"/>
        <w:spacing w:val="60"/>
        <w:lang w:val="es-ES"/>
      </w:rPr>
    </w:sdtEndPr>
    <w:sdtContent>
      <w:p w:rsidR="005338B6" w:rsidRDefault="005338B6">
        <w:pPr>
          <w:pStyle w:val="Piedepgina"/>
          <w:pBdr>
            <w:top w:val="single" w:sz="4" w:space="1" w:color="D9D9D9" w:themeColor="background1" w:themeShade="D9"/>
          </w:pBdr>
          <w:jc w:val="right"/>
        </w:pPr>
        <w:r>
          <w:fldChar w:fldCharType="begin"/>
        </w:r>
        <w:r>
          <w:instrText>PAGE   \* MERGEFORMAT</w:instrText>
        </w:r>
        <w:r>
          <w:fldChar w:fldCharType="separate"/>
        </w:r>
        <w:r w:rsidR="003B28F3" w:rsidRPr="003B28F3">
          <w:rPr>
            <w:noProof/>
            <w:lang w:val="es-ES"/>
          </w:rPr>
          <w:t>9</w:t>
        </w:r>
        <w:r>
          <w:fldChar w:fldCharType="end"/>
        </w:r>
        <w:r>
          <w:rPr>
            <w:lang w:val="es-ES"/>
          </w:rPr>
          <w:t xml:space="preserve"> | </w:t>
        </w:r>
        <w:r>
          <w:rPr>
            <w:color w:val="7F7F7F" w:themeColor="background1" w:themeShade="7F"/>
            <w:spacing w:val="60"/>
            <w:lang w:val="es-ES"/>
          </w:rPr>
          <w:t>Página</w:t>
        </w:r>
      </w:p>
    </w:sdtContent>
  </w:sdt>
  <w:p w:rsidR="005338B6" w:rsidRDefault="005338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598" w:rsidRDefault="00C30598" w:rsidP="00D943D3">
      <w:pPr>
        <w:spacing w:after="0" w:line="240" w:lineRule="auto"/>
      </w:pPr>
      <w:r>
        <w:separator/>
      </w:r>
    </w:p>
  </w:footnote>
  <w:footnote w:type="continuationSeparator" w:id="0">
    <w:p w:rsidR="00C30598" w:rsidRDefault="00C30598" w:rsidP="00D94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5C2" w:rsidRDefault="00BC45C2" w:rsidP="00BC45C2">
    <w:pPr>
      <w:pStyle w:val="Encabezado"/>
      <w:tabs>
        <w:tab w:val="clear" w:pos="4419"/>
        <w:tab w:val="clear" w:pos="8838"/>
        <w:tab w:val="left" w:pos="1350"/>
      </w:tabs>
    </w:pPr>
    <w:r>
      <w:rPr>
        <w:noProof/>
        <w:lang w:eastAsia="es-MX"/>
      </w:rPr>
      <w:drawing>
        <wp:anchor distT="0" distB="0" distL="114300" distR="114300" simplePos="0" relativeHeight="251659776" behindDoc="1" locked="0" layoutInCell="1" allowOverlap="1" wp14:anchorId="427599FA" wp14:editId="34A0DFD1">
          <wp:simplePos x="0" y="0"/>
          <wp:positionH relativeFrom="margin">
            <wp:posOffset>3272790</wp:posOffset>
          </wp:positionH>
          <wp:positionV relativeFrom="paragraph">
            <wp:posOffset>169545</wp:posOffset>
          </wp:positionV>
          <wp:extent cx="2724150" cy="733425"/>
          <wp:effectExtent l="0" t="0" r="0" b="9525"/>
          <wp:wrapSquare wrapText="bothSides"/>
          <wp:docPr id="4" name="Imagen 4"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7525" t="13144" r="10954" b="67844"/>
                  <a:stretch/>
                </pic:blipFill>
                <pic:spPr bwMode="auto">
                  <a:xfrm>
                    <a:off x="0" y="0"/>
                    <a:ext cx="272415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85.05pt;margin-top:-111.35pt;width:612pt;height:11in;z-index:-251658752;mso-wrap-edited:f;mso-width-percent:0;mso-height-percent:0;mso-position-horizontal-relative:margin;mso-position-vertical-relative:margin;mso-width-percent:0;mso-height-percent:0" o:allowincell="f">
          <v:imagedata r:id="rId2" o:title="hoja membretada-01"/>
          <w10:wrap anchorx="margin" anchory="margin"/>
        </v:shape>
      </w:pict>
    </w:r>
    <w:r>
      <w:tab/>
    </w:r>
  </w:p>
  <w:p w:rsidR="00BC45C2" w:rsidRDefault="00BC45C2">
    <w:pPr>
      <w:pStyle w:val="Encabezado"/>
    </w:pPr>
  </w:p>
  <w:p w:rsidR="00BC45C2" w:rsidRDefault="00BC45C2">
    <w:pPr>
      <w:pStyle w:val="Encabezado"/>
    </w:pPr>
  </w:p>
  <w:p w:rsidR="00BC45C2" w:rsidRDefault="00BC45C2" w:rsidP="00BC45C2">
    <w:pPr>
      <w:pStyle w:val="Encabezado"/>
      <w:tabs>
        <w:tab w:val="clear" w:pos="4419"/>
        <w:tab w:val="clear" w:pos="8838"/>
        <w:tab w:val="left" w:pos="1245"/>
      </w:tabs>
    </w:pPr>
    <w:r>
      <w:tab/>
    </w:r>
  </w:p>
  <w:p w:rsidR="00BC45C2" w:rsidRDefault="00BC45C2">
    <w:pPr>
      <w:pStyle w:val="Encabezado"/>
    </w:pPr>
  </w:p>
  <w:p w:rsidR="00D943D3" w:rsidRDefault="00D943D3">
    <w:pPr>
      <w:pStyle w:val="Encabezado"/>
    </w:pPr>
  </w:p>
  <w:p w:rsidR="00D943D3" w:rsidRDefault="00D943D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B045FD"/>
    <w:multiLevelType w:val="hybridMultilevel"/>
    <w:tmpl w:val="0F1E75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DC7"/>
    <w:rsid w:val="00005318"/>
    <w:rsid w:val="00012E30"/>
    <w:rsid w:val="000738A2"/>
    <w:rsid w:val="000C481D"/>
    <w:rsid w:val="00102DBD"/>
    <w:rsid w:val="0010362D"/>
    <w:rsid w:val="00147B53"/>
    <w:rsid w:val="001C298C"/>
    <w:rsid w:val="00234435"/>
    <w:rsid w:val="00253B9D"/>
    <w:rsid w:val="00261FED"/>
    <w:rsid w:val="00285576"/>
    <w:rsid w:val="002A0147"/>
    <w:rsid w:val="002C61D0"/>
    <w:rsid w:val="002C6D48"/>
    <w:rsid w:val="002E7955"/>
    <w:rsid w:val="002F5E25"/>
    <w:rsid w:val="003054AF"/>
    <w:rsid w:val="00335007"/>
    <w:rsid w:val="00371FF2"/>
    <w:rsid w:val="003B28F3"/>
    <w:rsid w:val="003B62EA"/>
    <w:rsid w:val="004348D2"/>
    <w:rsid w:val="0045478B"/>
    <w:rsid w:val="00463E6C"/>
    <w:rsid w:val="0048214F"/>
    <w:rsid w:val="004B6AE4"/>
    <w:rsid w:val="004B6FB5"/>
    <w:rsid w:val="005048A0"/>
    <w:rsid w:val="005147C4"/>
    <w:rsid w:val="00525B14"/>
    <w:rsid w:val="005338B6"/>
    <w:rsid w:val="00546BBA"/>
    <w:rsid w:val="005B03CC"/>
    <w:rsid w:val="005E0B8E"/>
    <w:rsid w:val="005F334A"/>
    <w:rsid w:val="00601F51"/>
    <w:rsid w:val="00637250"/>
    <w:rsid w:val="0066395C"/>
    <w:rsid w:val="00691BC4"/>
    <w:rsid w:val="006D2374"/>
    <w:rsid w:val="00791FB3"/>
    <w:rsid w:val="007C3DC7"/>
    <w:rsid w:val="007C7D26"/>
    <w:rsid w:val="007E0844"/>
    <w:rsid w:val="007F659C"/>
    <w:rsid w:val="008775F9"/>
    <w:rsid w:val="0088077C"/>
    <w:rsid w:val="008C1345"/>
    <w:rsid w:val="008C53F3"/>
    <w:rsid w:val="008F7A3B"/>
    <w:rsid w:val="009107B4"/>
    <w:rsid w:val="00937135"/>
    <w:rsid w:val="0094468A"/>
    <w:rsid w:val="00963C1B"/>
    <w:rsid w:val="009877D5"/>
    <w:rsid w:val="00AB391C"/>
    <w:rsid w:val="00AC6FC8"/>
    <w:rsid w:val="00BB7A75"/>
    <w:rsid w:val="00BC45C2"/>
    <w:rsid w:val="00BC4653"/>
    <w:rsid w:val="00C010D3"/>
    <w:rsid w:val="00C12425"/>
    <w:rsid w:val="00C30598"/>
    <w:rsid w:val="00C730B4"/>
    <w:rsid w:val="00C81E2C"/>
    <w:rsid w:val="00CB3D1F"/>
    <w:rsid w:val="00CE02DA"/>
    <w:rsid w:val="00D04FEC"/>
    <w:rsid w:val="00D943D3"/>
    <w:rsid w:val="00DE4090"/>
    <w:rsid w:val="00E027EA"/>
    <w:rsid w:val="00F31FED"/>
    <w:rsid w:val="00F34ADB"/>
    <w:rsid w:val="00F4618D"/>
    <w:rsid w:val="00FA7E4D"/>
    <w:rsid w:val="00FD68CC"/>
    <w:rsid w:val="00FD77E4"/>
    <w:rsid w:val="00FF10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B39D55"/>
  <w15:chartTrackingRefBased/>
  <w15:docId w15:val="{31DCA2B2-8A3A-448D-8AB3-5BC81A6F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C3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943D3"/>
    <w:pPr>
      <w:ind w:left="720"/>
      <w:contextualSpacing/>
    </w:pPr>
  </w:style>
  <w:style w:type="paragraph" w:styleId="Encabezado">
    <w:name w:val="header"/>
    <w:basedOn w:val="Normal"/>
    <w:link w:val="EncabezadoCar"/>
    <w:uiPriority w:val="99"/>
    <w:unhideWhenUsed/>
    <w:rsid w:val="00D943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43D3"/>
  </w:style>
  <w:style w:type="paragraph" w:styleId="Piedepgina">
    <w:name w:val="footer"/>
    <w:basedOn w:val="Normal"/>
    <w:link w:val="PiedepginaCar"/>
    <w:uiPriority w:val="99"/>
    <w:unhideWhenUsed/>
    <w:rsid w:val="00D943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43D3"/>
  </w:style>
  <w:style w:type="paragraph" w:styleId="Sinespaciado">
    <w:name w:val="No Spacing"/>
    <w:uiPriority w:val="1"/>
    <w:qFormat/>
    <w:rsid w:val="005338B6"/>
    <w:pPr>
      <w:spacing w:after="0" w:line="240" w:lineRule="auto"/>
    </w:pPr>
  </w:style>
  <w:style w:type="paragraph" w:customStyle="1" w:styleId="Cuerpo">
    <w:name w:val="Cuerpo"/>
    <w:rsid w:val="005338B6"/>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customStyle="1" w:styleId="Ninguno">
    <w:name w:val="Ninguno"/>
    <w:rsid w:val="005338B6"/>
  </w:style>
  <w:style w:type="paragraph" w:styleId="Textodeglobo">
    <w:name w:val="Balloon Text"/>
    <w:basedOn w:val="Normal"/>
    <w:link w:val="TextodegloboCar"/>
    <w:uiPriority w:val="99"/>
    <w:semiHidden/>
    <w:unhideWhenUsed/>
    <w:rsid w:val="003B28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28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2308</Words>
  <Characters>12700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4</cp:revision>
  <cp:lastPrinted>2023-05-30T19:48:00Z</cp:lastPrinted>
  <dcterms:created xsi:type="dcterms:W3CDTF">2023-05-30T19:37:00Z</dcterms:created>
  <dcterms:modified xsi:type="dcterms:W3CDTF">2023-05-30T19:50:00Z</dcterms:modified>
</cp:coreProperties>
</file>