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225E31" w14:textId="77777777" w:rsidR="003B6EF6" w:rsidRPr="00AE6886" w:rsidRDefault="003B6EF6" w:rsidP="003B6EF6">
      <w:pPr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AE6886">
        <w:rPr>
          <w:rFonts w:ascii="Arial" w:eastAsia="Calibri" w:hAnsi="Arial" w:cs="Arial"/>
          <w:b/>
          <w:sz w:val="24"/>
          <w:szCs w:val="24"/>
        </w:rPr>
        <w:t xml:space="preserve">HONORABLE AYUNTAMIENTO CONSTITUCIONAL </w:t>
      </w:r>
    </w:p>
    <w:p w14:paraId="3F843F4A" w14:textId="77777777" w:rsidR="003B6EF6" w:rsidRPr="00AE6886" w:rsidRDefault="003B6EF6" w:rsidP="003B6EF6">
      <w:pPr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AE6886">
        <w:rPr>
          <w:rFonts w:ascii="Arial" w:eastAsia="Calibri" w:hAnsi="Arial" w:cs="Arial"/>
          <w:b/>
          <w:sz w:val="24"/>
          <w:szCs w:val="24"/>
        </w:rPr>
        <w:t>DE ZAPOTLÁN EL GRANDE, JALISCO</w:t>
      </w:r>
    </w:p>
    <w:p w14:paraId="4F7CCA48" w14:textId="17D6D4A3" w:rsidR="003B6EF6" w:rsidRDefault="003B6EF6" w:rsidP="003B6EF6">
      <w:pPr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AE6886">
        <w:rPr>
          <w:rFonts w:ascii="Arial" w:eastAsia="Calibri" w:hAnsi="Arial" w:cs="Arial"/>
          <w:b/>
          <w:sz w:val="24"/>
          <w:szCs w:val="24"/>
        </w:rPr>
        <w:t>PRESENTE</w:t>
      </w:r>
      <w:r w:rsidR="00A14367">
        <w:rPr>
          <w:rFonts w:ascii="Arial" w:eastAsia="Calibri" w:hAnsi="Arial" w:cs="Arial"/>
          <w:b/>
          <w:sz w:val="24"/>
          <w:szCs w:val="24"/>
        </w:rPr>
        <w:t>.</w:t>
      </w:r>
    </w:p>
    <w:p w14:paraId="75B0B9DA" w14:textId="77777777" w:rsidR="00A14367" w:rsidRPr="00AE6886" w:rsidRDefault="00A14367" w:rsidP="003B6EF6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169022E" w14:textId="77777777" w:rsidR="003B6EF6" w:rsidRPr="00AE6886" w:rsidRDefault="003B6EF6" w:rsidP="003B6EF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4853FE8" w14:textId="16E09A14" w:rsidR="003B6EF6" w:rsidRPr="00AE6886" w:rsidRDefault="00A14367" w:rsidP="00A14367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</w:t>
      </w:r>
      <w:r w:rsidR="00890892" w:rsidRPr="00AE6886">
        <w:rPr>
          <w:rFonts w:ascii="Arial" w:eastAsia="Calibri" w:hAnsi="Arial" w:cs="Arial"/>
          <w:sz w:val="24"/>
          <w:szCs w:val="24"/>
        </w:rPr>
        <w:t>Quien suscribe</w:t>
      </w:r>
      <w:r w:rsidR="00D32767">
        <w:rPr>
          <w:rFonts w:ascii="Arial" w:eastAsia="Calibri" w:hAnsi="Arial" w:cs="Arial"/>
          <w:sz w:val="24"/>
          <w:szCs w:val="24"/>
        </w:rPr>
        <w:t>,</w:t>
      </w:r>
      <w:r w:rsidR="003B6EF6" w:rsidRPr="00AE6886">
        <w:rPr>
          <w:rFonts w:ascii="Arial" w:eastAsia="Calibri" w:hAnsi="Arial" w:cs="Arial"/>
          <w:sz w:val="24"/>
          <w:szCs w:val="24"/>
        </w:rPr>
        <w:t xml:space="preserve"> </w:t>
      </w:r>
      <w:r w:rsidR="00890892" w:rsidRPr="00AE6886">
        <w:rPr>
          <w:rFonts w:ascii="Arial" w:eastAsia="Calibri" w:hAnsi="Arial" w:cs="Arial"/>
          <w:b/>
          <w:sz w:val="24"/>
          <w:szCs w:val="24"/>
        </w:rPr>
        <w:t xml:space="preserve">ALEJANDRO </w:t>
      </w:r>
      <w:r w:rsidR="00E318E6" w:rsidRPr="00AE6886">
        <w:rPr>
          <w:rFonts w:ascii="Arial" w:eastAsia="Calibri" w:hAnsi="Arial" w:cs="Arial"/>
          <w:b/>
          <w:sz w:val="24"/>
          <w:szCs w:val="24"/>
        </w:rPr>
        <w:t>BARRAGÁN</w:t>
      </w:r>
      <w:r w:rsidR="00890892" w:rsidRPr="00AE6886">
        <w:rPr>
          <w:rFonts w:ascii="Arial" w:eastAsia="Calibri" w:hAnsi="Arial" w:cs="Arial"/>
          <w:b/>
          <w:sz w:val="24"/>
          <w:szCs w:val="24"/>
        </w:rPr>
        <w:t xml:space="preserve"> </w:t>
      </w:r>
      <w:r w:rsidR="00E318E6" w:rsidRPr="00AE6886">
        <w:rPr>
          <w:rFonts w:ascii="Arial" w:eastAsia="Calibri" w:hAnsi="Arial" w:cs="Arial"/>
          <w:b/>
          <w:sz w:val="24"/>
          <w:szCs w:val="24"/>
        </w:rPr>
        <w:t>SÁNCHEZ</w:t>
      </w:r>
      <w:r w:rsidR="003B6EF6" w:rsidRPr="00AE6886">
        <w:rPr>
          <w:rFonts w:ascii="Arial" w:eastAsia="Calibri" w:hAnsi="Arial" w:cs="Arial"/>
          <w:b/>
          <w:sz w:val="24"/>
          <w:szCs w:val="24"/>
        </w:rPr>
        <w:t>,</w:t>
      </w:r>
      <w:r w:rsidR="003B6EF6" w:rsidRPr="00AE6886">
        <w:rPr>
          <w:rFonts w:ascii="Arial" w:eastAsia="Calibri" w:hAnsi="Arial" w:cs="Arial"/>
          <w:sz w:val="24"/>
          <w:szCs w:val="24"/>
        </w:rPr>
        <w:t xml:space="preserve"> en </w:t>
      </w:r>
      <w:r w:rsidR="00890892" w:rsidRPr="00AE6886">
        <w:rPr>
          <w:rFonts w:ascii="Arial" w:eastAsia="Calibri" w:hAnsi="Arial" w:cs="Arial"/>
          <w:sz w:val="24"/>
          <w:szCs w:val="24"/>
        </w:rPr>
        <w:t>mi</w:t>
      </w:r>
      <w:r w:rsidR="003B6EF6" w:rsidRPr="00AE6886">
        <w:rPr>
          <w:rFonts w:ascii="Arial" w:eastAsia="Calibri" w:hAnsi="Arial" w:cs="Arial"/>
          <w:sz w:val="24"/>
          <w:szCs w:val="24"/>
        </w:rPr>
        <w:t xml:space="preserve"> carácter de </w:t>
      </w:r>
      <w:r w:rsidR="00890892" w:rsidRPr="00AE6886">
        <w:rPr>
          <w:rFonts w:ascii="Arial" w:eastAsia="Calibri" w:hAnsi="Arial" w:cs="Arial"/>
          <w:sz w:val="24"/>
          <w:szCs w:val="24"/>
        </w:rPr>
        <w:t>Presidente</w:t>
      </w:r>
      <w:r w:rsidR="003B6EF6" w:rsidRPr="00AE6886">
        <w:rPr>
          <w:rFonts w:ascii="Arial" w:eastAsia="Calibri" w:hAnsi="Arial" w:cs="Arial"/>
          <w:sz w:val="24"/>
          <w:szCs w:val="24"/>
        </w:rPr>
        <w:t xml:space="preserve"> Municipal del H. Ayuntamiento Constitucional de Zapotlán el Grande, Jalisco, </w:t>
      </w:r>
      <w:r w:rsidR="00732A16" w:rsidRPr="00AE6886">
        <w:rPr>
          <w:rFonts w:ascii="Arial" w:eastAsia="Calibri" w:hAnsi="Arial" w:cs="Arial"/>
          <w:sz w:val="24"/>
          <w:szCs w:val="24"/>
        </w:rPr>
        <w:t>con fundamento en</w:t>
      </w:r>
      <w:r w:rsidR="00AA30AC">
        <w:rPr>
          <w:rFonts w:ascii="Arial" w:eastAsia="Calibri" w:hAnsi="Arial" w:cs="Arial"/>
          <w:sz w:val="24"/>
          <w:szCs w:val="24"/>
        </w:rPr>
        <w:t xml:space="preserve"> el</w:t>
      </w:r>
      <w:r w:rsidR="00732A16" w:rsidRPr="00AE6886">
        <w:rPr>
          <w:rFonts w:ascii="Arial" w:eastAsia="Calibri" w:hAnsi="Arial" w:cs="Arial"/>
          <w:sz w:val="24"/>
          <w:szCs w:val="24"/>
        </w:rPr>
        <w:t xml:space="preserve"> artículo</w:t>
      </w:r>
      <w:r w:rsidR="00A04799" w:rsidRPr="00AE6886">
        <w:rPr>
          <w:rFonts w:ascii="Arial" w:eastAsia="Calibri" w:hAnsi="Arial" w:cs="Arial"/>
          <w:sz w:val="24"/>
          <w:szCs w:val="24"/>
        </w:rPr>
        <w:t xml:space="preserve"> </w:t>
      </w:r>
      <w:r w:rsidR="003B6EF6" w:rsidRPr="00AE6886">
        <w:rPr>
          <w:rFonts w:ascii="Arial" w:eastAsia="Calibri" w:hAnsi="Arial" w:cs="Arial"/>
          <w:sz w:val="24"/>
          <w:szCs w:val="24"/>
        </w:rPr>
        <w:t xml:space="preserve">115 constitucional fracción </w:t>
      </w:r>
      <w:r w:rsidR="00AA30AC">
        <w:rPr>
          <w:rFonts w:ascii="Arial" w:eastAsia="Calibri" w:hAnsi="Arial" w:cs="Arial"/>
          <w:sz w:val="24"/>
          <w:szCs w:val="24"/>
        </w:rPr>
        <w:t>I,</w:t>
      </w:r>
      <w:r w:rsidR="00732A16" w:rsidRPr="00AE6886">
        <w:rPr>
          <w:rFonts w:ascii="Arial" w:eastAsia="Calibri" w:hAnsi="Arial" w:cs="Arial"/>
          <w:sz w:val="24"/>
          <w:szCs w:val="24"/>
        </w:rPr>
        <w:t xml:space="preserve"> </w:t>
      </w:r>
      <w:r w:rsidR="00AA30AC">
        <w:rPr>
          <w:rFonts w:ascii="Arial" w:eastAsia="Calibri" w:hAnsi="Arial" w:cs="Arial"/>
          <w:sz w:val="24"/>
          <w:szCs w:val="24"/>
        </w:rPr>
        <w:t>II y IV, los artículos 1, 2,</w:t>
      </w:r>
      <w:r w:rsidR="003B6EF6" w:rsidRPr="00AE6886">
        <w:rPr>
          <w:rFonts w:ascii="Arial" w:eastAsia="Calibri" w:hAnsi="Arial" w:cs="Arial"/>
          <w:sz w:val="24"/>
          <w:szCs w:val="24"/>
        </w:rPr>
        <w:t xml:space="preserve"> 73, 77, 85</w:t>
      </w:r>
      <w:r w:rsidR="00732A16" w:rsidRPr="00AE6886">
        <w:rPr>
          <w:rFonts w:ascii="Arial" w:eastAsia="Calibri" w:hAnsi="Arial" w:cs="Arial"/>
          <w:sz w:val="24"/>
          <w:szCs w:val="24"/>
        </w:rPr>
        <w:t xml:space="preserve"> fracción IV</w:t>
      </w:r>
      <w:r w:rsidR="003B6EF6" w:rsidRPr="00AE6886">
        <w:rPr>
          <w:rFonts w:ascii="Arial" w:eastAsia="Calibri" w:hAnsi="Arial" w:cs="Arial"/>
          <w:sz w:val="24"/>
          <w:szCs w:val="24"/>
        </w:rPr>
        <w:t>, 86, 88, 89 de la Constitución Política del Estado de Jalisco, 1, 2, 3, 4,</w:t>
      </w:r>
      <w:r w:rsidR="00F70CD7" w:rsidRPr="00AE6886">
        <w:rPr>
          <w:rFonts w:ascii="Arial" w:eastAsia="Calibri" w:hAnsi="Arial" w:cs="Arial"/>
          <w:sz w:val="24"/>
          <w:szCs w:val="24"/>
        </w:rPr>
        <w:t xml:space="preserve"> </w:t>
      </w:r>
      <w:r w:rsidR="003B6EF6" w:rsidRPr="00AE6886">
        <w:rPr>
          <w:rFonts w:ascii="Arial" w:eastAsia="Calibri" w:hAnsi="Arial" w:cs="Arial"/>
          <w:sz w:val="24"/>
          <w:szCs w:val="24"/>
        </w:rPr>
        <w:t>10, 27, 29, 30, 34, 3</w:t>
      </w:r>
      <w:r w:rsidR="003E5189">
        <w:rPr>
          <w:rFonts w:ascii="Arial" w:eastAsia="Calibri" w:hAnsi="Arial" w:cs="Arial"/>
          <w:sz w:val="24"/>
          <w:szCs w:val="24"/>
        </w:rPr>
        <w:t>7</w:t>
      </w:r>
      <w:r w:rsidR="003B6EF6" w:rsidRPr="00AE6886">
        <w:rPr>
          <w:rFonts w:ascii="Arial" w:eastAsia="Calibri" w:hAnsi="Arial" w:cs="Arial"/>
          <w:sz w:val="24"/>
          <w:szCs w:val="24"/>
        </w:rPr>
        <w:t xml:space="preserve">, 41, </w:t>
      </w:r>
      <w:r w:rsidR="0018503A" w:rsidRPr="00AE6886">
        <w:rPr>
          <w:rFonts w:ascii="Arial" w:eastAsia="Calibri" w:hAnsi="Arial" w:cs="Arial"/>
          <w:sz w:val="24"/>
          <w:szCs w:val="24"/>
        </w:rPr>
        <w:t xml:space="preserve">42, 43, </w:t>
      </w:r>
      <w:r w:rsidR="00732A16" w:rsidRPr="00AE6886">
        <w:rPr>
          <w:rFonts w:ascii="Arial" w:eastAsia="Calibri" w:hAnsi="Arial" w:cs="Arial"/>
          <w:sz w:val="24"/>
          <w:szCs w:val="24"/>
        </w:rPr>
        <w:t xml:space="preserve">48, </w:t>
      </w:r>
      <w:r w:rsidR="003B6EF6" w:rsidRPr="00AE6886">
        <w:rPr>
          <w:rFonts w:ascii="Arial" w:eastAsia="Calibri" w:hAnsi="Arial" w:cs="Arial"/>
          <w:sz w:val="24"/>
          <w:szCs w:val="24"/>
        </w:rPr>
        <w:t>49 y 50 de la Ley de Gobierno y la Administración Pública Municipal para el Estado de Jalisco y sus Municipios, 40</w:t>
      </w:r>
      <w:r w:rsidR="00732A16" w:rsidRPr="00AE6886">
        <w:rPr>
          <w:rFonts w:ascii="Arial" w:eastAsia="Calibri" w:hAnsi="Arial" w:cs="Arial"/>
          <w:sz w:val="24"/>
          <w:szCs w:val="24"/>
        </w:rPr>
        <w:t xml:space="preserve"> punto 1 </w:t>
      </w:r>
      <w:r w:rsidR="00BE2543" w:rsidRPr="00AE6886">
        <w:rPr>
          <w:rFonts w:ascii="Arial" w:eastAsia="Calibri" w:hAnsi="Arial" w:cs="Arial"/>
          <w:sz w:val="24"/>
          <w:szCs w:val="24"/>
        </w:rPr>
        <w:t>fracción I</w:t>
      </w:r>
      <w:r w:rsidR="003B6EF6" w:rsidRPr="00AE6886">
        <w:rPr>
          <w:rFonts w:ascii="Arial" w:eastAsia="Calibri" w:hAnsi="Arial" w:cs="Arial"/>
          <w:sz w:val="24"/>
          <w:szCs w:val="24"/>
        </w:rPr>
        <w:t xml:space="preserve">, </w:t>
      </w:r>
      <w:r w:rsidR="00BE2543" w:rsidRPr="00AE6886">
        <w:rPr>
          <w:rFonts w:ascii="Arial" w:eastAsia="Calibri" w:hAnsi="Arial" w:cs="Arial"/>
          <w:sz w:val="24"/>
          <w:szCs w:val="24"/>
        </w:rPr>
        <w:t xml:space="preserve">91, 92 y </w:t>
      </w:r>
      <w:r w:rsidR="00120B03" w:rsidRPr="00AE6886">
        <w:rPr>
          <w:rFonts w:ascii="Arial" w:eastAsia="Calibri" w:hAnsi="Arial" w:cs="Arial"/>
          <w:sz w:val="24"/>
          <w:szCs w:val="24"/>
        </w:rPr>
        <w:t>101</w:t>
      </w:r>
      <w:r w:rsidR="00BE2543" w:rsidRPr="00AE6886">
        <w:rPr>
          <w:rFonts w:ascii="Arial" w:eastAsia="Calibri" w:hAnsi="Arial" w:cs="Arial"/>
          <w:sz w:val="24"/>
          <w:szCs w:val="24"/>
        </w:rPr>
        <w:t xml:space="preserve"> del</w:t>
      </w:r>
      <w:r w:rsidR="003B6EF6" w:rsidRPr="00AE6886">
        <w:rPr>
          <w:rFonts w:ascii="Arial" w:eastAsia="Calibri" w:hAnsi="Arial" w:cs="Arial"/>
          <w:sz w:val="24"/>
          <w:szCs w:val="24"/>
        </w:rPr>
        <w:t xml:space="preserve"> Reglamento Interior del Ayuntamiento de Zapotlán el Grande, Jalisco</w:t>
      </w:r>
      <w:r w:rsidR="00BE2543" w:rsidRPr="00AE6886">
        <w:rPr>
          <w:rFonts w:ascii="Arial" w:eastAsia="Calibri" w:hAnsi="Arial" w:cs="Arial"/>
          <w:sz w:val="24"/>
          <w:szCs w:val="24"/>
        </w:rPr>
        <w:t xml:space="preserve">, </w:t>
      </w:r>
      <w:r w:rsidR="00490074">
        <w:rPr>
          <w:rFonts w:ascii="Arial" w:eastAsia="Calibri" w:hAnsi="Arial" w:cs="Arial"/>
          <w:sz w:val="24"/>
          <w:szCs w:val="24"/>
        </w:rPr>
        <w:t>así</w:t>
      </w:r>
      <w:r w:rsidR="003E5189">
        <w:rPr>
          <w:rFonts w:ascii="Arial" w:eastAsia="Calibri" w:hAnsi="Arial" w:cs="Arial"/>
          <w:sz w:val="24"/>
          <w:szCs w:val="24"/>
        </w:rPr>
        <w:t xml:space="preserve"> como lo estipulado en el Titulo Segundo  de la Ley </w:t>
      </w:r>
      <w:r w:rsidR="00490074">
        <w:rPr>
          <w:rFonts w:ascii="Arial" w:eastAsia="Calibri" w:hAnsi="Arial" w:cs="Arial"/>
          <w:sz w:val="24"/>
          <w:szCs w:val="24"/>
        </w:rPr>
        <w:t>de Hacienda</w:t>
      </w:r>
      <w:r w:rsidR="003E5189">
        <w:rPr>
          <w:rFonts w:ascii="Arial" w:eastAsia="Calibri" w:hAnsi="Arial" w:cs="Arial"/>
          <w:sz w:val="24"/>
          <w:szCs w:val="24"/>
        </w:rPr>
        <w:t xml:space="preserve"> </w:t>
      </w:r>
      <w:r w:rsidR="00490074">
        <w:rPr>
          <w:rFonts w:ascii="Arial" w:eastAsia="Calibri" w:hAnsi="Arial" w:cs="Arial"/>
          <w:sz w:val="24"/>
          <w:szCs w:val="24"/>
        </w:rPr>
        <w:t>Municipal d</w:t>
      </w:r>
      <w:r w:rsidR="003E5189">
        <w:rPr>
          <w:rFonts w:ascii="Arial" w:eastAsia="Calibri" w:hAnsi="Arial" w:cs="Arial"/>
          <w:sz w:val="24"/>
          <w:szCs w:val="24"/>
        </w:rPr>
        <w:t xml:space="preserve">el Estado de Jalisco </w:t>
      </w:r>
      <w:r w:rsidR="00490074">
        <w:rPr>
          <w:rFonts w:ascii="Arial" w:eastAsia="Calibri" w:hAnsi="Arial" w:cs="Arial"/>
          <w:sz w:val="24"/>
          <w:szCs w:val="24"/>
        </w:rPr>
        <w:t xml:space="preserve"> referente </w:t>
      </w:r>
      <w:r w:rsidR="003E5189">
        <w:rPr>
          <w:rFonts w:ascii="Arial" w:eastAsia="Calibri" w:hAnsi="Arial" w:cs="Arial"/>
          <w:sz w:val="24"/>
          <w:szCs w:val="24"/>
        </w:rPr>
        <w:t>al presupuesto de egresos</w:t>
      </w:r>
      <w:r w:rsidR="00490074">
        <w:rPr>
          <w:rFonts w:ascii="Arial" w:eastAsia="Calibri" w:hAnsi="Arial" w:cs="Arial"/>
          <w:sz w:val="24"/>
          <w:szCs w:val="24"/>
        </w:rPr>
        <w:t xml:space="preserve">, </w:t>
      </w:r>
      <w:r w:rsidR="00BE2543" w:rsidRPr="00AE6886">
        <w:rPr>
          <w:rFonts w:ascii="Arial" w:eastAsia="Calibri" w:hAnsi="Arial" w:cs="Arial"/>
          <w:sz w:val="24"/>
          <w:szCs w:val="24"/>
        </w:rPr>
        <w:t>comparezco</w:t>
      </w:r>
      <w:r w:rsidR="003B6EF6" w:rsidRPr="00AE6886">
        <w:rPr>
          <w:rFonts w:ascii="Arial" w:eastAsia="Calibri" w:hAnsi="Arial" w:cs="Arial"/>
          <w:sz w:val="24"/>
          <w:szCs w:val="24"/>
        </w:rPr>
        <w:t xml:space="preserve"> presenta</w:t>
      </w:r>
      <w:r w:rsidR="00BE2543" w:rsidRPr="00AE6886">
        <w:rPr>
          <w:rFonts w:ascii="Arial" w:eastAsia="Calibri" w:hAnsi="Arial" w:cs="Arial"/>
          <w:sz w:val="24"/>
          <w:szCs w:val="24"/>
        </w:rPr>
        <w:t>ndo</w:t>
      </w:r>
      <w:r w:rsidR="003B6EF6" w:rsidRPr="00AE6886">
        <w:rPr>
          <w:rFonts w:ascii="Arial" w:eastAsia="Calibri" w:hAnsi="Arial" w:cs="Arial"/>
          <w:sz w:val="24"/>
          <w:szCs w:val="24"/>
        </w:rPr>
        <w:t xml:space="preserve"> a la consideración de este Pleno</w:t>
      </w:r>
      <w:r w:rsidR="00302D1A" w:rsidRPr="00AE6886">
        <w:rPr>
          <w:rFonts w:ascii="Arial" w:eastAsia="Calibri" w:hAnsi="Arial" w:cs="Arial"/>
          <w:sz w:val="24"/>
          <w:szCs w:val="24"/>
        </w:rPr>
        <w:t xml:space="preserve"> la</w:t>
      </w:r>
      <w:r w:rsidR="003B6EF6" w:rsidRPr="00AE6886">
        <w:rPr>
          <w:rFonts w:ascii="Arial" w:eastAsia="Calibri" w:hAnsi="Arial" w:cs="Arial"/>
          <w:sz w:val="24"/>
          <w:szCs w:val="24"/>
        </w:rPr>
        <w:t xml:space="preserve"> </w:t>
      </w:r>
      <w:r w:rsidR="00BE2543" w:rsidRPr="00AE6886">
        <w:rPr>
          <w:rFonts w:ascii="Arial" w:eastAsia="Calibri" w:hAnsi="Arial" w:cs="Arial"/>
          <w:b/>
          <w:sz w:val="24"/>
          <w:szCs w:val="24"/>
        </w:rPr>
        <w:t xml:space="preserve">INICIATIVA DE ACUERDO </w:t>
      </w:r>
      <w:r w:rsidR="00E318E6" w:rsidRPr="00AE6886">
        <w:rPr>
          <w:rFonts w:ascii="Arial" w:eastAsia="Calibri" w:hAnsi="Arial" w:cs="Arial"/>
          <w:b/>
          <w:sz w:val="24"/>
          <w:szCs w:val="24"/>
        </w:rPr>
        <w:t>ECONÓMICO</w:t>
      </w:r>
      <w:r w:rsidR="00BE2543" w:rsidRPr="00AE6886">
        <w:rPr>
          <w:rFonts w:ascii="Arial" w:eastAsia="Calibri" w:hAnsi="Arial" w:cs="Arial"/>
          <w:b/>
          <w:sz w:val="24"/>
          <w:szCs w:val="24"/>
        </w:rPr>
        <w:t xml:space="preserve"> QUE TURNA A LA </w:t>
      </w:r>
      <w:r w:rsidR="00E318E6" w:rsidRPr="00AE6886">
        <w:rPr>
          <w:rFonts w:ascii="Arial" w:eastAsia="Calibri" w:hAnsi="Arial" w:cs="Arial"/>
          <w:b/>
          <w:sz w:val="24"/>
          <w:szCs w:val="24"/>
        </w:rPr>
        <w:t>COMISIÓN</w:t>
      </w:r>
      <w:r w:rsidR="00BE2543" w:rsidRPr="00AE6886">
        <w:rPr>
          <w:rFonts w:ascii="Arial" w:eastAsia="Calibri" w:hAnsi="Arial" w:cs="Arial"/>
          <w:b/>
          <w:sz w:val="24"/>
          <w:szCs w:val="24"/>
        </w:rPr>
        <w:t xml:space="preserve"> EDILICIA DE HACIENDA PUBLICA Y PATRIMONIO MUNICIPAL, EL PROYECTO DE PRESUPUESTO DE EGRESOS PARA EL EJERCICIO FISCAL 2022</w:t>
      </w:r>
      <w:r w:rsidR="003B6EF6" w:rsidRPr="00AE6886">
        <w:rPr>
          <w:rFonts w:ascii="Arial" w:eastAsia="Calibri" w:hAnsi="Arial" w:cs="Arial"/>
          <w:b/>
          <w:sz w:val="24"/>
          <w:szCs w:val="24"/>
        </w:rPr>
        <w:t xml:space="preserve">, </w:t>
      </w:r>
      <w:r w:rsidR="00302D1A" w:rsidRPr="00AE6886">
        <w:rPr>
          <w:rFonts w:ascii="Arial" w:eastAsia="Calibri" w:hAnsi="Arial" w:cs="Arial"/>
          <w:sz w:val="24"/>
          <w:szCs w:val="24"/>
        </w:rPr>
        <w:t>de conformidad a la siguiente</w:t>
      </w:r>
    </w:p>
    <w:p w14:paraId="76F16CAA" w14:textId="77777777" w:rsidR="003B6EF6" w:rsidRPr="00AE6886" w:rsidRDefault="003B6EF6" w:rsidP="00A14367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26E2A2BE" w14:textId="77777777" w:rsidR="003B6EF6" w:rsidRDefault="003B6EF6" w:rsidP="00A14367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AE6886">
        <w:rPr>
          <w:rFonts w:ascii="Arial" w:eastAsia="Calibri" w:hAnsi="Arial" w:cs="Arial"/>
          <w:b/>
          <w:sz w:val="24"/>
          <w:szCs w:val="24"/>
        </w:rPr>
        <w:t>EXPOSICIÓN DE MOTIVOS:</w:t>
      </w:r>
    </w:p>
    <w:p w14:paraId="27A82F2F" w14:textId="77777777" w:rsidR="00A14367" w:rsidRPr="00AE6886" w:rsidRDefault="00A14367" w:rsidP="00A14367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05965A98" w14:textId="5631BD98" w:rsidR="00A72E4D" w:rsidRDefault="00A14367" w:rsidP="00A1436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</w:t>
      </w:r>
      <w:r w:rsidR="003B6EF6" w:rsidRPr="00AE6886">
        <w:rPr>
          <w:rFonts w:ascii="Arial" w:eastAsia="Calibri" w:hAnsi="Arial" w:cs="Arial"/>
          <w:b/>
          <w:sz w:val="24"/>
          <w:szCs w:val="24"/>
        </w:rPr>
        <w:t>I.-</w:t>
      </w:r>
      <w:r w:rsidR="003B6EF6" w:rsidRPr="00AE6886">
        <w:rPr>
          <w:rFonts w:ascii="Arial" w:eastAsia="Calibri" w:hAnsi="Arial" w:cs="Arial"/>
          <w:sz w:val="24"/>
          <w:szCs w:val="24"/>
        </w:rPr>
        <w:t xml:space="preserve"> </w:t>
      </w:r>
      <w:r w:rsidR="00302D1A" w:rsidRPr="00AE6886">
        <w:rPr>
          <w:rFonts w:ascii="Arial" w:eastAsia="Times New Roman" w:hAnsi="Arial" w:cs="Arial"/>
          <w:sz w:val="24"/>
          <w:szCs w:val="24"/>
          <w:lang w:eastAsia="es-MX"/>
        </w:rPr>
        <w:t>Tal como lo establece</w:t>
      </w:r>
      <w:r w:rsidR="008317A9" w:rsidRPr="00AE6886">
        <w:rPr>
          <w:rFonts w:ascii="Arial" w:eastAsia="Times New Roman" w:hAnsi="Arial" w:cs="Arial"/>
          <w:sz w:val="24"/>
          <w:szCs w:val="24"/>
          <w:lang w:eastAsia="es-MX"/>
        </w:rPr>
        <w:t xml:space="preserve"> el artículo 115 de</w:t>
      </w:r>
      <w:r w:rsidR="00302D1A" w:rsidRPr="00AE6886">
        <w:rPr>
          <w:rFonts w:ascii="Arial" w:eastAsia="Times New Roman" w:hAnsi="Arial" w:cs="Arial"/>
          <w:sz w:val="24"/>
          <w:szCs w:val="24"/>
          <w:lang w:eastAsia="es-MX"/>
        </w:rPr>
        <w:t xml:space="preserve"> la Carta Magna, es obligación para las Entidades Federativas adoptar en su régimen interior, la forma de gobierno republicano, representativo y popular, teniendo como base de su división territorial y de su organización política y administrativa, el Municipio libre y autónomo gobernado por un Ayuntamiento de elección popula</w:t>
      </w:r>
      <w:r w:rsidR="00A72E4D">
        <w:rPr>
          <w:rFonts w:ascii="Arial" w:eastAsia="Times New Roman" w:hAnsi="Arial" w:cs="Arial"/>
          <w:sz w:val="24"/>
          <w:szCs w:val="24"/>
          <w:lang w:eastAsia="es-MX"/>
        </w:rPr>
        <w:t xml:space="preserve">r. </w:t>
      </w:r>
    </w:p>
    <w:p w14:paraId="7A26D9DD" w14:textId="77777777" w:rsidR="00A14367" w:rsidRPr="00AE6886" w:rsidRDefault="00A14367" w:rsidP="00A14367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12D3FDF" w14:textId="4D43549F" w:rsidR="003B6EF6" w:rsidRPr="00AE6886" w:rsidRDefault="00A14367" w:rsidP="00A1436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       </w:t>
      </w:r>
      <w:r w:rsidR="0074082F" w:rsidRPr="00A14367">
        <w:rPr>
          <w:rFonts w:ascii="Arial" w:eastAsia="Times New Roman" w:hAnsi="Arial" w:cs="Arial"/>
          <w:b/>
          <w:sz w:val="24"/>
          <w:szCs w:val="24"/>
          <w:lang w:eastAsia="es-MX"/>
        </w:rPr>
        <w:t>II.-</w:t>
      </w:r>
      <w:r w:rsidR="0074082F" w:rsidRPr="00AE6886">
        <w:rPr>
          <w:rFonts w:ascii="Arial" w:eastAsia="Times New Roman" w:hAnsi="Arial" w:cs="Arial"/>
          <w:sz w:val="24"/>
          <w:szCs w:val="24"/>
          <w:lang w:eastAsia="es-MX"/>
        </w:rPr>
        <w:t xml:space="preserve"> Por su parte,  </w:t>
      </w:r>
      <w:r w:rsidR="008317A9" w:rsidRPr="00AE6886">
        <w:rPr>
          <w:rFonts w:ascii="Arial" w:eastAsia="Times New Roman" w:hAnsi="Arial" w:cs="Arial"/>
          <w:sz w:val="24"/>
          <w:szCs w:val="24"/>
          <w:lang w:eastAsia="es-MX"/>
        </w:rPr>
        <w:t xml:space="preserve">el </w:t>
      </w:r>
      <w:r w:rsidR="00E318E6" w:rsidRPr="00AE6886">
        <w:rPr>
          <w:rFonts w:ascii="Arial" w:eastAsia="Times New Roman" w:hAnsi="Arial" w:cs="Arial"/>
          <w:sz w:val="24"/>
          <w:szCs w:val="24"/>
          <w:lang w:eastAsia="es-MX"/>
        </w:rPr>
        <w:t>artículo</w:t>
      </w:r>
      <w:r w:rsidR="0030237F" w:rsidRPr="00AE6886">
        <w:rPr>
          <w:rFonts w:ascii="Arial" w:eastAsia="Times New Roman" w:hAnsi="Arial" w:cs="Arial"/>
          <w:sz w:val="24"/>
          <w:szCs w:val="24"/>
          <w:lang w:eastAsia="es-MX"/>
        </w:rPr>
        <w:t xml:space="preserve"> 88 de</w:t>
      </w:r>
      <w:r w:rsidR="008317A9" w:rsidRPr="00AE6886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74082F" w:rsidRPr="00AE6886">
        <w:rPr>
          <w:rFonts w:ascii="Arial" w:eastAsia="Times New Roman" w:hAnsi="Arial" w:cs="Arial"/>
          <w:sz w:val="24"/>
          <w:szCs w:val="24"/>
          <w:lang w:eastAsia="es-MX"/>
        </w:rPr>
        <w:t>la Constitución Política del Estado de Jalisco, dispone que</w:t>
      </w:r>
      <w:r w:rsidR="00E57396" w:rsidRPr="00AE6886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57396" w:rsidRPr="00AE6886">
        <w:rPr>
          <w:rFonts w:ascii="Arial" w:hAnsi="Arial" w:cs="Arial"/>
          <w:sz w:val="24"/>
          <w:szCs w:val="24"/>
        </w:rPr>
        <w:t xml:space="preserve">los municipios administrarán libremente su hacienda, la cual se formará de los rendimientos de los bienes que les pertenezcan, así como de las contribuciones y otros ingresos que el Congreso establezca a su favor, así como de las contribuciones sobre la propiedad inmobiliaria, incluyendo tasas adicionales </w:t>
      </w:r>
      <w:r w:rsidR="00E57396" w:rsidRPr="00AE6886">
        <w:rPr>
          <w:rFonts w:ascii="Arial" w:hAnsi="Arial" w:cs="Arial"/>
          <w:sz w:val="24"/>
          <w:szCs w:val="24"/>
        </w:rPr>
        <w:lastRenderedPageBreak/>
        <w:t>que establezca el Congreso, de su fraccionamiento, división, consolidación, translación y mejora, las participaciones federales y estatales que correspondan a los municipios y de los ingresos derivados de la prestación de servicios públicos a su cargo</w:t>
      </w:r>
      <w:r w:rsidR="0030237F" w:rsidRPr="00AE6886">
        <w:rPr>
          <w:rFonts w:ascii="Arial" w:hAnsi="Arial" w:cs="Arial"/>
          <w:sz w:val="24"/>
          <w:szCs w:val="24"/>
        </w:rPr>
        <w:t xml:space="preserve"> y prevé</w:t>
      </w:r>
      <w:r w:rsidR="003B6EF6" w:rsidRPr="00AE6886">
        <w:rPr>
          <w:rFonts w:ascii="Arial" w:eastAsia="Calibri" w:hAnsi="Arial" w:cs="Arial"/>
          <w:sz w:val="24"/>
          <w:szCs w:val="24"/>
        </w:rPr>
        <w:t xml:space="preserve"> que los presupuestos de egresos serán aprobados por los Ayuntamientos con base en sus ingresos disponibles, y</w:t>
      </w:r>
      <w:r w:rsidR="0030237F" w:rsidRPr="00AE6886">
        <w:rPr>
          <w:rFonts w:ascii="Arial" w:eastAsia="Calibri" w:hAnsi="Arial" w:cs="Arial"/>
          <w:sz w:val="24"/>
          <w:szCs w:val="24"/>
        </w:rPr>
        <w:t xml:space="preserve"> que</w:t>
      </w:r>
      <w:r w:rsidR="003B6EF6" w:rsidRPr="00AE6886">
        <w:rPr>
          <w:rFonts w:ascii="Arial" w:eastAsia="Calibri" w:hAnsi="Arial" w:cs="Arial"/>
          <w:sz w:val="24"/>
          <w:szCs w:val="24"/>
        </w:rPr>
        <w:t xml:space="preserve"> deberán incluir en los mismos, los tabuladores desglosados de las remuneraciones que perciban los servidores públicos municipales</w:t>
      </w:r>
      <w:r w:rsidR="008317A9" w:rsidRPr="00AE6886">
        <w:rPr>
          <w:rFonts w:ascii="Arial" w:eastAsia="Calibri" w:hAnsi="Arial" w:cs="Arial"/>
          <w:sz w:val="24"/>
          <w:szCs w:val="24"/>
        </w:rPr>
        <w:t>.</w:t>
      </w:r>
    </w:p>
    <w:p w14:paraId="540EA90F" w14:textId="77777777" w:rsidR="008317A9" w:rsidRPr="00AE6886" w:rsidRDefault="008317A9" w:rsidP="00A1436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424861E" w14:textId="7356B866" w:rsidR="00AE6886" w:rsidRDefault="00A14367" w:rsidP="00E8334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</w:t>
      </w:r>
      <w:r w:rsidR="003B6EF6" w:rsidRPr="00AE6886">
        <w:rPr>
          <w:rFonts w:ascii="Arial" w:eastAsia="Calibri" w:hAnsi="Arial" w:cs="Arial"/>
          <w:b/>
          <w:sz w:val="24"/>
          <w:szCs w:val="24"/>
        </w:rPr>
        <w:t>III</w:t>
      </w:r>
      <w:r w:rsidR="003B6EF6" w:rsidRPr="00AE6886">
        <w:rPr>
          <w:rFonts w:ascii="Arial" w:eastAsia="Calibri" w:hAnsi="Arial" w:cs="Arial"/>
          <w:sz w:val="24"/>
          <w:szCs w:val="24"/>
        </w:rPr>
        <w:t>.-</w:t>
      </w:r>
      <w:r w:rsidR="00E90CB7" w:rsidRPr="00AE6886">
        <w:rPr>
          <w:rFonts w:ascii="Arial" w:eastAsia="Calibri" w:hAnsi="Arial" w:cs="Arial"/>
          <w:sz w:val="24"/>
          <w:szCs w:val="24"/>
        </w:rPr>
        <w:t>.</w:t>
      </w:r>
      <w:r w:rsidR="00D3621E" w:rsidRPr="00AE6886">
        <w:rPr>
          <w:rFonts w:ascii="Arial" w:eastAsia="Calibri" w:hAnsi="Arial" w:cs="Arial"/>
          <w:b/>
          <w:sz w:val="24"/>
          <w:szCs w:val="24"/>
        </w:rPr>
        <w:t xml:space="preserve"> </w:t>
      </w:r>
      <w:r w:rsidR="00D3621E" w:rsidRPr="00AE6886">
        <w:rPr>
          <w:rFonts w:ascii="Arial" w:eastAsia="Calibri" w:hAnsi="Arial" w:cs="Arial"/>
          <w:sz w:val="24"/>
          <w:szCs w:val="24"/>
        </w:rPr>
        <w:t xml:space="preserve">La Ley de Hacienda Municipal del Estado de Jalisco, </w:t>
      </w:r>
      <w:r w:rsidR="00E64273">
        <w:rPr>
          <w:rFonts w:ascii="Arial" w:eastAsia="Calibri" w:hAnsi="Arial" w:cs="Arial"/>
          <w:sz w:val="24"/>
          <w:szCs w:val="24"/>
        </w:rPr>
        <w:t>en el</w:t>
      </w:r>
      <w:r w:rsidR="00D3621E" w:rsidRPr="00AE6886">
        <w:rPr>
          <w:rFonts w:ascii="Arial" w:eastAsia="Calibri" w:hAnsi="Arial" w:cs="Arial"/>
          <w:sz w:val="24"/>
          <w:szCs w:val="24"/>
        </w:rPr>
        <w:t xml:space="preserve"> artículo 15</w:t>
      </w:r>
      <w:r w:rsidR="00E64273">
        <w:rPr>
          <w:rFonts w:ascii="Arial" w:eastAsia="Calibri" w:hAnsi="Arial" w:cs="Arial"/>
          <w:sz w:val="24"/>
          <w:szCs w:val="24"/>
        </w:rPr>
        <w:t xml:space="preserve">, último párrafo, </w:t>
      </w:r>
      <w:r w:rsidR="00D3621E" w:rsidRPr="00AE6886">
        <w:rPr>
          <w:rFonts w:ascii="Arial" w:eastAsia="Calibri" w:hAnsi="Arial" w:cs="Arial"/>
          <w:sz w:val="24"/>
          <w:szCs w:val="24"/>
        </w:rPr>
        <w:t xml:space="preserve">refiere </w:t>
      </w:r>
      <w:r w:rsidR="00D3621E">
        <w:rPr>
          <w:rFonts w:ascii="Arial" w:eastAsia="Calibri" w:hAnsi="Arial" w:cs="Arial"/>
          <w:sz w:val="24"/>
          <w:szCs w:val="24"/>
        </w:rPr>
        <w:t>que</w:t>
      </w:r>
      <w:r w:rsidR="00D3621E" w:rsidRPr="00AE6886">
        <w:rPr>
          <w:rFonts w:ascii="Arial" w:eastAsia="Calibri" w:hAnsi="Arial" w:cs="Arial"/>
          <w:sz w:val="24"/>
          <w:szCs w:val="24"/>
        </w:rPr>
        <w:t xml:space="preserve"> para la elaboración de presupuestos y control de las erogaciones municipales, se estará a lo que disponga la Ley Reglamentaria del Título Quinto de la Constitución</w:t>
      </w:r>
      <w:r w:rsidR="00E64273">
        <w:rPr>
          <w:rFonts w:ascii="Arial" w:eastAsia="Calibri" w:hAnsi="Arial" w:cs="Arial"/>
          <w:sz w:val="24"/>
          <w:szCs w:val="24"/>
        </w:rPr>
        <w:t xml:space="preserve"> Política del Estado de Jalisco y</w:t>
      </w:r>
      <w:r w:rsidR="00D3621E" w:rsidRPr="00AE6886">
        <w:rPr>
          <w:rFonts w:ascii="Arial" w:eastAsia="Calibri" w:hAnsi="Arial" w:cs="Arial"/>
          <w:sz w:val="24"/>
          <w:szCs w:val="24"/>
        </w:rPr>
        <w:t xml:space="preserve"> La Ley de Fiscalización Superior y de Auditoría Pública del Estado de Jalisco</w:t>
      </w:r>
      <w:r w:rsidR="00D3621E">
        <w:rPr>
          <w:rFonts w:ascii="Arial" w:eastAsia="Calibri" w:hAnsi="Arial" w:cs="Arial"/>
          <w:sz w:val="24"/>
          <w:szCs w:val="24"/>
        </w:rPr>
        <w:t xml:space="preserve">, al respecto </w:t>
      </w:r>
      <w:r w:rsidR="00D3621E" w:rsidRPr="00AE6886">
        <w:rPr>
          <w:rFonts w:ascii="Arial" w:eastAsia="Calibri" w:hAnsi="Arial" w:cs="Arial"/>
          <w:sz w:val="24"/>
          <w:szCs w:val="24"/>
        </w:rPr>
        <w:t xml:space="preserve">la </w:t>
      </w:r>
      <w:r w:rsidR="00E83343">
        <w:rPr>
          <w:rFonts w:ascii="Arial" w:eastAsia="Calibri" w:hAnsi="Arial" w:cs="Arial"/>
          <w:sz w:val="24"/>
          <w:szCs w:val="24"/>
        </w:rPr>
        <w:t>primera señala</w:t>
      </w:r>
      <w:r w:rsidR="00D3621E" w:rsidRPr="00AE6886">
        <w:rPr>
          <w:rFonts w:ascii="Arial" w:eastAsia="Calibri" w:hAnsi="Arial" w:cs="Arial"/>
          <w:sz w:val="24"/>
          <w:szCs w:val="24"/>
        </w:rPr>
        <w:t xml:space="preserve"> en sus artículos</w:t>
      </w:r>
      <w:r w:rsidR="00D3621E">
        <w:rPr>
          <w:rFonts w:ascii="Arial" w:eastAsia="Calibri" w:hAnsi="Arial" w:cs="Arial"/>
          <w:sz w:val="24"/>
          <w:szCs w:val="24"/>
        </w:rPr>
        <w:t xml:space="preserve"> 3</w:t>
      </w:r>
      <w:r w:rsidR="00D3621E" w:rsidRPr="00AE6886">
        <w:rPr>
          <w:rFonts w:ascii="Arial" w:eastAsia="Calibri" w:hAnsi="Arial" w:cs="Arial"/>
          <w:sz w:val="24"/>
          <w:szCs w:val="24"/>
        </w:rPr>
        <w:t>7</w:t>
      </w:r>
      <w:r w:rsidR="00D3621E">
        <w:rPr>
          <w:rFonts w:ascii="Arial" w:eastAsia="Calibri" w:hAnsi="Arial" w:cs="Arial"/>
          <w:sz w:val="24"/>
          <w:szCs w:val="24"/>
        </w:rPr>
        <w:t xml:space="preserve"> y 2</w:t>
      </w:r>
      <w:r w:rsidR="00D3621E" w:rsidRPr="00AE6886">
        <w:rPr>
          <w:rFonts w:ascii="Arial" w:eastAsia="Calibri" w:hAnsi="Arial" w:cs="Arial"/>
          <w:sz w:val="24"/>
          <w:szCs w:val="24"/>
        </w:rPr>
        <w:t>7</w:t>
      </w:r>
      <w:r w:rsidR="00D3621E">
        <w:rPr>
          <w:rFonts w:ascii="Arial" w:eastAsia="Calibri" w:hAnsi="Arial" w:cs="Arial"/>
          <w:sz w:val="24"/>
          <w:szCs w:val="24"/>
        </w:rPr>
        <w:t xml:space="preserve"> </w:t>
      </w:r>
      <w:r w:rsidR="00D3621E" w:rsidRPr="00AE6886">
        <w:rPr>
          <w:rFonts w:ascii="Arial" w:eastAsia="Calibri" w:hAnsi="Arial" w:cs="Arial"/>
          <w:sz w:val="24"/>
          <w:szCs w:val="24"/>
        </w:rPr>
        <w:t>que es obligación del Ayuntamiento aprobar y aplicar su Presupuesto de Egresos</w:t>
      </w:r>
      <w:r w:rsidR="00E83343">
        <w:rPr>
          <w:rFonts w:ascii="Arial" w:eastAsia="Calibri" w:hAnsi="Arial" w:cs="Arial"/>
          <w:sz w:val="24"/>
          <w:szCs w:val="24"/>
        </w:rPr>
        <w:t>,</w:t>
      </w:r>
      <w:r w:rsidR="00D3621E">
        <w:rPr>
          <w:rFonts w:ascii="Arial" w:eastAsia="Calibri" w:hAnsi="Arial" w:cs="Arial"/>
          <w:sz w:val="24"/>
          <w:szCs w:val="24"/>
        </w:rPr>
        <w:t xml:space="preserve"> que</w:t>
      </w:r>
      <w:r w:rsidR="00D3621E" w:rsidRPr="00AE6886">
        <w:rPr>
          <w:rFonts w:ascii="Arial" w:eastAsia="Calibri" w:hAnsi="Arial" w:cs="Arial"/>
          <w:sz w:val="24"/>
          <w:szCs w:val="24"/>
        </w:rPr>
        <w:t xml:space="preserve"> para el estudio, vigilancia y atención de los diversos asuntos que les corresponda conocer los Ayuntamientos funcionaran mediante c</w:t>
      </w:r>
      <w:r w:rsidR="00D3621E">
        <w:rPr>
          <w:rFonts w:ascii="Arial" w:eastAsia="Calibri" w:hAnsi="Arial" w:cs="Arial"/>
          <w:sz w:val="24"/>
          <w:szCs w:val="24"/>
        </w:rPr>
        <w:t xml:space="preserve">omisiones y </w:t>
      </w:r>
      <w:r w:rsidR="00D3621E" w:rsidRPr="00AE6886">
        <w:rPr>
          <w:rFonts w:ascii="Arial" w:eastAsia="Calibri" w:hAnsi="Arial" w:cs="Arial"/>
          <w:sz w:val="24"/>
          <w:szCs w:val="24"/>
        </w:rPr>
        <w:t>que es obligación del Ayuntamiento aprobar y aplicar su Presupuesto de Egresos</w:t>
      </w:r>
      <w:r w:rsidR="00D3621E">
        <w:rPr>
          <w:rFonts w:ascii="Arial" w:eastAsia="Calibri" w:hAnsi="Arial" w:cs="Arial"/>
          <w:sz w:val="24"/>
          <w:szCs w:val="24"/>
        </w:rPr>
        <w:t xml:space="preserve">; </w:t>
      </w:r>
      <w:r w:rsidR="00E83343">
        <w:rPr>
          <w:rFonts w:ascii="Arial" w:eastAsia="Calibri" w:hAnsi="Arial" w:cs="Arial"/>
          <w:sz w:val="24"/>
          <w:szCs w:val="24"/>
        </w:rPr>
        <w:t>en tanto que la segunda, en su artículo 8 determina que los presupuestos para los programas operativos consideraran</w:t>
      </w:r>
      <w:r w:rsidR="00E64273">
        <w:rPr>
          <w:rFonts w:ascii="Arial" w:hAnsi="Arial" w:cs="Arial"/>
          <w:b/>
          <w:bCs/>
          <w:sz w:val="20"/>
          <w:szCs w:val="20"/>
        </w:rPr>
        <w:t xml:space="preserve"> </w:t>
      </w:r>
      <w:r w:rsidR="00E83343">
        <w:rPr>
          <w:rFonts w:ascii="Arial" w:hAnsi="Arial" w:cs="Arial"/>
          <w:bCs/>
          <w:sz w:val="24"/>
          <w:szCs w:val="20"/>
        </w:rPr>
        <w:t xml:space="preserve">entre otros aspectos, </w:t>
      </w:r>
      <w:r w:rsidR="00E83343" w:rsidRPr="00E83343">
        <w:rPr>
          <w:rFonts w:ascii="Arial" w:hAnsi="Arial" w:cs="Arial"/>
          <w:sz w:val="24"/>
          <w:szCs w:val="20"/>
        </w:rPr>
        <w:t>l</w:t>
      </w:r>
      <w:r w:rsidR="00E64273" w:rsidRPr="00E83343">
        <w:rPr>
          <w:rFonts w:ascii="Arial" w:hAnsi="Arial" w:cs="Arial"/>
          <w:sz w:val="24"/>
          <w:szCs w:val="20"/>
        </w:rPr>
        <w:t>os principios de fiscalización y orientaci</w:t>
      </w:r>
      <w:r w:rsidR="00E83343" w:rsidRPr="00E83343">
        <w:rPr>
          <w:rFonts w:ascii="Arial" w:hAnsi="Arial" w:cs="Arial"/>
          <w:sz w:val="24"/>
          <w:szCs w:val="20"/>
        </w:rPr>
        <w:t>ón estratégica de los recursos, l</w:t>
      </w:r>
      <w:r w:rsidR="00E64273" w:rsidRPr="00E83343">
        <w:rPr>
          <w:rFonts w:ascii="Arial" w:hAnsi="Arial" w:cs="Arial"/>
          <w:sz w:val="24"/>
          <w:szCs w:val="20"/>
        </w:rPr>
        <w:t>os resultados que se adviertan en el siste</w:t>
      </w:r>
      <w:r w:rsidR="00E83343">
        <w:rPr>
          <w:rFonts w:ascii="Arial" w:hAnsi="Arial" w:cs="Arial"/>
          <w:sz w:val="24"/>
          <w:szCs w:val="20"/>
        </w:rPr>
        <w:t>ma de evaluación del desempeño y</w:t>
      </w:r>
      <w:r w:rsidR="00E83343" w:rsidRPr="00E83343">
        <w:rPr>
          <w:rFonts w:ascii="Arial" w:hAnsi="Arial" w:cs="Arial"/>
          <w:sz w:val="24"/>
          <w:szCs w:val="20"/>
        </w:rPr>
        <w:t xml:space="preserve"> l</w:t>
      </w:r>
      <w:r w:rsidR="00E64273" w:rsidRPr="00E83343">
        <w:rPr>
          <w:rFonts w:ascii="Arial" w:hAnsi="Arial" w:cs="Arial"/>
          <w:sz w:val="24"/>
          <w:szCs w:val="20"/>
        </w:rPr>
        <w:t>os indicadores estratégicos para la medición de los obje</w:t>
      </w:r>
      <w:r w:rsidR="00E83343" w:rsidRPr="00E83343">
        <w:rPr>
          <w:rFonts w:ascii="Arial" w:hAnsi="Arial" w:cs="Arial"/>
          <w:sz w:val="24"/>
          <w:szCs w:val="20"/>
        </w:rPr>
        <w:t xml:space="preserve">tivos y metas contenidos en los </w:t>
      </w:r>
      <w:r w:rsidR="00E83343">
        <w:rPr>
          <w:rFonts w:ascii="Arial" w:hAnsi="Arial" w:cs="Arial"/>
          <w:sz w:val="24"/>
          <w:szCs w:val="20"/>
        </w:rPr>
        <w:t>programas operativos p</w:t>
      </w:r>
      <w:r w:rsidR="00E64273" w:rsidRPr="00E83343">
        <w:rPr>
          <w:rFonts w:ascii="Arial" w:hAnsi="Arial" w:cs="Arial"/>
          <w:sz w:val="24"/>
          <w:szCs w:val="20"/>
        </w:rPr>
        <w:t>ara determinar en forma proporcional y mediante la planeación democrática para el desarrollo y la</w:t>
      </w:r>
      <w:r w:rsidR="00E83343" w:rsidRPr="00E83343">
        <w:rPr>
          <w:rFonts w:ascii="Arial" w:hAnsi="Arial" w:cs="Arial"/>
          <w:sz w:val="32"/>
          <w:szCs w:val="20"/>
        </w:rPr>
        <w:t xml:space="preserve"> </w:t>
      </w:r>
      <w:r w:rsidR="00E64273" w:rsidRPr="00E83343">
        <w:rPr>
          <w:rFonts w:ascii="Arial" w:hAnsi="Arial" w:cs="Arial"/>
          <w:sz w:val="24"/>
          <w:szCs w:val="20"/>
        </w:rPr>
        <w:t>orientación estratégica de los recursos públicos, los gastos del Estado para cada ejercicio fiscal</w:t>
      </w:r>
      <w:r w:rsidR="00E83343" w:rsidRPr="00E83343">
        <w:rPr>
          <w:rFonts w:ascii="Arial" w:hAnsi="Arial" w:cs="Arial"/>
          <w:sz w:val="32"/>
          <w:szCs w:val="20"/>
        </w:rPr>
        <w:t xml:space="preserve"> </w:t>
      </w:r>
      <w:r w:rsidR="00E64273" w:rsidRPr="00E83343">
        <w:rPr>
          <w:rFonts w:ascii="Arial" w:hAnsi="Arial" w:cs="Arial"/>
          <w:sz w:val="24"/>
          <w:szCs w:val="20"/>
        </w:rPr>
        <w:t>median</w:t>
      </w:r>
      <w:r w:rsidR="00E83343" w:rsidRPr="00E83343">
        <w:rPr>
          <w:rFonts w:ascii="Arial" w:hAnsi="Arial" w:cs="Arial"/>
          <w:sz w:val="24"/>
          <w:szCs w:val="20"/>
        </w:rPr>
        <w:t>te los presupuestos de egresos</w:t>
      </w:r>
      <w:r w:rsidR="00490074">
        <w:rPr>
          <w:rFonts w:ascii="Arial" w:hAnsi="Arial" w:cs="Arial"/>
          <w:sz w:val="24"/>
          <w:szCs w:val="20"/>
        </w:rPr>
        <w:t xml:space="preserve">, </w:t>
      </w:r>
      <w:r w:rsidR="00E83343">
        <w:rPr>
          <w:rFonts w:ascii="Arial" w:hAnsi="Arial" w:cs="Arial"/>
          <w:sz w:val="24"/>
          <w:szCs w:val="20"/>
        </w:rPr>
        <w:t xml:space="preserve">aspectos que </w:t>
      </w:r>
      <w:r w:rsidR="00490074">
        <w:rPr>
          <w:rFonts w:ascii="Arial" w:hAnsi="Arial" w:cs="Arial"/>
          <w:sz w:val="24"/>
          <w:szCs w:val="20"/>
        </w:rPr>
        <w:t>están en sintonía</w:t>
      </w:r>
      <w:r w:rsidR="00E83343">
        <w:rPr>
          <w:rFonts w:ascii="Arial" w:hAnsi="Arial" w:cs="Arial"/>
          <w:sz w:val="24"/>
          <w:szCs w:val="20"/>
        </w:rPr>
        <w:t xml:space="preserve"> con lo dispuesto en el numeral </w:t>
      </w:r>
      <w:r w:rsidR="00AE6886" w:rsidRPr="00AE6886">
        <w:rPr>
          <w:rFonts w:ascii="Arial" w:eastAsia="Calibri" w:hAnsi="Arial" w:cs="Arial"/>
          <w:sz w:val="24"/>
          <w:szCs w:val="24"/>
        </w:rPr>
        <w:t xml:space="preserve">202 </w:t>
      </w:r>
      <w:r w:rsidR="005861FE">
        <w:rPr>
          <w:rFonts w:ascii="Arial" w:hAnsi="Arial" w:cs="Arial"/>
          <w:sz w:val="24"/>
          <w:szCs w:val="24"/>
        </w:rPr>
        <w:t xml:space="preserve">de la </w:t>
      </w:r>
      <w:r w:rsidR="00490074">
        <w:rPr>
          <w:rFonts w:ascii="Arial" w:hAnsi="Arial" w:cs="Arial"/>
          <w:sz w:val="24"/>
          <w:szCs w:val="24"/>
        </w:rPr>
        <w:t>citada Ley de H</w:t>
      </w:r>
      <w:r w:rsidR="005861FE">
        <w:rPr>
          <w:rFonts w:ascii="Arial" w:hAnsi="Arial" w:cs="Arial"/>
          <w:sz w:val="24"/>
          <w:szCs w:val="24"/>
        </w:rPr>
        <w:t>acienda</w:t>
      </w:r>
      <w:r w:rsidR="00490074">
        <w:rPr>
          <w:rFonts w:ascii="Arial" w:hAnsi="Arial" w:cs="Arial"/>
          <w:sz w:val="24"/>
          <w:szCs w:val="24"/>
        </w:rPr>
        <w:t xml:space="preserve"> Municipal</w:t>
      </w:r>
      <w:r w:rsidR="005861FE">
        <w:rPr>
          <w:rFonts w:ascii="Arial" w:hAnsi="Arial" w:cs="Arial"/>
          <w:sz w:val="24"/>
          <w:szCs w:val="24"/>
        </w:rPr>
        <w:t xml:space="preserve">, al establecer </w:t>
      </w:r>
      <w:r w:rsidR="00AE6886">
        <w:rPr>
          <w:rFonts w:ascii="Arial" w:hAnsi="Arial" w:cs="Arial"/>
          <w:sz w:val="24"/>
          <w:szCs w:val="24"/>
        </w:rPr>
        <w:t xml:space="preserve">que </w:t>
      </w:r>
      <w:r w:rsidR="00AE6886" w:rsidRPr="00AE6886">
        <w:rPr>
          <w:rFonts w:ascii="Arial" w:hAnsi="Arial" w:cs="Arial"/>
          <w:sz w:val="24"/>
          <w:szCs w:val="24"/>
        </w:rPr>
        <w:t xml:space="preserve">el presupuesto de egresos,  deberá formularse con base en programas que señale los objetivos, las metas con base en indicadores de desempeño y las unidades responsables de su ejecución, traducidos en capítulos, conceptos y partidas presupuestales. Dichos indicadores de desempeño </w:t>
      </w:r>
      <w:r w:rsidR="00AE6886" w:rsidRPr="00AE6886">
        <w:rPr>
          <w:rFonts w:ascii="Arial" w:hAnsi="Arial" w:cs="Arial"/>
          <w:sz w:val="24"/>
          <w:szCs w:val="24"/>
        </w:rPr>
        <w:lastRenderedPageBreak/>
        <w:t>corresponderán a un índice, medida, cociente o fórmula que permita establecer un parámetro de medición de lo que se pretende lograr en un año expresado en términos de cobertura, eficiencia, impacto económico y social, calidad y equidad. La elaboración del presupuesto deberá realizarse por cada año calendario, en base a costos.</w:t>
      </w:r>
    </w:p>
    <w:p w14:paraId="60ED27B3" w14:textId="77777777" w:rsidR="008F5D0D" w:rsidRDefault="008F5D0D" w:rsidP="00E8334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D1DC755" w14:textId="47990B44" w:rsidR="008F5D0D" w:rsidRPr="00DE40E9" w:rsidRDefault="008F5D0D" w:rsidP="00E8334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DE40E9">
        <w:rPr>
          <w:rFonts w:ascii="Arial" w:eastAsia="Calibri" w:hAnsi="Arial" w:cs="Arial"/>
          <w:bCs/>
          <w:sz w:val="24"/>
          <w:szCs w:val="24"/>
        </w:rPr>
        <w:t xml:space="preserve">El Presupuesto de Egresos es sin duda, el principal instrumento para la atención de las necesidades de la población, la implementación de programas, proyectos y de las políticas públicas que impulsen la </w:t>
      </w:r>
      <w:r w:rsidR="00DE40E9" w:rsidRPr="00DE40E9">
        <w:rPr>
          <w:rFonts w:ascii="Arial" w:eastAsia="Calibri" w:hAnsi="Arial" w:cs="Arial"/>
          <w:bCs/>
          <w:sz w:val="24"/>
          <w:szCs w:val="24"/>
        </w:rPr>
        <w:t>estabilidad</w:t>
      </w:r>
      <w:r w:rsidRPr="00DE40E9">
        <w:rPr>
          <w:rFonts w:ascii="Arial" w:eastAsia="Calibri" w:hAnsi="Arial" w:cs="Arial"/>
          <w:bCs/>
          <w:sz w:val="24"/>
          <w:szCs w:val="24"/>
        </w:rPr>
        <w:t xml:space="preserve"> del municipio, todo eso depende en gran medida del presupuesto que se le pueda asignar a las áreas operativas.</w:t>
      </w:r>
    </w:p>
    <w:p w14:paraId="048EB373" w14:textId="08B31110" w:rsidR="00A14367" w:rsidRDefault="00A14367" w:rsidP="00A14367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C9A02A1" w14:textId="0FFE5E46" w:rsidR="00A13413" w:rsidRDefault="00A14367" w:rsidP="00A14367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</w:t>
      </w:r>
      <w:r w:rsidR="0010306C">
        <w:rPr>
          <w:rFonts w:ascii="Arial" w:eastAsia="Calibri" w:hAnsi="Arial" w:cs="Arial"/>
          <w:sz w:val="24"/>
          <w:szCs w:val="24"/>
        </w:rPr>
        <w:t>Ahora bien, tomando en cuenta que el</w:t>
      </w:r>
      <w:r w:rsidR="008D2396">
        <w:rPr>
          <w:rFonts w:ascii="Arial" w:eastAsia="Calibri" w:hAnsi="Arial" w:cs="Arial"/>
          <w:sz w:val="24"/>
          <w:szCs w:val="24"/>
        </w:rPr>
        <w:t xml:space="preserve"> presupuesto de egresos es una herramienta por medio de la cual se delimita el dinamismo monetario del municipio, o dicho en otras palabras, se refiere a las partidas que el gobierno </w:t>
      </w:r>
      <w:r w:rsidR="00181FD6">
        <w:rPr>
          <w:rFonts w:ascii="Arial" w:eastAsia="Calibri" w:hAnsi="Arial" w:cs="Arial"/>
          <w:sz w:val="24"/>
          <w:szCs w:val="24"/>
        </w:rPr>
        <w:t xml:space="preserve">municipal </w:t>
      </w:r>
      <w:r w:rsidR="008D2396">
        <w:rPr>
          <w:rFonts w:ascii="Arial" w:eastAsia="Calibri" w:hAnsi="Arial" w:cs="Arial"/>
          <w:sz w:val="24"/>
          <w:szCs w:val="24"/>
        </w:rPr>
        <w:t>podrá gastar para satisfacer las necesidades sociales del municipio</w:t>
      </w:r>
      <w:r w:rsidR="00181FD6">
        <w:rPr>
          <w:rFonts w:ascii="Arial" w:eastAsia="Calibri" w:hAnsi="Arial" w:cs="Arial"/>
          <w:sz w:val="24"/>
          <w:szCs w:val="24"/>
        </w:rPr>
        <w:t>,</w:t>
      </w:r>
      <w:r w:rsidR="00A13413">
        <w:rPr>
          <w:rFonts w:ascii="Arial" w:eastAsia="Calibri" w:hAnsi="Arial" w:cs="Arial"/>
          <w:sz w:val="24"/>
          <w:szCs w:val="24"/>
        </w:rPr>
        <w:t xml:space="preserve"> y ya </w:t>
      </w:r>
      <w:r w:rsidR="008D2396">
        <w:rPr>
          <w:rFonts w:ascii="Arial" w:eastAsia="Calibri" w:hAnsi="Arial" w:cs="Arial"/>
          <w:sz w:val="24"/>
          <w:szCs w:val="24"/>
        </w:rPr>
        <w:t xml:space="preserve">que </w:t>
      </w:r>
      <w:r w:rsidR="00A13413">
        <w:rPr>
          <w:rFonts w:ascii="Arial" w:eastAsia="Calibri" w:hAnsi="Arial" w:cs="Arial"/>
          <w:sz w:val="24"/>
          <w:szCs w:val="24"/>
        </w:rPr>
        <w:t>éste</w:t>
      </w:r>
      <w:r w:rsidR="008D2396">
        <w:rPr>
          <w:rFonts w:ascii="Arial" w:eastAsia="Calibri" w:hAnsi="Arial" w:cs="Arial"/>
          <w:sz w:val="24"/>
          <w:szCs w:val="24"/>
        </w:rPr>
        <w:t xml:space="preserve"> se conforma </w:t>
      </w:r>
      <w:r w:rsidR="00040A16">
        <w:rPr>
          <w:rFonts w:ascii="Arial" w:eastAsia="Calibri" w:hAnsi="Arial" w:cs="Arial"/>
          <w:sz w:val="24"/>
          <w:szCs w:val="24"/>
        </w:rPr>
        <w:t xml:space="preserve">entre otros conceptos </w:t>
      </w:r>
      <w:r w:rsidR="008D2396">
        <w:rPr>
          <w:rFonts w:ascii="Arial" w:eastAsia="Calibri" w:hAnsi="Arial" w:cs="Arial"/>
          <w:sz w:val="24"/>
          <w:szCs w:val="24"/>
        </w:rPr>
        <w:t xml:space="preserve">de la recaudación </w:t>
      </w:r>
      <w:r w:rsidR="00A13413">
        <w:rPr>
          <w:rFonts w:ascii="Arial" w:eastAsia="Calibri" w:hAnsi="Arial" w:cs="Arial"/>
          <w:sz w:val="24"/>
          <w:szCs w:val="24"/>
        </w:rPr>
        <w:t>de los impuestos</w:t>
      </w:r>
      <w:r w:rsidR="008D2396">
        <w:rPr>
          <w:rFonts w:ascii="Arial" w:eastAsia="Calibri" w:hAnsi="Arial" w:cs="Arial"/>
          <w:sz w:val="24"/>
          <w:szCs w:val="24"/>
        </w:rPr>
        <w:t xml:space="preserve"> que pagan los </w:t>
      </w:r>
      <w:r w:rsidR="00040A16">
        <w:rPr>
          <w:rFonts w:ascii="Arial" w:eastAsia="Calibri" w:hAnsi="Arial" w:cs="Arial"/>
          <w:sz w:val="24"/>
          <w:szCs w:val="24"/>
        </w:rPr>
        <w:t>Z</w:t>
      </w:r>
      <w:r w:rsidR="00A13413">
        <w:rPr>
          <w:rFonts w:ascii="Arial" w:eastAsia="Calibri" w:hAnsi="Arial" w:cs="Arial"/>
          <w:sz w:val="24"/>
          <w:szCs w:val="24"/>
        </w:rPr>
        <w:t>apotlences</w:t>
      </w:r>
      <w:r w:rsidR="00181FD6">
        <w:rPr>
          <w:rFonts w:ascii="Arial" w:eastAsia="Calibri" w:hAnsi="Arial" w:cs="Arial"/>
          <w:sz w:val="24"/>
          <w:szCs w:val="24"/>
        </w:rPr>
        <w:t>,</w:t>
      </w:r>
      <w:r w:rsidR="00A13413">
        <w:rPr>
          <w:rFonts w:ascii="Arial" w:eastAsia="Calibri" w:hAnsi="Arial" w:cs="Arial"/>
          <w:sz w:val="24"/>
          <w:szCs w:val="24"/>
        </w:rPr>
        <w:t xml:space="preserve"> se debe proyectar siempre en su beneficio cuidando los principios fundamentales que lo rigen como la universalidad, unidad, planificación, previsión, claridad, publicidad y exactitud, entre otros, lo cual se logra luego de una serie de estudios, cálculos, discusiones y procedimientos complejos.</w:t>
      </w:r>
    </w:p>
    <w:p w14:paraId="7F5D3D18" w14:textId="77777777" w:rsidR="00A14367" w:rsidRDefault="00A13413" w:rsidP="00A14367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</w:t>
      </w:r>
    </w:p>
    <w:p w14:paraId="178CEF0D" w14:textId="7C9670E1" w:rsidR="006E47DA" w:rsidRDefault="00A14367" w:rsidP="00A14367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En congruencia con</w:t>
      </w:r>
      <w:r w:rsidR="00A13413">
        <w:rPr>
          <w:rFonts w:ascii="Arial" w:eastAsia="Calibri" w:hAnsi="Arial" w:cs="Arial"/>
          <w:sz w:val="24"/>
          <w:szCs w:val="24"/>
        </w:rPr>
        <w:t xml:space="preserve"> esas premisas</w:t>
      </w:r>
      <w:r w:rsidR="001A627C">
        <w:rPr>
          <w:rFonts w:ascii="Arial" w:eastAsia="Calibri" w:hAnsi="Arial" w:cs="Arial"/>
          <w:sz w:val="24"/>
          <w:szCs w:val="24"/>
        </w:rPr>
        <w:t>,</w:t>
      </w:r>
      <w:r w:rsidR="005F6D75">
        <w:rPr>
          <w:rFonts w:ascii="Arial" w:eastAsia="Calibri" w:hAnsi="Arial" w:cs="Arial"/>
          <w:sz w:val="24"/>
          <w:szCs w:val="24"/>
        </w:rPr>
        <w:t xml:space="preserve"> me permito </w:t>
      </w:r>
      <w:r w:rsidR="006E47DA">
        <w:rPr>
          <w:rFonts w:ascii="Arial" w:eastAsia="Calibri" w:hAnsi="Arial" w:cs="Arial"/>
          <w:sz w:val="24"/>
          <w:szCs w:val="24"/>
        </w:rPr>
        <w:t>exponer</w:t>
      </w:r>
      <w:r w:rsidR="005F6D75">
        <w:rPr>
          <w:rFonts w:ascii="Arial" w:eastAsia="Calibri" w:hAnsi="Arial" w:cs="Arial"/>
          <w:sz w:val="24"/>
          <w:szCs w:val="24"/>
        </w:rPr>
        <w:t xml:space="preserve"> que l</w:t>
      </w:r>
      <w:r>
        <w:rPr>
          <w:rFonts w:ascii="Arial" w:eastAsia="Calibri" w:hAnsi="Arial" w:cs="Arial"/>
          <w:sz w:val="24"/>
          <w:szCs w:val="24"/>
        </w:rPr>
        <w:t>os efectos p</w:t>
      </w:r>
      <w:r w:rsidR="003B6EF6" w:rsidRPr="00AE6886">
        <w:rPr>
          <w:rFonts w:ascii="Arial" w:eastAsia="Calibri" w:hAnsi="Arial" w:cs="Arial"/>
          <w:sz w:val="24"/>
          <w:szCs w:val="24"/>
        </w:rPr>
        <w:t>olíticos</w:t>
      </w:r>
      <w:r w:rsidR="00AE6886">
        <w:rPr>
          <w:rFonts w:ascii="Arial" w:eastAsia="Calibri" w:hAnsi="Arial" w:cs="Arial"/>
          <w:sz w:val="24"/>
          <w:szCs w:val="24"/>
        </w:rPr>
        <w:t xml:space="preserve">, económicos y </w:t>
      </w:r>
      <w:r w:rsidR="002B3B1B">
        <w:rPr>
          <w:rFonts w:ascii="Arial" w:eastAsia="Calibri" w:hAnsi="Arial" w:cs="Arial"/>
          <w:sz w:val="24"/>
          <w:szCs w:val="24"/>
        </w:rPr>
        <w:t xml:space="preserve">sociales </w:t>
      </w:r>
      <w:r w:rsidR="002B3B1B" w:rsidRPr="00AE6886">
        <w:rPr>
          <w:rFonts w:ascii="Arial" w:eastAsia="Calibri" w:hAnsi="Arial" w:cs="Arial"/>
          <w:sz w:val="24"/>
          <w:szCs w:val="24"/>
        </w:rPr>
        <w:t>que</w:t>
      </w:r>
      <w:r w:rsidR="003B6EF6" w:rsidRPr="00AE6886">
        <w:rPr>
          <w:rFonts w:ascii="Arial" w:eastAsia="Calibri" w:hAnsi="Arial" w:cs="Arial"/>
          <w:sz w:val="24"/>
          <w:szCs w:val="24"/>
        </w:rPr>
        <w:t xml:space="preserve"> pretenden lograrse con la aplicación del gasto público d</w:t>
      </w:r>
      <w:r w:rsidR="00BC4537">
        <w:rPr>
          <w:rFonts w:ascii="Arial" w:eastAsia="Calibri" w:hAnsi="Arial" w:cs="Arial"/>
          <w:sz w:val="24"/>
          <w:szCs w:val="24"/>
        </w:rPr>
        <w:t>e</w:t>
      </w:r>
      <w:r>
        <w:rPr>
          <w:rFonts w:ascii="Arial" w:eastAsia="Calibri" w:hAnsi="Arial" w:cs="Arial"/>
          <w:sz w:val="24"/>
          <w:szCs w:val="24"/>
        </w:rPr>
        <w:t>l ejercicio fiscal del año 2022</w:t>
      </w:r>
      <w:r w:rsidR="00BA0D3F">
        <w:rPr>
          <w:rFonts w:ascii="Arial" w:eastAsia="Calibri" w:hAnsi="Arial" w:cs="Arial"/>
          <w:sz w:val="24"/>
          <w:szCs w:val="24"/>
        </w:rPr>
        <w:t>,</w:t>
      </w:r>
      <w:r w:rsidR="00BC4537">
        <w:rPr>
          <w:rFonts w:ascii="Arial" w:eastAsia="Calibri" w:hAnsi="Arial" w:cs="Arial"/>
          <w:sz w:val="24"/>
          <w:szCs w:val="24"/>
        </w:rPr>
        <w:t xml:space="preserve"> son</w:t>
      </w:r>
      <w:r w:rsidR="003B6EF6" w:rsidRPr="00AE6886">
        <w:rPr>
          <w:rFonts w:ascii="Arial" w:eastAsia="Calibri" w:hAnsi="Arial" w:cs="Arial"/>
          <w:sz w:val="24"/>
          <w:szCs w:val="24"/>
        </w:rPr>
        <w:t xml:space="preserve"> </w:t>
      </w:r>
      <w:r w:rsidR="00AE6886">
        <w:rPr>
          <w:rFonts w:ascii="Arial" w:eastAsia="Calibri" w:hAnsi="Arial" w:cs="Arial"/>
          <w:sz w:val="24"/>
          <w:szCs w:val="24"/>
        </w:rPr>
        <w:t>ofrecer</w:t>
      </w:r>
      <w:r>
        <w:rPr>
          <w:rFonts w:ascii="Arial" w:eastAsia="Calibri" w:hAnsi="Arial" w:cs="Arial"/>
          <w:sz w:val="24"/>
          <w:szCs w:val="24"/>
        </w:rPr>
        <w:t xml:space="preserve"> un gobierno m</w:t>
      </w:r>
      <w:r w:rsidR="003B6EF6" w:rsidRPr="00AE6886">
        <w:rPr>
          <w:rFonts w:ascii="Arial" w:eastAsia="Calibri" w:hAnsi="Arial" w:cs="Arial"/>
          <w:sz w:val="24"/>
          <w:szCs w:val="24"/>
        </w:rPr>
        <w:t xml:space="preserve">unicipal </w:t>
      </w:r>
      <w:r w:rsidR="009572B4">
        <w:rPr>
          <w:rFonts w:ascii="Arial" w:eastAsia="Calibri" w:hAnsi="Arial" w:cs="Arial"/>
          <w:sz w:val="24"/>
          <w:szCs w:val="24"/>
        </w:rPr>
        <w:t xml:space="preserve">eficiente </w:t>
      </w:r>
      <w:r w:rsidR="009C52F8">
        <w:rPr>
          <w:rFonts w:ascii="Arial" w:eastAsia="Calibri" w:hAnsi="Arial" w:cs="Arial"/>
          <w:sz w:val="24"/>
          <w:szCs w:val="24"/>
        </w:rPr>
        <w:t>y</w:t>
      </w:r>
      <w:r w:rsidR="009572B4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eficaz</w:t>
      </w:r>
      <w:r w:rsidR="009572B4">
        <w:rPr>
          <w:rFonts w:ascii="Arial" w:eastAsia="Calibri" w:hAnsi="Arial" w:cs="Arial"/>
          <w:sz w:val="24"/>
          <w:szCs w:val="24"/>
        </w:rPr>
        <w:t>,</w:t>
      </w:r>
      <w:r>
        <w:rPr>
          <w:rFonts w:ascii="Arial" w:eastAsia="Calibri" w:hAnsi="Arial" w:cs="Arial"/>
          <w:sz w:val="24"/>
          <w:szCs w:val="24"/>
        </w:rPr>
        <w:t xml:space="preserve"> que brinde</w:t>
      </w:r>
      <w:r w:rsidR="003B6EF6" w:rsidRPr="00AE6886">
        <w:rPr>
          <w:rFonts w:ascii="Arial" w:eastAsia="Calibri" w:hAnsi="Arial" w:cs="Arial"/>
          <w:sz w:val="24"/>
          <w:szCs w:val="24"/>
        </w:rPr>
        <w:t xml:space="preserve"> servicios públicos</w:t>
      </w:r>
      <w:r w:rsidR="00BA0D3F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de </w:t>
      </w:r>
      <w:r w:rsidR="009F7AB0">
        <w:rPr>
          <w:rFonts w:ascii="Arial" w:eastAsia="Calibri" w:hAnsi="Arial" w:cs="Arial"/>
          <w:sz w:val="24"/>
          <w:szCs w:val="24"/>
        </w:rPr>
        <w:t>calidad</w:t>
      </w:r>
      <w:r w:rsidR="003B6EF6" w:rsidRPr="00AE6886">
        <w:rPr>
          <w:rFonts w:ascii="Arial" w:eastAsia="Calibri" w:hAnsi="Arial" w:cs="Arial"/>
          <w:sz w:val="24"/>
          <w:szCs w:val="24"/>
        </w:rPr>
        <w:t xml:space="preserve"> </w:t>
      </w:r>
      <w:r w:rsidR="00BC4537">
        <w:rPr>
          <w:rFonts w:ascii="Arial" w:eastAsia="Calibri" w:hAnsi="Arial" w:cs="Arial"/>
          <w:sz w:val="24"/>
          <w:szCs w:val="24"/>
        </w:rPr>
        <w:t xml:space="preserve">que </w:t>
      </w:r>
      <w:r w:rsidR="009572B4">
        <w:rPr>
          <w:rFonts w:ascii="Arial" w:eastAsia="Calibri" w:hAnsi="Arial" w:cs="Arial"/>
          <w:sz w:val="24"/>
          <w:szCs w:val="24"/>
        </w:rPr>
        <w:t>satisfagan</w:t>
      </w:r>
      <w:r w:rsidR="00BC4537">
        <w:rPr>
          <w:rFonts w:ascii="Arial" w:eastAsia="Calibri" w:hAnsi="Arial" w:cs="Arial"/>
          <w:sz w:val="24"/>
          <w:szCs w:val="24"/>
        </w:rPr>
        <w:t xml:space="preserve"> las necesidades </w:t>
      </w:r>
      <w:r>
        <w:rPr>
          <w:rFonts w:ascii="Arial" w:eastAsia="Calibri" w:hAnsi="Arial" w:cs="Arial"/>
          <w:sz w:val="24"/>
          <w:szCs w:val="24"/>
        </w:rPr>
        <w:t xml:space="preserve">generales y particulares </w:t>
      </w:r>
      <w:r w:rsidR="009457FE">
        <w:rPr>
          <w:rFonts w:ascii="Arial" w:eastAsia="Calibri" w:hAnsi="Arial" w:cs="Arial"/>
          <w:sz w:val="24"/>
          <w:szCs w:val="24"/>
        </w:rPr>
        <w:t>d</w:t>
      </w:r>
      <w:r>
        <w:rPr>
          <w:rFonts w:ascii="Arial" w:eastAsia="Calibri" w:hAnsi="Arial" w:cs="Arial"/>
          <w:sz w:val="24"/>
          <w:szCs w:val="24"/>
        </w:rPr>
        <w:t>el municipio</w:t>
      </w:r>
      <w:r w:rsidR="009457FE">
        <w:rPr>
          <w:rFonts w:ascii="Arial" w:eastAsia="Calibri" w:hAnsi="Arial" w:cs="Arial"/>
          <w:sz w:val="24"/>
          <w:szCs w:val="24"/>
        </w:rPr>
        <w:t>,</w:t>
      </w:r>
      <w:r>
        <w:rPr>
          <w:rFonts w:ascii="Arial" w:eastAsia="Calibri" w:hAnsi="Arial" w:cs="Arial"/>
          <w:sz w:val="24"/>
          <w:szCs w:val="24"/>
        </w:rPr>
        <w:t xml:space="preserve"> sin perder de vista</w:t>
      </w:r>
      <w:r w:rsidR="00BC4537">
        <w:rPr>
          <w:rFonts w:ascii="Arial" w:eastAsia="Calibri" w:hAnsi="Arial" w:cs="Arial"/>
          <w:sz w:val="24"/>
          <w:szCs w:val="24"/>
        </w:rPr>
        <w:t xml:space="preserve"> </w:t>
      </w:r>
      <w:r w:rsidR="00AE6886">
        <w:rPr>
          <w:rFonts w:ascii="Arial" w:eastAsia="Calibri" w:hAnsi="Arial" w:cs="Arial"/>
          <w:sz w:val="24"/>
          <w:szCs w:val="24"/>
        </w:rPr>
        <w:t>los principios</w:t>
      </w:r>
      <w:r w:rsidR="009F7AB0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de </w:t>
      </w:r>
      <w:r w:rsidR="00BC4537">
        <w:rPr>
          <w:rFonts w:ascii="Arial" w:eastAsia="Calibri" w:hAnsi="Arial" w:cs="Arial"/>
          <w:sz w:val="24"/>
          <w:szCs w:val="24"/>
        </w:rPr>
        <w:t>auster</w:t>
      </w:r>
      <w:r>
        <w:rPr>
          <w:rFonts w:ascii="Arial" w:eastAsia="Calibri" w:hAnsi="Arial" w:cs="Arial"/>
          <w:sz w:val="24"/>
          <w:szCs w:val="24"/>
        </w:rPr>
        <w:t>idad y</w:t>
      </w:r>
      <w:r w:rsidR="005F6D75">
        <w:rPr>
          <w:rFonts w:ascii="Arial" w:eastAsia="Calibri" w:hAnsi="Arial" w:cs="Arial"/>
          <w:sz w:val="24"/>
          <w:szCs w:val="24"/>
        </w:rPr>
        <w:t xml:space="preserve"> a</w:t>
      </w:r>
      <w:r w:rsidR="009F7AB0">
        <w:rPr>
          <w:rFonts w:ascii="Arial" w:eastAsia="Calibri" w:hAnsi="Arial" w:cs="Arial"/>
          <w:sz w:val="24"/>
          <w:szCs w:val="24"/>
        </w:rPr>
        <w:t>horro</w:t>
      </w:r>
      <w:r w:rsidR="00BC4537">
        <w:rPr>
          <w:rFonts w:ascii="Arial" w:eastAsia="Calibri" w:hAnsi="Arial" w:cs="Arial"/>
          <w:sz w:val="24"/>
          <w:szCs w:val="24"/>
        </w:rPr>
        <w:t xml:space="preserve"> </w:t>
      </w:r>
      <w:r w:rsidR="009457FE">
        <w:rPr>
          <w:rFonts w:ascii="Arial" w:eastAsia="Calibri" w:hAnsi="Arial" w:cs="Arial"/>
          <w:sz w:val="24"/>
          <w:szCs w:val="24"/>
        </w:rPr>
        <w:t xml:space="preserve">necesarios </w:t>
      </w:r>
      <w:r>
        <w:rPr>
          <w:rFonts w:ascii="Arial" w:eastAsia="Calibri" w:hAnsi="Arial" w:cs="Arial"/>
          <w:sz w:val="24"/>
          <w:szCs w:val="24"/>
        </w:rPr>
        <w:t xml:space="preserve">para que este Ayuntamiento no solo cumpla con las obligaciones que enmarca la ley y sus respectivos reglamentos, sino también cumplirlas con el compromiso moral y </w:t>
      </w:r>
      <w:r w:rsidR="0074724F">
        <w:rPr>
          <w:rFonts w:ascii="Arial" w:eastAsia="Calibri" w:hAnsi="Arial" w:cs="Arial"/>
          <w:sz w:val="24"/>
          <w:szCs w:val="24"/>
        </w:rPr>
        <w:t xml:space="preserve">el interés social basado en la </w:t>
      </w:r>
      <w:r w:rsidR="0074724F">
        <w:rPr>
          <w:rFonts w:ascii="Arial" w:eastAsia="Calibri" w:hAnsi="Arial" w:cs="Arial"/>
          <w:sz w:val="24"/>
          <w:szCs w:val="24"/>
        </w:rPr>
        <w:lastRenderedPageBreak/>
        <w:t>legalidad, igualdad, equidad y economía</w:t>
      </w:r>
      <w:r w:rsidR="00996DA4">
        <w:rPr>
          <w:rFonts w:ascii="Arial" w:eastAsia="Calibri" w:hAnsi="Arial" w:cs="Arial"/>
          <w:sz w:val="24"/>
          <w:szCs w:val="24"/>
        </w:rPr>
        <w:t>,</w:t>
      </w:r>
      <w:r w:rsidR="00A93DB0">
        <w:rPr>
          <w:rFonts w:ascii="Arial" w:eastAsia="Calibri" w:hAnsi="Arial" w:cs="Arial"/>
          <w:sz w:val="24"/>
          <w:szCs w:val="24"/>
        </w:rPr>
        <w:t xml:space="preserve"> procurando </w:t>
      </w:r>
      <w:r w:rsidR="00A93DB0" w:rsidRPr="00A93DB0">
        <w:rPr>
          <w:rFonts w:ascii="Arial" w:eastAsia="Calibri" w:hAnsi="Arial" w:cs="Arial"/>
          <w:sz w:val="24"/>
          <w:szCs w:val="24"/>
        </w:rPr>
        <w:t xml:space="preserve">la estabilidad </w:t>
      </w:r>
      <w:r w:rsidR="006E47DA">
        <w:rPr>
          <w:rFonts w:ascii="Arial" w:eastAsia="Calibri" w:hAnsi="Arial" w:cs="Arial"/>
          <w:sz w:val="24"/>
          <w:szCs w:val="24"/>
        </w:rPr>
        <w:t xml:space="preserve">y </w:t>
      </w:r>
      <w:r w:rsidR="00996DA4">
        <w:rPr>
          <w:rFonts w:ascii="Arial" w:eastAsia="Calibri" w:hAnsi="Arial" w:cs="Arial"/>
          <w:sz w:val="24"/>
          <w:szCs w:val="24"/>
        </w:rPr>
        <w:t xml:space="preserve">el </w:t>
      </w:r>
      <w:r w:rsidR="006E47DA">
        <w:rPr>
          <w:rFonts w:ascii="Arial" w:eastAsia="Calibri" w:hAnsi="Arial" w:cs="Arial"/>
          <w:sz w:val="24"/>
          <w:szCs w:val="24"/>
        </w:rPr>
        <w:t>bienestar social y político.</w:t>
      </w:r>
    </w:p>
    <w:p w14:paraId="2779D62A" w14:textId="0819CD39" w:rsidR="008F5D0D" w:rsidRDefault="008F5D0D" w:rsidP="00A14367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0E2AD84" w14:textId="7327886D" w:rsidR="008F5D0D" w:rsidRDefault="008F5D0D" w:rsidP="00A14367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EA9B7E1" w14:textId="601D8AEC" w:rsidR="008F5D0D" w:rsidRPr="00DE40E9" w:rsidRDefault="00871B1F" w:rsidP="00A14367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</w:t>
      </w:r>
      <w:r w:rsidR="008F5D0D" w:rsidRPr="00871B1F">
        <w:rPr>
          <w:rFonts w:ascii="Arial" w:eastAsia="Calibri" w:hAnsi="Arial" w:cs="Arial"/>
          <w:b/>
          <w:sz w:val="24"/>
          <w:szCs w:val="24"/>
        </w:rPr>
        <w:t>IV.-</w:t>
      </w:r>
      <w:r w:rsidR="00996DA4">
        <w:rPr>
          <w:rFonts w:ascii="Arial" w:eastAsia="Calibri" w:hAnsi="Arial" w:cs="Arial"/>
          <w:sz w:val="24"/>
          <w:szCs w:val="24"/>
        </w:rPr>
        <w:t xml:space="preserve"> </w:t>
      </w:r>
      <w:r w:rsidR="008F5D0D" w:rsidRPr="00DE40E9">
        <w:rPr>
          <w:rFonts w:ascii="Arial" w:eastAsia="Calibri" w:hAnsi="Arial" w:cs="Arial"/>
          <w:sz w:val="24"/>
          <w:szCs w:val="24"/>
        </w:rPr>
        <w:t>La actividad económica y social de nuestro país, y del mundo en general</w:t>
      </w:r>
      <w:r w:rsidR="00D900F6">
        <w:rPr>
          <w:rFonts w:ascii="Arial" w:eastAsia="Calibri" w:hAnsi="Arial" w:cs="Arial"/>
          <w:sz w:val="24"/>
          <w:szCs w:val="24"/>
        </w:rPr>
        <w:t xml:space="preserve"> </w:t>
      </w:r>
      <w:r w:rsidR="008F5D0D" w:rsidRPr="00DE40E9">
        <w:rPr>
          <w:rFonts w:ascii="Arial" w:eastAsia="Calibri" w:hAnsi="Arial" w:cs="Arial"/>
          <w:sz w:val="24"/>
          <w:szCs w:val="24"/>
        </w:rPr>
        <w:t>prosigue su restablecimiento</w:t>
      </w:r>
      <w:r w:rsidR="00065502">
        <w:rPr>
          <w:rFonts w:ascii="Arial" w:eastAsia="Calibri" w:hAnsi="Arial" w:cs="Arial"/>
          <w:sz w:val="24"/>
          <w:szCs w:val="24"/>
        </w:rPr>
        <w:t xml:space="preserve"> </w:t>
      </w:r>
      <w:r w:rsidR="008F5D0D" w:rsidRPr="00DE40E9">
        <w:rPr>
          <w:rFonts w:ascii="Arial" w:eastAsia="Calibri" w:hAnsi="Arial" w:cs="Arial"/>
          <w:sz w:val="24"/>
          <w:szCs w:val="24"/>
        </w:rPr>
        <w:t>a poco más de año y medio desde la declaración del COVID 19 como pandemia global. La recuperación continúa siendo determinada por la evolución de la enfermedad</w:t>
      </w:r>
      <w:r w:rsidR="00406D18">
        <w:rPr>
          <w:rFonts w:ascii="Arial" w:eastAsia="Calibri" w:hAnsi="Arial" w:cs="Arial"/>
          <w:sz w:val="24"/>
          <w:szCs w:val="24"/>
        </w:rPr>
        <w:t xml:space="preserve"> h</w:t>
      </w:r>
      <w:r w:rsidR="008F5D0D" w:rsidRPr="00DE40E9">
        <w:rPr>
          <w:rFonts w:ascii="Arial" w:eastAsia="Calibri" w:hAnsi="Arial" w:cs="Arial"/>
          <w:sz w:val="24"/>
          <w:szCs w:val="24"/>
        </w:rPr>
        <w:t>a impactado de manera desigual a las distintas regiones, sectores económicos y grupos de población</w:t>
      </w:r>
      <w:r w:rsidR="006A0D13">
        <w:rPr>
          <w:rFonts w:ascii="Arial" w:eastAsia="Calibri" w:hAnsi="Arial" w:cs="Arial"/>
          <w:sz w:val="24"/>
          <w:szCs w:val="24"/>
        </w:rPr>
        <w:t>.</w:t>
      </w:r>
    </w:p>
    <w:p w14:paraId="468862AC" w14:textId="793E45B6" w:rsidR="008F5D0D" w:rsidRPr="00DE40E9" w:rsidRDefault="008F5D0D" w:rsidP="00A14367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505402A" w14:textId="608A074C" w:rsidR="008F5D0D" w:rsidRPr="00DE40E9" w:rsidRDefault="008F5D0D" w:rsidP="00A14367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DE40E9">
        <w:rPr>
          <w:rFonts w:ascii="Arial" w:eastAsia="Calibri" w:hAnsi="Arial" w:cs="Arial"/>
          <w:sz w:val="24"/>
          <w:szCs w:val="24"/>
        </w:rPr>
        <w:t xml:space="preserve">Específicamente, </w:t>
      </w:r>
      <w:r w:rsidR="009321B2">
        <w:rPr>
          <w:rFonts w:ascii="Arial" w:eastAsia="Calibri" w:hAnsi="Arial" w:cs="Arial"/>
          <w:sz w:val="24"/>
          <w:szCs w:val="24"/>
        </w:rPr>
        <w:t>e</w:t>
      </w:r>
      <w:r w:rsidRPr="00DE40E9">
        <w:rPr>
          <w:rFonts w:ascii="Arial" w:eastAsia="Calibri" w:hAnsi="Arial" w:cs="Arial"/>
          <w:sz w:val="24"/>
          <w:szCs w:val="24"/>
        </w:rPr>
        <w:t xml:space="preserve">l segundo trimestre </w:t>
      </w:r>
      <w:r w:rsidR="009321B2">
        <w:rPr>
          <w:rFonts w:ascii="Arial" w:eastAsia="Calibri" w:hAnsi="Arial" w:cs="Arial"/>
          <w:sz w:val="24"/>
          <w:szCs w:val="24"/>
        </w:rPr>
        <w:t>del año</w:t>
      </w:r>
      <w:r w:rsidRPr="00DE40E9">
        <w:rPr>
          <w:rFonts w:ascii="Arial" w:eastAsia="Calibri" w:hAnsi="Arial" w:cs="Arial"/>
          <w:sz w:val="24"/>
          <w:szCs w:val="24"/>
        </w:rPr>
        <w:t xml:space="preserve"> 2021, la actividad económica en México acumuló cuatro trimestres consecutivos de crecimiento y alcanzó 97.9% del nivel observado en el cuarto trimestre </w:t>
      </w:r>
      <w:r w:rsidR="009321B2">
        <w:rPr>
          <w:rFonts w:ascii="Arial" w:eastAsia="Calibri" w:hAnsi="Arial" w:cs="Arial"/>
          <w:sz w:val="24"/>
          <w:szCs w:val="24"/>
        </w:rPr>
        <w:t>del</w:t>
      </w:r>
      <w:r w:rsidRPr="00DE40E9">
        <w:rPr>
          <w:rFonts w:ascii="Arial" w:eastAsia="Calibri" w:hAnsi="Arial" w:cs="Arial"/>
          <w:sz w:val="24"/>
          <w:szCs w:val="24"/>
        </w:rPr>
        <w:t xml:space="preserve"> 2019, previo al brote y posterior pandemia del COVID 19. Adicionalmente, en julio de</w:t>
      </w:r>
      <w:r w:rsidR="00CC7F25">
        <w:rPr>
          <w:rFonts w:ascii="Arial" w:eastAsia="Calibri" w:hAnsi="Arial" w:cs="Arial"/>
          <w:sz w:val="24"/>
          <w:szCs w:val="24"/>
        </w:rPr>
        <w:t>l</w:t>
      </w:r>
      <w:r w:rsidRPr="00DE40E9">
        <w:rPr>
          <w:rFonts w:ascii="Arial" w:eastAsia="Calibri" w:hAnsi="Arial" w:cs="Arial"/>
          <w:sz w:val="24"/>
          <w:szCs w:val="24"/>
        </w:rPr>
        <w:t xml:space="preserve"> 2021, se recuperó la totalidad de los 13 millones de empleos perdidos en abril </w:t>
      </w:r>
      <w:r w:rsidR="00CC7F25">
        <w:rPr>
          <w:rFonts w:ascii="Arial" w:eastAsia="Calibri" w:hAnsi="Arial" w:cs="Arial"/>
          <w:sz w:val="24"/>
          <w:szCs w:val="24"/>
        </w:rPr>
        <w:t>del</w:t>
      </w:r>
      <w:r w:rsidRPr="00DE40E9">
        <w:rPr>
          <w:rFonts w:ascii="Arial" w:eastAsia="Calibri" w:hAnsi="Arial" w:cs="Arial"/>
          <w:sz w:val="24"/>
          <w:szCs w:val="24"/>
        </w:rPr>
        <w:t xml:space="preserve"> 2020 por la implementación de las medidas de distanciamiento social y suspensión de actividades para contener la pandemia, y se generaron 646 mil ocupaciones adicionales, lo que significa un balance positivo en la recuperación del mercado laboral</w:t>
      </w:r>
      <w:r w:rsidR="00FB72D1">
        <w:rPr>
          <w:rStyle w:val="Refdenotaalpie"/>
          <w:rFonts w:ascii="Arial" w:eastAsia="Calibri" w:hAnsi="Arial" w:cs="Arial"/>
          <w:sz w:val="24"/>
          <w:szCs w:val="24"/>
        </w:rPr>
        <w:footnoteReference w:id="1"/>
      </w:r>
      <w:r w:rsidR="008D2A18">
        <w:rPr>
          <w:rFonts w:ascii="Arial" w:eastAsia="Calibri" w:hAnsi="Arial" w:cs="Arial"/>
          <w:sz w:val="24"/>
          <w:szCs w:val="24"/>
        </w:rPr>
        <w:t xml:space="preserve"> </w:t>
      </w:r>
      <w:bookmarkStart w:id="0" w:name="_GoBack"/>
      <w:bookmarkEnd w:id="0"/>
    </w:p>
    <w:p w14:paraId="22A34159" w14:textId="77777777" w:rsidR="00A34390" w:rsidRPr="00DE40E9" w:rsidRDefault="00A34390" w:rsidP="00A14367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604A469" w14:textId="0F92B209" w:rsidR="008F5D0D" w:rsidRDefault="008F5D0D" w:rsidP="00A14367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DE40E9">
        <w:rPr>
          <w:rFonts w:ascii="Arial" w:eastAsia="Calibri" w:hAnsi="Arial" w:cs="Arial"/>
          <w:sz w:val="24"/>
          <w:szCs w:val="24"/>
        </w:rPr>
        <w:t>Para</w:t>
      </w:r>
      <w:r w:rsidR="00CC7F25">
        <w:rPr>
          <w:rFonts w:ascii="Arial" w:eastAsia="Calibri" w:hAnsi="Arial" w:cs="Arial"/>
          <w:sz w:val="24"/>
          <w:szCs w:val="24"/>
        </w:rPr>
        <w:t xml:space="preserve"> el año</w:t>
      </w:r>
      <w:r w:rsidRPr="00DE40E9">
        <w:rPr>
          <w:rFonts w:ascii="Arial" w:eastAsia="Calibri" w:hAnsi="Arial" w:cs="Arial"/>
          <w:sz w:val="24"/>
          <w:szCs w:val="24"/>
        </w:rPr>
        <w:t xml:space="preserve"> 2022 se tienen expectativas favorables de crecimiento en nuestro país, las cuales se espera sean reforzadas por el restablecimiento de la actividad económica; con la reapertura voluntaria de las actividades, particularmente de las que dependen de la interacción social como las asociadas al turismo y el esparcimiento, así como la reanudación de las actividades escolares presenciales en todos los niveles.</w:t>
      </w:r>
    </w:p>
    <w:p w14:paraId="3EEF57A0" w14:textId="77777777" w:rsidR="008D2A18" w:rsidRPr="00DE40E9" w:rsidRDefault="008D2A18" w:rsidP="00A14367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EF4DDBC" w14:textId="2F6ECC73" w:rsidR="008F5D0D" w:rsidRPr="00DE40E9" w:rsidRDefault="008F5D0D" w:rsidP="00A14367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DE40E9">
        <w:rPr>
          <w:rFonts w:ascii="Arial" w:eastAsia="Calibri" w:hAnsi="Arial" w:cs="Arial"/>
          <w:sz w:val="24"/>
          <w:szCs w:val="24"/>
        </w:rPr>
        <w:t>Hoy podemos afirmar con mayor confianza que el país está en una firme recuperación de las crisis sanitaria y económica</w:t>
      </w:r>
      <w:r w:rsidR="000174B6">
        <w:rPr>
          <w:rFonts w:ascii="Arial" w:eastAsia="Calibri" w:hAnsi="Arial" w:cs="Arial"/>
          <w:sz w:val="24"/>
          <w:szCs w:val="24"/>
        </w:rPr>
        <w:t xml:space="preserve"> </w:t>
      </w:r>
      <w:r w:rsidRPr="00DE40E9">
        <w:rPr>
          <w:rFonts w:ascii="Arial" w:eastAsia="Calibri" w:hAnsi="Arial" w:cs="Arial"/>
          <w:sz w:val="24"/>
          <w:szCs w:val="24"/>
        </w:rPr>
        <w:t xml:space="preserve">gracias al efecto positivo de la </w:t>
      </w:r>
      <w:r w:rsidRPr="00DE40E9">
        <w:rPr>
          <w:rFonts w:ascii="Arial" w:eastAsia="Calibri" w:hAnsi="Arial" w:cs="Arial"/>
          <w:sz w:val="24"/>
          <w:szCs w:val="24"/>
        </w:rPr>
        <w:lastRenderedPageBreak/>
        <w:t xml:space="preserve">aplicación de la vacuna al personal médico y de enfermería, y en general de todas las personas trabajadoras </w:t>
      </w:r>
      <w:r w:rsidR="000174B6">
        <w:rPr>
          <w:rFonts w:ascii="Arial" w:eastAsia="Calibri" w:hAnsi="Arial" w:cs="Arial"/>
          <w:sz w:val="24"/>
          <w:szCs w:val="24"/>
        </w:rPr>
        <w:t xml:space="preserve">del sector </w:t>
      </w:r>
      <w:r w:rsidRPr="00DE40E9">
        <w:rPr>
          <w:rFonts w:ascii="Arial" w:eastAsia="Calibri" w:hAnsi="Arial" w:cs="Arial"/>
          <w:sz w:val="24"/>
          <w:szCs w:val="24"/>
        </w:rPr>
        <w:t>salud que han salvado vidas</w:t>
      </w:r>
      <w:r w:rsidR="00A244F0">
        <w:rPr>
          <w:rFonts w:ascii="Arial" w:eastAsia="Calibri" w:hAnsi="Arial" w:cs="Arial"/>
          <w:sz w:val="24"/>
          <w:szCs w:val="24"/>
        </w:rPr>
        <w:t>,</w:t>
      </w:r>
      <w:r w:rsidRPr="00DE40E9">
        <w:rPr>
          <w:rFonts w:ascii="Arial" w:eastAsia="Calibri" w:hAnsi="Arial" w:cs="Arial"/>
          <w:sz w:val="24"/>
          <w:szCs w:val="24"/>
        </w:rPr>
        <w:t xml:space="preserve"> a quienes cuidaron a su familia y enfermos</w:t>
      </w:r>
      <w:r w:rsidR="0071096C">
        <w:rPr>
          <w:rFonts w:ascii="Arial" w:eastAsia="Calibri" w:hAnsi="Arial" w:cs="Arial"/>
          <w:sz w:val="24"/>
          <w:szCs w:val="24"/>
        </w:rPr>
        <w:t xml:space="preserve"> </w:t>
      </w:r>
      <w:r w:rsidRPr="00DE40E9">
        <w:rPr>
          <w:rFonts w:ascii="Arial" w:eastAsia="Calibri" w:hAnsi="Arial" w:cs="Arial"/>
          <w:sz w:val="24"/>
          <w:szCs w:val="24"/>
        </w:rPr>
        <w:t>y al esfuerzo conjunto entre el pueblo y el gobierno para continuar con sus actividades dentro de la nueva normalidad.</w:t>
      </w:r>
    </w:p>
    <w:p w14:paraId="5FCCF6BA" w14:textId="00E857FF" w:rsidR="008F5D0D" w:rsidRPr="00DE40E9" w:rsidRDefault="008F5D0D" w:rsidP="00A14367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C847167" w14:textId="02DB2233" w:rsidR="00A34390" w:rsidRPr="00DE40E9" w:rsidRDefault="00A34390" w:rsidP="00A14367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DE40E9">
        <w:rPr>
          <w:rFonts w:ascii="Arial" w:eastAsia="Calibri" w:hAnsi="Arial" w:cs="Arial"/>
          <w:sz w:val="24"/>
          <w:szCs w:val="24"/>
        </w:rPr>
        <w:t xml:space="preserve">Ante el escenario económico, social y financiero que se puede prever para el 2022, los recursos disponibles son especialmente escasos respecto a las necesidades y retos a los que hará frente </w:t>
      </w:r>
      <w:r w:rsidR="00B433F0">
        <w:rPr>
          <w:rFonts w:ascii="Arial" w:eastAsia="Calibri" w:hAnsi="Arial" w:cs="Arial"/>
          <w:sz w:val="24"/>
          <w:szCs w:val="24"/>
        </w:rPr>
        <w:t>este</w:t>
      </w:r>
      <w:r w:rsidRPr="00DE40E9">
        <w:rPr>
          <w:rFonts w:ascii="Arial" w:eastAsia="Calibri" w:hAnsi="Arial" w:cs="Arial"/>
          <w:sz w:val="24"/>
          <w:szCs w:val="24"/>
        </w:rPr>
        <w:t xml:space="preserve"> ayuntamiento.</w:t>
      </w:r>
    </w:p>
    <w:p w14:paraId="092224E0" w14:textId="77777777" w:rsidR="00A34390" w:rsidRPr="00DE40E9" w:rsidRDefault="00A34390" w:rsidP="00A14367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BAF6D87" w14:textId="634264D8" w:rsidR="001C5506" w:rsidRPr="00563A70" w:rsidRDefault="00A34390" w:rsidP="00A14367">
      <w:pPr>
        <w:spacing w:after="0" w:line="36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DE40E9">
        <w:rPr>
          <w:rFonts w:ascii="Arial" w:eastAsia="Calibri" w:hAnsi="Arial" w:cs="Arial"/>
          <w:sz w:val="24"/>
          <w:szCs w:val="24"/>
        </w:rPr>
        <w:t xml:space="preserve">V.- </w:t>
      </w:r>
      <w:r w:rsidR="00B2747A" w:rsidRPr="00DE40E9">
        <w:rPr>
          <w:rFonts w:ascii="Arial" w:eastAsia="Calibri" w:hAnsi="Arial" w:cs="Arial"/>
          <w:sz w:val="24"/>
          <w:szCs w:val="24"/>
        </w:rPr>
        <w:t xml:space="preserve">El Proyecto </w:t>
      </w:r>
      <w:r w:rsidR="009E5351">
        <w:rPr>
          <w:rFonts w:ascii="Arial" w:eastAsia="Calibri" w:hAnsi="Arial" w:cs="Arial"/>
          <w:sz w:val="24"/>
          <w:szCs w:val="24"/>
        </w:rPr>
        <w:t>de Presupuesto de Egresos del Gobierno Municipal</w:t>
      </w:r>
      <w:r w:rsidR="00B2747A" w:rsidRPr="00DE40E9">
        <w:rPr>
          <w:rFonts w:ascii="Arial" w:eastAsia="Calibri" w:hAnsi="Arial" w:cs="Arial"/>
          <w:sz w:val="24"/>
          <w:szCs w:val="24"/>
        </w:rPr>
        <w:t xml:space="preserve"> para el Ejercicio Fiscal 2022</w:t>
      </w:r>
      <w:r w:rsidR="00D448B5">
        <w:rPr>
          <w:rFonts w:ascii="Arial" w:eastAsia="Calibri" w:hAnsi="Arial" w:cs="Arial"/>
          <w:sz w:val="24"/>
          <w:szCs w:val="24"/>
        </w:rPr>
        <w:t>,</w:t>
      </w:r>
      <w:r w:rsidR="00B2747A" w:rsidRPr="00DE40E9">
        <w:rPr>
          <w:rFonts w:ascii="Arial" w:eastAsia="Calibri" w:hAnsi="Arial" w:cs="Arial"/>
          <w:sz w:val="24"/>
          <w:szCs w:val="24"/>
        </w:rPr>
        <w:t xml:space="preserve"> propone destinar </w:t>
      </w:r>
      <w:r w:rsidR="006D0371">
        <w:rPr>
          <w:rFonts w:ascii="Arial" w:eastAsia="Calibri" w:hAnsi="Arial" w:cs="Arial"/>
          <w:sz w:val="24"/>
          <w:szCs w:val="24"/>
        </w:rPr>
        <w:t xml:space="preserve">$507,478,561.74 (Quinientos siete millones cuatrocientos setenta y ocho mil quinientos sesenta y un pesos </w:t>
      </w:r>
      <w:r w:rsidR="006D0371" w:rsidRPr="006D0371">
        <w:rPr>
          <w:rFonts w:ascii="Arial" w:eastAsia="Calibri" w:hAnsi="Arial" w:cs="Arial"/>
          <w:sz w:val="24"/>
          <w:szCs w:val="24"/>
        </w:rPr>
        <w:t>74/100 M.N.)</w:t>
      </w:r>
      <w:r w:rsidR="006D0371">
        <w:rPr>
          <w:rFonts w:ascii="Arial" w:eastAsia="Calibri" w:hAnsi="Arial" w:cs="Arial"/>
          <w:sz w:val="24"/>
          <w:szCs w:val="24"/>
        </w:rPr>
        <w:t xml:space="preserve"> a</w:t>
      </w:r>
      <w:r w:rsidR="00B2747A" w:rsidRPr="006D0371">
        <w:rPr>
          <w:rFonts w:ascii="Arial" w:eastAsia="Calibri" w:hAnsi="Arial" w:cs="Arial"/>
          <w:sz w:val="24"/>
          <w:szCs w:val="24"/>
        </w:rPr>
        <w:t xml:space="preserve">l </w:t>
      </w:r>
      <w:r w:rsidR="00B2747A" w:rsidRPr="00563A70">
        <w:rPr>
          <w:rFonts w:ascii="Arial" w:eastAsia="Calibri" w:hAnsi="Arial" w:cs="Arial"/>
          <w:color w:val="000000" w:themeColor="text1"/>
          <w:sz w:val="24"/>
          <w:szCs w:val="24"/>
        </w:rPr>
        <w:t>Gasto Neto Total, lo que significa un incremento de</w:t>
      </w:r>
      <w:r w:rsidR="00601B79" w:rsidRPr="00563A70">
        <w:rPr>
          <w:rFonts w:ascii="Arial" w:eastAsia="Calibri" w:hAnsi="Arial" w:cs="Arial"/>
          <w:color w:val="000000" w:themeColor="text1"/>
          <w:sz w:val="24"/>
          <w:szCs w:val="24"/>
        </w:rPr>
        <w:t>l 5.2</w:t>
      </w:r>
      <w:r w:rsidR="00B2747A" w:rsidRPr="00563A70">
        <w:rPr>
          <w:rFonts w:ascii="Arial" w:eastAsia="Calibri" w:hAnsi="Arial" w:cs="Arial"/>
          <w:color w:val="000000" w:themeColor="text1"/>
          <w:sz w:val="24"/>
          <w:szCs w:val="24"/>
        </w:rPr>
        <w:t xml:space="preserve">% en términos </w:t>
      </w:r>
      <w:r w:rsidR="00073261" w:rsidRPr="00563A70">
        <w:rPr>
          <w:rFonts w:ascii="Arial" w:eastAsia="Calibri" w:hAnsi="Arial" w:cs="Arial"/>
          <w:color w:val="000000" w:themeColor="text1"/>
          <w:sz w:val="24"/>
          <w:szCs w:val="24"/>
        </w:rPr>
        <w:t xml:space="preserve">nominales </w:t>
      </w:r>
      <w:r w:rsidR="00B2747A" w:rsidRPr="00563A70">
        <w:rPr>
          <w:rFonts w:ascii="Arial" w:eastAsia="Calibri" w:hAnsi="Arial" w:cs="Arial"/>
          <w:color w:val="000000" w:themeColor="text1"/>
          <w:sz w:val="24"/>
          <w:szCs w:val="24"/>
        </w:rPr>
        <w:t>respecto del monto aprobado en el año 2021.</w:t>
      </w:r>
      <w:r w:rsidR="009C14E5" w:rsidRPr="00563A70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AE0B07" w:rsidRPr="00563A70">
        <w:rPr>
          <w:rFonts w:ascii="Arial" w:eastAsia="Calibri" w:hAnsi="Arial" w:cs="Arial"/>
          <w:color w:val="000000" w:themeColor="text1"/>
          <w:sz w:val="24"/>
          <w:szCs w:val="24"/>
        </w:rPr>
        <w:t>(</w:t>
      </w:r>
      <w:r w:rsidR="002E23D9" w:rsidRPr="00563A70">
        <w:rPr>
          <w:rFonts w:ascii="Arial" w:eastAsia="Calibri" w:hAnsi="Arial" w:cs="Arial"/>
          <w:color w:val="000000" w:themeColor="text1"/>
          <w:sz w:val="24"/>
          <w:szCs w:val="24"/>
        </w:rPr>
        <w:t>S</w:t>
      </w:r>
      <w:r w:rsidR="00B2747A" w:rsidRPr="00563A70">
        <w:rPr>
          <w:rFonts w:ascii="Arial" w:eastAsia="Calibri" w:hAnsi="Arial" w:cs="Arial"/>
          <w:color w:val="000000" w:themeColor="text1"/>
          <w:sz w:val="24"/>
          <w:szCs w:val="24"/>
        </w:rPr>
        <w:t xml:space="preserve">in </w:t>
      </w:r>
      <w:r w:rsidR="00A8460D" w:rsidRPr="00563A70">
        <w:rPr>
          <w:rFonts w:ascii="Arial" w:eastAsia="Calibri" w:hAnsi="Arial" w:cs="Arial"/>
          <w:color w:val="000000" w:themeColor="text1"/>
          <w:sz w:val="24"/>
          <w:szCs w:val="24"/>
        </w:rPr>
        <w:t>des</w:t>
      </w:r>
      <w:r w:rsidR="00B2747A" w:rsidRPr="00563A70">
        <w:rPr>
          <w:rFonts w:ascii="Arial" w:eastAsia="Calibri" w:hAnsi="Arial" w:cs="Arial"/>
          <w:color w:val="000000" w:themeColor="text1"/>
          <w:sz w:val="24"/>
          <w:szCs w:val="24"/>
        </w:rPr>
        <w:t>contar las proyecciones de inflación de los criterios de Política Económica)</w:t>
      </w:r>
      <w:r w:rsidR="00A8460D" w:rsidRPr="00563A70">
        <w:rPr>
          <w:rFonts w:ascii="Arial" w:eastAsia="Calibri" w:hAnsi="Arial" w:cs="Arial"/>
          <w:color w:val="000000" w:themeColor="text1"/>
          <w:sz w:val="24"/>
          <w:szCs w:val="24"/>
        </w:rPr>
        <w:t xml:space="preserve">. </w:t>
      </w:r>
      <w:r w:rsidR="00B2747A" w:rsidRPr="00563A70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</w:p>
    <w:p w14:paraId="551DE94B" w14:textId="77777777" w:rsidR="001C5506" w:rsidRPr="00563A70" w:rsidRDefault="001C5506" w:rsidP="00A14367">
      <w:pPr>
        <w:spacing w:after="0" w:line="36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7ED84DA2" w14:textId="38BC9FAA" w:rsidR="00281946" w:rsidRPr="00563A70" w:rsidRDefault="00B2747A" w:rsidP="00A14367">
      <w:pPr>
        <w:spacing w:after="0" w:line="36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563A70">
        <w:rPr>
          <w:rFonts w:ascii="Arial" w:eastAsia="Calibri" w:hAnsi="Arial" w:cs="Arial"/>
          <w:color w:val="000000" w:themeColor="text1"/>
          <w:sz w:val="24"/>
          <w:szCs w:val="24"/>
        </w:rPr>
        <w:t xml:space="preserve">El Gasto </w:t>
      </w:r>
      <w:r w:rsidR="00A37035" w:rsidRPr="00563A70">
        <w:rPr>
          <w:rFonts w:ascii="Arial" w:eastAsia="Calibri" w:hAnsi="Arial" w:cs="Arial"/>
          <w:color w:val="000000" w:themeColor="text1"/>
          <w:sz w:val="24"/>
          <w:szCs w:val="24"/>
        </w:rPr>
        <w:t xml:space="preserve">para la </w:t>
      </w:r>
      <w:r w:rsidR="002E23D9" w:rsidRPr="00563A70">
        <w:rPr>
          <w:rFonts w:ascii="Arial" w:eastAsia="Calibri" w:hAnsi="Arial" w:cs="Arial"/>
          <w:color w:val="000000" w:themeColor="text1"/>
          <w:sz w:val="24"/>
          <w:szCs w:val="24"/>
        </w:rPr>
        <w:t>nómina</w:t>
      </w:r>
      <w:r w:rsidR="00A37035" w:rsidRPr="00563A70">
        <w:rPr>
          <w:rFonts w:ascii="Arial" w:eastAsia="Calibri" w:hAnsi="Arial" w:cs="Arial"/>
          <w:color w:val="000000" w:themeColor="text1"/>
          <w:sz w:val="24"/>
          <w:szCs w:val="24"/>
        </w:rPr>
        <w:t xml:space="preserve"> y demás derechos laborales</w:t>
      </w:r>
      <w:r w:rsidRPr="00563A70">
        <w:rPr>
          <w:rFonts w:ascii="Arial" w:eastAsia="Calibri" w:hAnsi="Arial" w:cs="Arial"/>
          <w:color w:val="000000" w:themeColor="text1"/>
          <w:sz w:val="24"/>
          <w:szCs w:val="24"/>
        </w:rPr>
        <w:t xml:space="preserve">, representa </w:t>
      </w:r>
      <w:r w:rsidR="00A8460D" w:rsidRPr="00563A70">
        <w:rPr>
          <w:rFonts w:ascii="Arial" w:eastAsia="Calibri" w:hAnsi="Arial" w:cs="Arial"/>
          <w:color w:val="000000" w:themeColor="text1"/>
          <w:sz w:val="24"/>
          <w:szCs w:val="24"/>
        </w:rPr>
        <w:t xml:space="preserve"> un  </w:t>
      </w:r>
      <w:r w:rsidR="003A3F7F" w:rsidRPr="00563A70">
        <w:rPr>
          <w:rFonts w:ascii="Arial" w:eastAsia="Calibri" w:hAnsi="Arial" w:cs="Arial"/>
          <w:color w:val="000000" w:themeColor="text1"/>
          <w:sz w:val="24"/>
          <w:szCs w:val="24"/>
        </w:rPr>
        <w:t>52.06</w:t>
      </w:r>
      <w:r w:rsidR="00095EEF" w:rsidRPr="00563A70">
        <w:rPr>
          <w:rFonts w:ascii="Arial" w:eastAsia="Calibri" w:hAnsi="Arial" w:cs="Arial"/>
          <w:color w:val="000000" w:themeColor="text1"/>
          <w:sz w:val="24"/>
          <w:szCs w:val="24"/>
        </w:rPr>
        <w:t>%</w:t>
      </w:r>
      <w:r w:rsidR="00BB72E9" w:rsidRPr="00563A70">
        <w:rPr>
          <w:rFonts w:ascii="Arial" w:eastAsia="Calibri" w:hAnsi="Arial" w:cs="Arial"/>
          <w:color w:val="000000" w:themeColor="text1"/>
          <w:sz w:val="24"/>
          <w:szCs w:val="24"/>
        </w:rPr>
        <w:t xml:space="preserve"> del gasto total</w:t>
      </w:r>
      <w:r w:rsidRPr="00563A70">
        <w:rPr>
          <w:rFonts w:ascii="Arial" w:eastAsia="Calibri" w:hAnsi="Arial" w:cs="Arial"/>
          <w:color w:val="000000" w:themeColor="text1"/>
          <w:sz w:val="24"/>
          <w:szCs w:val="24"/>
        </w:rPr>
        <w:t>,</w:t>
      </w:r>
      <w:r w:rsidR="00FB4499" w:rsidRPr="00563A70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BB72E9" w:rsidRPr="00563A70">
        <w:rPr>
          <w:rFonts w:ascii="Arial" w:eastAsia="Calibri" w:hAnsi="Arial" w:cs="Arial"/>
          <w:color w:val="000000" w:themeColor="text1"/>
          <w:sz w:val="24"/>
          <w:szCs w:val="24"/>
        </w:rPr>
        <w:t xml:space="preserve">ya que </w:t>
      </w:r>
      <w:r w:rsidR="00A37035" w:rsidRPr="00563A70">
        <w:rPr>
          <w:rFonts w:ascii="Arial" w:eastAsia="Calibri" w:hAnsi="Arial" w:cs="Arial"/>
          <w:color w:val="000000" w:themeColor="text1"/>
          <w:sz w:val="24"/>
          <w:szCs w:val="24"/>
        </w:rPr>
        <w:t xml:space="preserve">se </w:t>
      </w:r>
      <w:r w:rsidRPr="00563A70">
        <w:rPr>
          <w:rFonts w:ascii="Arial" w:eastAsia="Calibri" w:hAnsi="Arial" w:cs="Arial"/>
          <w:color w:val="000000" w:themeColor="text1"/>
          <w:sz w:val="24"/>
          <w:szCs w:val="24"/>
        </w:rPr>
        <w:t xml:space="preserve">prevé un monto </w:t>
      </w:r>
      <w:r w:rsidR="00BB72E9" w:rsidRPr="00563A70">
        <w:rPr>
          <w:rFonts w:ascii="Arial" w:eastAsia="Calibri" w:hAnsi="Arial" w:cs="Arial"/>
          <w:color w:val="000000" w:themeColor="text1"/>
          <w:sz w:val="24"/>
          <w:szCs w:val="24"/>
        </w:rPr>
        <w:t>máximo</w:t>
      </w:r>
      <w:r w:rsidRPr="00563A70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BB72E9" w:rsidRPr="00563A70">
        <w:rPr>
          <w:rFonts w:ascii="Arial" w:eastAsia="Calibri" w:hAnsi="Arial" w:cs="Arial"/>
          <w:color w:val="000000" w:themeColor="text1"/>
          <w:sz w:val="24"/>
          <w:szCs w:val="24"/>
        </w:rPr>
        <w:t xml:space="preserve">de </w:t>
      </w:r>
      <w:r w:rsidR="00FB4499" w:rsidRPr="00563A70">
        <w:rPr>
          <w:rFonts w:ascii="Arial" w:eastAsia="Calibri" w:hAnsi="Arial" w:cs="Arial"/>
          <w:color w:val="000000" w:themeColor="text1"/>
          <w:sz w:val="24"/>
          <w:szCs w:val="24"/>
        </w:rPr>
        <w:t xml:space="preserve">$264,172,326.64, </w:t>
      </w:r>
      <w:r w:rsidR="00F24B3D" w:rsidRPr="00563A70">
        <w:rPr>
          <w:rFonts w:ascii="Arial" w:eastAsia="Calibri" w:hAnsi="Arial" w:cs="Arial"/>
          <w:color w:val="000000" w:themeColor="text1"/>
          <w:sz w:val="24"/>
          <w:szCs w:val="24"/>
        </w:rPr>
        <w:t xml:space="preserve">que es </w:t>
      </w:r>
      <w:r w:rsidR="00FB4499" w:rsidRPr="00563A70">
        <w:rPr>
          <w:rFonts w:ascii="Arial" w:eastAsia="Calibri" w:hAnsi="Arial" w:cs="Arial"/>
          <w:color w:val="000000" w:themeColor="text1"/>
          <w:sz w:val="24"/>
          <w:szCs w:val="24"/>
        </w:rPr>
        <w:t xml:space="preserve">el mismo importe </w:t>
      </w:r>
      <w:r w:rsidR="007A5474" w:rsidRPr="00563A70">
        <w:rPr>
          <w:rFonts w:ascii="Arial" w:eastAsia="Calibri" w:hAnsi="Arial" w:cs="Arial"/>
          <w:color w:val="000000" w:themeColor="text1"/>
          <w:sz w:val="24"/>
          <w:szCs w:val="24"/>
        </w:rPr>
        <w:t>presupuestado</w:t>
      </w:r>
      <w:r w:rsidR="00FB4499" w:rsidRPr="00563A70">
        <w:rPr>
          <w:rFonts w:ascii="Arial" w:eastAsia="Calibri" w:hAnsi="Arial" w:cs="Arial"/>
          <w:color w:val="000000" w:themeColor="text1"/>
          <w:sz w:val="24"/>
          <w:szCs w:val="24"/>
        </w:rPr>
        <w:t xml:space="preserve"> para</w:t>
      </w:r>
      <w:r w:rsidR="007C485F">
        <w:rPr>
          <w:rFonts w:ascii="Arial" w:eastAsia="Calibri" w:hAnsi="Arial" w:cs="Arial"/>
          <w:color w:val="000000" w:themeColor="text1"/>
          <w:sz w:val="24"/>
          <w:szCs w:val="24"/>
        </w:rPr>
        <w:t xml:space="preserve"> el</w:t>
      </w:r>
      <w:r w:rsidR="00FB4499" w:rsidRPr="00563A70">
        <w:rPr>
          <w:rFonts w:ascii="Arial" w:eastAsia="Calibri" w:hAnsi="Arial" w:cs="Arial"/>
          <w:color w:val="000000" w:themeColor="text1"/>
          <w:sz w:val="24"/>
          <w:szCs w:val="24"/>
        </w:rPr>
        <w:t xml:space="preserve"> 2021, es decir, además de que </w:t>
      </w:r>
      <w:r w:rsidR="008F00C4" w:rsidRPr="00563A70">
        <w:rPr>
          <w:rFonts w:ascii="Arial" w:eastAsia="Calibri" w:hAnsi="Arial" w:cs="Arial"/>
          <w:color w:val="000000" w:themeColor="text1"/>
          <w:sz w:val="24"/>
          <w:szCs w:val="24"/>
        </w:rPr>
        <w:t xml:space="preserve">en términos nominales </w:t>
      </w:r>
      <w:r w:rsidR="00FB4499" w:rsidRPr="00563A70">
        <w:rPr>
          <w:rFonts w:ascii="Arial" w:eastAsia="Calibri" w:hAnsi="Arial" w:cs="Arial"/>
          <w:color w:val="000000" w:themeColor="text1"/>
          <w:sz w:val="24"/>
          <w:szCs w:val="24"/>
        </w:rPr>
        <w:t xml:space="preserve">no se incrementa el Capítulo 1000 de Servicios Personales, </w:t>
      </w:r>
      <w:r w:rsidR="008F00C4" w:rsidRPr="00563A70">
        <w:rPr>
          <w:rFonts w:ascii="Arial" w:eastAsia="Calibri" w:hAnsi="Arial" w:cs="Arial"/>
          <w:color w:val="000000" w:themeColor="text1"/>
          <w:sz w:val="24"/>
          <w:szCs w:val="24"/>
        </w:rPr>
        <w:t xml:space="preserve">en términos reales significa un decremento </w:t>
      </w:r>
      <w:r w:rsidR="008E523C" w:rsidRPr="00563A70">
        <w:rPr>
          <w:rFonts w:ascii="Arial" w:eastAsia="Calibri" w:hAnsi="Arial" w:cs="Arial"/>
          <w:color w:val="000000" w:themeColor="text1"/>
          <w:sz w:val="24"/>
          <w:szCs w:val="24"/>
        </w:rPr>
        <w:t>considera</w:t>
      </w:r>
      <w:r w:rsidR="00281946" w:rsidRPr="00563A70">
        <w:rPr>
          <w:rFonts w:ascii="Arial" w:eastAsia="Calibri" w:hAnsi="Arial" w:cs="Arial"/>
          <w:color w:val="000000" w:themeColor="text1"/>
          <w:sz w:val="24"/>
          <w:szCs w:val="24"/>
        </w:rPr>
        <w:t>ndo el impacto financiero por</w:t>
      </w:r>
      <w:r w:rsidR="008E523C" w:rsidRPr="00563A70">
        <w:rPr>
          <w:rFonts w:ascii="Arial" w:eastAsia="Calibri" w:hAnsi="Arial" w:cs="Arial"/>
          <w:color w:val="000000" w:themeColor="text1"/>
          <w:sz w:val="24"/>
          <w:szCs w:val="24"/>
        </w:rPr>
        <w:t xml:space="preserve"> la </w:t>
      </w:r>
      <w:r w:rsidR="008F00C4" w:rsidRPr="00563A70">
        <w:rPr>
          <w:rFonts w:ascii="Arial" w:eastAsia="Calibri" w:hAnsi="Arial" w:cs="Arial"/>
          <w:color w:val="000000" w:themeColor="text1"/>
          <w:sz w:val="24"/>
          <w:szCs w:val="24"/>
        </w:rPr>
        <w:t>inflación</w:t>
      </w:r>
      <w:r w:rsidR="008E523C" w:rsidRPr="00563A70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DD708E" w:rsidRPr="00563A70">
        <w:rPr>
          <w:rFonts w:ascii="Arial" w:eastAsia="Calibri" w:hAnsi="Arial" w:cs="Arial"/>
          <w:color w:val="000000" w:themeColor="text1"/>
          <w:sz w:val="24"/>
          <w:szCs w:val="24"/>
        </w:rPr>
        <w:t xml:space="preserve">del 5.7% </w:t>
      </w:r>
      <w:r w:rsidR="008E523C" w:rsidRPr="00563A70">
        <w:rPr>
          <w:rFonts w:ascii="Arial" w:eastAsia="Calibri" w:hAnsi="Arial" w:cs="Arial"/>
          <w:color w:val="000000" w:themeColor="text1"/>
          <w:sz w:val="24"/>
          <w:szCs w:val="24"/>
        </w:rPr>
        <w:t>reportada durante el ejercicio 202</w:t>
      </w:r>
      <w:r w:rsidR="00DD708E" w:rsidRPr="00563A70">
        <w:rPr>
          <w:rFonts w:ascii="Arial" w:eastAsia="Calibri" w:hAnsi="Arial" w:cs="Arial"/>
          <w:color w:val="000000" w:themeColor="text1"/>
          <w:sz w:val="24"/>
          <w:szCs w:val="24"/>
        </w:rPr>
        <w:t>1</w:t>
      </w:r>
      <w:r w:rsidR="00281946" w:rsidRPr="00563A70">
        <w:rPr>
          <w:rFonts w:ascii="Arial" w:eastAsia="Calibri" w:hAnsi="Arial" w:cs="Arial"/>
          <w:color w:val="000000" w:themeColor="text1"/>
          <w:sz w:val="24"/>
          <w:szCs w:val="24"/>
        </w:rPr>
        <w:t>.</w:t>
      </w:r>
    </w:p>
    <w:p w14:paraId="3D3B5A8A" w14:textId="77777777" w:rsidR="00281946" w:rsidRPr="00563A70" w:rsidRDefault="00281946" w:rsidP="00A14367">
      <w:pPr>
        <w:spacing w:after="0" w:line="36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28F19F10" w14:textId="00565CA1" w:rsidR="001B790A" w:rsidRPr="00563A70" w:rsidRDefault="00281946" w:rsidP="00A14367">
      <w:pPr>
        <w:spacing w:after="0" w:line="36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563A70">
        <w:rPr>
          <w:rFonts w:ascii="Arial" w:eastAsia="Calibri" w:hAnsi="Arial" w:cs="Arial"/>
          <w:color w:val="000000" w:themeColor="text1"/>
          <w:sz w:val="24"/>
          <w:szCs w:val="24"/>
        </w:rPr>
        <w:t>E</w:t>
      </w:r>
      <w:r w:rsidR="00FB4499" w:rsidRPr="00563A70">
        <w:rPr>
          <w:rFonts w:ascii="Arial" w:eastAsia="Calibri" w:hAnsi="Arial" w:cs="Arial"/>
          <w:color w:val="000000" w:themeColor="text1"/>
          <w:sz w:val="24"/>
          <w:szCs w:val="24"/>
        </w:rPr>
        <w:t>s importante</w:t>
      </w:r>
      <w:r w:rsidR="008F00C4" w:rsidRPr="00563A70">
        <w:rPr>
          <w:rFonts w:ascii="Arial" w:eastAsia="Calibri" w:hAnsi="Arial" w:cs="Arial"/>
          <w:color w:val="000000" w:themeColor="text1"/>
          <w:sz w:val="24"/>
          <w:szCs w:val="24"/>
        </w:rPr>
        <w:t xml:space="preserve"> recalcar que</w:t>
      </w:r>
      <w:r w:rsidRPr="00563A70">
        <w:rPr>
          <w:rFonts w:ascii="Arial" w:eastAsia="Calibri" w:hAnsi="Arial" w:cs="Arial"/>
          <w:color w:val="000000" w:themeColor="text1"/>
          <w:sz w:val="24"/>
          <w:szCs w:val="24"/>
        </w:rPr>
        <w:t>,</w:t>
      </w:r>
      <w:r w:rsidR="008F00C4" w:rsidRPr="00563A70">
        <w:rPr>
          <w:rFonts w:ascii="Arial" w:eastAsia="Calibri" w:hAnsi="Arial" w:cs="Arial"/>
          <w:color w:val="000000" w:themeColor="text1"/>
          <w:sz w:val="24"/>
          <w:szCs w:val="24"/>
        </w:rPr>
        <w:t xml:space="preserve"> de </w:t>
      </w:r>
      <w:r w:rsidR="001B790A" w:rsidRPr="00563A70">
        <w:rPr>
          <w:rFonts w:ascii="Arial" w:eastAsia="Calibri" w:hAnsi="Arial" w:cs="Arial"/>
          <w:color w:val="000000" w:themeColor="text1"/>
          <w:sz w:val="24"/>
          <w:szCs w:val="24"/>
        </w:rPr>
        <w:t>conformidad</w:t>
      </w:r>
      <w:r w:rsidR="008F00C4" w:rsidRPr="00563A70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563A70">
        <w:rPr>
          <w:rFonts w:ascii="Arial" w:eastAsia="Calibri" w:hAnsi="Arial" w:cs="Arial"/>
          <w:color w:val="000000" w:themeColor="text1"/>
          <w:sz w:val="24"/>
          <w:szCs w:val="24"/>
        </w:rPr>
        <w:t>con</w:t>
      </w:r>
      <w:r w:rsidR="008F00C4" w:rsidRPr="00563A70">
        <w:rPr>
          <w:rFonts w:ascii="Arial" w:eastAsia="Calibri" w:hAnsi="Arial" w:cs="Arial"/>
          <w:color w:val="000000" w:themeColor="text1"/>
          <w:sz w:val="24"/>
          <w:szCs w:val="24"/>
        </w:rPr>
        <w:t xml:space="preserve"> la</w:t>
      </w:r>
      <w:r w:rsidR="008E523C" w:rsidRPr="00563A70">
        <w:rPr>
          <w:rFonts w:ascii="Arial" w:eastAsia="Calibri" w:hAnsi="Arial" w:cs="Arial"/>
          <w:color w:val="000000" w:themeColor="text1"/>
          <w:sz w:val="24"/>
          <w:szCs w:val="24"/>
        </w:rPr>
        <w:t>s</w:t>
      </w:r>
      <w:r w:rsidR="008F00C4" w:rsidRPr="00563A70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FB4499" w:rsidRPr="00563A70">
        <w:rPr>
          <w:rFonts w:ascii="Arial" w:eastAsia="Calibri" w:hAnsi="Arial" w:cs="Arial"/>
          <w:color w:val="000000" w:themeColor="text1"/>
          <w:sz w:val="24"/>
          <w:szCs w:val="24"/>
        </w:rPr>
        <w:t xml:space="preserve">Reglas de Disciplina Financiera establecidas en la Ley de Disciplina Financiera para los Estados y Municipios, </w:t>
      </w:r>
      <w:r w:rsidR="002D58EF" w:rsidRPr="00563A70">
        <w:rPr>
          <w:rFonts w:ascii="Arial" w:eastAsia="Calibri" w:hAnsi="Arial" w:cs="Arial"/>
          <w:color w:val="000000" w:themeColor="text1"/>
          <w:sz w:val="24"/>
          <w:szCs w:val="24"/>
        </w:rPr>
        <w:t xml:space="preserve">el presupuesto para servicios personales pudo ser </w:t>
      </w:r>
      <w:r w:rsidR="008E4F7E" w:rsidRPr="00563A70">
        <w:rPr>
          <w:rFonts w:ascii="Arial" w:eastAsia="Calibri" w:hAnsi="Arial" w:cs="Arial"/>
          <w:color w:val="000000" w:themeColor="text1"/>
          <w:sz w:val="24"/>
          <w:szCs w:val="24"/>
        </w:rPr>
        <w:t xml:space="preserve">incrementado </w:t>
      </w:r>
      <w:r w:rsidR="002D58EF" w:rsidRPr="00563A70">
        <w:rPr>
          <w:rFonts w:ascii="Arial" w:eastAsia="Calibri" w:hAnsi="Arial" w:cs="Arial"/>
          <w:color w:val="000000" w:themeColor="text1"/>
          <w:sz w:val="24"/>
          <w:szCs w:val="24"/>
        </w:rPr>
        <w:t>para el ejercicio fiscal 202</w:t>
      </w:r>
      <w:r w:rsidR="00ED2EE0" w:rsidRPr="00563A70">
        <w:rPr>
          <w:rFonts w:ascii="Arial" w:eastAsia="Calibri" w:hAnsi="Arial" w:cs="Arial"/>
          <w:color w:val="000000" w:themeColor="text1"/>
          <w:sz w:val="24"/>
          <w:szCs w:val="24"/>
        </w:rPr>
        <w:t>2</w:t>
      </w:r>
      <w:r w:rsidR="002D58EF" w:rsidRPr="00563A70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8F6D6B" w:rsidRPr="00563A70">
        <w:rPr>
          <w:rFonts w:ascii="Arial" w:eastAsia="Calibri" w:hAnsi="Arial" w:cs="Arial"/>
          <w:color w:val="000000" w:themeColor="text1"/>
          <w:sz w:val="24"/>
          <w:szCs w:val="24"/>
        </w:rPr>
        <w:t>e</w:t>
      </w:r>
      <w:r w:rsidR="008E4F7E" w:rsidRPr="00563A70">
        <w:rPr>
          <w:rFonts w:ascii="Arial" w:eastAsia="Calibri" w:hAnsi="Arial" w:cs="Arial"/>
          <w:color w:val="000000" w:themeColor="text1"/>
          <w:sz w:val="24"/>
          <w:szCs w:val="24"/>
        </w:rPr>
        <w:t>n</w:t>
      </w:r>
      <w:r w:rsidR="00FB4499" w:rsidRPr="00563A70">
        <w:rPr>
          <w:rFonts w:ascii="Arial" w:eastAsia="Calibri" w:hAnsi="Arial" w:cs="Arial"/>
          <w:color w:val="000000" w:themeColor="text1"/>
          <w:sz w:val="24"/>
          <w:szCs w:val="24"/>
        </w:rPr>
        <w:t xml:space="preserve"> 9 millones de pesos</w:t>
      </w:r>
      <w:r w:rsidR="008F6D6B" w:rsidRPr="00563A70">
        <w:rPr>
          <w:rFonts w:ascii="Arial" w:eastAsia="Calibri" w:hAnsi="Arial" w:cs="Arial"/>
          <w:color w:val="000000" w:themeColor="text1"/>
          <w:sz w:val="24"/>
          <w:szCs w:val="24"/>
        </w:rPr>
        <w:t xml:space="preserve"> más</w:t>
      </w:r>
      <w:r w:rsidR="00385ECF">
        <w:rPr>
          <w:rFonts w:ascii="Arial" w:eastAsia="Calibri" w:hAnsi="Arial" w:cs="Arial"/>
          <w:color w:val="000000" w:themeColor="text1"/>
          <w:sz w:val="24"/>
          <w:szCs w:val="24"/>
        </w:rPr>
        <w:t xml:space="preserve"> d</w:t>
      </w:r>
      <w:r w:rsidR="008F6D6B" w:rsidRPr="00563A70">
        <w:rPr>
          <w:rFonts w:ascii="Arial" w:eastAsia="Calibri" w:hAnsi="Arial" w:cs="Arial"/>
          <w:color w:val="000000" w:themeColor="text1"/>
          <w:sz w:val="24"/>
          <w:szCs w:val="24"/>
        </w:rPr>
        <w:t>e</w:t>
      </w:r>
      <w:r w:rsidR="00FB4499" w:rsidRPr="00563A70">
        <w:rPr>
          <w:rFonts w:ascii="Arial" w:eastAsia="Calibri" w:hAnsi="Arial" w:cs="Arial"/>
          <w:color w:val="000000" w:themeColor="text1"/>
          <w:sz w:val="24"/>
          <w:szCs w:val="24"/>
        </w:rPr>
        <w:t xml:space="preserve"> lo presentado </w:t>
      </w:r>
      <w:r w:rsidR="00DB0585" w:rsidRPr="00563A70">
        <w:rPr>
          <w:rFonts w:ascii="Arial" w:eastAsia="Calibri" w:hAnsi="Arial" w:cs="Arial"/>
          <w:color w:val="000000" w:themeColor="text1"/>
          <w:sz w:val="24"/>
          <w:szCs w:val="24"/>
        </w:rPr>
        <w:t>en esta</w:t>
      </w:r>
      <w:r w:rsidR="00FB4499" w:rsidRPr="00563A70">
        <w:rPr>
          <w:rFonts w:ascii="Arial" w:eastAsia="Calibri" w:hAnsi="Arial" w:cs="Arial"/>
          <w:color w:val="000000" w:themeColor="text1"/>
          <w:sz w:val="24"/>
          <w:szCs w:val="24"/>
        </w:rPr>
        <w:t xml:space="preserve"> inic</w:t>
      </w:r>
      <w:r w:rsidR="005D4D05" w:rsidRPr="00563A70">
        <w:rPr>
          <w:rFonts w:ascii="Arial" w:eastAsia="Calibri" w:hAnsi="Arial" w:cs="Arial"/>
          <w:color w:val="000000" w:themeColor="text1"/>
          <w:sz w:val="24"/>
          <w:szCs w:val="24"/>
        </w:rPr>
        <w:t>ia</w:t>
      </w:r>
      <w:r w:rsidR="008F6D6B" w:rsidRPr="00563A70">
        <w:rPr>
          <w:rFonts w:ascii="Arial" w:eastAsia="Calibri" w:hAnsi="Arial" w:cs="Arial"/>
          <w:color w:val="000000" w:themeColor="text1"/>
          <w:sz w:val="24"/>
          <w:szCs w:val="24"/>
        </w:rPr>
        <w:t>tiva</w:t>
      </w:r>
      <w:r w:rsidR="001B790A" w:rsidRPr="00563A70">
        <w:rPr>
          <w:rFonts w:ascii="Arial" w:eastAsia="Calibri" w:hAnsi="Arial" w:cs="Arial"/>
          <w:color w:val="000000" w:themeColor="text1"/>
          <w:sz w:val="24"/>
          <w:szCs w:val="24"/>
        </w:rPr>
        <w:t>, situación que no acontece en función a la política de austeridad y ahorro impulsada por la presente Administración.</w:t>
      </w:r>
    </w:p>
    <w:p w14:paraId="5BBB16FF" w14:textId="77777777" w:rsidR="001B790A" w:rsidRPr="00563A70" w:rsidRDefault="001B790A" w:rsidP="00A14367">
      <w:pPr>
        <w:spacing w:after="0" w:line="36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1F597991" w14:textId="77777777" w:rsidR="001B790A" w:rsidRPr="00563A70" w:rsidRDefault="001B790A" w:rsidP="00A14367">
      <w:pPr>
        <w:spacing w:after="0" w:line="36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54C6A00B" w14:textId="77777777" w:rsidR="004E6705" w:rsidRPr="00563A70" w:rsidRDefault="00385461" w:rsidP="00A14367">
      <w:pPr>
        <w:spacing w:after="0" w:line="36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563A70">
        <w:rPr>
          <w:rFonts w:ascii="Arial" w:eastAsia="Calibri" w:hAnsi="Arial" w:cs="Arial"/>
          <w:color w:val="000000" w:themeColor="text1"/>
          <w:sz w:val="24"/>
          <w:szCs w:val="24"/>
        </w:rPr>
        <w:lastRenderedPageBreak/>
        <w:t>Más aun, lejos de no incrementar el presupuesto para el pago de servicios personales para el ejercicio 2022, el monto presupuestado contempla</w:t>
      </w:r>
      <w:r w:rsidR="008F6D6B" w:rsidRPr="00563A70">
        <w:rPr>
          <w:rFonts w:ascii="Arial" w:eastAsia="Calibri" w:hAnsi="Arial" w:cs="Arial"/>
          <w:color w:val="000000" w:themeColor="text1"/>
          <w:sz w:val="24"/>
          <w:szCs w:val="24"/>
        </w:rPr>
        <w:t xml:space="preserve"> un incremento salarial </w:t>
      </w:r>
      <w:r w:rsidR="005D4D05" w:rsidRPr="00563A70">
        <w:rPr>
          <w:rFonts w:ascii="Arial" w:eastAsia="Calibri" w:hAnsi="Arial" w:cs="Arial"/>
          <w:color w:val="000000" w:themeColor="text1"/>
          <w:sz w:val="24"/>
          <w:szCs w:val="24"/>
        </w:rPr>
        <w:t xml:space="preserve">del 3% </w:t>
      </w:r>
      <w:r w:rsidRPr="00563A70">
        <w:rPr>
          <w:rFonts w:ascii="Arial" w:eastAsia="Calibri" w:hAnsi="Arial" w:cs="Arial"/>
          <w:color w:val="000000" w:themeColor="text1"/>
          <w:sz w:val="24"/>
          <w:szCs w:val="24"/>
        </w:rPr>
        <w:t>generalizado para l</w:t>
      </w:r>
      <w:r w:rsidR="00815D0C" w:rsidRPr="00563A70">
        <w:rPr>
          <w:rFonts w:ascii="Arial" w:eastAsia="Calibri" w:hAnsi="Arial" w:cs="Arial"/>
          <w:color w:val="000000" w:themeColor="text1"/>
          <w:sz w:val="24"/>
          <w:szCs w:val="24"/>
        </w:rPr>
        <w:t>a t</w:t>
      </w:r>
      <w:r w:rsidRPr="00563A70">
        <w:rPr>
          <w:rFonts w:ascii="Arial" w:eastAsia="Calibri" w:hAnsi="Arial" w:cs="Arial"/>
          <w:color w:val="000000" w:themeColor="text1"/>
          <w:sz w:val="24"/>
          <w:szCs w:val="24"/>
        </w:rPr>
        <w:t>otalidad de</w:t>
      </w:r>
      <w:r w:rsidR="00815D0C" w:rsidRPr="00563A70">
        <w:rPr>
          <w:rFonts w:ascii="Arial" w:eastAsia="Calibri" w:hAnsi="Arial" w:cs="Arial"/>
          <w:color w:val="000000" w:themeColor="text1"/>
          <w:sz w:val="24"/>
          <w:szCs w:val="24"/>
        </w:rPr>
        <w:t xml:space="preserve"> los trabajadores del gobierno municipal,</w:t>
      </w:r>
      <w:r w:rsidR="005D4D05" w:rsidRPr="00563A70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9C6974" w:rsidRPr="00563A70">
        <w:rPr>
          <w:rFonts w:ascii="Arial" w:eastAsia="Calibri" w:hAnsi="Arial" w:cs="Arial"/>
          <w:color w:val="000000" w:themeColor="text1"/>
          <w:sz w:val="24"/>
          <w:szCs w:val="24"/>
        </w:rPr>
        <w:t>lo que representa un importe de $5,908,646.67 en prestaciones directas</w:t>
      </w:r>
      <w:r w:rsidR="004E6705" w:rsidRPr="00563A70">
        <w:rPr>
          <w:rFonts w:ascii="Arial" w:eastAsia="Calibri" w:hAnsi="Arial" w:cs="Arial"/>
          <w:color w:val="000000" w:themeColor="text1"/>
          <w:sz w:val="24"/>
          <w:szCs w:val="24"/>
        </w:rPr>
        <w:t>.</w:t>
      </w:r>
    </w:p>
    <w:p w14:paraId="2BA377CD" w14:textId="77777777" w:rsidR="004E6705" w:rsidRPr="00563A70" w:rsidRDefault="004E6705" w:rsidP="00A14367">
      <w:pPr>
        <w:spacing w:after="0" w:line="36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078E1CF0" w14:textId="49211E35" w:rsidR="00C332C7" w:rsidRPr="00563A70" w:rsidRDefault="004E6705" w:rsidP="00A14367">
      <w:pPr>
        <w:spacing w:after="0" w:line="36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563A70">
        <w:rPr>
          <w:rFonts w:ascii="Arial" w:eastAsia="Calibri" w:hAnsi="Arial" w:cs="Arial"/>
          <w:color w:val="000000" w:themeColor="text1"/>
          <w:sz w:val="24"/>
          <w:szCs w:val="24"/>
        </w:rPr>
        <w:t>Es preciso destacar que el presupuesto para el pago de servicios personales es hasta por la cantidad de $264,172,326.64</w:t>
      </w:r>
      <w:r w:rsidR="00265BE2" w:rsidRPr="00563A70">
        <w:rPr>
          <w:rFonts w:ascii="Arial" w:eastAsia="Calibri" w:hAnsi="Arial" w:cs="Arial"/>
          <w:color w:val="000000" w:themeColor="text1"/>
          <w:sz w:val="24"/>
          <w:szCs w:val="24"/>
        </w:rPr>
        <w:t xml:space="preserve">, </w:t>
      </w:r>
      <w:r w:rsidR="00B9445B" w:rsidRPr="00563A70">
        <w:rPr>
          <w:rFonts w:ascii="Arial" w:eastAsia="Calibri" w:hAnsi="Arial" w:cs="Arial"/>
          <w:color w:val="000000" w:themeColor="text1"/>
          <w:sz w:val="24"/>
          <w:szCs w:val="24"/>
        </w:rPr>
        <w:t>contemplando una</w:t>
      </w:r>
      <w:r w:rsidR="009C2EEA" w:rsidRPr="00563A70">
        <w:rPr>
          <w:rFonts w:ascii="Arial" w:eastAsia="Calibri" w:hAnsi="Arial" w:cs="Arial"/>
          <w:color w:val="000000" w:themeColor="text1"/>
          <w:sz w:val="24"/>
          <w:szCs w:val="24"/>
        </w:rPr>
        <w:t xml:space="preserve"> reserva de poco más de 14 millones de pesos como previsión</w:t>
      </w:r>
      <w:r w:rsidR="003019BE" w:rsidRPr="00563A70">
        <w:rPr>
          <w:rFonts w:ascii="Arial" w:eastAsia="Calibri" w:hAnsi="Arial" w:cs="Arial"/>
          <w:color w:val="000000" w:themeColor="text1"/>
          <w:sz w:val="24"/>
          <w:szCs w:val="24"/>
        </w:rPr>
        <w:t xml:space="preserve"> salarial, </w:t>
      </w:r>
      <w:r w:rsidR="007E24D0" w:rsidRPr="00563A70">
        <w:rPr>
          <w:rFonts w:ascii="Arial" w:eastAsia="Calibri" w:hAnsi="Arial" w:cs="Arial"/>
          <w:color w:val="000000" w:themeColor="text1"/>
          <w:sz w:val="24"/>
          <w:szCs w:val="24"/>
        </w:rPr>
        <w:t>misma que</w:t>
      </w:r>
      <w:r w:rsidR="003019BE" w:rsidRPr="00563A70">
        <w:rPr>
          <w:rFonts w:ascii="Arial" w:eastAsia="Calibri" w:hAnsi="Arial" w:cs="Arial"/>
          <w:color w:val="000000" w:themeColor="text1"/>
          <w:sz w:val="24"/>
          <w:szCs w:val="24"/>
        </w:rPr>
        <w:t xml:space="preserve"> ser</w:t>
      </w:r>
      <w:r w:rsidR="0008537F" w:rsidRPr="00563A70">
        <w:rPr>
          <w:rFonts w:ascii="Arial" w:eastAsia="Calibri" w:hAnsi="Arial" w:cs="Arial"/>
          <w:color w:val="000000" w:themeColor="text1"/>
          <w:sz w:val="24"/>
          <w:szCs w:val="24"/>
        </w:rPr>
        <w:t>ía</w:t>
      </w:r>
      <w:r w:rsidR="003019BE" w:rsidRPr="00563A70">
        <w:rPr>
          <w:rFonts w:ascii="Arial" w:eastAsia="Calibri" w:hAnsi="Arial" w:cs="Arial"/>
          <w:color w:val="000000" w:themeColor="text1"/>
          <w:sz w:val="24"/>
          <w:szCs w:val="24"/>
        </w:rPr>
        <w:t xml:space="preserve"> utilizada solo si las necesidades del servicio lo requiere</w:t>
      </w:r>
      <w:r w:rsidR="0008537F" w:rsidRPr="00563A70">
        <w:rPr>
          <w:rFonts w:ascii="Arial" w:eastAsia="Calibri" w:hAnsi="Arial" w:cs="Arial"/>
          <w:color w:val="000000" w:themeColor="text1"/>
          <w:sz w:val="24"/>
          <w:szCs w:val="24"/>
        </w:rPr>
        <w:t>n</w:t>
      </w:r>
      <w:r w:rsidR="009C2EEA" w:rsidRPr="00563A70">
        <w:rPr>
          <w:rFonts w:ascii="Arial" w:eastAsia="Calibri" w:hAnsi="Arial" w:cs="Arial"/>
          <w:color w:val="000000" w:themeColor="text1"/>
          <w:sz w:val="24"/>
          <w:szCs w:val="24"/>
        </w:rPr>
        <w:t xml:space="preserve">, </w:t>
      </w:r>
      <w:r w:rsidR="007E24D0" w:rsidRPr="00563A70">
        <w:rPr>
          <w:rFonts w:ascii="Arial" w:eastAsia="Calibri" w:hAnsi="Arial" w:cs="Arial"/>
          <w:color w:val="000000" w:themeColor="text1"/>
          <w:sz w:val="24"/>
          <w:szCs w:val="24"/>
        </w:rPr>
        <w:t xml:space="preserve">lo cual </w:t>
      </w:r>
      <w:r w:rsidR="0008537F" w:rsidRPr="00563A70">
        <w:rPr>
          <w:rFonts w:ascii="Arial" w:eastAsia="Calibri" w:hAnsi="Arial" w:cs="Arial"/>
          <w:color w:val="000000" w:themeColor="text1"/>
          <w:sz w:val="24"/>
          <w:szCs w:val="24"/>
        </w:rPr>
        <w:t>significa que,</w:t>
      </w:r>
      <w:r w:rsidR="009C2EEA" w:rsidRPr="00563A70">
        <w:rPr>
          <w:rFonts w:ascii="Arial" w:eastAsia="Calibri" w:hAnsi="Arial" w:cs="Arial"/>
          <w:color w:val="000000" w:themeColor="text1"/>
          <w:sz w:val="24"/>
          <w:szCs w:val="24"/>
        </w:rPr>
        <w:t xml:space="preserve"> en términos reales</w:t>
      </w:r>
      <w:r w:rsidR="0008537F" w:rsidRPr="00563A70">
        <w:rPr>
          <w:rFonts w:ascii="Arial" w:eastAsia="Calibri" w:hAnsi="Arial" w:cs="Arial"/>
          <w:color w:val="000000" w:themeColor="text1"/>
          <w:sz w:val="24"/>
          <w:szCs w:val="24"/>
        </w:rPr>
        <w:t>,</w:t>
      </w:r>
      <w:r w:rsidR="009C2EEA" w:rsidRPr="00563A70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E742D9" w:rsidRPr="00563A70">
        <w:rPr>
          <w:rFonts w:ascii="Arial" w:eastAsia="Calibri" w:hAnsi="Arial" w:cs="Arial"/>
          <w:color w:val="000000" w:themeColor="text1"/>
          <w:sz w:val="24"/>
          <w:szCs w:val="24"/>
        </w:rPr>
        <w:t>para</w:t>
      </w:r>
      <w:r w:rsidR="0008537F" w:rsidRPr="00563A70">
        <w:rPr>
          <w:rFonts w:ascii="Arial" w:eastAsia="Calibri" w:hAnsi="Arial" w:cs="Arial"/>
          <w:color w:val="000000" w:themeColor="text1"/>
          <w:sz w:val="24"/>
          <w:szCs w:val="24"/>
        </w:rPr>
        <w:t xml:space="preserve"> el pago de servicios personales solo </w:t>
      </w:r>
      <w:r w:rsidR="009C2EEA" w:rsidRPr="00563A70">
        <w:rPr>
          <w:rFonts w:ascii="Arial" w:eastAsia="Calibri" w:hAnsi="Arial" w:cs="Arial"/>
          <w:color w:val="000000" w:themeColor="text1"/>
          <w:sz w:val="24"/>
          <w:szCs w:val="24"/>
        </w:rPr>
        <w:t xml:space="preserve">se </w:t>
      </w:r>
      <w:r w:rsidR="0008537F" w:rsidRPr="00563A70">
        <w:rPr>
          <w:rFonts w:ascii="Arial" w:eastAsia="Calibri" w:hAnsi="Arial" w:cs="Arial"/>
          <w:color w:val="000000" w:themeColor="text1"/>
          <w:sz w:val="24"/>
          <w:szCs w:val="24"/>
        </w:rPr>
        <w:t xml:space="preserve">estaría ejerciendo </w:t>
      </w:r>
      <w:r w:rsidR="009C2EEA" w:rsidRPr="00563A70">
        <w:rPr>
          <w:rFonts w:ascii="Arial" w:eastAsia="Calibri" w:hAnsi="Arial" w:cs="Arial"/>
          <w:color w:val="000000" w:themeColor="text1"/>
          <w:sz w:val="24"/>
          <w:szCs w:val="24"/>
        </w:rPr>
        <w:t>un 4</w:t>
      </w:r>
      <w:r w:rsidR="00265BE2" w:rsidRPr="00563A70">
        <w:rPr>
          <w:rFonts w:ascii="Arial" w:eastAsia="Calibri" w:hAnsi="Arial" w:cs="Arial"/>
          <w:color w:val="000000" w:themeColor="text1"/>
          <w:sz w:val="24"/>
          <w:szCs w:val="24"/>
        </w:rPr>
        <w:t>9</w:t>
      </w:r>
      <w:r w:rsidR="006B648E" w:rsidRPr="00563A70">
        <w:rPr>
          <w:rFonts w:ascii="Arial" w:eastAsia="Calibri" w:hAnsi="Arial" w:cs="Arial"/>
          <w:color w:val="000000" w:themeColor="text1"/>
          <w:sz w:val="24"/>
          <w:szCs w:val="24"/>
        </w:rPr>
        <w:t>.</w:t>
      </w:r>
      <w:r w:rsidR="00265BE2" w:rsidRPr="00563A70">
        <w:rPr>
          <w:rFonts w:ascii="Arial" w:eastAsia="Calibri" w:hAnsi="Arial" w:cs="Arial"/>
          <w:color w:val="000000" w:themeColor="text1"/>
          <w:sz w:val="24"/>
          <w:szCs w:val="24"/>
        </w:rPr>
        <w:t>50</w:t>
      </w:r>
      <w:r w:rsidR="006B648E" w:rsidRPr="00563A70">
        <w:rPr>
          <w:rFonts w:ascii="Arial" w:eastAsia="Calibri" w:hAnsi="Arial" w:cs="Arial"/>
          <w:color w:val="000000" w:themeColor="text1"/>
          <w:sz w:val="24"/>
          <w:szCs w:val="24"/>
        </w:rPr>
        <w:t xml:space="preserve">% del presupuesto </w:t>
      </w:r>
      <w:r w:rsidR="0008537F" w:rsidRPr="00563A70">
        <w:rPr>
          <w:rFonts w:ascii="Arial" w:eastAsia="Calibri" w:hAnsi="Arial" w:cs="Arial"/>
          <w:color w:val="000000" w:themeColor="text1"/>
          <w:sz w:val="24"/>
          <w:szCs w:val="24"/>
        </w:rPr>
        <w:t>global</w:t>
      </w:r>
      <w:r w:rsidR="006B648E" w:rsidRPr="00563A70">
        <w:rPr>
          <w:rFonts w:ascii="Arial" w:eastAsia="Calibri" w:hAnsi="Arial" w:cs="Arial"/>
          <w:color w:val="000000" w:themeColor="text1"/>
          <w:sz w:val="24"/>
          <w:szCs w:val="24"/>
        </w:rPr>
        <w:t xml:space="preserve">, sin descuidar </w:t>
      </w:r>
      <w:r w:rsidR="00E742D9" w:rsidRPr="00563A70">
        <w:rPr>
          <w:rFonts w:ascii="Arial" w:eastAsia="Calibri" w:hAnsi="Arial" w:cs="Arial"/>
          <w:color w:val="000000" w:themeColor="text1"/>
          <w:sz w:val="24"/>
          <w:szCs w:val="24"/>
        </w:rPr>
        <w:t xml:space="preserve">así </w:t>
      </w:r>
      <w:r w:rsidR="0008537F" w:rsidRPr="00563A70">
        <w:rPr>
          <w:rFonts w:ascii="Arial" w:eastAsia="Calibri" w:hAnsi="Arial" w:cs="Arial"/>
          <w:color w:val="000000" w:themeColor="text1"/>
          <w:sz w:val="24"/>
          <w:szCs w:val="24"/>
        </w:rPr>
        <w:t>las</w:t>
      </w:r>
      <w:r w:rsidR="006B648E" w:rsidRPr="00563A70">
        <w:rPr>
          <w:rFonts w:ascii="Arial" w:eastAsia="Calibri" w:hAnsi="Arial" w:cs="Arial"/>
          <w:color w:val="000000" w:themeColor="text1"/>
          <w:sz w:val="24"/>
          <w:szCs w:val="24"/>
        </w:rPr>
        <w:t xml:space="preserve"> obligaciones </w:t>
      </w:r>
      <w:r w:rsidR="0008537F" w:rsidRPr="00563A70">
        <w:rPr>
          <w:rFonts w:ascii="Arial" w:eastAsia="Calibri" w:hAnsi="Arial" w:cs="Arial"/>
          <w:color w:val="000000" w:themeColor="text1"/>
          <w:sz w:val="24"/>
          <w:szCs w:val="24"/>
        </w:rPr>
        <w:t xml:space="preserve">contraídas por el Municipio </w:t>
      </w:r>
      <w:r w:rsidR="006B648E" w:rsidRPr="00563A70">
        <w:rPr>
          <w:rFonts w:ascii="Arial" w:eastAsia="Calibri" w:hAnsi="Arial" w:cs="Arial"/>
          <w:color w:val="000000" w:themeColor="text1"/>
          <w:sz w:val="24"/>
          <w:szCs w:val="24"/>
        </w:rPr>
        <w:t>con los traba</w:t>
      </w:r>
      <w:r w:rsidR="00C332C7" w:rsidRPr="00563A70">
        <w:rPr>
          <w:rFonts w:ascii="Arial" w:eastAsia="Calibri" w:hAnsi="Arial" w:cs="Arial"/>
          <w:color w:val="000000" w:themeColor="text1"/>
          <w:sz w:val="24"/>
          <w:szCs w:val="24"/>
        </w:rPr>
        <w:t>jadores.</w:t>
      </w:r>
    </w:p>
    <w:p w14:paraId="7278479E" w14:textId="77777777" w:rsidR="00C332C7" w:rsidRPr="00563A70" w:rsidRDefault="00C332C7" w:rsidP="00A14367">
      <w:pPr>
        <w:spacing w:after="0" w:line="36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79FE294A" w14:textId="4CBB519C" w:rsidR="00C9486E" w:rsidRPr="00563A70" w:rsidRDefault="00C332C7" w:rsidP="00A14367">
      <w:pPr>
        <w:spacing w:after="0" w:line="36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563A70">
        <w:rPr>
          <w:rFonts w:ascii="Arial" w:eastAsia="Calibri" w:hAnsi="Arial" w:cs="Arial"/>
          <w:color w:val="000000" w:themeColor="text1"/>
          <w:sz w:val="24"/>
          <w:szCs w:val="24"/>
        </w:rPr>
        <w:t>E</w:t>
      </w:r>
      <w:r w:rsidR="005F1583" w:rsidRPr="00563A70">
        <w:rPr>
          <w:rFonts w:ascii="Arial" w:eastAsia="Calibri" w:hAnsi="Arial" w:cs="Arial"/>
          <w:color w:val="000000" w:themeColor="text1"/>
          <w:sz w:val="24"/>
          <w:szCs w:val="24"/>
        </w:rPr>
        <w:t xml:space="preserve">l </w:t>
      </w:r>
      <w:r w:rsidR="00D51B9B" w:rsidRPr="00563A70">
        <w:rPr>
          <w:rFonts w:ascii="Arial" w:eastAsia="Calibri" w:hAnsi="Arial" w:cs="Arial"/>
          <w:color w:val="000000" w:themeColor="text1"/>
          <w:sz w:val="24"/>
          <w:szCs w:val="24"/>
        </w:rPr>
        <w:t>presupuesto destinado a inversión en equipamiento e infraestructura crece de $9,826,434.52 a $28,732</w:t>
      </w:r>
      <w:r w:rsidR="006805E6" w:rsidRPr="00563A70">
        <w:rPr>
          <w:rFonts w:ascii="Arial" w:eastAsia="Calibri" w:hAnsi="Arial" w:cs="Arial"/>
          <w:color w:val="000000" w:themeColor="text1"/>
          <w:sz w:val="24"/>
          <w:szCs w:val="24"/>
        </w:rPr>
        <w:t>,091.08</w:t>
      </w:r>
      <w:r w:rsidR="008661DC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6805E6" w:rsidRPr="00563A70">
        <w:rPr>
          <w:rFonts w:ascii="Arial" w:eastAsia="Calibri" w:hAnsi="Arial" w:cs="Arial"/>
          <w:color w:val="000000" w:themeColor="text1"/>
          <w:sz w:val="24"/>
          <w:szCs w:val="24"/>
        </w:rPr>
        <w:t>que incluye una partida destinada al Presupuesto Participativo</w:t>
      </w:r>
      <w:r w:rsidR="008547AD" w:rsidRPr="00563A70">
        <w:rPr>
          <w:rFonts w:ascii="Arial" w:eastAsia="Calibri" w:hAnsi="Arial" w:cs="Arial"/>
          <w:color w:val="000000" w:themeColor="text1"/>
          <w:sz w:val="24"/>
          <w:szCs w:val="24"/>
        </w:rPr>
        <w:t xml:space="preserve"> por importe de $7,674,353.26</w:t>
      </w:r>
      <w:r w:rsidR="00C2595C">
        <w:rPr>
          <w:rFonts w:ascii="Arial" w:eastAsia="Calibri" w:hAnsi="Arial" w:cs="Arial"/>
          <w:color w:val="000000" w:themeColor="text1"/>
          <w:sz w:val="24"/>
          <w:szCs w:val="24"/>
        </w:rPr>
        <w:t xml:space="preserve"> y</w:t>
      </w:r>
      <w:r w:rsidR="00401C32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8547AD" w:rsidRPr="00563A70">
        <w:rPr>
          <w:rFonts w:ascii="Arial" w:eastAsia="Calibri" w:hAnsi="Arial" w:cs="Arial"/>
          <w:color w:val="000000" w:themeColor="text1"/>
          <w:sz w:val="24"/>
          <w:szCs w:val="24"/>
        </w:rPr>
        <w:t>que por primera vez se ejercerá con recursos municipales</w:t>
      </w:r>
      <w:r w:rsidR="00401C32">
        <w:rPr>
          <w:rFonts w:ascii="Arial" w:eastAsia="Calibri" w:hAnsi="Arial" w:cs="Arial"/>
          <w:color w:val="000000" w:themeColor="text1"/>
          <w:sz w:val="24"/>
          <w:szCs w:val="24"/>
        </w:rPr>
        <w:t>,</w:t>
      </w:r>
      <w:r w:rsidR="008547AD" w:rsidRPr="00563A70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39791F" w:rsidRPr="00563A70">
        <w:rPr>
          <w:rFonts w:ascii="Arial" w:eastAsia="Calibri" w:hAnsi="Arial" w:cs="Arial"/>
          <w:color w:val="000000" w:themeColor="text1"/>
          <w:sz w:val="24"/>
          <w:szCs w:val="24"/>
        </w:rPr>
        <w:t>cuidando</w:t>
      </w:r>
      <w:r w:rsidR="008547AD" w:rsidRPr="00563A70">
        <w:rPr>
          <w:rFonts w:ascii="Arial" w:eastAsia="Calibri" w:hAnsi="Arial" w:cs="Arial"/>
          <w:color w:val="000000" w:themeColor="text1"/>
          <w:sz w:val="24"/>
          <w:szCs w:val="24"/>
        </w:rPr>
        <w:t xml:space="preserve"> que se respete la voluntad ciudadana expresada en los mecanismos de consulta </w:t>
      </w:r>
      <w:r w:rsidR="0039791F" w:rsidRPr="00563A70">
        <w:rPr>
          <w:rFonts w:ascii="Arial" w:eastAsia="Calibri" w:hAnsi="Arial" w:cs="Arial"/>
          <w:color w:val="000000" w:themeColor="text1"/>
          <w:sz w:val="24"/>
          <w:szCs w:val="24"/>
        </w:rPr>
        <w:t xml:space="preserve">a realizarse </w:t>
      </w:r>
      <w:r w:rsidR="008F6D6B" w:rsidRPr="00563A70">
        <w:rPr>
          <w:rFonts w:ascii="Arial" w:eastAsia="Calibri" w:hAnsi="Arial" w:cs="Arial"/>
          <w:color w:val="000000" w:themeColor="text1"/>
          <w:sz w:val="24"/>
          <w:szCs w:val="24"/>
        </w:rPr>
        <w:t>durante los meses de enero y</w:t>
      </w:r>
      <w:r w:rsidR="008547AD" w:rsidRPr="00563A70">
        <w:rPr>
          <w:rFonts w:ascii="Arial" w:eastAsia="Calibri" w:hAnsi="Arial" w:cs="Arial"/>
          <w:color w:val="000000" w:themeColor="text1"/>
          <w:sz w:val="24"/>
          <w:szCs w:val="24"/>
        </w:rPr>
        <w:t xml:space="preserve"> febrero. </w:t>
      </w:r>
      <w:r w:rsidR="006805E6" w:rsidRPr="00563A70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</w:p>
    <w:p w14:paraId="070B4C67" w14:textId="77777777" w:rsidR="00C9486E" w:rsidRPr="00563A70" w:rsidRDefault="00C9486E" w:rsidP="00A14367">
      <w:pPr>
        <w:spacing w:after="0" w:line="36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5D53AE99" w14:textId="4BD08B5F" w:rsidR="00DE40E9" w:rsidRPr="00563A70" w:rsidRDefault="0014653D" w:rsidP="00A14367">
      <w:pPr>
        <w:spacing w:after="0" w:line="36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563A70">
        <w:rPr>
          <w:rFonts w:ascii="Arial" w:eastAsia="Calibri" w:hAnsi="Arial" w:cs="Arial"/>
          <w:color w:val="000000" w:themeColor="text1"/>
          <w:sz w:val="24"/>
          <w:szCs w:val="24"/>
        </w:rPr>
        <w:t>Por otro lado</w:t>
      </w:r>
      <w:r w:rsidR="005A2DE6" w:rsidRPr="00563A70">
        <w:rPr>
          <w:rFonts w:ascii="Arial" w:eastAsia="Calibri" w:hAnsi="Arial" w:cs="Arial"/>
          <w:color w:val="000000" w:themeColor="text1"/>
          <w:sz w:val="24"/>
          <w:szCs w:val="24"/>
        </w:rPr>
        <w:t>,</w:t>
      </w:r>
      <w:r w:rsidRPr="00563A70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39791F" w:rsidRPr="00563A70">
        <w:rPr>
          <w:rFonts w:ascii="Arial" w:eastAsia="Calibri" w:hAnsi="Arial" w:cs="Arial"/>
          <w:color w:val="000000" w:themeColor="text1"/>
          <w:sz w:val="24"/>
          <w:szCs w:val="24"/>
        </w:rPr>
        <w:t xml:space="preserve">el </w:t>
      </w:r>
      <w:r w:rsidR="000C6290" w:rsidRPr="00563A70">
        <w:rPr>
          <w:rFonts w:ascii="Arial" w:eastAsia="Calibri" w:hAnsi="Arial" w:cs="Arial"/>
          <w:color w:val="000000" w:themeColor="text1"/>
          <w:sz w:val="24"/>
          <w:szCs w:val="24"/>
        </w:rPr>
        <w:t xml:space="preserve">proyecto de </w:t>
      </w:r>
      <w:r w:rsidR="0039791F" w:rsidRPr="00563A70">
        <w:rPr>
          <w:rFonts w:ascii="Arial" w:eastAsia="Calibri" w:hAnsi="Arial" w:cs="Arial"/>
          <w:color w:val="000000" w:themeColor="text1"/>
          <w:sz w:val="24"/>
          <w:szCs w:val="24"/>
        </w:rPr>
        <w:t xml:space="preserve">presupuesto que </w:t>
      </w:r>
      <w:r w:rsidR="000C6290" w:rsidRPr="00563A70">
        <w:rPr>
          <w:rFonts w:ascii="Arial" w:eastAsia="Calibri" w:hAnsi="Arial" w:cs="Arial"/>
          <w:color w:val="000000" w:themeColor="text1"/>
          <w:sz w:val="24"/>
          <w:szCs w:val="24"/>
        </w:rPr>
        <w:t>hoy se presenta,</w:t>
      </w:r>
      <w:r w:rsidRPr="00563A70">
        <w:rPr>
          <w:rFonts w:ascii="Arial" w:eastAsia="Calibri" w:hAnsi="Arial" w:cs="Arial"/>
          <w:color w:val="000000" w:themeColor="text1"/>
          <w:sz w:val="24"/>
          <w:szCs w:val="24"/>
        </w:rPr>
        <w:t xml:space="preserve"> duplica la cantidad asignada al mantenimiento</w:t>
      </w:r>
      <w:r w:rsidR="00C2595C">
        <w:rPr>
          <w:rFonts w:ascii="Arial" w:eastAsia="Calibri" w:hAnsi="Arial" w:cs="Arial"/>
          <w:color w:val="000000" w:themeColor="text1"/>
          <w:sz w:val="24"/>
          <w:szCs w:val="24"/>
        </w:rPr>
        <w:t xml:space="preserve"> de</w:t>
      </w:r>
      <w:r w:rsidRPr="00563A70">
        <w:rPr>
          <w:rFonts w:ascii="Arial" w:eastAsia="Calibri" w:hAnsi="Arial" w:cs="Arial"/>
          <w:color w:val="000000" w:themeColor="text1"/>
          <w:sz w:val="24"/>
          <w:szCs w:val="24"/>
        </w:rPr>
        <w:t xml:space="preserve"> vialidades, </w:t>
      </w:r>
      <w:r w:rsidR="00C9486E" w:rsidRPr="00563A70">
        <w:rPr>
          <w:rFonts w:ascii="Arial" w:eastAsia="Calibri" w:hAnsi="Arial" w:cs="Arial"/>
          <w:color w:val="000000" w:themeColor="text1"/>
          <w:sz w:val="24"/>
          <w:szCs w:val="24"/>
        </w:rPr>
        <w:t>pasando de una cantidad asignada para el</w:t>
      </w:r>
      <w:r w:rsidR="00AE60EE" w:rsidRPr="00563A70">
        <w:rPr>
          <w:rFonts w:ascii="Arial" w:eastAsia="Calibri" w:hAnsi="Arial" w:cs="Arial"/>
          <w:color w:val="000000" w:themeColor="text1"/>
          <w:sz w:val="24"/>
          <w:szCs w:val="24"/>
        </w:rPr>
        <w:t xml:space="preserve"> año</w:t>
      </w:r>
      <w:r w:rsidR="00C9486E" w:rsidRPr="00563A70">
        <w:rPr>
          <w:rFonts w:ascii="Arial" w:eastAsia="Calibri" w:hAnsi="Arial" w:cs="Arial"/>
          <w:color w:val="000000" w:themeColor="text1"/>
          <w:sz w:val="24"/>
          <w:szCs w:val="24"/>
        </w:rPr>
        <w:t xml:space="preserve"> 2021 de $4,580,808.21 a $10,000,000.00</w:t>
      </w:r>
      <w:r w:rsidR="000C6290" w:rsidRPr="00563A70">
        <w:rPr>
          <w:rFonts w:ascii="Arial" w:eastAsia="Calibri" w:hAnsi="Arial" w:cs="Arial"/>
          <w:color w:val="000000" w:themeColor="text1"/>
          <w:sz w:val="24"/>
          <w:szCs w:val="24"/>
        </w:rPr>
        <w:t xml:space="preserve"> en 2022</w:t>
      </w:r>
      <w:r w:rsidR="00AE60EE" w:rsidRPr="00563A70">
        <w:rPr>
          <w:rFonts w:ascii="Arial" w:eastAsia="Calibri" w:hAnsi="Arial" w:cs="Arial"/>
          <w:color w:val="000000" w:themeColor="text1"/>
          <w:sz w:val="24"/>
          <w:szCs w:val="24"/>
        </w:rPr>
        <w:t xml:space="preserve">, </w:t>
      </w:r>
      <w:r w:rsidRPr="00563A70">
        <w:rPr>
          <w:rFonts w:ascii="Arial" w:eastAsia="Calibri" w:hAnsi="Arial" w:cs="Arial"/>
          <w:color w:val="000000" w:themeColor="text1"/>
          <w:sz w:val="24"/>
          <w:szCs w:val="24"/>
        </w:rPr>
        <w:t xml:space="preserve">lo que </w:t>
      </w:r>
      <w:r w:rsidR="00251244" w:rsidRPr="00563A70">
        <w:rPr>
          <w:rFonts w:ascii="Arial" w:eastAsia="Calibri" w:hAnsi="Arial" w:cs="Arial"/>
          <w:color w:val="000000" w:themeColor="text1"/>
          <w:sz w:val="24"/>
          <w:szCs w:val="24"/>
        </w:rPr>
        <w:t xml:space="preserve">se traducirá </w:t>
      </w:r>
      <w:r w:rsidRPr="00563A70">
        <w:rPr>
          <w:rFonts w:ascii="Arial" w:eastAsia="Calibri" w:hAnsi="Arial" w:cs="Arial"/>
          <w:color w:val="000000" w:themeColor="text1"/>
          <w:sz w:val="24"/>
          <w:szCs w:val="24"/>
        </w:rPr>
        <w:t xml:space="preserve">en una reducción significativa de la gran problemática heredada </w:t>
      </w:r>
      <w:r w:rsidR="00811F26" w:rsidRPr="00563A70">
        <w:rPr>
          <w:rFonts w:ascii="Arial" w:eastAsia="Calibri" w:hAnsi="Arial" w:cs="Arial"/>
          <w:color w:val="000000" w:themeColor="text1"/>
          <w:sz w:val="24"/>
          <w:szCs w:val="24"/>
        </w:rPr>
        <w:t xml:space="preserve">en </w:t>
      </w:r>
      <w:r w:rsidRPr="00563A70">
        <w:rPr>
          <w:rFonts w:ascii="Arial" w:eastAsia="Calibri" w:hAnsi="Arial" w:cs="Arial"/>
          <w:color w:val="000000" w:themeColor="text1"/>
          <w:sz w:val="24"/>
          <w:szCs w:val="24"/>
        </w:rPr>
        <w:t>nuestras calles</w:t>
      </w:r>
      <w:r w:rsidR="00811F26" w:rsidRPr="00563A70">
        <w:rPr>
          <w:rFonts w:ascii="Arial" w:eastAsia="Calibri" w:hAnsi="Arial" w:cs="Arial"/>
          <w:color w:val="000000" w:themeColor="text1"/>
          <w:sz w:val="24"/>
          <w:szCs w:val="24"/>
        </w:rPr>
        <w:t xml:space="preserve"> por concepto de baches y otros deterioros</w:t>
      </w:r>
      <w:r w:rsidRPr="00563A70">
        <w:rPr>
          <w:rFonts w:ascii="Arial" w:eastAsia="Calibri" w:hAnsi="Arial" w:cs="Arial"/>
          <w:color w:val="000000" w:themeColor="text1"/>
          <w:sz w:val="24"/>
          <w:szCs w:val="24"/>
        </w:rPr>
        <w:t xml:space="preserve">. </w:t>
      </w:r>
    </w:p>
    <w:p w14:paraId="73CB7FEF" w14:textId="77777777" w:rsidR="000F418E" w:rsidRDefault="000F418E" w:rsidP="00A14367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D419F34" w14:textId="3892F8B6" w:rsidR="00B82596" w:rsidRDefault="00B82596" w:rsidP="00A14367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En materia de Deuda Pública, se propone una disminución de $56,806,147.50 a $48,560,268.33, </w:t>
      </w:r>
      <w:r w:rsidR="006C72FD">
        <w:rPr>
          <w:rFonts w:ascii="Arial" w:eastAsia="Calibri" w:hAnsi="Arial" w:cs="Arial"/>
          <w:sz w:val="24"/>
          <w:szCs w:val="24"/>
        </w:rPr>
        <w:t>gracias a</w:t>
      </w:r>
      <w:r w:rsidR="00811F26">
        <w:rPr>
          <w:rFonts w:ascii="Arial" w:eastAsia="Calibri" w:hAnsi="Arial" w:cs="Arial"/>
          <w:sz w:val="24"/>
          <w:szCs w:val="24"/>
        </w:rPr>
        <w:t xml:space="preserve">l </w:t>
      </w:r>
      <w:r w:rsidR="00DA3EBA">
        <w:rPr>
          <w:rFonts w:ascii="Arial" w:eastAsia="Calibri" w:hAnsi="Arial" w:cs="Arial"/>
          <w:sz w:val="24"/>
          <w:szCs w:val="24"/>
        </w:rPr>
        <w:t>reajuste</w:t>
      </w:r>
      <w:r w:rsidR="006C72FD">
        <w:rPr>
          <w:rFonts w:ascii="Arial" w:eastAsia="Calibri" w:hAnsi="Arial" w:cs="Arial"/>
          <w:sz w:val="24"/>
          <w:szCs w:val="24"/>
        </w:rPr>
        <w:t xml:space="preserve"> </w:t>
      </w:r>
      <w:r w:rsidR="00DA3EBA">
        <w:rPr>
          <w:rFonts w:ascii="Arial" w:eastAsia="Calibri" w:hAnsi="Arial" w:cs="Arial"/>
          <w:sz w:val="24"/>
          <w:szCs w:val="24"/>
        </w:rPr>
        <w:t>efectuado</w:t>
      </w:r>
      <w:r w:rsidR="000B15E6">
        <w:rPr>
          <w:rFonts w:ascii="Arial" w:eastAsia="Calibri" w:hAnsi="Arial" w:cs="Arial"/>
          <w:sz w:val="24"/>
          <w:szCs w:val="24"/>
        </w:rPr>
        <w:t xml:space="preserve"> a</w:t>
      </w:r>
      <w:r w:rsidR="006C72FD">
        <w:rPr>
          <w:rFonts w:ascii="Arial" w:eastAsia="Calibri" w:hAnsi="Arial" w:cs="Arial"/>
          <w:sz w:val="24"/>
          <w:szCs w:val="24"/>
        </w:rPr>
        <w:t xml:space="preserve"> la solicitud de adelanto de participaciones</w:t>
      </w:r>
      <w:r w:rsidR="000B15E6">
        <w:rPr>
          <w:rFonts w:ascii="Arial" w:eastAsia="Calibri" w:hAnsi="Arial" w:cs="Arial"/>
          <w:sz w:val="24"/>
          <w:szCs w:val="24"/>
        </w:rPr>
        <w:t>,</w:t>
      </w:r>
      <w:r w:rsidR="006C72FD">
        <w:rPr>
          <w:rFonts w:ascii="Arial" w:eastAsia="Calibri" w:hAnsi="Arial" w:cs="Arial"/>
          <w:sz w:val="24"/>
          <w:szCs w:val="24"/>
        </w:rPr>
        <w:t xml:space="preserve"> que </w:t>
      </w:r>
      <w:r w:rsidR="000B15E6">
        <w:rPr>
          <w:rFonts w:ascii="Arial" w:eastAsia="Calibri" w:hAnsi="Arial" w:cs="Arial"/>
          <w:sz w:val="24"/>
          <w:szCs w:val="24"/>
        </w:rPr>
        <w:t>se redujo</w:t>
      </w:r>
      <w:r w:rsidR="006C72FD">
        <w:rPr>
          <w:rFonts w:ascii="Arial" w:eastAsia="Calibri" w:hAnsi="Arial" w:cs="Arial"/>
          <w:sz w:val="24"/>
          <w:szCs w:val="24"/>
        </w:rPr>
        <w:t xml:space="preserve"> de 25 a 18 millones de pesos, siendo </w:t>
      </w:r>
      <w:r w:rsidR="00CE0573">
        <w:rPr>
          <w:rFonts w:ascii="Arial" w:eastAsia="Calibri" w:hAnsi="Arial" w:cs="Arial"/>
          <w:sz w:val="24"/>
          <w:szCs w:val="24"/>
        </w:rPr>
        <w:t>é</w:t>
      </w:r>
      <w:r w:rsidR="006C72FD">
        <w:rPr>
          <w:rFonts w:ascii="Arial" w:eastAsia="Calibri" w:hAnsi="Arial" w:cs="Arial"/>
          <w:sz w:val="24"/>
          <w:szCs w:val="24"/>
        </w:rPr>
        <w:t xml:space="preserve">sta la solicitud </w:t>
      </w:r>
      <w:r w:rsidR="005A2DE6">
        <w:rPr>
          <w:rFonts w:ascii="Arial" w:eastAsia="Calibri" w:hAnsi="Arial" w:cs="Arial"/>
          <w:sz w:val="24"/>
          <w:szCs w:val="24"/>
        </w:rPr>
        <w:t xml:space="preserve">de deuda </w:t>
      </w:r>
      <w:r w:rsidR="006C72FD">
        <w:rPr>
          <w:rFonts w:ascii="Arial" w:eastAsia="Calibri" w:hAnsi="Arial" w:cs="Arial"/>
          <w:sz w:val="24"/>
          <w:szCs w:val="24"/>
        </w:rPr>
        <w:t>más baja en los últimos años.</w:t>
      </w:r>
    </w:p>
    <w:p w14:paraId="082F542F" w14:textId="77777777" w:rsidR="00B82596" w:rsidRPr="00DE40E9" w:rsidRDefault="00B82596" w:rsidP="00A14367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647CFDF" w14:textId="37B5E252" w:rsidR="00DE25EE" w:rsidRPr="00DE40E9" w:rsidRDefault="00E75503" w:rsidP="00A14367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En ese orden de ideas, d</w:t>
      </w:r>
      <w:r w:rsidR="00DE25EE" w:rsidRPr="00DE40E9">
        <w:rPr>
          <w:rFonts w:ascii="Arial" w:eastAsia="Calibri" w:hAnsi="Arial" w:cs="Arial"/>
          <w:sz w:val="24"/>
          <w:szCs w:val="24"/>
        </w:rPr>
        <w:t xml:space="preserve">erivado de la responsabilidad al enfoque del gasto público </w:t>
      </w:r>
      <w:r w:rsidR="00563A70">
        <w:rPr>
          <w:rFonts w:ascii="Arial" w:eastAsia="Calibri" w:hAnsi="Arial" w:cs="Arial"/>
          <w:sz w:val="24"/>
          <w:szCs w:val="24"/>
        </w:rPr>
        <w:t>que nos ocupa</w:t>
      </w:r>
      <w:r w:rsidR="00DE25EE" w:rsidRPr="00DE40E9">
        <w:rPr>
          <w:rFonts w:ascii="Arial" w:eastAsia="Calibri" w:hAnsi="Arial" w:cs="Arial"/>
          <w:sz w:val="24"/>
          <w:szCs w:val="24"/>
        </w:rPr>
        <w:t>, el proyecto que hoy se presenta tiene como base tres premisas básicas:</w:t>
      </w:r>
    </w:p>
    <w:p w14:paraId="0817E2C2" w14:textId="77777777" w:rsidR="00DE25EE" w:rsidRPr="00DE40E9" w:rsidRDefault="00DE25EE" w:rsidP="00A14367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DE40E9">
        <w:rPr>
          <w:rFonts w:ascii="Arial" w:eastAsia="Calibri" w:hAnsi="Arial" w:cs="Arial"/>
          <w:sz w:val="24"/>
          <w:szCs w:val="24"/>
        </w:rPr>
        <w:t xml:space="preserve"> </w:t>
      </w:r>
    </w:p>
    <w:p w14:paraId="6A127158" w14:textId="5974ED26" w:rsidR="00DE25EE" w:rsidRPr="00DE40E9" w:rsidRDefault="00DE25EE" w:rsidP="00A14367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DE40E9">
        <w:rPr>
          <w:rFonts w:ascii="Arial" w:eastAsia="Calibri" w:hAnsi="Arial" w:cs="Arial"/>
          <w:sz w:val="24"/>
          <w:szCs w:val="24"/>
        </w:rPr>
        <w:t xml:space="preserve">1. La austeridad y control en el gasto </w:t>
      </w:r>
      <w:r w:rsidR="00481A9E">
        <w:rPr>
          <w:rFonts w:ascii="Arial" w:eastAsia="Calibri" w:hAnsi="Arial" w:cs="Arial"/>
          <w:sz w:val="24"/>
          <w:szCs w:val="24"/>
        </w:rPr>
        <w:t xml:space="preserve">público, poniendo énfasis en la </w:t>
      </w:r>
      <w:r w:rsidR="00192C78">
        <w:rPr>
          <w:rFonts w:ascii="Arial" w:eastAsia="Calibri" w:hAnsi="Arial" w:cs="Arial"/>
          <w:sz w:val="24"/>
          <w:szCs w:val="24"/>
        </w:rPr>
        <w:t xml:space="preserve">reducción de </w:t>
      </w:r>
      <w:r w:rsidRPr="00DE40E9">
        <w:rPr>
          <w:rFonts w:ascii="Arial" w:eastAsia="Calibri" w:hAnsi="Arial" w:cs="Arial"/>
          <w:sz w:val="24"/>
          <w:szCs w:val="24"/>
        </w:rPr>
        <w:t>nómina</w:t>
      </w:r>
      <w:r w:rsidR="00192C78">
        <w:rPr>
          <w:rFonts w:ascii="Arial" w:eastAsia="Calibri" w:hAnsi="Arial" w:cs="Arial"/>
          <w:sz w:val="24"/>
          <w:szCs w:val="24"/>
        </w:rPr>
        <w:t xml:space="preserve"> Municipal</w:t>
      </w:r>
      <w:r w:rsidRPr="00DE40E9">
        <w:rPr>
          <w:rFonts w:ascii="Arial" w:eastAsia="Calibri" w:hAnsi="Arial" w:cs="Arial"/>
          <w:sz w:val="24"/>
          <w:szCs w:val="24"/>
        </w:rPr>
        <w:t>.</w:t>
      </w:r>
    </w:p>
    <w:p w14:paraId="06BF0ACA" w14:textId="12E48AB5" w:rsidR="00DE25EE" w:rsidRPr="00DE40E9" w:rsidRDefault="00DE25EE" w:rsidP="00A14367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DE40E9">
        <w:rPr>
          <w:rFonts w:ascii="Arial" w:eastAsia="Calibri" w:hAnsi="Arial" w:cs="Arial"/>
          <w:sz w:val="24"/>
          <w:szCs w:val="24"/>
        </w:rPr>
        <w:t xml:space="preserve">2. El aumento </w:t>
      </w:r>
      <w:r w:rsidR="00192C78">
        <w:rPr>
          <w:rFonts w:ascii="Arial" w:eastAsia="Calibri" w:hAnsi="Arial" w:cs="Arial"/>
          <w:sz w:val="24"/>
          <w:szCs w:val="24"/>
        </w:rPr>
        <w:t>de</w:t>
      </w:r>
      <w:r w:rsidRPr="00DE40E9">
        <w:rPr>
          <w:rFonts w:ascii="Arial" w:eastAsia="Calibri" w:hAnsi="Arial" w:cs="Arial"/>
          <w:sz w:val="24"/>
          <w:szCs w:val="24"/>
        </w:rPr>
        <w:t xml:space="preserve"> presupuesto a las áreas que brindan servicios públicos para </w:t>
      </w:r>
      <w:r w:rsidR="00192C78">
        <w:rPr>
          <w:rFonts w:ascii="Arial" w:eastAsia="Calibri" w:hAnsi="Arial" w:cs="Arial"/>
          <w:sz w:val="24"/>
          <w:szCs w:val="24"/>
        </w:rPr>
        <w:t xml:space="preserve">el </w:t>
      </w:r>
      <w:r w:rsidRPr="00DE40E9">
        <w:rPr>
          <w:rFonts w:ascii="Arial" w:eastAsia="Calibri" w:hAnsi="Arial" w:cs="Arial"/>
          <w:sz w:val="24"/>
          <w:szCs w:val="24"/>
        </w:rPr>
        <w:t>mejoramiento de la ciudad</w:t>
      </w:r>
      <w:r w:rsidR="00B82596">
        <w:rPr>
          <w:rFonts w:ascii="Arial" w:eastAsia="Calibri" w:hAnsi="Arial" w:cs="Arial"/>
          <w:sz w:val="24"/>
          <w:szCs w:val="24"/>
        </w:rPr>
        <w:t>.</w:t>
      </w:r>
    </w:p>
    <w:p w14:paraId="31E90D8C" w14:textId="27DA3925" w:rsidR="00DE25EE" w:rsidRPr="00DE40E9" w:rsidRDefault="00DE25EE" w:rsidP="00A14367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DE40E9">
        <w:rPr>
          <w:rFonts w:ascii="Arial" w:eastAsia="Calibri" w:hAnsi="Arial" w:cs="Arial"/>
          <w:sz w:val="24"/>
          <w:szCs w:val="24"/>
        </w:rPr>
        <w:t xml:space="preserve">3.- El control y pago de deudas contraídas en administraciones pasadas. </w:t>
      </w:r>
    </w:p>
    <w:p w14:paraId="2EA4FB89" w14:textId="77777777" w:rsidR="00DE40E9" w:rsidRPr="00DE40E9" w:rsidRDefault="00DE40E9" w:rsidP="00A14367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251A2F6" w14:textId="422D7CF9" w:rsidR="00847536" w:rsidRPr="00DE40E9" w:rsidRDefault="00870DC9" w:rsidP="00A14367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En aplicación </w:t>
      </w:r>
      <w:r w:rsidR="00847536" w:rsidRPr="00DE40E9">
        <w:rPr>
          <w:rFonts w:ascii="Arial" w:eastAsia="Calibri" w:hAnsi="Arial" w:cs="Arial"/>
          <w:sz w:val="24"/>
          <w:szCs w:val="24"/>
        </w:rPr>
        <w:t xml:space="preserve">del Programa Nacional de Combate a la Corrupción, se </w:t>
      </w:r>
      <w:r w:rsidR="00A8460D" w:rsidRPr="00DE40E9">
        <w:rPr>
          <w:rFonts w:ascii="Arial" w:eastAsia="Calibri" w:hAnsi="Arial" w:cs="Arial"/>
          <w:sz w:val="24"/>
          <w:szCs w:val="24"/>
        </w:rPr>
        <w:t>implementaron estrategias</w:t>
      </w:r>
      <w:r w:rsidR="00847536" w:rsidRPr="00DE40E9">
        <w:rPr>
          <w:rFonts w:ascii="Arial" w:eastAsia="Calibri" w:hAnsi="Arial" w:cs="Arial"/>
          <w:sz w:val="24"/>
          <w:szCs w:val="24"/>
        </w:rPr>
        <w:t xml:space="preserve"> para inhibir y sancionar prácticas de corrupción por lo que esta Administración Munic</w:t>
      </w:r>
      <w:r w:rsidR="0043514C">
        <w:rPr>
          <w:rFonts w:ascii="Arial" w:eastAsia="Calibri" w:hAnsi="Arial" w:cs="Arial"/>
          <w:sz w:val="24"/>
          <w:szCs w:val="24"/>
        </w:rPr>
        <w:t xml:space="preserve">ipal, tiene contemplado para el </w:t>
      </w:r>
      <w:r w:rsidR="009E5CB5">
        <w:rPr>
          <w:rFonts w:ascii="Arial" w:eastAsia="Calibri" w:hAnsi="Arial" w:cs="Arial"/>
          <w:sz w:val="24"/>
          <w:szCs w:val="24"/>
        </w:rPr>
        <w:t>Órgano Interno de Control</w:t>
      </w:r>
      <w:r w:rsidR="00A8460D" w:rsidRPr="00DE40E9">
        <w:rPr>
          <w:rFonts w:ascii="Arial" w:eastAsia="Calibri" w:hAnsi="Arial" w:cs="Arial"/>
          <w:sz w:val="24"/>
          <w:szCs w:val="24"/>
        </w:rPr>
        <w:t>,</w:t>
      </w:r>
      <w:r w:rsidR="00847536" w:rsidRPr="00DE40E9">
        <w:rPr>
          <w:rFonts w:ascii="Arial" w:eastAsia="Calibri" w:hAnsi="Arial" w:cs="Arial"/>
          <w:sz w:val="24"/>
          <w:szCs w:val="24"/>
        </w:rPr>
        <w:t xml:space="preserve"> un nuevo organigrama mas completo y que abarque la supervisión de todas las </w:t>
      </w:r>
      <w:r w:rsidR="00A8460D" w:rsidRPr="00DE40E9">
        <w:rPr>
          <w:rFonts w:ascii="Arial" w:eastAsia="Calibri" w:hAnsi="Arial" w:cs="Arial"/>
          <w:sz w:val="24"/>
          <w:szCs w:val="24"/>
        </w:rPr>
        <w:t>áreas municipales</w:t>
      </w:r>
      <w:r w:rsidR="001F57C1">
        <w:rPr>
          <w:rFonts w:ascii="Arial" w:eastAsia="Calibri" w:hAnsi="Arial" w:cs="Arial"/>
          <w:sz w:val="24"/>
          <w:szCs w:val="24"/>
        </w:rPr>
        <w:t xml:space="preserve">, el cual para 2021 contaba con </w:t>
      </w:r>
      <w:r w:rsidR="00847536" w:rsidRPr="00DE40E9">
        <w:rPr>
          <w:rFonts w:ascii="Arial" w:eastAsia="Calibri" w:hAnsi="Arial" w:cs="Arial"/>
          <w:sz w:val="24"/>
          <w:szCs w:val="24"/>
        </w:rPr>
        <w:t xml:space="preserve">un presupuesto </w:t>
      </w:r>
      <w:r w:rsidR="001F57C1">
        <w:rPr>
          <w:rFonts w:ascii="Arial" w:eastAsia="Calibri" w:hAnsi="Arial" w:cs="Arial"/>
          <w:sz w:val="24"/>
          <w:szCs w:val="24"/>
        </w:rPr>
        <w:t>$1,056,147.36</w:t>
      </w:r>
      <w:r w:rsidR="008F0FE3">
        <w:rPr>
          <w:rFonts w:ascii="Arial" w:eastAsia="Calibri" w:hAnsi="Arial" w:cs="Arial"/>
          <w:sz w:val="24"/>
          <w:szCs w:val="24"/>
        </w:rPr>
        <w:t>, siendo que</w:t>
      </w:r>
      <w:r w:rsidR="001F57C1">
        <w:rPr>
          <w:rFonts w:ascii="Arial" w:eastAsia="Calibri" w:hAnsi="Arial" w:cs="Arial"/>
          <w:sz w:val="24"/>
          <w:szCs w:val="24"/>
        </w:rPr>
        <w:t xml:space="preserve"> para el ejercicio 2022 se están proponiendo $2,013,937.08, </w:t>
      </w:r>
      <w:r w:rsidR="008F0FE3">
        <w:rPr>
          <w:rFonts w:ascii="Arial" w:eastAsia="Calibri" w:hAnsi="Arial" w:cs="Arial"/>
          <w:sz w:val="24"/>
          <w:szCs w:val="24"/>
        </w:rPr>
        <w:t>lo que representa</w:t>
      </w:r>
      <w:r w:rsidR="0005621F">
        <w:rPr>
          <w:rFonts w:ascii="Arial" w:eastAsia="Calibri" w:hAnsi="Arial" w:cs="Arial"/>
          <w:sz w:val="24"/>
          <w:szCs w:val="24"/>
        </w:rPr>
        <w:t xml:space="preserve"> un </w:t>
      </w:r>
      <w:r w:rsidR="00CC7344">
        <w:rPr>
          <w:rFonts w:ascii="Arial" w:eastAsia="Calibri" w:hAnsi="Arial" w:cs="Arial"/>
          <w:sz w:val="24"/>
          <w:szCs w:val="24"/>
        </w:rPr>
        <w:t xml:space="preserve">incremento </w:t>
      </w:r>
      <w:r w:rsidR="001F57C1">
        <w:rPr>
          <w:rFonts w:ascii="Arial" w:eastAsia="Calibri" w:hAnsi="Arial" w:cs="Arial"/>
          <w:sz w:val="24"/>
          <w:szCs w:val="24"/>
        </w:rPr>
        <w:t xml:space="preserve">del </w:t>
      </w:r>
      <w:r w:rsidR="00742DFE">
        <w:rPr>
          <w:rFonts w:ascii="Arial" w:eastAsia="Calibri" w:hAnsi="Arial" w:cs="Arial"/>
          <w:sz w:val="24"/>
          <w:szCs w:val="24"/>
        </w:rPr>
        <w:t>90.68</w:t>
      </w:r>
      <w:r w:rsidR="001F57C1">
        <w:rPr>
          <w:rFonts w:ascii="Arial" w:eastAsia="Calibri" w:hAnsi="Arial" w:cs="Arial"/>
          <w:sz w:val="24"/>
          <w:szCs w:val="24"/>
        </w:rPr>
        <w:t xml:space="preserve">% </w:t>
      </w:r>
      <w:r w:rsidR="001A543E">
        <w:rPr>
          <w:rFonts w:ascii="Arial" w:eastAsia="Calibri" w:hAnsi="Arial" w:cs="Arial"/>
          <w:sz w:val="24"/>
          <w:szCs w:val="24"/>
        </w:rPr>
        <w:t xml:space="preserve">y que </w:t>
      </w:r>
      <w:r w:rsidR="001F57C1">
        <w:rPr>
          <w:rFonts w:ascii="Arial" w:eastAsia="Calibri" w:hAnsi="Arial" w:cs="Arial"/>
          <w:sz w:val="24"/>
          <w:szCs w:val="24"/>
        </w:rPr>
        <w:t>demu</w:t>
      </w:r>
      <w:r w:rsidR="0005621F">
        <w:rPr>
          <w:rFonts w:ascii="Arial" w:eastAsia="Calibri" w:hAnsi="Arial" w:cs="Arial"/>
          <w:sz w:val="24"/>
          <w:szCs w:val="24"/>
        </w:rPr>
        <w:t xml:space="preserve">estra </w:t>
      </w:r>
      <w:r w:rsidR="001A543E">
        <w:rPr>
          <w:rFonts w:ascii="Arial" w:eastAsia="Calibri" w:hAnsi="Arial" w:cs="Arial"/>
          <w:sz w:val="24"/>
          <w:szCs w:val="24"/>
        </w:rPr>
        <w:t>el</w:t>
      </w:r>
      <w:r w:rsidR="0005621F">
        <w:rPr>
          <w:rFonts w:ascii="Arial" w:eastAsia="Calibri" w:hAnsi="Arial" w:cs="Arial"/>
          <w:sz w:val="24"/>
          <w:szCs w:val="24"/>
        </w:rPr>
        <w:t xml:space="preserve"> compromiso </w:t>
      </w:r>
      <w:r w:rsidR="001A543E">
        <w:rPr>
          <w:rFonts w:ascii="Arial" w:eastAsia="Calibri" w:hAnsi="Arial" w:cs="Arial"/>
          <w:sz w:val="24"/>
          <w:szCs w:val="24"/>
        </w:rPr>
        <w:t xml:space="preserve">de esta Administración </w:t>
      </w:r>
      <w:r w:rsidR="0005621F">
        <w:rPr>
          <w:rFonts w:ascii="Arial" w:eastAsia="Calibri" w:hAnsi="Arial" w:cs="Arial"/>
          <w:sz w:val="24"/>
          <w:szCs w:val="24"/>
        </w:rPr>
        <w:t xml:space="preserve">con el </w:t>
      </w:r>
      <w:r w:rsidR="001A543E">
        <w:rPr>
          <w:rFonts w:ascii="Arial" w:eastAsia="Calibri" w:hAnsi="Arial" w:cs="Arial"/>
          <w:sz w:val="24"/>
          <w:szCs w:val="24"/>
        </w:rPr>
        <w:t xml:space="preserve">rezago en el </w:t>
      </w:r>
      <w:r w:rsidR="0005621F">
        <w:rPr>
          <w:rFonts w:ascii="Arial" w:eastAsia="Calibri" w:hAnsi="Arial" w:cs="Arial"/>
          <w:sz w:val="24"/>
          <w:szCs w:val="24"/>
        </w:rPr>
        <w:t>combate a la corrupción.</w:t>
      </w:r>
    </w:p>
    <w:p w14:paraId="401D0743" w14:textId="55ADCF55" w:rsidR="000F6FD9" w:rsidRPr="00DE40E9" w:rsidRDefault="000F6FD9" w:rsidP="00A14367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CE25A5A" w14:textId="52E5C576" w:rsidR="00A85355" w:rsidRDefault="001E7162" w:rsidP="00A14367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La presente administración ha heredado una deuda </w:t>
      </w:r>
      <w:r w:rsidR="005F6E94">
        <w:rPr>
          <w:rFonts w:ascii="Arial" w:eastAsia="Calibri" w:hAnsi="Arial" w:cs="Arial"/>
          <w:sz w:val="24"/>
          <w:szCs w:val="24"/>
        </w:rPr>
        <w:t xml:space="preserve">de pasivos </w:t>
      </w:r>
      <w:r>
        <w:rPr>
          <w:rFonts w:ascii="Arial" w:eastAsia="Calibri" w:hAnsi="Arial" w:cs="Arial"/>
          <w:sz w:val="24"/>
          <w:szCs w:val="24"/>
        </w:rPr>
        <w:t>contingente</w:t>
      </w:r>
      <w:r w:rsidR="005F6E94">
        <w:rPr>
          <w:rFonts w:ascii="Arial" w:eastAsia="Calibri" w:hAnsi="Arial" w:cs="Arial"/>
          <w:sz w:val="24"/>
          <w:szCs w:val="24"/>
        </w:rPr>
        <w:t>s</w:t>
      </w:r>
      <w:r>
        <w:rPr>
          <w:rFonts w:ascii="Arial" w:eastAsia="Calibri" w:hAnsi="Arial" w:cs="Arial"/>
          <w:sz w:val="24"/>
          <w:szCs w:val="24"/>
        </w:rPr>
        <w:t xml:space="preserve"> por laudos laborales</w:t>
      </w:r>
      <w:r w:rsidR="005F6E94">
        <w:rPr>
          <w:rFonts w:ascii="Arial" w:eastAsia="Calibri" w:hAnsi="Arial" w:cs="Arial"/>
          <w:sz w:val="24"/>
          <w:szCs w:val="24"/>
        </w:rPr>
        <w:t>,</w:t>
      </w:r>
      <w:r>
        <w:rPr>
          <w:rFonts w:ascii="Arial" w:eastAsia="Calibri" w:hAnsi="Arial" w:cs="Arial"/>
          <w:sz w:val="24"/>
          <w:szCs w:val="24"/>
        </w:rPr>
        <w:t xml:space="preserve"> que se estima pudiera ser superior a los 30 millones de pesos, producto de irresponsabilidades en el manejo de demandas laborales, por ello</w:t>
      </w:r>
      <w:r w:rsidR="00CD0186">
        <w:rPr>
          <w:rFonts w:ascii="Arial" w:eastAsia="Calibri" w:hAnsi="Arial" w:cs="Arial"/>
          <w:sz w:val="24"/>
          <w:szCs w:val="24"/>
        </w:rPr>
        <w:t>,</w:t>
      </w:r>
      <w:r>
        <w:rPr>
          <w:rFonts w:ascii="Arial" w:eastAsia="Calibri" w:hAnsi="Arial" w:cs="Arial"/>
          <w:sz w:val="24"/>
          <w:szCs w:val="24"/>
        </w:rPr>
        <w:t xml:space="preserve"> además de fortalecer el equipo jurídico para tener la representación directa ante los tribunales y evitar la contratación de terceros</w:t>
      </w:r>
      <w:r w:rsidR="00343E45">
        <w:rPr>
          <w:rFonts w:ascii="Arial" w:eastAsia="Calibri" w:hAnsi="Arial" w:cs="Arial"/>
          <w:sz w:val="24"/>
          <w:szCs w:val="24"/>
        </w:rPr>
        <w:t>, en este presupuesto proponemos cambiar la política</w:t>
      </w:r>
      <w:r w:rsidR="00A85355">
        <w:rPr>
          <w:rFonts w:ascii="Arial" w:eastAsia="Calibri" w:hAnsi="Arial" w:cs="Arial"/>
          <w:sz w:val="24"/>
          <w:szCs w:val="24"/>
        </w:rPr>
        <w:t xml:space="preserve"> de procedimientos dilatorios </w:t>
      </w:r>
      <w:r w:rsidR="00343E45">
        <w:rPr>
          <w:rFonts w:ascii="Arial" w:eastAsia="Calibri" w:hAnsi="Arial" w:cs="Arial"/>
          <w:sz w:val="24"/>
          <w:szCs w:val="24"/>
        </w:rPr>
        <w:t>que en</w:t>
      </w:r>
      <w:r w:rsidR="00A85355">
        <w:rPr>
          <w:rFonts w:ascii="Arial" w:eastAsia="Calibri" w:hAnsi="Arial" w:cs="Arial"/>
          <w:sz w:val="24"/>
          <w:szCs w:val="24"/>
        </w:rPr>
        <w:t xml:space="preserve"> administraciones anteriores ha</w:t>
      </w:r>
      <w:r w:rsidR="00343E45">
        <w:rPr>
          <w:rFonts w:ascii="Arial" w:eastAsia="Calibri" w:hAnsi="Arial" w:cs="Arial"/>
          <w:sz w:val="24"/>
          <w:szCs w:val="24"/>
        </w:rPr>
        <w:t xml:space="preserve"> generado</w:t>
      </w:r>
      <w:r w:rsidR="00A85355">
        <w:rPr>
          <w:rFonts w:ascii="Arial" w:eastAsia="Calibri" w:hAnsi="Arial" w:cs="Arial"/>
          <w:sz w:val="24"/>
          <w:szCs w:val="24"/>
        </w:rPr>
        <w:t xml:space="preserve"> esta</w:t>
      </w:r>
      <w:r>
        <w:rPr>
          <w:rFonts w:ascii="Arial" w:eastAsia="Calibri" w:hAnsi="Arial" w:cs="Arial"/>
          <w:sz w:val="24"/>
          <w:szCs w:val="24"/>
        </w:rPr>
        <w:t xml:space="preserve"> enorme deuda para el Municipio</w:t>
      </w:r>
      <w:r w:rsidR="00CD0186">
        <w:rPr>
          <w:rFonts w:ascii="Arial" w:eastAsia="Calibri" w:hAnsi="Arial" w:cs="Arial"/>
          <w:sz w:val="24"/>
          <w:szCs w:val="24"/>
        </w:rPr>
        <w:t>,</w:t>
      </w:r>
      <w:r w:rsidR="00A85355">
        <w:rPr>
          <w:rFonts w:ascii="Arial" w:eastAsia="Calibri" w:hAnsi="Arial" w:cs="Arial"/>
          <w:sz w:val="24"/>
          <w:szCs w:val="24"/>
        </w:rPr>
        <w:t xml:space="preserve"> y </w:t>
      </w:r>
      <w:r w:rsidR="00CD0186">
        <w:rPr>
          <w:rFonts w:ascii="Arial" w:eastAsia="Calibri" w:hAnsi="Arial" w:cs="Arial"/>
          <w:sz w:val="24"/>
          <w:szCs w:val="24"/>
        </w:rPr>
        <w:t>se asigna</w:t>
      </w:r>
      <w:r w:rsidR="00A85355">
        <w:rPr>
          <w:rFonts w:ascii="Arial" w:eastAsia="Calibri" w:hAnsi="Arial" w:cs="Arial"/>
          <w:sz w:val="24"/>
          <w:szCs w:val="24"/>
        </w:rPr>
        <w:t xml:space="preserve"> una cantidad de 15 millones de pesos para hacer frente a </w:t>
      </w:r>
      <w:r w:rsidR="00BC2EB4">
        <w:rPr>
          <w:rFonts w:ascii="Arial" w:eastAsia="Calibri" w:hAnsi="Arial" w:cs="Arial"/>
          <w:sz w:val="24"/>
          <w:szCs w:val="24"/>
        </w:rPr>
        <w:t>dichos pasivos</w:t>
      </w:r>
      <w:r w:rsidR="00A85355">
        <w:rPr>
          <w:rFonts w:ascii="Arial" w:eastAsia="Calibri" w:hAnsi="Arial" w:cs="Arial"/>
          <w:sz w:val="24"/>
          <w:szCs w:val="24"/>
        </w:rPr>
        <w:t>.</w:t>
      </w:r>
    </w:p>
    <w:p w14:paraId="254D1026" w14:textId="77777777" w:rsidR="00951DE9" w:rsidRDefault="00951DE9" w:rsidP="00A14367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8714B50" w14:textId="5C0B743D" w:rsidR="00951DE9" w:rsidRDefault="00BC2EB4" w:rsidP="00A14367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En ese sentido, p</w:t>
      </w:r>
      <w:r w:rsidR="00951DE9">
        <w:rPr>
          <w:rFonts w:ascii="Arial" w:eastAsia="Calibri" w:hAnsi="Arial" w:cs="Arial"/>
          <w:sz w:val="24"/>
          <w:szCs w:val="24"/>
        </w:rPr>
        <w:t xml:space="preserve">ara no volver a comprometer el presupuesto </w:t>
      </w:r>
      <w:r w:rsidR="00990783">
        <w:rPr>
          <w:rFonts w:ascii="Arial" w:eastAsia="Calibri" w:hAnsi="Arial" w:cs="Arial"/>
          <w:sz w:val="24"/>
          <w:szCs w:val="24"/>
        </w:rPr>
        <w:t xml:space="preserve">público </w:t>
      </w:r>
      <w:r>
        <w:rPr>
          <w:rFonts w:ascii="Arial" w:eastAsia="Calibri" w:hAnsi="Arial" w:cs="Arial"/>
          <w:sz w:val="24"/>
          <w:szCs w:val="24"/>
        </w:rPr>
        <w:t>en la</w:t>
      </w:r>
      <w:r w:rsidR="00951DE9">
        <w:rPr>
          <w:rFonts w:ascii="Arial" w:eastAsia="Calibri" w:hAnsi="Arial" w:cs="Arial"/>
          <w:sz w:val="24"/>
          <w:szCs w:val="24"/>
        </w:rPr>
        <w:t xml:space="preserve"> aten</w:t>
      </w:r>
      <w:r>
        <w:rPr>
          <w:rFonts w:ascii="Arial" w:eastAsia="Calibri" w:hAnsi="Arial" w:cs="Arial"/>
          <w:sz w:val="24"/>
          <w:szCs w:val="24"/>
        </w:rPr>
        <w:t>ción de</w:t>
      </w:r>
      <w:r w:rsidR="00951DE9">
        <w:rPr>
          <w:rFonts w:ascii="Arial" w:eastAsia="Calibri" w:hAnsi="Arial" w:cs="Arial"/>
          <w:sz w:val="24"/>
          <w:szCs w:val="24"/>
        </w:rPr>
        <w:t xml:space="preserve"> demandas </w:t>
      </w:r>
      <w:r w:rsidR="00833E92">
        <w:rPr>
          <w:rFonts w:ascii="Arial" w:eastAsia="Calibri" w:hAnsi="Arial" w:cs="Arial"/>
          <w:sz w:val="24"/>
          <w:szCs w:val="24"/>
        </w:rPr>
        <w:t>laborales</w:t>
      </w:r>
      <w:r>
        <w:rPr>
          <w:rFonts w:ascii="Arial" w:eastAsia="Calibri" w:hAnsi="Arial" w:cs="Arial"/>
          <w:sz w:val="24"/>
          <w:szCs w:val="24"/>
        </w:rPr>
        <w:t>,</w:t>
      </w:r>
      <w:r w:rsidR="00951DE9">
        <w:rPr>
          <w:rFonts w:ascii="Arial" w:eastAsia="Calibri" w:hAnsi="Arial" w:cs="Arial"/>
          <w:sz w:val="24"/>
          <w:szCs w:val="24"/>
        </w:rPr>
        <w:t xml:space="preserve"> se están implementando políticas de respeto a </w:t>
      </w:r>
      <w:r w:rsidR="00951DE9">
        <w:rPr>
          <w:rFonts w:ascii="Arial" w:eastAsia="Calibri" w:hAnsi="Arial" w:cs="Arial"/>
          <w:sz w:val="24"/>
          <w:szCs w:val="24"/>
        </w:rPr>
        <w:lastRenderedPageBreak/>
        <w:t xml:space="preserve">los derechos </w:t>
      </w:r>
      <w:r w:rsidR="00833E92">
        <w:rPr>
          <w:rFonts w:ascii="Arial" w:eastAsia="Calibri" w:hAnsi="Arial" w:cs="Arial"/>
          <w:sz w:val="24"/>
          <w:szCs w:val="24"/>
        </w:rPr>
        <w:t>de los trabajadores,</w:t>
      </w:r>
      <w:r w:rsidR="00951DE9">
        <w:rPr>
          <w:rFonts w:ascii="Arial" w:eastAsia="Calibri" w:hAnsi="Arial" w:cs="Arial"/>
          <w:sz w:val="24"/>
          <w:szCs w:val="24"/>
        </w:rPr>
        <w:t xml:space="preserve"> </w:t>
      </w:r>
      <w:r w:rsidR="00E36558">
        <w:rPr>
          <w:rFonts w:ascii="Arial" w:eastAsia="Calibri" w:hAnsi="Arial" w:cs="Arial"/>
          <w:sz w:val="24"/>
          <w:szCs w:val="24"/>
        </w:rPr>
        <w:t xml:space="preserve">efectuando los </w:t>
      </w:r>
      <w:r w:rsidR="00951DE9">
        <w:rPr>
          <w:rFonts w:ascii="Arial" w:eastAsia="Calibri" w:hAnsi="Arial" w:cs="Arial"/>
          <w:sz w:val="24"/>
          <w:szCs w:val="24"/>
        </w:rPr>
        <w:t>finiq</w:t>
      </w:r>
      <w:r w:rsidR="00E94494">
        <w:rPr>
          <w:rFonts w:ascii="Arial" w:eastAsia="Calibri" w:hAnsi="Arial" w:cs="Arial"/>
          <w:sz w:val="24"/>
          <w:szCs w:val="24"/>
        </w:rPr>
        <w:t>uitos</w:t>
      </w:r>
      <w:r>
        <w:rPr>
          <w:rFonts w:ascii="Arial" w:eastAsia="Calibri" w:hAnsi="Arial" w:cs="Arial"/>
          <w:sz w:val="24"/>
          <w:szCs w:val="24"/>
        </w:rPr>
        <w:t xml:space="preserve"> e</w:t>
      </w:r>
      <w:r w:rsidR="00E94494">
        <w:rPr>
          <w:rFonts w:ascii="Arial" w:eastAsia="Calibri" w:hAnsi="Arial" w:cs="Arial"/>
          <w:sz w:val="24"/>
          <w:szCs w:val="24"/>
        </w:rPr>
        <w:t xml:space="preserve"> indemnizaciones </w:t>
      </w:r>
      <w:r w:rsidR="00E36558">
        <w:rPr>
          <w:rFonts w:ascii="Arial" w:eastAsia="Calibri" w:hAnsi="Arial" w:cs="Arial"/>
          <w:sz w:val="24"/>
          <w:szCs w:val="24"/>
        </w:rPr>
        <w:t xml:space="preserve">conforme a la ley de la materia, </w:t>
      </w:r>
      <w:r w:rsidR="00833E92">
        <w:rPr>
          <w:rFonts w:ascii="Arial" w:eastAsia="Calibri" w:hAnsi="Arial" w:cs="Arial"/>
          <w:sz w:val="24"/>
          <w:szCs w:val="24"/>
        </w:rPr>
        <w:t xml:space="preserve">pero sobre todo, </w:t>
      </w:r>
      <w:r w:rsidR="00E94494">
        <w:rPr>
          <w:rFonts w:ascii="Arial" w:eastAsia="Calibri" w:hAnsi="Arial" w:cs="Arial"/>
          <w:sz w:val="24"/>
          <w:szCs w:val="24"/>
        </w:rPr>
        <w:t>evita</w:t>
      </w:r>
      <w:r w:rsidR="00E36558">
        <w:rPr>
          <w:rFonts w:ascii="Arial" w:eastAsia="Calibri" w:hAnsi="Arial" w:cs="Arial"/>
          <w:sz w:val="24"/>
          <w:szCs w:val="24"/>
        </w:rPr>
        <w:t>ndo en todo momento</w:t>
      </w:r>
      <w:r w:rsidR="00E94494">
        <w:rPr>
          <w:rFonts w:ascii="Arial" w:eastAsia="Calibri" w:hAnsi="Arial" w:cs="Arial"/>
          <w:sz w:val="24"/>
          <w:szCs w:val="24"/>
        </w:rPr>
        <w:t xml:space="preserve"> el desvío de recursos presupuestados y retenidos para el pago de la</w:t>
      </w:r>
      <w:r w:rsidR="0058164B">
        <w:rPr>
          <w:rFonts w:ascii="Arial" w:eastAsia="Calibri" w:hAnsi="Arial" w:cs="Arial"/>
          <w:sz w:val="24"/>
          <w:szCs w:val="24"/>
        </w:rPr>
        <w:t>s</w:t>
      </w:r>
      <w:r w:rsidR="00E94494">
        <w:rPr>
          <w:rFonts w:ascii="Arial" w:eastAsia="Calibri" w:hAnsi="Arial" w:cs="Arial"/>
          <w:sz w:val="24"/>
          <w:szCs w:val="24"/>
        </w:rPr>
        <w:t xml:space="preserve"> </w:t>
      </w:r>
      <w:r w:rsidR="0058164B">
        <w:rPr>
          <w:rFonts w:ascii="Arial" w:eastAsia="Calibri" w:hAnsi="Arial" w:cs="Arial"/>
          <w:sz w:val="24"/>
          <w:szCs w:val="24"/>
        </w:rPr>
        <w:t>prestaciones</w:t>
      </w:r>
      <w:r w:rsidR="00E94494">
        <w:rPr>
          <w:rFonts w:ascii="Arial" w:eastAsia="Calibri" w:hAnsi="Arial" w:cs="Arial"/>
          <w:sz w:val="24"/>
          <w:szCs w:val="24"/>
        </w:rPr>
        <w:t xml:space="preserve"> social</w:t>
      </w:r>
      <w:r w:rsidR="0058164B">
        <w:rPr>
          <w:rFonts w:ascii="Arial" w:eastAsia="Calibri" w:hAnsi="Arial" w:cs="Arial"/>
          <w:sz w:val="24"/>
          <w:szCs w:val="24"/>
        </w:rPr>
        <w:t>es</w:t>
      </w:r>
      <w:r w:rsidR="00E94494">
        <w:rPr>
          <w:rFonts w:ascii="Arial" w:eastAsia="Calibri" w:hAnsi="Arial" w:cs="Arial"/>
          <w:sz w:val="24"/>
          <w:szCs w:val="24"/>
        </w:rPr>
        <w:t xml:space="preserve"> como </w:t>
      </w:r>
      <w:r w:rsidR="00833E92">
        <w:rPr>
          <w:rFonts w:ascii="Arial" w:eastAsia="Calibri" w:hAnsi="Arial" w:cs="Arial"/>
          <w:sz w:val="24"/>
          <w:szCs w:val="24"/>
        </w:rPr>
        <w:t xml:space="preserve">lo es el </w:t>
      </w:r>
      <w:r w:rsidR="00E94494">
        <w:rPr>
          <w:rFonts w:ascii="Arial" w:eastAsia="Calibri" w:hAnsi="Arial" w:cs="Arial"/>
          <w:sz w:val="24"/>
          <w:szCs w:val="24"/>
        </w:rPr>
        <w:t>IPEJAL.</w:t>
      </w:r>
    </w:p>
    <w:p w14:paraId="3A5D3D12" w14:textId="77777777" w:rsidR="00A85355" w:rsidRDefault="00A85355" w:rsidP="00A14367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03AAE66" w14:textId="6556C716" w:rsidR="00124E04" w:rsidRPr="00DE40E9" w:rsidRDefault="00AF0B1A" w:rsidP="00A14367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Así, e</w:t>
      </w:r>
      <w:r w:rsidR="00082391">
        <w:rPr>
          <w:rFonts w:ascii="Arial" w:eastAsia="Calibri" w:hAnsi="Arial" w:cs="Arial"/>
          <w:sz w:val="24"/>
          <w:szCs w:val="24"/>
        </w:rPr>
        <w:t xml:space="preserve">n </w:t>
      </w:r>
      <w:r w:rsidR="00833E92">
        <w:rPr>
          <w:rFonts w:ascii="Arial" w:eastAsia="Calibri" w:hAnsi="Arial" w:cs="Arial"/>
          <w:sz w:val="24"/>
          <w:szCs w:val="24"/>
        </w:rPr>
        <w:t>la presente</w:t>
      </w:r>
      <w:r w:rsidR="00124E04" w:rsidRPr="00DE40E9">
        <w:rPr>
          <w:rFonts w:ascii="Arial" w:eastAsia="Calibri" w:hAnsi="Arial" w:cs="Arial"/>
          <w:sz w:val="24"/>
          <w:szCs w:val="24"/>
        </w:rPr>
        <w:t xml:space="preserve"> administración</w:t>
      </w:r>
      <w:r w:rsidR="00A37035" w:rsidRPr="00DE40E9">
        <w:rPr>
          <w:rFonts w:ascii="Arial" w:eastAsia="Calibri" w:hAnsi="Arial" w:cs="Arial"/>
          <w:sz w:val="24"/>
          <w:szCs w:val="24"/>
        </w:rPr>
        <w:t xml:space="preserve"> </w:t>
      </w:r>
      <w:r w:rsidR="00082391">
        <w:rPr>
          <w:rFonts w:ascii="Arial" w:eastAsia="Calibri" w:hAnsi="Arial" w:cs="Arial"/>
          <w:sz w:val="24"/>
          <w:szCs w:val="24"/>
        </w:rPr>
        <w:t>nos adherimos al</w:t>
      </w:r>
      <w:r w:rsidR="00124E04" w:rsidRPr="00DE40E9">
        <w:rPr>
          <w:rFonts w:ascii="Arial" w:eastAsia="Calibri" w:hAnsi="Arial" w:cs="Arial"/>
          <w:sz w:val="24"/>
          <w:szCs w:val="24"/>
        </w:rPr>
        <w:t xml:space="preserve"> pacto social establecido en el Plan Nacional de Desarrollo 2019-2024, en donde se reconoce que es </w:t>
      </w:r>
      <w:r>
        <w:rPr>
          <w:rFonts w:ascii="Arial" w:eastAsia="Calibri" w:hAnsi="Arial" w:cs="Arial"/>
          <w:sz w:val="24"/>
          <w:szCs w:val="24"/>
        </w:rPr>
        <w:t xml:space="preserve">a </w:t>
      </w:r>
      <w:r w:rsidR="00082391">
        <w:rPr>
          <w:rFonts w:ascii="Arial" w:eastAsia="Calibri" w:hAnsi="Arial" w:cs="Arial"/>
          <w:sz w:val="24"/>
          <w:szCs w:val="24"/>
        </w:rPr>
        <w:t xml:space="preserve">los </w:t>
      </w:r>
      <w:r w:rsidR="00124E04" w:rsidRPr="00DE40E9">
        <w:rPr>
          <w:rFonts w:ascii="Arial" w:eastAsia="Calibri" w:hAnsi="Arial" w:cs="Arial"/>
          <w:sz w:val="24"/>
          <w:szCs w:val="24"/>
        </w:rPr>
        <w:t>gobierno</w:t>
      </w:r>
      <w:r w:rsidR="00082391">
        <w:rPr>
          <w:rFonts w:ascii="Arial" w:eastAsia="Calibri" w:hAnsi="Arial" w:cs="Arial"/>
          <w:sz w:val="24"/>
          <w:szCs w:val="24"/>
        </w:rPr>
        <w:t xml:space="preserve">s municipales a </w:t>
      </w:r>
      <w:r w:rsidR="00124E04" w:rsidRPr="00DE40E9">
        <w:rPr>
          <w:rFonts w:ascii="Arial" w:eastAsia="Calibri" w:hAnsi="Arial" w:cs="Arial"/>
          <w:sz w:val="24"/>
          <w:szCs w:val="24"/>
        </w:rPr>
        <w:t>qu</w:t>
      </w:r>
      <w:r w:rsidR="00990783">
        <w:rPr>
          <w:rFonts w:ascii="Arial" w:eastAsia="Calibri" w:hAnsi="Arial" w:cs="Arial"/>
          <w:sz w:val="24"/>
          <w:szCs w:val="24"/>
        </w:rPr>
        <w:t>ienes</w:t>
      </w:r>
      <w:r w:rsidR="00124E04" w:rsidRPr="00DE40E9">
        <w:rPr>
          <w:rFonts w:ascii="Arial" w:eastAsia="Calibri" w:hAnsi="Arial" w:cs="Arial"/>
          <w:sz w:val="24"/>
          <w:szCs w:val="24"/>
        </w:rPr>
        <w:t xml:space="preserve"> le</w:t>
      </w:r>
      <w:r w:rsidR="00A37035" w:rsidRPr="00DE40E9">
        <w:rPr>
          <w:rFonts w:ascii="Arial" w:eastAsia="Calibri" w:hAnsi="Arial" w:cs="Arial"/>
          <w:sz w:val="24"/>
          <w:szCs w:val="24"/>
        </w:rPr>
        <w:t>s</w:t>
      </w:r>
      <w:r w:rsidR="00124E04" w:rsidRPr="00DE40E9">
        <w:rPr>
          <w:rFonts w:ascii="Arial" w:eastAsia="Calibri" w:hAnsi="Arial" w:cs="Arial"/>
          <w:sz w:val="24"/>
          <w:szCs w:val="24"/>
        </w:rPr>
        <w:t xml:space="preserve"> corresponde generar las condiciones y oportunidades que permitan asegurar el acceso universal al bienestar, apegado a los principios rectores de “no dejar a nadie atrás, no dejar a nadie fuera” y “por el bien de todos, primero los pobres”, reduciendo las brechas de desigualdad social</w:t>
      </w:r>
      <w:r w:rsidR="00165837">
        <w:rPr>
          <w:rFonts w:ascii="Arial" w:eastAsia="Calibri" w:hAnsi="Arial" w:cs="Arial"/>
          <w:sz w:val="24"/>
          <w:szCs w:val="24"/>
        </w:rPr>
        <w:t xml:space="preserve"> y</w:t>
      </w:r>
      <w:r w:rsidR="00742385">
        <w:rPr>
          <w:rFonts w:ascii="Arial" w:eastAsia="Calibri" w:hAnsi="Arial" w:cs="Arial"/>
          <w:sz w:val="24"/>
          <w:szCs w:val="24"/>
        </w:rPr>
        <w:t xml:space="preserve"> el mejoramiento de </w:t>
      </w:r>
      <w:r w:rsidR="00165837">
        <w:rPr>
          <w:rFonts w:ascii="Arial" w:eastAsia="Calibri" w:hAnsi="Arial" w:cs="Arial"/>
          <w:sz w:val="24"/>
          <w:szCs w:val="24"/>
        </w:rPr>
        <w:t>la calidad de vida de los ciudadanos.</w:t>
      </w:r>
    </w:p>
    <w:p w14:paraId="0415D4BE" w14:textId="77777777" w:rsidR="000F6FD9" w:rsidRPr="002B3B1B" w:rsidRDefault="000F6FD9" w:rsidP="00A14367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939380F" w14:textId="524FCF35" w:rsidR="00D3621E" w:rsidRDefault="00554FE0" w:rsidP="00A14367">
      <w:pPr>
        <w:tabs>
          <w:tab w:val="left" w:pos="7655"/>
        </w:tabs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eastAsia="Calibri" w:hAnsi="Arial" w:cs="Arial"/>
          <w:sz w:val="24"/>
          <w:szCs w:val="24"/>
        </w:rPr>
        <w:t>VI</w:t>
      </w:r>
      <w:r w:rsidR="003B6EF6" w:rsidRPr="00DE40E9">
        <w:rPr>
          <w:rFonts w:ascii="Arial" w:eastAsia="Calibri" w:hAnsi="Arial" w:cs="Arial"/>
          <w:sz w:val="24"/>
          <w:szCs w:val="24"/>
        </w:rPr>
        <w:t xml:space="preserve">.- </w:t>
      </w:r>
      <w:r w:rsidR="00124E04" w:rsidRPr="00DE40E9">
        <w:rPr>
          <w:rFonts w:ascii="Arial" w:eastAsia="Calibri" w:hAnsi="Arial" w:cs="Arial"/>
          <w:sz w:val="24"/>
          <w:szCs w:val="24"/>
        </w:rPr>
        <w:t xml:space="preserve">Bajo el principio de justicia </w:t>
      </w:r>
      <w:r w:rsidR="00A37035" w:rsidRPr="00DE40E9">
        <w:rPr>
          <w:rFonts w:ascii="Arial" w:eastAsia="Calibri" w:hAnsi="Arial" w:cs="Arial"/>
          <w:sz w:val="24"/>
          <w:szCs w:val="24"/>
        </w:rPr>
        <w:t>social</w:t>
      </w:r>
      <w:r w:rsidR="00124E04" w:rsidRPr="00DE40E9">
        <w:rPr>
          <w:rFonts w:ascii="Arial" w:eastAsia="Calibri" w:hAnsi="Arial" w:cs="Arial"/>
          <w:sz w:val="24"/>
          <w:szCs w:val="24"/>
        </w:rPr>
        <w:t xml:space="preserve"> y</w:t>
      </w:r>
      <w:r w:rsidR="00124E04">
        <w:t xml:space="preserve"> </w:t>
      </w:r>
      <w:r w:rsidR="00490074">
        <w:rPr>
          <w:rFonts w:ascii="Arial" w:eastAsia="Calibri" w:hAnsi="Arial" w:cs="Arial"/>
          <w:sz w:val="24"/>
          <w:szCs w:val="24"/>
        </w:rPr>
        <w:t>encontrándome dentro del</w:t>
      </w:r>
      <w:r w:rsidR="006E47DA">
        <w:rPr>
          <w:rFonts w:ascii="Arial" w:eastAsia="Calibri" w:hAnsi="Arial" w:cs="Arial"/>
          <w:sz w:val="24"/>
          <w:szCs w:val="24"/>
        </w:rPr>
        <w:t xml:space="preserve"> </w:t>
      </w:r>
      <w:r w:rsidR="00445E77">
        <w:rPr>
          <w:rFonts w:ascii="Arial" w:eastAsia="Calibri" w:hAnsi="Arial" w:cs="Arial"/>
          <w:sz w:val="24"/>
          <w:szCs w:val="24"/>
        </w:rPr>
        <w:t>término</w:t>
      </w:r>
      <w:r w:rsidR="00490074">
        <w:rPr>
          <w:rFonts w:ascii="Arial" w:eastAsia="Calibri" w:hAnsi="Arial" w:cs="Arial"/>
          <w:sz w:val="24"/>
          <w:szCs w:val="24"/>
        </w:rPr>
        <w:t xml:space="preserve"> </w:t>
      </w:r>
      <w:r w:rsidR="006E47DA">
        <w:rPr>
          <w:rFonts w:ascii="Arial" w:eastAsia="Calibri" w:hAnsi="Arial" w:cs="Arial"/>
          <w:sz w:val="24"/>
          <w:szCs w:val="24"/>
        </w:rPr>
        <w:t xml:space="preserve">legal que dispone el </w:t>
      </w:r>
      <w:r w:rsidR="00445E77">
        <w:rPr>
          <w:rFonts w:ascii="Arial" w:eastAsia="Calibri" w:hAnsi="Arial" w:cs="Arial"/>
          <w:sz w:val="24"/>
          <w:szCs w:val="24"/>
        </w:rPr>
        <w:t>artículo</w:t>
      </w:r>
      <w:r w:rsidR="006E47DA">
        <w:rPr>
          <w:rFonts w:ascii="Arial" w:eastAsia="Calibri" w:hAnsi="Arial" w:cs="Arial"/>
          <w:sz w:val="24"/>
          <w:szCs w:val="24"/>
        </w:rPr>
        <w:t xml:space="preserve"> </w:t>
      </w:r>
      <w:r w:rsidR="00490074">
        <w:rPr>
          <w:rFonts w:ascii="Arial" w:eastAsia="Calibri" w:hAnsi="Arial" w:cs="Arial"/>
          <w:sz w:val="24"/>
          <w:szCs w:val="24"/>
        </w:rPr>
        <w:t>216 de la Ley de Hacienda Municipal del Estado de Jalisco</w:t>
      </w:r>
      <w:r w:rsidR="00AF0B1A">
        <w:rPr>
          <w:rFonts w:ascii="Arial" w:eastAsia="Calibri" w:hAnsi="Arial" w:cs="Arial"/>
          <w:sz w:val="24"/>
          <w:szCs w:val="24"/>
        </w:rPr>
        <w:t>,</w:t>
      </w:r>
      <w:r w:rsidR="00445E77">
        <w:rPr>
          <w:rFonts w:ascii="Arial" w:eastAsia="Calibri" w:hAnsi="Arial" w:cs="Arial"/>
          <w:sz w:val="24"/>
          <w:szCs w:val="24"/>
        </w:rPr>
        <w:t xml:space="preserve"> </w:t>
      </w:r>
      <w:r w:rsidR="00AF0B1A">
        <w:rPr>
          <w:rFonts w:ascii="Arial" w:eastAsia="Calibri" w:hAnsi="Arial" w:cs="Arial"/>
          <w:sz w:val="24"/>
          <w:szCs w:val="24"/>
        </w:rPr>
        <w:t>me permito</w:t>
      </w:r>
      <w:r w:rsidR="00490074">
        <w:rPr>
          <w:rFonts w:ascii="Arial" w:eastAsia="Calibri" w:hAnsi="Arial" w:cs="Arial"/>
          <w:sz w:val="24"/>
          <w:szCs w:val="24"/>
        </w:rPr>
        <w:t xml:space="preserve"> presentar</w:t>
      </w:r>
      <w:r w:rsidR="00445E77">
        <w:rPr>
          <w:rFonts w:ascii="Arial" w:eastAsia="Calibri" w:hAnsi="Arial" w:cs="Arial"/>
          <w:sz w:val="24"/>
          <w:szCs w:val="24"/>
        </w:rPr>
        <w:t xml:space="preserve"> </w:t>
      </w:r>
      <w:r w:rsidR="00490074">
        <w:rPr>
          <w:rFonts w:ascii="Arial" w:eastAsia="Calibri" w:hAnsi="Arial" w:cs="Arial"/>
          <w:sz w:val="24"/>
          <w:szCs w:val="24"/>
        </w:rPr>
        <w:t xml:space="preserve">el </w:t>
      </w:r>
      <w:r w:rsidR="00490074" w:rsidRPr="00AE6886">
        <w:rPr>
          <w:rFonts w:ascii="Arial" w:eastAsia="Calibri" w:hAnsi="Arial" w:cs="Arial"/>
          <w:b/>
          <w:sz w:val="24"/>
          <w:szCs w:val="24"/>
        </w:rPr>
        <w:t>PROYECTO DE PRESUPUESTOS DE EGRESOS PARA EL EJERCICIO FISCAL 2022</w:t>
      </w:r>
      <w:r w:rsidR="00490074">
        <w:rPr>
          <w:rFonts w:ascii="Arial" w:eastAsia="Calibri" w:hAnsi="Arial" w:cs="Arial"/>
          <w:sz w:val="24"/>
          <w:szCs w:val="24"/>
        </w:rPr>
        <w:t xml:space="preserve"> </w:t>
      </w:r>
      <w:r w:rsidR="00445E77">
        <w:rPr>
          <w:rFonts w:ascii="Arial" w:eastAsia="Calibri" w:hAnsi="Arial" w:cs="Arial"/>
          <w:sz w:val="24"/>
          <w:szCs w:val="24"/>
        </w:rPr>
        <w:t>a este Pleno</w:t>
      </w:r>
      <w:r w:rsidR="00D32767">
        <w:rPr>
          <w:rFonts w:ascii="Arial" w:eastAsia="Calibri" w:hAnsi="Arial" w:cs="Arial"/>
          <w:sz w:val="24"/>
          <w:szCs w:val="24"/>
        </w:rPr>
        <w:t>,</w:t>
      </w:r>
      <w:r w:rsidR="00A12274">
        <w:rPr>
          <w:rFonts w:ascii="Arial" w:eastAsia="Calibri" w:hAnsi="Arial" w:cs="Arial"/>
          <w:sz w:val="24"/>
          <w:szCs w:val="24"/>
        </w:rPr>
        <w:t xml:space="preserve"> </w:t>
      </w:r>
      <w:r w:rsidR="002B3B1B">
        <w:rPr>
          <w:rFonts w:ascii="Arial" w:eastAsia="Calibri" w:hAnsi="Arial" w:cs="Arial"/>
          <w:sz w:val="24"/>
          <w:szCs w:val="24"/>
        </w:rPr>
        <w:t xml:space="preserve">para que se turne a la </w:t>
      </w:r>
      <w:r w:rsidR="00A12274">
        <w:rPr>
          <w:rFonts w:ascii="Arial" w:eastAsia="Calibri" w:hAnsi="Arial" w:cs="Arial"/>
          <w:sz w:val="24"/>
          <w:szCs w:val="24"/>
        </w:rPr>
        <w:t>Comisión</w:t>
      </w:r>
      <w:r w:rsidR="002B3B1B">
        <w:rPr>
          <w:rFonts w:ascii="Arial" w:eastAsia="Calibri" w:hAnsi="Arial" w:cs="Arial"/>
          <w:sz w:val="24"/>
          <w:szCs w:val="24"/>
        </w:rPr>
        <w:t xml:space="preserve"> </w:t>
      </w:r>
      <w:r w:rsidR="00243BA8">
        <w:rPr>
          <w:rFonts w:ascii="Arial" w:eastAsia="Calibri" w:hAnsi="Arial" w:cs="Arial"/>
          <w:sz w:val="24"/>
          <w:szCs w:val="24"/>
        </w:rPr>
        <w:t>edilicia</w:t>
      </w:r>
      <w:r w:rsidR="002B3B1B">
        <w:rPr>
          <w:rFonts w:ascii="Arial" w:eastAsia="Calibri" w:hAnsi="Arial" w:cs="Arial"/>
          <w:sz w:val="24"/>
          <w:szCs w:val="24"/>
        </w:rPr>
        <w:t xml:space="preserve"> </w:t>
      </w:r>
      <w:r w:rsidR="00243BA8">
        <w:rPr>
          <w:rFonts w:ascii="Arial" w:eastAsia="Calibri" w:hAnsi="Arial" w:cs="Arial"/>
          <w:sz w:val="24"/>
          <w:szCs w:val="24"/>
        </w:rPr>
        <w:t>p</w:t>
      </w:r>
      <w:r w:rsidR="00A12274">
        <w:rPr>
          <w:rFonts w:ascii="Arial" w:eastAsia="Calibri" w:hAnsi="Arial" w:cs="Arial"/>
          <w:sz w:val="24"/>
          <w:szCs w:val="24"/>
        </w:rPr>
        <w:t>ermanente</w:t>
      </w:r>
      <w:r w:rsidR="002B3B1B">
        <w:rPr>
          <w:rFonts w:ascii="Arial" w:eastAsia="Calibri" w:hAnsi="Arial" w:cs="Arial"/>
          <w:sz w:val="24"/>
          <w:szCs w:val="24"/>
        </w:rPr>
        <w:t xml:space="preserve"> de Hacienda </w:t>
      </w:r>
      <w:r w:rsidR="00A12274">
        <w:rPr>
          <w:rFonts w:ascii="Arial" w:eastAsia="Calibri" w:hAnsi="Arial" w:cs="Arial"/>
          <w:sz w:val="24"/>
          <w:szCs w:val="24"/>
        </w:rPr>
        <w:t>Pública</w:t>
      </w:r>
      <w:r w:rsidR="002B3B1B">
        <w:rPr>
          <w:rFonts w:ascii="Arial" w:eastAsia="Calibri" w:hAnsi="Arial" w:cs="Arial"/>
          <w:sz w:val="24"/>
          <w:szCs w:val="24"/>
        </w:rPr>
        <w:t xml:space="preserve"> y Patrimon</w:t>
      </w:r>
      <w:r w:rsidR="00A12274">
        <w:rPr>
          <w:rFonts w:ascii="Arial" w:eastAsia="Calibri" w:hAnsi="Arial" w:cs="Arial"/>
          <w:sz w:val="24"/>
          <w:szCs w:val="24"/>
        </w:rPr>
        <w:t>i</w:t>
      </w:r>
      <w:r w:rsidR="002B3B1B">
        <w:rPr>
          <w:rFonts w:ascii="Arial" w:eastAsia="Calibri" w:hAnsi="Arial" w:cs="Arial"/>
          <w:sz w:val="24"/>
          <w:szCs w:val="24"/>
        </w:rPr>
        <w:t xml:space="preserve">o Municipal </w:t>
      </w:r>
      <w:r w:rsidR="00490074">
        <w:rPr>
          <w:rFonts w:ascii="Arial" w:eastAsia="Calibri" w:hAnsi="Arial" w:cs="Arial"/>
          <w:sz w:val="24"/>
          <w:szCs w:val="24"/>
        </w:rPr>
        <w:t>y proceda a</w:t>
      </w:r>
      <w:r w:rsidR="002B3B1B">
        <w:rPr>
          <w:rFonts w:ascii="Arial" w:eastAsia="Calibri" w:hAnsi="Arial" w:cs="Arial"/>
          <w:sz w:val="24"/>
          <w:szCs w:val="24"/>
        </w:rPr>
        <w:t xml:space="preserve"> su</w:t>
      </w:r>
      <w:r w:rsidR="003B6EF6" w:rsidRPr="00AE6886">
        <w:rPr>
          <w:rFonts w:ascii="Arial" w:eastAsia="Calibri" w:hAnsi="Arial" w:cs="Arial"/>
          <w:sz w:val="24"/>
          <w:szCs w:val="24"/>
        </w:rPr>
        <w:t xml:space="preserve"> estudio</w:t>
      </w:r>
      <w:r w:rsidR="002B3B1B">
        <w:rPr>
          <w:rFonts w:ascii="Arial" w:eastAsia="Calibri" w:hAnsi="Arial" w:cs="Arial"/>
          <w:sz w:val="24"/>
          <w:szCs w:val="24"/>
        </w:rPr>
        <w:t xml:space="preserve"> y aproba</w:t>
      </w:r>
      <w:r w:rsidR="00A12274">
        <w:rPr>
          <w:rFonts w:ascii="Arial" w:eastAsia="Calibri" w:hAnsi="Arial" w:cs="Arial"/>
          <w:sz w:val="24"/>
          <w:szCs w:val="24"/>
        </w:rPr>
        <w:t>ci</w:t>
      </w:r>
      <w:r w:rsidR="003B6EF6" w:rsidRPr="00AE6886">
        <w:rPr>
          <w:rFonts w:ascii="Arial" w:eastAsia="Calibri" w:hAnsi="Arial" w:cs="Arial"/>
          <w:sz w:val="24"/>
          <w:szCs w:val="24"/>
        </w:rPr>
        <w:t xml:space="preserve">ón </w:t>
      </w:r>
      <w:r w:rsidR="00490074" w:rsidRPr="00490074">
        <w:rPr>
          <w:rFonts w:ascii="Arial" w:hAnsi="Arial" w:cs="Arial"/>
          <w:sz w:val="24"/>
        </w:rPr>
        <w:t>a más tardar el 30 de diciembre</w:t>
      </w:r>
      <w:r w:rsidR="00490074">
        <w:rPr>
          <w:rFonts w:ascii="Arial" w:hAnsi="Arial" w:cs="Arial"/>
          <w:sz w:val="24"/>
        </w:rPr>
        <w:t xml:space="preserve"> de la presente anualidad.</w:t>
      </w:r>
    </w:p>
    <w:p w14:paraId="7643EB9C" w14:textId="77777777" w:rsidR="00AF0B1A" w:rsidRDefault="00AF0B1A" w:rsidP="00A14367">
      <w:pPr>
        <w:tabs>
          <w:tab w:val="left" w:pos="7655"/>
        </w:tabs>
        <w:spacing w:after="0" w:line="36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14:paraId="4D837D6E" w14:textId="19E78F83" w:rsidR="008A6A87" w:rsidRDefault="008A6A87" w:rsidP="00A14367">
      <w:pPr>
        <w:tabs>
          <w:tab w:val="left" w:pos="7655"/>
        </w:tabs>
        <w:spacing w:after="0" w:line="36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En </w:t>
      </w:r>
      <w:r w:rsidR="00E318E6">
        <w:rPr>
          <w:rFonts w:ascii="Arial" w:eastAsia="Calibri" w:hAnsi="Arial" w:cs="Arial"/>
          <w:sz w:val="24"/>
          <w:szCs w:val="24"/>
        </w:rPr>
        <w:t>mérito</w:t>
      </w:r>
      <w:r>
        <w:rPr>
          <w:rFonts w:ascii="Arial" w:eastAsia="Calibri" w:hAnsi="Arial" w:cs="Arial"/>
          <w:sz w:val="24"/>
          <w:szCs w:val="24"/>
        </w:rPr>
        <w:t xml:space="preserve"> de lo anterio</w:t>
      </w:r>
      <w:r w:rsidR="00E17C8C">
        <w:rPr>
          <w:rFonts w:ascii="Arial" w:eastAsia="Calibri" w:hAnsi="Arial" w:cs="Arial"/>
          <w:sz w:val="24"/>
          <w:szCs w:val="24"/>
        </w:rPr>
        <w:t>r expuesto propongo a ustedes los siguientes</w:t>
      </w:r>
    </w:p>
    <w:p w14:paraId="58A23DD2" w14:textId="77777777" w:rsidR="0020680B" w:rsidRDefault="0020680B" w:rsidP="00A14367">
      <w:pPr>
        <w:tabs>
          <w:tab w:val="left" w:pos="7655"/>
        </w:tabs>
        <w:spacing w:after="0" w:line="360" w:lineRule="auto"/>
        <w:ind w:firstLine="708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58825B3F" w14:textId="63796330" w:rsidR="008A6A87" w:rsidRDefault="008A6A87" w:rsidP="00A14367">
      <w:pPr>
        <w:tabs>
          <w:tab w:val="left" w:pos="7655"/>
        </w:tabs>
        <w:spacing w:after="0" w:line="360" w:lineRule="auto"/>
        <w:ind w:firstLine="708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B819CB">
        <w:rPr>
          <w:rFonts w:ascii="Arial" w:eastAsia="Calibri" w:hAnsi="Arial" w:cs="Arial"/>
          <w:b/>
          <w:bCs/>
          <w:sz w:val="24"/>
          <w:szCs w:val="24"/>
        </w:rPr>
        <w:t>ACUERDO</w:t>
      </w:r>
      <w:r w:rsidR="00E17C8C">
        <w:rPr>
          <w:rFonts w:ascii="Arial" w:eastAsia="Calibri" w:hAnsi="Arial" w:cs="Arial"/>
          <w:b/>
          <w:bCs/>
          <w:sz w:val="24"/>
          <w:szCs w:val="24"/>
        </w:rPr>
        <w:t>S</w:t>
      </w:r>
      <w:r w:rsidR="00B819CB" w:rsidRPr="00B819CB">
        <w:rPr>
          <w:rFonts w:ascii="Arial" w:eastAsia="Calibri" w:hAnsi="Arial" w:cs="Arial"/>
          <w:b/>
          <w:bCs/>
          <w:sz w:val="24"/>
          <w:szCs w:val="24"/>
        </w:rPr>
        <w:t>:</w:t>
      </w:r>
    </w:p>
    <w:p w14:paraId="632A852B" w14:textId="77777777" w:rsidR="0020680B" w:rsidRPr="00B819CB" w:rsidRDefault="0020680B" w:rsidP="00A14367">
      <w:pPr>
        <w:tabs>
          <w:tab w:val="left" w:pos="7655"/>
        </w:tabs>
        <w:spacing w:after="0" w:line="360" w:lineRule="auto"/>
        <w:ind w:firstLine="708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25310512" w14:textId="2FDDB171" w:rsidR="008A6A87" w:rsidRDefault="00B819CB" w:rsidP="00A14367">
      <w:pPr>
        <w:tabs>
          <w:tab w:val="left" w:pos="7655"/>
        </w:tabs>
        <w:spacing w:after="0" w:line="36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PRIMERO</w:t>
      </w:r>
      <w:r w:rsidR="008A6A87" w:rsidRPr="00B819CB">
        <w:rPr>
          <w:rFonts w:ascii="Arial" w:eastAsia="Calibri" w:hAnsi="Arial" w:cs="Arial"/>
          <w:b/>
          <w:bCs/>
          <w:sz w:val="24"/>
          <w:szCs w:val="24"/>
        </w:rPr>
        <w:t>: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006C33">
        <w:rPr>
          <w:rFonts w:ascii="Arial" w:eastAsia="Calibri" w:hAnsi="Arial" w:cs="Arial"/>
          <w:sz w:val="24"/>
          <w:szCs w:val="24"/>
        </w:rPr>
        <w:t>Se me tenga entrega</w:t>
      </w:r>
      <w:r>
        <w:rPr>
          <w:rFonts w:ascii="Arial" w:eastAsia="Calibri" w:hAnsi="Arial" w:cs="Arial"/>
          <w:sz w:val="24"/>
          <w:szCs w:val="24"/>
        </w:rPr>
        <w:t>do a cada uno de</w:t>
      </w:r>
      <w:r w:rsidR="00006C33">
        <w:rPr>
          <w:rFonts w:ascii="Arial" w:eastAsia="Calibri" w:hAnsi="Arial" w:cs="Arial"/>
          <w:sz w:val="24"/>
          <w:szCs w:val="24"/>
        </w:rPr>
        <w:t xml:space="preserve"> los</w:t>
      </w:r>
      <w:r>
        <w:rPr>
          <w:rFonts w:ascii="Arial" w:eastAsia="Calibri" w:hAnsi="Arial" w:cs="Arial"/>
          <w:sz w:val="24"/>
          <w:szCs w:val="24"/>
        </w:rPr>
        <w:t xml:space="preserve"> integrantes del Ayuntamiento, el Proyecto de Presupuesto de Egresos para el Ejercicio Fiscal 2022.</w:t>
      </w:r>
    </w:p>
    <w:p w14:paraId="04619190" w14:textId="77777777" w:rsidR="00D32767" w:rsidRDefault="00D32767" w:rsidP="00A14367">
      <w:pPr>
        <w:tabs>
          <w:tab w:val="left" w:pos="7655"/>
        </w:tabs>
        <w:spacing w:after="0" w:line="36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14:paraId="6380AC52" w14:textId="25D17556" w:rsidR="00B819CB" w:rsidRPr="00B819CB" w:rsidRDefault="00B819CB" w:rsidP="00A14367">
      <w:pPr>
        <w:tabs>
          <w:tab w:val="left" w:pos="7655"/>
        </w:tabs>
        <w:spacing w:after="0" w:line="36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B819CB">
        <w:rPr>
          <w:rFonts w:ascii="Arial" w:eastAsia="Calibri" w:hAnsi="Arial" w:cs="Arial"/>
          <w:b/>
          <w:bCs/>
          <w:sz w:val="24"/>
          <w:szCs w:val="24"/>
        </w:rPr>
        <w:t xml:space="preserve">SEGUNDO: </w:t>
      </w:r>
      <w:r>
        <w:rPr>
          <w:rFonts w:ascii="Arial" w:eastAsia="Calibri" w:hAnsi="Arial" w:cs="Arial"/>
          <w:sz w:val="24"/>
          <w:szCs w:val="24"/>
        </w:rPr>
        <w:t xml:space="preserve"> Se turne a la Comisión </w:t>
      </w:r>
      <w:r w:rsidR="00243BA8">
        <w:rPr>
          <w:rFonts w:ascii="Arial" w:eastAsia="Calibri" w:hAnsi="Arial" w:cs="Arial"/>
          <w:sz w:val="24"/>
          <w:szCs w:val="24"/>
        </w:rPr>
        <w:t>edilicia</w:t>
      </w:r>
      <w:r>
        <w:rPr>
          <w:rFonts w:ascii="Arial" w:eastAsia="Calibri" w:hAnsi="Arial" w:cs="Arial"/>
          <w:sz w:val="24"/>
          <w:szCs w:val="24"/>
        </w:rPr>
        <w:t xml:space="preserve"> de H</w:t>
      </w:r>
      <w:r w:rsidR="00D3621E">
        <w:rPr>
          <w:rFonts w:ascii="Arial" w:eastAsia="Calibri" w:hAnsi="Arial" w:cs="Arial"/>
          <w:sz w:val="24"/>
          <w:szCs w:val="24"/>
        </w:rPr>
        <w:t xml:space="preserve">acienda y Patrimonio Municipal </w:t>
      </w:r>
      <w:r>
        <w:rPr>
          <w:rFonts w:ascii="Arial" w:eastAsia="Calibri" w:hAnsi="Arial" w:cs="Arial"/>
          <w:sz w:val="24"/>
          <w:szCs w:val="24"/>
        </w:rPr>
        <w:t xml:space="preserve">la presente iniciativa a efecto de que dictamine y eleve al Pleno del </w:t>
      </w:r>
      <w:r>
        <w:rPr>
          <w:rFonts w:ascii="Arial" w:eastAsia="Calibri" w:hAnsi="Arial" w:cs="Arial"/>
          <w:sz w:val="24"/>
          <w:szCs w:val="24"/>
        </w:rPr>
        <w:lastRenderedPageBreak/>
        <w:t>Ayuntamiento la propuesta del Presupuesto de Egresos para el ejercicio fiscal 2022 para su discusión y aprobación.</w:t>
      </w:r>
    </w:p>
    <w:p w14:paraId="482DD28E" w14:textId="77777777" w:rsidR="003B6EF6" w:rsidRPr="00AE6886" w:rsidRDefault="003B6EF6" w:rsidP="003B6EF6">
      <w:pPr>
        <w:spacing w:after="0" w:line="240" w:lineRule="auto"/>
        <w:jc w:val="both"/>
        <w:rPr>
          <w:rFonts w:ascii="Arial" w:eastAsia="Calibri" w:hAnsi="Arial" w:cs="Arial"/>
          <w:iCs/>
          <w:sz w:val="24"/>
          <w:szCs w:val="24"/>
        </w:rPr>
      </w:pPr>
    </w:p>
    <w:p w14:paraId="32FE8F44" w14:textId="77777777" w:rsidR="00243BA8" w:rsidRPr="00E318E6" w:rsidRDefault="00243BA8" w:rsidP="00243BA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318E6">
        <w:rPr>
          <w:rFonts w:ascii="Arial" w:hAnsi="Arial" w:cs="Arial"/>
          <w:b/>
          <w:sz w:val="24"/>
          <w:szCs w:val="24"/>
        </w:rPr>
        <w:t xml:space="preserve">A T E N T A M E N T E </w:t>
      </w:r>
    </w:p>
    <w:p w14:paraId="6ACAF90B" w14:textId="77777777" w:rsidR="00243BA8" w:rsidRPr="00E318E6" w:rsidRDefault="00243BA8" w:rsidP="00243BA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318E6">
        <w:rPr>
          <w:rFonts w:ascii="Arial" w:hAnsi="Arial" w:cs="Arial"/>
          <w:b/>
          <w:sz w:val="24"/>
          <w:szCs w:val="24"/>
        </w:rPr>
        <w:t xml:space="preserve">“2021, Año del 130 Aniversario del Natalicio del Escritor y Diplomático Guillermo Jiménez” </w:t>
      </w:r>
    </w:p>
    <w:p w14:paraId="07C116EE" w14:textId="77777777" w:rsidR="00243BA8" w:rsidRPr="00E318E6" w:rsidRDefault="00243BA8" w:rsidP="00243BA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318E6">
        <w:rPr>
          <w:rFonts w:ascii="Arial" w:hAnsi="Arial" w:cs="Arial"/>
          <w:b/>
          <w:sz w:val="24"/>
          <w:szCs w:val="24"/>
        </w:rPr>
        <w:t xml:space="preserve">Ciudad Guzmán, Municipio de Zapotlán el grande, Jalisco. </w:t>
      </w:r>
    </w:p>
    <w:p w14:paraId="15996CB9" w14:textId="2F10DB86" w:rsidR="00243BA8" w:rsidRPr="00E318E6" w:rsidRDefault="00006C33" w:rsidP="00243BA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01 de dicie</w:t>
      </w:r>
      <w:r w:rsidR="00243BA8" w:rsidRPr="00E318E6">
        <w:rPr>
          <w:rFonts w:ascii="Arial" w:hAnsi="Arial" w:cs="Arial"/>
          <w:b/>
          <w:sz w:val="24"/>
          <w:szCs w:val="24"/>
        </w:rPr>
        <w:t>mbre del 2021.</w:t>
      </w:r>
    </w:p>
    <w:p w14:paraId="39ECBAE4" w14:textId="77777777" w:rsidR="00243BA8" w:rsidRDefault="00243BA8" w:rsidP="00243BA8">
      <w:pPr>
        <w:spacing w:after="0"/>
        <w:rPr>
          <w:rFonts w:ascii="Arial" w:hAnsi="Arial" w:cs="Arial"/>
          <w:sz w:val="24"/>
          <w:szCs w:val="24"/>
        </w:rPr>
      </w:pPr>
    </w:p>
    <w:p w14:paraId="7B95B4B4" w14:textId="77777777" w:rsidR="00243BA8" w:rsidRDefault="00243BA8" w:rsidP="00243BA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</w:t>
      </w:r>
    </w:p>
    <w:p w14:paraId="4274DD4F" w14:textId="66ED0CE5" w:rsidR="00243BA8" w:rsidRPr="00243BA8" w:rsidRDefault="00243BA8" w:rsidP="00243BA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43BA8">
        <w:rPr>
          <w:rFonts w:ascii="Arial" w:hAnsi="Arial" w:cs="Arial"/>
          <w:b/>
          <w:sz w:val="20"/>
          <w:szCs w:val="20"/>
        </w:rPr>
        <w:t xml:space="preserve">ALEJANDRO </w:t>
      </w:r>
      <w:r w:rsidR="00E17C8C" w:rsidRPr="00243BA8">
        <w:rPr>
          <w:rFonts w:ascii="Arial" w:hAnsi="Arial" w:cs="Arial"/>
          <w:b/>
          <w:sz w:val="20"/>
          <w:szCs w:val="20"/>
        </w:rPr>
        <w:t>BARRAGÁN</w:t>
      </w:r>
      <w:r w:rsidRPr="00243BA8">
        <w:rPr>
          <w:rFonts w:ascii="Arial" w:hAnsi="Arial" w:cs="Arial"/>
          <w:b/>
          <w:sz w:val="20"/>
          <w:szCs w:val="20"/>
        </w:rPr>
        <w:t xml:space="preserve"> </w:t>
      </w:r>
      <w:r w:rsidR="00E17C8C" w:rsidRPr="00243BA8">
        <w:rPr>
          <w:rFonts w:ascii="Arial" w:hAnsi="Arial" w:cs="Arial"/>
          <w:b/>
          <w:sz w:val="20"/>
          <w:szCs w:val="20"/>
        </w:rPr>
        <w:t>SÁNCHEZ</w:t>
      </w:r>
    </w:p>
    <w:p w14:paraId="7143A154" w14:textId="1C08388F" w:rsidR="0020680B" w:rsidRDefault="00243BA8" w:rsidP="00D32767">
      <w:pPr>
        <w:spacing w:after="0"/>
        <w:jc w:val="center"/>
        <w:rPr>
          <w:rFonts w:ascii="Arial" w:eastAsia="Calibri" w:hAnsi="Arial" w:cs="Arial"/>
          <w:sz w:val="24"/>
          <w:szCs w:val="24"/>
          <w:lang w:val="es-AR"/>
        </w:rPr>
      </w:pPr>
      <w:r w:rsidRPr="00243BA8">
        <w:rPr>
          <w:rFonts w:ascii="Arial" w:hAnsi="Arial" w:cs="Arial"/>
          <w:b/>
          <w:sz w:val="20"/>
          <w:szCs w:val="20"/>
        </w:rPr>
        <w:t>PRESIDENTE MUNICIPAL DEL H. AYUNTAMIENTO</w:t>
      </w:r>
    </w:p>
    <w:p w14:paraId="4A910422" w14:textId="77777777" w:rsidR="0020680B" w:rsidRDefault="0020680B" w:rsidP="003B6EF6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  <w:lang w:val="es-AR"/>
        </w:rPr>
      </w:pPr>
    </w:p>
    <w:p w14:paraId="3858667E" w14:textId="77777777" w:rsidR="0020680B" w:rsidRDefault="0020680B" w:rsidP="003B6EF6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  <w:lang w:val="es-AR"/>
        </w:rPr>
      </w:pPr>
    </w:p>
    <w:p w14:paraId="3260B6F5" w14:textId="77777777" w:rsidR="0020680B" w:rsidRDefault="0020680B" w:rsidP="003B6EF6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  <w:lang w:val="es-AR"/>
        </w:rPr>
      </w:pPr>
    </w:p>
    <w:sectPr w:rsidR="002068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B96C5A" w14:textId="77777777" w:rsidR="00EF7D39" w:rsidRDefault="00EF7D39" w:rsidP="00FB72D1">
      <w:pPr>
        <w:spacing w:after="0" w:line="240" w:lineRule="auto"/>
      </w:pPr>
      <w:r>
        <w:separator/>
      </w:r>
    </w:p>
  </w:endnote>
  <w:endnote w:type="continuationSeparator" w:id="0">
    <w:p w14:paraId="1883668C" w14:textId="77777777" w:rsidR="00EF7D39" w:rsidRDefault="00EF7D39" w:rsidP="00FB7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820BAD" w14:textId="77777777" w:rsidR="00EF7D39" w:rsidRDefault="00EF7D39" w:rsidP="00FB72D1">
      <w:pPr>
        <w:spacing w:after="0" w:line="240" w:lineRule="auto"/>
      </w:pPr>
      <w:r>
        <w:separator/>
      </w:r>
    </w:p>
  </w:footnote>
  <w:footnote w:type="continuationSeparator" w:id="0">
    <w:p w14:paraId="28C0613F" w14:textId="77777777" w:rsidR="00EF7D39" w:rsidRDefault="00EF7D39" w:rsidP="00FB72D1">
      <w:pPr>
        <w:spacing w:after="0" w:line="240" w:lineRule="auto"/>
      </w:pPr>
      <w:r>
        <w:continuationSeparator/>
      </w:r>
    </w:p>
  </w:footnote>
  <w:footnote w:id="1">
    <w:p w14:paraId="67AAB1B1" w14:textId="0E5489F9" w:rsidR="00FB72D1" w:rsidRDefault="00FB72D1">
      <w:pPr>
        <w:pStyle w:val="Textonotapie"/>
      </w:pPr>
      <w:r>
        <w:rPr>
          <w:rStyle w:val="Refdenotaalpie"/>
        </w:rPr>
        <w:footnoteRef/>
      </w:r>
      <w:r>
        <w:t xml:space="preserve"> Criterios Generales de Política Económica para la iniciativa de la Ley de Ingresos y el proyecto de presupuesto de egresos de la federación correspondientes al ejercicio fiscal 2021.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EF6"/>
    <w:rsid w:val="00006C33"/>
    <w:rsid w:val="000174B6"/>
    <w:rsid w:val="00040A16"/>
    <w:rsid w:val="0005621F"/>
    <w:rsid w:val="00065502"/>
    <w:rsid w:val="00073261"/>
    <w:rsid w:val="00082391"/>
    <w:rsid w:val="0008537F"/>
    <w:rsid w:val="00095EEF"/>
    <w:rsid w:val="000B15E6"/>
    <w:rsid w:val="000C6290"/>
    <w:rsid w:val="000F418E"/>
    <w:rsid w:val="000F6FD9"/>
    <w:rsid w:val="0010306C"/>
    <w:rsid w:val="001036BB"/>
    <w:rsid w:val="00120B03"/>
    <w:rsid w:val="00124E04"/>
    <w:rsid w:val="00131D71"/>
    <w:rsid w:val="0014653D"/>
    <w:rsid w:val="0015473A"/>
    <w:rsid w:val="00165837"/>
    <w:rsid w:val="001671E8"/>
    <w:rsid w:val="00181FD6"/>
    <w:rsid w:val="0018503A"/>
    <w:rsid w:val="00192C78"/>
    <w:rsid w:val="001A543E"/>
    <w:rsid w:val="001A627C"/>
    <w:rsid w:val="001B790A"/>
    <w:rsid w:val="001C5506"/>
    <w:rsid w:val="001E7162"/>
    <w:rsid w:val="001F57C1"/>
    <w:rsid w:val="0020680B"/>
    <w:rsid w:val="00216D45"/>
    <w:rsid w:val="00243BA8"/>
    <w:rsid w:val="00251244"/>
    <w:rsid w:val="00265BE2"/>
    <w:rsid w:val="00281946"/>
    <w:rsid w:val="002B3B1B"/>
    <w:rsid w:val="002D58EF"/>
    <w:rsid w:val="002E23D9"/>
    <w:rsid w:val="003019BE"/>
    <w:rsid w:val="00301C9C"/>
    <w:rsid w:val="0030237F"/>
    <w:rsid w:val="00302D1A"/>
    <w:rsid w:val="00343E45"/>
    <w:rsid w:val="00371F00"/>
    <w:rsid w:val="00372DA2"/>
    <w:rsid w:val="00383353"/>
    <w:rsid w:val="00385461"/>
    <w:rsid w:val="00385ECF"/>
    <w:rsid w:val="0039791F"/>
    <w:rsid w:val="003A3F7F"/>
    <w:rsid w:val="003B6EF6"/>
    <w:rsid w:val="003E28DF"/>
    <w:rsid w:val="003E5189"/>
    <w:rsid w:val="00401C32"/>
    <w:rsid w:val="00403E7D"/>
    <w:rsid w:val="00406D18"/>
    <w:rsid w:val="00407C9D"/>
    <w:rsid w:val="004159C3"/>
    <w:rsid w:val="0043514C"/>
    <w:rsid w:val="00445E77"/>
    <w:rsid w:val="00464C8B"/>
    <w:rsid w:val="00481A9E"/>
    <w:rsid w:val="00490074"/>
    <w:rsid w:val="00492058"/>
    <w:rsid w:val="004D4CE3"/>
    <w:rsid w:val="004E22E0"/>
    <w:rsid w:val="004E6705"/>
    <w:rsid w:val="00554FE0"/>
    <w:rsid w:val="00563A70"/>
    <w:rsid w:val="0058164B"/>
    <w:rsid w:val="005861FE"/>
    <w:rsid w:val="005A2DE6"/>
    <w:rsid w:val="005A79D4"/>
    <w:rsid w:val="005D4D05"/>
    <w:rsid w:val="005F1583"/>
    <w:rsid w:val="005F6D75"/>
    <w:rsid w:val="005F6E94"/>
    <w:rsid w:val="00601B79"/>
    <w:rsid w:val="00672AAB"/>
    <w:rsid w:val="0067310B"/>
    <w:rsid w:val="006805E6"/>
    <w:rsid w:val="006A0D13"/>
    <w:rsid w:val="006A1DA5"/>
    <w:rsid w:val="006B648E"/>
    <w:rsid w:val="006C72FD"/>
    <w:rsid w:val="006D0371"/>
    <w:rsid w:val="006E47DA"/>
    <w:rsid w:val="0071096C"/>
    <w:rsid w:val="00732A16"/>
    <w:rsid w:val="0074082F"/>
    <w:rsid w:val="00742385"/>
    <w:rsid w:val="00742DFE"/>
    <w:rsid w:val="0074724F"/>
    <w:rsid w:val="00747ED9"/>
    <w:rsid w:val="00774F62"/>
    <w:rsid w:val="007A2741"/>
    <w:rsid w:val="007A46E0"/>
    <w:rsid w:val="007A5474"/>
    <w:rsid w:val="007B215D"/>
    <w:rsid w:val="007C485F"/>
    <w:rsid w:val="007E24D0"/>
    <w:rsid w:val="00811F26"/>
    <w:rsid w:val="00815D0C"/>
    <w:rsid w:val="008317A9"/>
    <w:rsid w:val="00833E92"/>
    <w:rsid w:val="00847536"/>
    <w:rsid w:val="008547AD"/>
    <w:rsid w:val="008661DC"/>
    <w:rsid w:val="00870DC9"/>
    <w:rsid w:val="00871B1F"/>
    <w:rsid w:val="00876B5E"/>
    <w:rsid w:val="00890892"/>
    <w:rsid w:val="008A6A87"/>
    <w:rsid w:val="008D2396"/>
    <w:rsid w:val="008D2A18"/>
    <w:rsid w:val="008D4842"/>
    <w:rsid w:val="008D658F"/>
    <w:rsid w:val="008E4F7E"/>
    <w:rsid w:val="008E523C"/>
    <w:rsid w:val="008F00C4"/>
    <w:rsid w:val="008F0FE3"/>
    <w:rsid w:val="008F5D0D"/>
    <w:rsid w:val="008F6D6B"/>
    <w:rsid w:val="009321B2"/>
    <w:rsid w:val="009457FE"/>
    <w:rsid w:val="00951DE9"/>
    <w:rsid w:val="009572B4"/>
    <w:rsid w:val="00990783"/>
    <w:rsid w:val="00996DA4"/>
    <w:rsid w:val="009C14E5"/>
    <w:rsid w:val="009C2EEA"/>
    <w:rsid w:val="009C52F8"/>
    <w:rsid w:val="009C6974"/>
    <w:rsid w:val="009E5351"/>
    <w:rsid w:val="009E5CB5"/>
    <w:rsid w:val="009F7AB0"/>
    <w:rsid w:val="00A04799"/>
    <w:rsid w:val="00A12274"/>
    <w:rsid w:val="00A13413"/>
    <w:rsid w:val="00A14367"/>
    <w:rsid w:val="00A244F0"/>
    <w:rsid w:val="00A34390"/>
    <w:rsid w:val="00A37035"/>
    <w:rsid w:val="00A5275F"/>
    <w:rsid w:val="00A72E4D"/>
    <w:rsid w:val="00A81621"/>
    <w:rsid w:val="00A8460D"/>
    <w:rsid w:val="00A85355"/>
    <w:rsid w:val="00A93DB0"/>
    <w:rsid w:val="00AA30AC"/>
    <w:rsid w:val="00AB2E1D"/>
    <w:rsid w:val="00AC715D"/>
    <w:rsid w:val="00AE0B07"/>
    <w:rsid w:val="00AE60EE"/>
    <w:rsid w:val="00AE6886"/>
    <w:rsid w:val="00AF0B1A"/>
    <w:rsid w:val="00AF6B6F"/>
    <w:rsid w:val="00B2747A"/>
    <w:rsid w:val="00B433F0"/>
    <w:rsid w:val="00B819CB"/>
    <w:rsid w:val="00B82596"/>
    <w:rsid w:val="00B91DF7"/>
    <w:rsid w:val="00B9445B"/>
    <w:rsid w:val="00BA0D3F"/>
    <w:rsid w:val="00BA28C9"/>
    <w:rsid w:val="00BB72E9"/>
    <w:rsid w:val="00BC2546"/>
    <w:rsid w:val="00BC2EB4"/>
    <w:rsid w:val="00BC4537"/>
    <w:rsid w:val="00BD35A5"/>
    <w:rsid w:val="00BE2543"/>
    <w:rsid w:val="00C24CD2"/>
    <w:rsid w:val="00C2595C"/>
    <w:rsid w:val="00C332C7"/>
    <w:rsid w:val="00C67A1D"/>
    <w:rsid w:val="00C9486E"/>
    <w:rsid w:val="00CC3EDE"/>
    <w:rsid w:val="00CC7344"/>
    <w:rsid w:val="00CC7F25"/>
    <w:rsid w:val="00CD0186"/>
    <w:rsid w:val="00CE0573"/>
    <w:rsid w:val="00D32767"/>
    <w:rsid w:val="00D3621E"/>
    <w:rsid w:val="00D37A87"/>
    <w:rsid w:val="00D448B5"/>
    <w:rsid w:val="00D51B9B"/>
    <w:rsid w:val="00D64215"/>
    <w:rsid w:val="00D843CD"/>
    <w:rsid w:val="00D900F6"/>
    <w:rsid w:val="00DA3EBA"/>
    <w:rsid w:val="00DB0585"/>
    <w:rsid w:val="00DB2FB9"/>
    <w:rsid w:val="00DD708E"/>
    <w:rsid w:val="00DE25EE"/>
    <w:rsid w:val="00DE40E9"/>
    <w:rsid w:val="00E17C8C"/>
    <w:rsid w:val="00E318E6"/>
    <w:rsid w:val="00E36558"/>
    <w:rsid w:val="00E57396"/>
    <w:rsid w:val="00E64273"/>
    <w:rsid w:val="00E742D9"/>
    <w:rsid w:val="00E75503"/>
    <w:rsid w:val="00E83343"/>
    <w:rsid w:val="00E85A0D"/>
    <w:rsid w:val="00E90CB7"/>
    <w:rsid w:val="00E94494"/>
    <w:rsid w:val="00EC76A0"/>
    <w:rsid w:val="00ED2EE0"/>
    <w:rsid w:val="00EF7D39"/>
    <w:rsid w:val="00F04539"/>
    <w:rsid w:val="00F11868"/>
    <w:rsid w:val="00F24B3D"/>
    <w:rsid w:val="00F70CD7"/>
    <w:rsid w:val="00F74398"/>
    <w:rsid w:val="00F758AF"/>
    <w:rsid w:val="00F958A7"/>
    <w:rsid w:val="00FA21D8"/>
    <w:rsid w:val="00FB4499"/>
    <w:rsid w:val="00FB72D1"/>
    <w:rsid w:val="00FF06EF"/>
    <w:rsid w:val="00FF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E8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EF6"/>
    <w:pPr>
      <w:spacing w:line="256" w:lineRule="auto"/>
    </w:pPr>
  </w:style>
  <w:style w:type="paragraph" w:styleId="Ttulo1">
    <w:name w:val="heading 1"/>
    <w:basedOn w:val="Normal"/>
    <w:link w:val="Ttulo1Car"/>
    <w:uiPriority w:val="9"/>
    <w:qFormat/>
    <w:rsid w:val="00A527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B6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A5275F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B72D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B72D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B72D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EF6"/>
    <w:pPr>
      <w:spacing w:line="256" w:lineRule="auto"/>
    </w:pPr>
  </w:style>
  <w:style w:type="paragraph" w:styleId="Ttulo1">
    <w:name w:val="heading 1"/>
    <w:basedOn w:val="Normal"/>
    <w:link w:val="Ttulo1Car"/>
    <w:uiPriority w:val="9"/>
    <w:qFormat/>
    <w:rsid w:val="00A527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B6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A5275F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B72D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B72D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B72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8EDCA-E1D6-404F-A21D-E30B24388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2386</Words>
  <Characters>13125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Monserrat</dc:creator>
  <cp:lastModifiedBy>Roberto Gonzalez Mata</cp:lastModifiedBy>
  <cp:revision>6</cp:revision>
  <dcterms:created xsi:type="dcterms:W3CDTF">2021-11-29T14:31:00Z</dcterms:created>
  <dcterms:modified xsi:type="dcterms:W3CDTF">2021-11-29T14:40:00Z</dcterms:modified>
</cp:coreProperties>
</file>