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422C" w14:textId="77777777" w:rsidR="003A7629" w:rsidRPr="00880CCE" w:rsidRDefault="003A7629" w:rsidP="003A7629">
      <w:bookmarkStart w:id="0" w:name="_Hlk85112164"/>
    </w:p>
    <w:p w14:paraId="559507C0" w14:textId="77777777" w:rsidR="003A7629" w:rsidRPr="008E62BD" w:rsidRDefault="003A7629" w:rsidP="003A7629">
      <w:pPr>
        <w:ind w:left="708" w:right="-376"/>
        <w:rPr>
          <w:rFonts w:ascii="Arial" w:hAnsi="Arial" w:cs="Arial"/>
          <w:b/>
          <w:bCs/>
        </w:rPr>
      </w:pPr>
      <w:bookmarkStart w:id="1" w:name="_Hlk87342671"/>
      <w:bookmarkEnd w:id="0"/>
      <w:r w:rsidRPr="008E62BD">
        <w:rPr>
          <w:rFonts w:ascii="Arial" w:hAnsi="Arial" w:cs="Arial"/>
          <w:b/>
          <w:bCs/>
        </w:rPr>
        <w:t>HONORABLE AYU</w:t>
      </w:r>
      <w:r>
        <w:rPr>
          <w:rFonts w:ascii="Arial" w:hAnsi="Arial" w:cs="Arial"/>
          <w:b/>
          <w:bCs/>
        </w:rPr>
        <w:t>N</w:t>
      </w:r>
      <w:r w:rsidRPr="008E62BD">
        <w:rPr>
          <w:rFonts w:ascii="Arial" w:hAnsi="Arial" w:cs="Arial"/>
          <w:b/>
          <w:bCs/>
        </w:rPr>
        <w:t xml:space="preserve">TAMIENTO CONSTITUCIONAL </w:t>
      </w:r>
    </w:p>
    <w:p w14:paraId="5157251E" w14:textId="77777777" w:rsidR="003A7629" w:rsidRPr="008E62BD" w:rsidRDefault="003A7629" w:rsidP="003A7629">
      <w:pPr>
        <w:ind w:left="708" w:right="-376"/>
        <w:rPr>
          <w:rFonts w:ascii="Arial" w:hAnsi="Arial" w:cs="Arial"/>
          <w:b/>
          <w:bCs/>
        </w:rPr>
      </w:pPr>
      <w:r w:rsidRPr="008E62BD">
        <w:rPr>
          <w:rFonts w:ascii="Arial" w:hAnsi="Arial" w:cs="Arial"/>
          <w:b/>
          <w:bCs/>
        </w:rPr>
        <w:t>DE ZAPOTLAN EL GRANDE, JALISCO.</w:t>
      </w:r>
    </w:p>
    <w:p w14:paraId="1737DDF9" w14:textId="5BF69871" w:rsidR="003A7629" w:rsidRPr="008E62BD" w:rsidRDefault="003A7629" w:rsidP="00DB41BC">
      <w:pPr>
        <w:tabs>
          <w:tab w:val="left" w:pos="2281"/>
          <w:tab w:val="left" w:pos="5162"/>
        </w:tabs>
        <w:ind w:left="708" w:right="-376"/>
        <w:rPr>
          <w:rFonts w:ascii="Arial" w:hAnsi="Arial" w:cs="Arial"/>
          <w:b/>
          <w:bCs/>
        </w:rPr>
      </w:pPr>
      <w:r w:rsidRPr="008E62BD">
        <w:rPr>
          <w:rFonts w:ascii="Arial" w:hAnsi="Arial" w:cs="Arial"/>
          <w:b/>
          <w:bCs/>
        </w:rPr>
        <w:t>PRESENTE:</w:t>
      </w:r>
      <w:r w:rsidRPr="008E62BD">
        <w:rPr>
          <w:rFonts w:ascii="Arial" w:hAnsi="Arial" w:cs="Arial"/>
          <w:b/>
          <w:bCs/>
        </w:rPr>
        <w:tab/>
      </w:r>
      <w:r w:rsidR="00DB41BC">
        <w:rPr>
          <w:rFonts w:ascii="Arial" w:hAnsi="Arial" w:cs="Arial"/>
          <w:b/>
          <w:bCs/>
        </w:rPr>
        <w:tab/>
      </w:r>
    </w:p>
    <w:p w14:paraId="554B466A" w14:textId="77777777" w:rsidR="003A7629" w:rsidRDefault="003A7629" w:rsidP="003A7629">
      <w:pPr>
        <w:ind w:right="-376"/>
        <w:jc w:val="both"/>
        <w:rPr>
          <w:rFonts w:ascii="Arial" w:hAnsi="Arial" w:cs="Arial"/>
        </w:rPr>
      </w:pPr>
    </w:p>
    <w:p w14:paraId="43D929BF" w14:textId="77777777" w:rsidR="003A7629" w:rsidRPr="008E62BD" w:rsidRDefault="003A7629" w:rsidP="003A7629">
      <w:pPr>
        <w:ind w:right="-376"/>
        <w:jc w:val="both"/>
        <w:rPr>
          <w:rFonts w:ascii="Arial" w:hAnsi="Arial" w:cs="Arial"/>
          <w:b/>
        </w:rPr>
      </w:pPr>
      <w:r w:rsidRPr="008E62BD">
        <w:rPr>
          <w:rFonts w:ascii="Arial" w:hAnsi="Arial" w:cs="Arial"/>
        </w:rPr>
        <w:t xml:space="preserve">Quien motiva y suscribe Licenciado ALEJANDRO BARRAGÁN SÁNCHEZ, con el carácter de </w:t>
      </w:r>
      <w:r>
        <w:rPr>
          <w:rFonts w:ascii="Arial" w:hAnsi="Arial" w:cs="Arial"/>
        </w:rPr>
        <w:t>PRESIDENTE</w:t>
      </w:r>
      <w:r w:rsidRPr="008E62BD">
        <w:rPr>
          <w:rFonts w:ascii="Arial" w:hAnsi="Arial" w:cs="Arial"/>
        </w:rPr>
        <w:t xml:space="preserve"> MUNICIP</w:t>
      </w:r>
      <w:r>
        <w:rPr>
          <w:rFonts w:ascii="Arial" w:hAnsi="Arial" w:cs="Arial"/>
        </w:rPr>
        <w:t>AL</w:t>
      </w:r>
      <w:r w:rsidRPr="008E62BD">
        <w:rPr>
          <w:rFonts w:ascii="Arial" w:hAnsi="Arial" w:cs="Arial"/>
        </w:rPr>
        <w:t xml:space="preserve">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47, 52, 87, 90, 92, 99, 104 al 109 y demás relativos y aplicables del Reglamento Interior del Ayuntamiento de Zapotlán el Grande, por lo que me permito presentar a la distinguida consideración de este H. Ayuntamiento en Pleno,</w:t>
      </w:r>
      <w:r>
        <w:rPr>
          <w:rFonts w:ascii="Arial" w:hAnsi="Arial" w:cs="Arial"/>
        </w:rPr>
        <w:t xml:space="preserve"> la </w:t>
      </w:r>
      <w:r w:rsidRPr="008E62BD">
        <w:rPr>
          <w:rFonts w:ascii="Arial" w:hAnsi="Arial" w:cs="Arial"/>
          <w:b/>
        </w:rPr>
        <w:t xml:space="preserve">“INICIATIVA DE ACUERDO QUE PROPONE </w:t>
      </w:r>
      <w:r>
        <w:rPr>
          <w:rFonts w:ascii="Arial" w:hAnsi="Arial" w:cs="Arial"/>
          <w:b/>
        </w:rPr>
        <w:t xml:space="preserve">LA </w:t>
      </w:r>
      <w:r w:rsidRPr="008E62BD">
        <w:rPr>
          <w:rFonts w:ascii="Arial" w:hAnsi="Arial" w:cs="Arial"/>
          <w:b/>
          <w:u w:val="single"/>
        </w:rPr>
        <w:t>DESIGNACIÓN DE SECRETARIO TÉCNICO</w:t>
      </w:r>
      <w:r w:rsidRPr="008E62BD">
        <w:rPr>
          <w:rFonts w:ascii="Arial" w:hAnsi="Arial" w:cs="Arial"/>
          <w:b/>
        </w:rPr>
        <w:t xml:space="preserve"> </w:t>
      </w:r>
      <w:bookmarkStart w:id="2" w:name="_Hlk87295601"/>
      <w:r w:rsidRPr="008E62BD">
        <w:rPr>
          <w:rFonts w:ascii="Arial" w:hAnsi="Arial" w:cs="Arial"/>
          <w:b/>
        </w:rPr>
        <w:t xml:space="preserve">PARA LA COMISIÓN DE LA REGULARIZACIÓN </w:t>
      </w:r>
      <w:bookmarkStart w:id="3" w:name="_Hlk87010311"/>
      <w:r w:rsidRPr="008E62BD">
        <w:rPr>
          <w:rFonts w:ascii="Arial" w:hAnsi="Arial" w:cs="Arial"/>
          <w:b/>
        </w:rPr>
        <w:t>Y TITULACIÓN DE PREDIOS URBANOS, EN EL MUNICIPIO DE ZAPOTLÁN EL GRANDE, JALISCO</w:t>
      </w:r>
      <w:bookmarkEnd w:id="3"/>
      <w:r>
        <w:rPr>
          <w:rFonts w:ascii="Arial" w:hAnsi="Arial" w:cs="Arial"/>
          <w:b/>
        </w:rPr>
        <w:t>; PERIODO 2021-2024</w:t>
      </w:r>
      <w:r w:rsidRPr="008E62BD">
        <w:rPr>
          <w:rFonts w:ascii="Arial" w:hAnsi="Arial" w:cs="Arial"/>
          <w:b/>
        </w:rPr>
        <w:t>”</w:t>
      </w:r>
      <w:bookmarkEnd w:id="2"/>
      <w:r w:rsidRPr="008E62BD">
        <w:rPr>
          <w:rFonts w:ascii="Arial" w:hAnsi="Arial" w:cs="Arial"/>
        </w:rPr>
        <w:t xml:space="preserve"> para lo cual me permito hacer la siguiente: </w:t>
      </w:r>
    </w:p>
    <w:p w14:paraId="7D236B09" w14:textId="77777777" w:rsidR="003A7629" w:rsidRPr="008E62BD" w:rsidRDefault="003A7629" w:rsidP="003A7629">
      <w:pPr>
        <w:ind w:right="-376"/>
        <w:jc w:val="both"/>
        <w:rPr>
          <w:rFonts w:ascii="Arial" w:eastAsia="Arial" w:hAnsi="Arial" w:cs="Arial"/>
          <w:b/>
          <w:color w:val="000000"/>
        </w:rPr>
      </w:pPr>
    </w:p>
    <w:p w14:paraId="52CE32A0" w14:textId="77777777" w:rsidR="003A7629" w:rsidRPr="008E62BD" w:rsidRDefault="003A7629" w:rsidP="003A7629">
      <w:pPr>
        <w:pBdr>
          <w:top w:val="nil"/>
          <w:left w:val="nil"/>
          <w:bottom w:val="nil"/>
          <w:right w:val="nil"/>
          <w:between w:val="nil"/>
        </w:pBdr>
        <w:ind w:right="-376" w:firstLine="708"/>
        <w:jc w:val="center"/>
        <w:rPr>
          <w:rFonts w:ascii="Arial" w:eastAsia="Arial" w:hAnsi="Arial" w:cs="Arial"/>
          <w:b/>
          <w:color w:val="000000"/>
        </w:rPr>
      </w:pPr>
      <w:r w:rsidRPr="008E62BD">
        <w:rPr>
          <w:rFonts w:ascii="Arial" w:eastAsia="Arial" w:hAnsi="Arial" w:cs="Arial"/>
          <w:b/>
          <w:color w:val="000000"/>
        </w:rPr>
        <w:t xml:space="preserve">E X P O S I C I </w:t>
      </w:r>
      <w:proofErr w:type="spellStart"/>
      <w:r w:rsidRPr="008E62BD">
        <w:rPr>
          <w:rFonts w:ascii="Arial" w:eastAsia="Arial" w:hAnsi="Arial" w:cs="Arial"/>
          <w:b/>
          <w:color w:val="000000"/>
        </w:rPr>
        <w:t>Ó</w:t>
      </w:r>
      <w:proofErr w:type="spellEnd"/>
      <w:r w:rsidRPr="008E62BD">
        <w:rPr>
          <w:rFonts w:ascii="Arial" w:eastAsia="Arial" w:hAnsi="Arial" w:cs="Arial"/>
          <w:b/>
          <w:color w:val="000000"/>
        </w:rPr>
        <w:t xml:space="preserve"> N    D E    M O T I V O S</w:t>
      </w:r>
    </w:p>
    <w:p w14:paraId="4B7915CA" w14:textId="77777777" w:rsidR="003A7629" w:rsidRPr="008E62BD" w:rsidRDefault="003A7629" w:rsidP="003A7629">
      <w:pPr>
        <w:pBdr>
          <w:top w:val="nil"/>
          <w:left w:val="nil"/>
          <w:bottom w:val="nil"/>
          <w:right w:val="nil"/>
          <w:between w:val="nil"/>
        </w:pBdr>
        <w:ind w:right="-376"/>
        <w:rPr>
          <w:rFonts w:ascii="Arial" w:eastAsia="Arial" w:hAnsi="Arial" w:cs="Arial"/>
          <w:b/>
          <w:color w:val="000000"/>
        </w:rPr>
      </w:pPr>
    </w:p>
    <w:p w14:paraId="7F45D546" w14:textId="77777777" w:rsidR="003A7629" w:rsidRPr="008E62BD" w:rsidRDefault="003A7629" w:rsidP="003A7629">
      <w:pPr>
        <w:ind w:right="-376"/>
        <w:jc w:val="both"/>
        <w:rPr>
          <w:rFonts w:ascii="Arial" w:eastAsia="Arial" w:hAnsi="Arial" w:cs="Arial"/>
        </w:rPr>
      </w:pPr>
      <w:r w:rsidRPr="008E62BD">
        <w:rPr>
          <w:rFonts w:ascii="Arial" w:eastAsia="Arial" w:hAnsi="Arial" w:cs="Arial"/>
          <w:b/>
        </w:rPr>
        <w:t>I.</w:t>
      </w:r>
      <w:r w:rsidRPr="008E62BD">
        <w:rPr>
          <w:rFonts w:ascii="Arial" w:eastAsia="Arial" w:hAnsi="Arial" w:cs="Arial"/>
        </w:rPr>
        <w:t xml:space="preserve"> </w:t>
      </w:r>
      <w:r>
        <w:rPr>
          <w:rFonts w:ascii="Arial" w:eastAsia="Arial" w:hAnsi="Arial" w:cs="Arial"/>
        </w:rPr>
        <w:t xml:space="preserve">La </w:t>
      </w:r>
      <w:r w:rsidRPr="008E62BD">
        <w:rPr>
          <w:rFonts w:ascii="Arial" w:eastAsia="Arial" w:hAnsi="Arial" w:cs="Arial"/>
        </w:rPr>
        <w:t>Constitución Política de los Estados Unidos  Mexicanos, en su artículo 115 establece que</w:t>
      </w:r>
      <w:r>
        <w:rPr>
          <w:rFonts w:ascii="Arial" w:eastAsia="Arial" w:hAnsi="Arial" w:cs="Arial"/>
        </w:rPr>
        <w:t>,</w:t>
      </w:r>
      <w:r w:rsidRPr="008E62BD">
        <w:rPr>
          <w:rFonts w:ascii="Arial" w:eastAsia="Arial" w:hAnsi="Arial" w:cs="Arial"/>
        </w:rPr>
        <w:t xml:space="preserv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14:paraId="3513D80A" w14:textId="4F84F33B" w:rsidR="003A7629" w:rsidRDefault="003A7629" w:rsidP="003A7629">
      <w:pPr>
        <w:ind w:left="708" w:right="-376"/>
        <w:jc w:val="both"/>
        <w:rPr>
          <w:rFonts w:ascii="Arial" w:eastAsia="Arial" w:hAnsi="Arial" w:cs="Arial"/>
        </w:rPr>
      </w:pPr>
    </w:p>
    <w:p w14:paraId="3A73EBD6" w14:textId="77777777" w:rsidR="003A7629" w:rsidRPr="008E62BD" w:rsidRDefault="003A7629" w:rsidP="003A7629">
      <w:pPr>
        <w:ind w:left="708" w:right="-376"/>
        <w:jc w:val="both"/>
        <w:rPr>
          <w:rFonts w:ascii="Arial" w:eastAsia="Arial" w:hAnsi="Arial" w:cs="Arial"/>
        </w:rPr>
      </w:pPr>
    </w:p>
    <w:p w14:paraId="5553C9FA" w14:textId="77777777" w:rsidR="003A7629" w:rsidRPr="008E62BD" w:rsidRDefault="003A7629" w:rsidP="003A7629">
      <w:pPr>
        <w:ind w:right="-376"/>
        <w:jc w:val="both"/>
        <w:rPr>
          <w:rFonts w:ascii="Arial" w:eastAsia="Arial" w:hAnsi="Arial" w:cs="Arial"/>
          <w:b/>
          <w:bCs/>
        </w:rPr>
      </w:pPr>
      <w:r w:rsidRPr="008E62BD">
        <w:rPr>
          <w:rFonts w:ascii="Arial" w:eastAsia="Arial" w:hAnsi="Arial" w:cs="Arial"/>
          <w:b/>
          <w:bCs/>
        </w:rPr>
        <w:t>Por cuanto a la Instalación, Conformación e Integrantes de la COMISIÓN MUNICIPAL DE REGULARIZACIÓN, el REGLAMENTO PARA LA REGULARIZACIÓN Y TITULACIÓN DE PREDIOS URBANOS EN EL MUNICIPIO DE ZAPOTLAN, JALISCO; contempla lo siguiente:</w:t>
      </w:r>
    </w:p>
    <w:p w14:paraId="0A786D91" w14:textId="5A9DC34F" w:rsidR="003A7629" w:rsidRDefault="003A7629" w:rsidP="003A7629">
      <w:pPr>
        <w:ind w:right="-376"/>
        <w:jc w:val="both"/>
        <w:rPr>
          <w:rFonts w:ascii="Arial" w:eastAsia="Arial" w:hAnsi="Arial" w:cs="Arial"/>
          <w:b/>
        </w:rPr>
      </w:pPr>
    </w:p>
    <w:p w14:paraId="715A82BD" w14:textId="77777777" w:rsidR="003A7629" w:rsidRDefault="003A7629" w:rsidP="003A7629">
      <w:pPr>
        <w:ind w:right="-376"/>
        <w:jc w:val="both"/>
        <w:rPr>
          <w:rFonts w:ascii="Arial" w:eastAsia="Arial" w:hAnsi="Arial" w:cs="Arial"/>
          <w:b/>
        </w:rPr>
      </w:pPr>
    </w:p>
    <w:p w14:paraId="490FFCD0" w14:textId="77777777" w:rsidR="003A7629" w:rsidRDefault="003A7629" w:rsidP="003A7629">
      <w:pPr>
        <w:ind w:right="-376"/>
        <w:jc w:val="both"/>
        <w:rPr>
          <w:rFonts w:ascii="Arial" w:eastAsia="Arial" w:hAnsi="Arial" w:cs="Arial"/>
          <w:bCs/>
        </w:rPr>
      </w:pPr>
      <w:r w:rsidRPr="000664C3">
        <w:rPr>
          <w:rFonts w:ascii="Arial" w:eastAsia="Arial" w:hAnsi="Arial" w:cs="Arial"/>
          <w:b/>
        </w:rPr>
        <w:t>III.- Artículo 4. -</w:t>
      </w:r>
      <w:r w:rsidRPr="008E62BD">
        <w:rPr>
          <w:rFonts w:ascii="Arial" w:eastAsia="Arial" w:hAnsi="Arial" w:cs="Arial"/>
          <w:bCs/>
        </w:rPr>
        <w:t xml:space="preserve"> Dentro de los dos primeros meses, contados a partir del día siguiente en que inicie sus funciones cada administración, se deberá instalar la Comisión, conforme a la siguiente integración:</w:t>
      </w:r>
    </w:p>
    <w:p w14:paraId="6C55615F" w14:textId="77777777" w:rsidR="003A7629" w:rsidRDefault="003A7629" w:rsidP="003A7629">
      <w:pPr>
        <w:ind w:right="-376"/>
        <w:jc w:val="both"/>
        <w:rPr>
          <w:rFonts w:ascii="Arial" w:eastAsia="Arial" w:hAnsi="Arial" w:cs="Arial"/>
          <w:bCs/>
        </w:rPr>
      </w:pPr>
    </w:p>
    <w:p w14:paraId="7AA362DA" w14:textId="77777777" w:rsidR="003A7629" w:rsidRPr="008E62BD" w:rsidRDefault="003A7629" w:rsidP="003A7629">
      <w:pPr>
        <w:ind w:left="708" w:right="-376"/>
        <w:jc w:val="both"/>
        <w:rPr>
          <w:rFonts w:ascii="Arial" w:eastAsia="Arial" w:hAnsi="Arial" w:cs="Arial"/>
          <w:b/>
        </w:rPr>
      </w:pPr>
      <w:r w:rsidRPr="008E62BD">
        <w:rPr>
          <w:rFonts w:ascii="Arial" w:eastAsia="Arial" w:hAnsi="Arial" w:cs="Arial"/>
          <w:b/>
        </w:rPr>
        <w:t>I. Integrantes con voz y voto:</w:t>
      </w:r>
    </w:p>
    <w:p w14:paraId="69143968" w14:textId="77777777" w:rsidR="003A7629" w:rsidRPr="008E62BD" w:rsidRDefault="003A7629" w:rsidP="003A7629">
      <w:pPr>
        <w:ind w:left="708" w:right="-376"/>
        <w:jc w:val="both"/>
        <w:rPr>
          <w:rFonts w:ascii="Arial" w:eastAsia="Arial" w:hAnsi="Arial" w:cs="Arial"/>
          <w:bCs/>
        </w:rPr>
      </w:pPr>
      <w:r w:rsidRPr="008E62BD">
        <w:rPr>
          <w:rFonts w:ascii="Arial" w:eastAsia="Arial" w:hAnsi="Arial" w:cs="Arial"/>
          <w:bCs/>
        </w:rPr>
        <w:t>a) El Presidente Municipal, a quien corresponde presidir la Comisión;</w:t>
      </w:r>
    </w:p>
    <w:p w14:paraId="47EB407E" w14:textId="77777777" w:rsidR="003A7629" w:rsidRPr="008E62BD" w:rsidRDefault="003A7629" w:rsidP="003A7629">
      <w:pPr>
        <w:ind w:left="708" w:right="-376"/>
        <w:jc w:val="both"/>
        <w:rPr>
          <w:rFonts w:ascii="Arial" w:eastAsia="Arial" w:hAnsi="Arial" w:cs="Arial"/>
          <w:bCs/>
        </w:rPr>
      </w:pPr>
      <w:r w:rsidRPr="008E62BD">
        <w:rPr>
          <w:rFonts w:ascii="Arial" w:eastAsia="Arial" w:hAnsi="Arial" w:cs="Arial"/>
          <w:bCs/>
        </w:rPr>
        <w:t>b) Un regidor por cada uno de los partidos políticos integrantes del Ayuntamiento, el cual será nombrado por el coordinador de cada partido político representado;</w:t>
      </w:r>
    </w:p>
    <w:p w14:paraId="27160954" w14:textId="77777777" w:rsidR="003A7629" w:rsidRPr="008E62BD" w:rsidRDefault="003A7629" w:rsidP="003A7629">
      <w:pPr>
        <w:ind w:left="708" w:right="-376"/>
        <w:jc w:val="both"/>
        <w:rPr>
          <w:rFonts w:ascii="Arial" w:eastAsia="Arial" w:hAnsi="Arial" w:cs="Arial"/>
          <w:bCs/>
        </w:rPr>
      </w:pPr>
      <w:r w:rsidRPr="008E62BD">
        <w:rPr>
          <w:rFonts w:ascii="Arial" w:eastAsia="Arial" w:hAnsi="Arial" w:cs="Arial"/>
          <w:bCs/>
        </w:rPr>
        <w:t>c) El Síndico Municipal;</w:t>
      </w:r>
    </w:p>
    <w:p w14:paraId="1370900B" w14:textId="77777777" w:rsidR="003A7629" w:rsidRPr="008E62BD" w:rsidRDefault="003A7629" w:rsidP="003A7629">
      <w:pPr>
        <w:ind w:left="708" w:right="-376"/>
        <w:jc w:val="both"/>
        <w:rPr>
          <w:rFonts w:ascii="Arial" w:eastAsia="Arial" w:hAnsi="Arial" w:cs="Arial"/>
          <w:bCs/>
        </w:rPr>
      </w:pPr>
      <w:r w:rsidRPr="008E62BD">
        <w:rPr>
          <w:rFonts w:ascii="Arial" w:eastAsia="Arial" w:hAnsi="Arial" w:cs="Arial"/>
          <w:bCs/>
        </w:rPr>
        <w:t>d) El Secretario General del Ayuntamiento;</w:t>
      </w:r>
    </w:p>
    <w:p w14:paraId="6052B622" w14:textId="77777777" w:rsidR="003A7629" w:rsidRPr="008E62BD" w:rsidRDefault="003A7629" w:rsidP="003A7629">
      <w:pPr>
        <w:ind w:left="708" w:right="-376"/>
        <w:jc w:val="both"/>
        <w:rPr>
          <w:rFonts w:ascii="Arial" w:eastAsia="Arial" w:hAnsi="Arial" w:cs="Arial"/>
          <w:bCs/>
        </w:rPr>
      </w:pPr>
      <w:r w:rsidRPr="008E62BD">
        <w:rPr>
          <w:rFonts w:ascii="Arial" w:eastAsia="Arial" w:hAnsi="Arial" w:cs="Arial"/>
          <w:bCs/>
        </w:rPr>
        <w:t>e) El Director de Catastro Municipal; y</w:t>
      </w:r>
    </w:p>
    <w:p w14:paraId="602222C5" w14:textId="77777777" w:rsidR="003A7629" w:rsidRPr="008E62BD" w:rsidRDefault="003A7629" w:rsidP="003A7629">
      <w:pPr>
        <w:ind w:left="708" w:right="-376"/>
        <w:jc w:val="both"/>
        <w:rPr>
          <w:rFonts w:ascii="Arial" w:eastAsia="Arial" w:hAnsi="Arial" w:cs="Arial"/>
          <w:bCs/>
        </w:rPr>
      </w:pPr>
      <w:r w:rsidRPr="008E62BD">
        <w:rPr>
          <w:rFonts w:ascii="Arial" w:eastAsia="Arial" w:hAnsi="Arial" w:cs="Arial"/>
          <w:bCs/>
        </w:rPr>
        <w:t>f) El Procurador de Desarrollo Urbano.</w:t>
      </w:r>
    </w:p>
    <w:p w14:paraId="189CD967" w14:textId="22856410" w:rsidR="003A7629" w:rsidRDefault="003A7629" w:rsidP="003A7629">
      <w:pPr>
        <w:ind w:left="708" w:right="-376"/>
        <w:jc w:val="both"/>
        <w:rPr>
          <w:rFonts w:ascii="Arial" w:eastAsia="Arial" w:hAnsi="Arial" w:cs="Arial"/>
          <w:bCs/>
        </w:rPr>
      </w:pPr>
    </w:p>
    <w:p w14:paraId="725C78AD" w14:textId="608E6DE5" w:rsidR="003A7629" w:rsidRDefault="003A7629" w:rsidP="003A7629">
      <w:pPr>
        <w:ind w:left="708" w:right="-376"/>
        <w:jc w:val="both"/>
        <w:rPr>
          <w:rFonts w:ascii="Arial" w:eastAsia="Arial" w:hAnsi="Arial" w:cs="Arial"/>
          <w:bCs/>
        </w:rPr>
      </w:pPr>
    </w:p>
    <w:p w14:paraId="531ADD81" w14:textId="48B08C9B" w:rsidR="003A7629" w:rsidRDefault="003A7629" w:rsidP="003A7629">
      <w:pPr>
        <w:ind w:left="708" w:right="-376"/>
        <w:jc w:val="both"/>
        <w:rPr>
          <w:rFonts w:ascii="Arial" w:eastAsia="Arial" w:hAnsi="Arial" w:cs="Arial"/>
          <w:bCs/>
        </w:rPr>
      </w:pPr>
    </w:p>
    <w:p w14:paraId="380F01FB" w14:textId="77777777" w:rsidR="003A7629" w:rsidRPr="008E62BD" w:rsidRDefault="003A7629" w:rsidP="003A7629">
      <w:pPr>
        <w:ind w:left="708" w:right="-376"/>
        <w:jc w:val="both"/>
        <w:rPr>
          <w:rFonts w:ascii="Arial" w:eastAsia="Arial" w:hAnsi="Arial" w:cs="Arial"/>
          <w:bCs/>
        </w:rPr>
      </w:pPr>
    </w:p>
    <w:p w14:paraId="50AB9AB0" w14:textId="77777777" w:rsidR="003A7629" w:rsidRDefault="003A7629" w:rsidP="003A7629">
      <w:pPr>
        <w:ind w:left="708" w:right="-376"/>
        <w:jc w:val="both"/>
        <w:rPr>
          <w:rFonts w:ascii="Arial" w:eastAsia="Arial" w:hAnsi="Arial" w:cs="Arial"/>
          <w:b/>
        </w:rPr>
      </w:pPr>
    </w:p>
    <w:p w14:paraId="386DE18B" w14:textId="77777777" w:rsidR="003A7629" w:rsidRDefault="003A7629" w:rsidP="003A7629">
      <w:pPr>
        <w:ind w:left="708" w:right="-376"/>
        <w:jc w:val="both"/>
        <w:rPr>
          <w:rFonts w:ascii="Arial" w:eastAsia="Arial" w:hAnsi="Arial" w:cs="Arial"/>
          <w:b/>
        </w:rPr>
      </w:pPr>
    </w:p>
    <w:p w14:paraId="417000B8" w14:textId="77777777" w:rsidR="003A7629" w:rsidRDefault="003A7629" w:rsidP="003A7629">
      <w:pPr>
        <w:ind w:left="708" w:right="-376"/>
        <w:jc w:val="both"/>
        <w:rPr>
          <w:rFonts w:ascii="Arial" w:eastAsia="Arial" w:hAnsi="Arial" w:cs="Arial"/>
          <w:b/>
        </w:rPr>
      </w:pPr>
    </w:p>
    <w:p w14:paraId="07A38036" w14:textId="77777777" w:rsidR="003A7629" w:rsidRDefault="003A7629" w:rsidP="003A7629">
      <w:pPr>
        <w:ind w:left="708" w:right="-376"/>
        <w:jc w:val="both"/>
        <w:rPr>
          <w:rFonts w:ascii="Arial" w:eastAsia="Arial" w:hAnsi="Arial" w:cs="Arial"/>
          <w:b/>
        </w:rPr>
      </w:pPr>
    </w:p>
    <w:p w14:paraId="3B04A763" w14:textId="77777777" w:rsidR="003A7629" w:rsidRDefault="003A7629" w:rsidP="003A7629">
      <w:pPr>
        <w:ind w:left="708" w:right="-376"/>
        <w:jc w:val="both"/>
        <w:rPr>
          <w:rFonts w:ascii="Arial" w:eastAsia="Arial" w:hAnsi="Arial" w:cs="Arial"/>
          <w:b/>
        </w:rPr>
      </w:pPr>
    </w:p>
    <w:p w14:paraId="544D053B" w14:textId="0C5FCC65" w:rsidR="003A7629" w:rsidRPr="008E62BD" w:rsidRDefault="003A7629" w:rsidP="003A7629">
      <w:pPr>
        <w:ind w:left="708" w:right="-376"/>
        <w:jc w:val="both"/>
        <w:rPr>
          <w:rFonts w:ascii="Arial" w:eastAsia="Arial" w:hAnsi="Arial" w:cs="Arial"/>
          <w:b/>
        </w:rPr>
      </w:pPr>
      <w:r w:rsidRPr="008E62BD">
        <w:rPr>
          <w:rFonts w:ascii="Arial" w:eastAsia="Arial" w:hAnsi="Arial" w:cs="Arial"/>
          <w:b/>
        </w:rPr>
        <w:lastRenderedPageBreak/>
        <w:t xml:space="preserve">II. Integrantes con </w:t>
      </w:r>
      <w:proofErr w:type="gramStart"/>
      <w:r w:rsidRPr="008E62BD">
        <w:rPr>
          <w:rFonts w:ascii="Arial" w:eastAsia="Arial" w:hAnsi="Arial" w:cs="Arial"/>
          <w:b/>
        </w:rPr>
        <w:t>voz</w:t>
      </w:r>
      <w:proofErr w:type="gramEnd"/>
      <w:r w:rsidRPr="008E62BD">
        <w:rPr>
          <w:rFonts w:ascii="Arial" w:eastAsia="Arial" w:hAnsi="Arial" w:cs="Arial"/>
          <w:b/>
        </w:rPr>
        <w:t xml:space="preserve"> pero sin voto:</w:t>
      </w:r>
    </w:p>
    <w:p w14:paraId="29CE86D8" w14:textId="77777777" w:rsidR="003A7629" w:rsidRPr="008E62BD" w:rsidRDefault="003A7629" w:rsidP="003A7629">
      <w:pPr>
        <w:ind w:left="708" w:right="-376"/>
        <w:jc w:val="both"/>
        <w:rPr>
          <w:rFonts w:ascii="Arial" w:eastAsia="Arial" w:hAnsi="Arial" w:cs="Arial"/>
          <w:bCs/>
        </w:rPr>
      </w:pPr>
      <w:r w:rsidRPr="008E62BD">
        <w:rPr>
          <w:rFonts w:ascii="Arial" w:eastAsia="Arial" w:hAnsi="Arial" w:cs="Arial"/>
          <w:bCs/>
        </w:rPr>
        <w:t>a) Presidente de la Comisión Edilicia de Obras Públicas, Planeación Urbana</w:t>
      </w:r>
    </w:p>
    <w:p w14:paraId="7317E136" w14:textId="77777777" w:rsidR="003A7629" w:rsidRPr="008E62BD" w:rsidRDefault="003A7629" w:rsidP="003A7629">
      <w:pPr>
        <w:ind w:left="708" w:right="-376"/>
        <w:jc w:val="both"/>
        <w:rPr>
          <w:rFonts w:ascii="Arial" w:eastAsia="Arial" w:hAnsi="Arial" w:cs="Arial"/>
          <w:bCs/>
        </w:rPr>
      </w:pPr>
      <w:r w:rsidRPr="008E62BD">
        <w:rPr>
          <w:rFonts w:ascii="Arial" w:eastAsia="Arial" w:hAnsi="Arial" w:cs="Arial"/>
          <w:bCs/>
        </w:rPr>
        <w:t>y Regularización de la Tenencia de la Tierra y en caso de no ser integrante con voto, conforme a lo establecido en la fracción I, inciso b) del presente artículo;</w:t>
      </w:r>
    </w:p>
    <w:p w14:paraId="7627BF2A" w14:textId="77777777" w:rsidR="003A7629" w:rsidRPr="008E62BD" w:rsidRDefault="003A7629" w:rsidP="003A7629">
      <w:pPr>
        <w:ind w:left="708" w:right="-376"/>
        <w:jc w:val="both"/>
        <w:rPr>
          <w:rFonts w:ascii="Arial" w:eastAsia="Arial" w:hAnsi="Arial" w:cs="Arial"/>
          <w:bCs/>
        </w:rPr>
      </w:pPr>
      <w:r w:rsidRPr="008E62BD">
        <w:rPr>
          <w:rFonts w:ascii="Arial" w:eastAsia="Arial" w:hAnsi="Arial" w:cs="Arial"/>
          <w:bCs/>
        </w:rPr>
        <w:t>b) Un representante de la Dirección de Ordenamiento Territorial;</w:t>
      </w:r>
    </w:p>
    <w:p w14:paraId="6DDD937C" w14:textId="77777777" w:rsidR="003A7629" w:rsidRPr="008E62BD" w:rsidRDefault="003A7629" w:rsidP="003A7629">
      <w:pPr>
        <w:ind w:left="708" w:right="-376"/>
        <w:jc w:val="both"/>
        <w:rPr>
          <w:rFonts w:ascii="Arial" w:eastAsia="Arial" w:hAnsi="Arial" w:cs="Arial"/>
          <w:bCs/>
        </w:rPr>
      </w:pPr>
      <w:r w:rsidRPr="008E62BD">
        <w:rPr>
          <w:rFonts w:ascii="Arial" w:eastAsia="Arial" w:hAnsi="Arial" w:cs="Arial"/>
          <w:bCs/>
        </w:rPr>
        <w:t>c) Un representante del Registro Público de la Propiedad;</w:t>
      </w:r>
    </w:p>
    <w:p w14:paraId="686FE52B" w14:textId="77777777" w:rsidR="003A7629" w:rsidRPr="008E62BD" w:rsidRDefault="003A7629" w:rsidP="003A7629">
      <w:pPr>
        <w:ind w:left="708" w:right="-376"/>
        <w:jc w:val="both"/>
        <w:rPr>
          <w:rFonts w:ascii="Arial" w:eastAsia="Arial" w:hAnsi="Arial" w:cs="Arial"/>
          <w:b/>
        </w:rPr>
      </w:pPr>
      <w:r w:rsidRPr="008E62BD">
        <w:rPr>
          <w:rFonts w:ascii="Arial" w:eastAsia="Arial" w:hAnsi="Arial" w:cs="Arial"/>
          <w:b/>
        </w:rPr>
        <w:t>d) Secretario Técnico; y</w:t>
      </w:r>
    </w:p>
    <w:p w14:paraId="27B79CD5" w14:textId="77777777" w:rsidR="003A7629" w:rsidRPr="008E62BD" w:rsidRDefault="003A7629" w:rsidP="003A7629">
      <w:pPr>
        <w:ind w:left="708" w:right="-376"/>
        <w:jc w:val="both"/>
        <w:rPr>
          <w:rFonts w:ascii="Arial" w:eastAsia="Arial" w:hAnsi="Arial" w:cs="Arial"/>
          <w:bCs/>
        </w:rPr>
      </w:pPr>
      <w:r w:rsidRPr="008E62BD">
        <w:rPr>
          <w:rFonts w:ascii="Arial" w:eastAsia="Arial" w:hAnsi="Arial" w:cs="Arial"/>
          <w:bCs/>
        </w:rPr>
        <w:t>e) Podrán participar, previo acuerdo de la Comisión, las organizaciones e instituciones señaladas en el artículo 9 fracción VII de la Ley.</w:t>
      </w:r>
    </w:p>
    <w:p w14:paraId="4A0854AC" w14:textId="77777777" w:rsidR="003A7629" w:rsidRPr="008E62BD" w:rsidRDefault="003A7629" w:rsidP="003A7629">
      <w:pPr>
        <w:ind w:left="708" w:right="-376"/>
        <w:jc w:val="both"/>
        <w:rPr>
          <w:rFonts w:ascii="Arial" w:eastAsia="Arial" w:hAnsi="Arial" w:cs="Arial"/>
          <w:b/>
        </w:rPr>
      </w:pPr>
    </w:p>
    <w:p w14:paraId="3CA5144A" w14:textId="77777777" w:rsidR="003A7629" w:rsidRPr="008E62BD" w:rsidRDefault="003A7629" w:rsidP="003A7629">
      <w:pPr>
        <w:ind w:right="-376"/>
        <w:jc w:val="both"/>
        <w:rPr>
          <w:rFonts w:ascii="Arial" w:eastAsia="Arial" w:hAnsi="Arial" w:cs="Arial"/>
          <w:bCs/>
        </w:rPr>
      </w:pPr>
      <w:r w:rsidRPr="008E62BD">
        <w:rPr>
          <w:rFonts w:ascii="Arial" w:eastAsia="Arial" w:hAnsi="Arial" w:cs="Arial"/>
          <w:b/>
        </w:rPr>
        <w:t>Artículo 5.-</w:t>
      </w:r>
      <w:r w:rsidRPr="008E62BD">
        <w:rPr>
          <w:rFonts w:ascii="Arial" w:eastAsia="Arial" w:hAnsi="Arial" w:cs="Arial"/>
          <w:bCs/>
        </w:rPr>
        <w:t xml:space="preserve"> La instalación de la Comisión, quedará a cargo del Presidente Municipal o el funcionario público que él autorice como su representante, el cual deberá de solicitar por escrito los nombres de los representantes que integran la Comisión.</w:t>
      </w:r>
    </w:p>
    <w:p w14:paraId="24083180" w14:textId="77777777" w:rsidR="003A7629" w:rsidRPr="008E62BD" w:rsidRDefault="003A7629" w:rsidP="003A7629">
      <w:pPr>
        <w:ind w:left="708" w:right="-376"/>
        <w:jc w:val="both"/>
        <w:rPr>
          <w:rFonts w:ascii="Arial" w:eastAsia="Arial" w:hAnsi="Arial" w:cs="Arial"/>
          <w:bCs/>
        </w:rPr>
      </w:pPr>
    </w:p>
    <w:p w14:paraId="695FD470" w14:textId="77777777" w:rsidR="003A7629" w:rsidRDefault="003A7629" w:rsidP="003A7629">
      <w:pPr>
        <w:ind w:right="-376"/>
        <w:jc w:val="both"/>
        <w:rPr>
          <w:rFonts w:ascii="Arial" w:eastAsia="Arial" w:hAnsi="Arial" w:cs="Arial"/>
          <w:b/>
        </w:rPr>
      </w:pPr>
      <w:r w:rsidRPr="008E62BD">
        <w:rPr>
          <w:rFonts w:ascii="Arial" w:eastAsia="Arial" w:hAnsi="Arial" w:cs="Arial"/>
          <w:b/>
        </w:rPr>
        <w:t xml:space="preserve">Artículo 6. </w:t>
      </w:r>
      <w:r w:rsidRPr="008E62BD">
        <w:rPr>
          <w:rFonts w:ascii="Arial" w:eastAsia="Arial" w:hAnsi="Arial" w:cs="Arial"/>
          <w:bCs/>
        </w:rPr>
        <w:t xml:space="preserve">El Secretario Técnico será designado por el Presidente Municipal en la sesión de Ayuntamiento y ratificado en sesión de instalación de la Comisión y realizará las funciones señaladas en el artículo </w:t>
      </w:r>
      <w:r w:rsidRPr="000664C3">
        <w:rPr>
          <w:rFonts w:ascii="Arial" w:eastAsia="Arial" w:hAnsi="Arial" w:cs="Arial"/>
          <w:bCs/>
        </w:rPr>
        <w:t>10 de la Ley</w:t>
      </w:r>
      <w:r w:rsidRPr="008E62BD">
        <w:rPr>
          <w:rFonts w:ascii="Arial" w:eastAsia="Arial" w:hAnsi="Arial" w:cs="Arial"/>
          <w:b/>
        </w:rPr>
        <w:t>.</w:t>
      </w:r>
    </w:p>
    <w:p w14:paraId="1C65BDD5" w14:textId="77777777" w:rsidR="003A7629" w:rsidRPr="008E62BD" w:rsidRDefault="003A7629" w:rsidP="003A7629">
      <w:pPr>
        <w:ind w:right="-376"/>
        <w:jc w:val="both"/>
        <w:rPr>
          <w:rFonts w:ascii="Arial" w:eastAsia="Arial" w:hAnsi="Arial" w:cs="Arial"/>
          <w:b/>
        </w:rPr>
      </w:pPr>
    </w:p>
    <w:p w14:paraId="06305280" w14:textId="77777777" w:rsidR="003A7629" w:rsidRPr="008E62BD" w:rsidRDefault="003A7629" w:rsidP="003A7629">
      <w:pPr>
        <w:ind w:left="708" w:right="-376"/>
        <w:jc w:val="both"/>
        <w:rPr>
          <w:rFonts w:ascii="Arial" w:eastAsia="Arial" w:hAnsi="Arial" w:cs="Arial"/>
          <w:b/>
        </w:rPr>
      </w:pPr>
      <w:r w:rsidRPr="008E62BD">
        <w:rPr>
          <w:rFonts w:ascii="Arial" w:eastAsia="Arial" w:hAnsi="Arial" w:cs="Arial"/>
          <w:b/>
        </w:rPr>
        <w:t>I. Para ser designado Secretario Técnico se requiere:</w:t>
      </w:r>
    </w:p>
    <w:p w14:paraId="06D99BDF" w14:textId="77777777" w:rsidR="003A7629" w:rsidRPr="000664C3" w:rsidRDefault="003A7629" w:rsidP="003A7629">
      <w:pPr>
        <w:ind w:left="708" w:right="-376"/>
        <w:jc w:val="both"/>
        <w:rPr>
          <w:rFonts w:ascii="Arial" w:eastAsia="Arial" w:hAnsi="Arial" w:cs="Arial"/>
          <w:bCs/>
        </w:rPr>
      </w:pPr>
      <w:r w:rsidRPr="000664C3">
        <w:rPr>
          <w:rFonts w:ascii="Arial" w:eastAsia="Arial" w:hAnsi="Arial" w:cs="Arial"/>
          <w:bCs/>
        </w:rPr>
        <w:t>a) Ser ciudadano mexicano en pleno goce de sus derechos;</w:t>
      </w:r>
    </w:p>
    <w:p w14:paraId="653D634C" w14:textId="77777777" w:rsidR="003A7629" w:rsidRPr="000664C3" w:rsidRDefault="003A7629" w:rsidP="003A7629">
      <w:pPr>
        <w:ind w:left="708" w:right="-376"/>
        <w:jc w:val="both"/>
        <w:rPr>
          <w:rFonts w:ascii="Arial" w:eastAsia="Arial" w:hAnsi="Arial" w:cs="Arial"/>
          <w:bCs/>
        </w:rPr>
      </w:pPr>
      <w:r w:rsidRPr="000664C3">
        <w:rPr>
          <w:rFonts w:ascii="Arial" w:eastAsia="Arial" w:hAnsi="Arial" w:cs="Arial"/>
          <w:bCs/>
        </w:rPr>
        <w:t>b) Ser mayor de treinta años al día de su nombramiento; y</w:t>
      </w:r>
    </w:p>
    <w:p w14:paraId="7F1737AB" w14:textId="77777777" w:rsidR="003A7629" w:rsidRPr="000664C3" w:rsidRDefault="003A7629" w:rsidP="003A7629">
      <w:pPr>
        <w:ind w:left="708" w:right="-376"/>
        <w:jc w:val="both"/>
        <w:rPr>
          <w:rFonts w:ascii="Arial" w:eastAsia="Arial" w:hAnsi="Arial" w:cs="Arial"/>
          <w:bCs/>
        </w:rPr>
      </w:pPr>
      <w:r w:rsidRPr="000664C3">
        <w:rPr>
          <w:rFonts w:ascii="Arial" w:eastAsia="Arial" w:hAnsi="Arial" w:cs="Arial"/>
          <w:bCs/>
        </w:rPr>
        <w:t>c) Tener conocimientos y experiencia mínima de tres años en materia de ordenamiento y regulación del asentamiento humano.</w:t>
      </w:r>
    </w:p>
    <w:p w14:paraId="38BF8BE4" w14:textId="77777777" w:rsidR="003A7629" w:rsidRPr="008E62BD" w:rsidRDefault="003A7629" w:rsidP="003A7629">
      <w:pPr>
        <w:ind w:left="708" w:right="-376"/>
        <w:jc w:val="both"/>
        <w:rPr>
          <w:rFonts w:ascii="Arial" w:eastAsia="Arial" w:hAnsi="Arial" w:cs="Arial"/>
          <w:b/>
        </w:rPr>
      </w:pPr>
    </w:p>
    <w:p w14:paraId="27666B8B" w14:textId="77777777" w:rsidR="003A7629" w:rsidRPr="008E62BD" w:rsidRDefault="003A7629" w:rsidP="003A7629">
      <w:pPr>
        <w:ind w:right="-376"/>
        <w:jc w:val="both"/>
        <w:rPr>
          <w:rFonts w:ascii="Arial" w:eastAsia="Arial" w:hAnsi="Arial" w:cs="Arial"/>
          <w:b/>
          <w:bCs/>
        </w:rPr>
      </w:pPr>
      <w:r w:rsidRPr="008E62BD">
        <w:rPr>
          <w:rFonts w:ascii="Arial" w:eastAsia="Arial" w:hAnsi="Arial" w:cs="Arial"/>
          <w:b/>
          <w:bCs/>
        </w:rPr>
        <w:t>Por otro lado, el artículo 10 diez de la Ley para la Regularización y Titulación de Predios Urbanos en el Estado de Jalisco, señala lo siguiente:</w:t>
      </w:r>
    </w:p>
    <w:p w14:paraId="1F387270" w14:textId="77777777" w:rsidR="003A7629" w:rsidRPr="008E62BD" w:rsidRDefault="003A7629" w:rsidP="003A7629">
      <w:pPr>
        <w:ind w:left="708" w:right="-376"/>
        <w:jc w:val="both"/>
        <w:rPr>
          <w:rFonts w:ascii="Arial" w:eastAsia="Arial" w:hAnsi="Arial" w:cs="Arial"/>
        </w:rPr>
      </w:pPr>
    </w:p>
    <w:p w14:paraId="538AFC57" w14:textId="77777777" w:rsidR="003A7629" w:rsidRPr="008E62BD" w:rsidRDefault="003A7629" w:rsidP="003A7629">
      <w:pPr>
        <w:ind w:right="-376"/>
        <w:jc w:val="both"/>
        <w:rPr>
          <w:rFonts w:ascii="Arial" w:eastAsia="Arial" w:hAnsi="Arial" w:cs="Arial"/>
        </w:rPr>
      </w:pPr>
      <w:r w:rsidRPr="008E62BD">
        <w:rPr>
          <w:rFonts w:ascii="Arial" w:eastAsia="Arial" w:hAnsi="Arial" w:cs="Arial"/>
          <w:b/>
          <w:bCs/>
        </w:rPr>
        <w:t>Artículo 10.</w:t>
      </w:r>
      <w:r w:rsidRPr="008E62BD">
        <w:rPr>
          <w:rFonts w:ascii="Arial" w:eastAsia="Arial" w:hAnsi="Arial" w:cs="Arial"/>
        </w:rPr>
        <w:t xml:space="preserve"> La Comisión, para los efectos de realizar sus funciones administrativas, contará con un Secretario Técnico, designado por el Presidente Municipal de entre los servidores públicos que integran la administración pública municipal, a quien corresponderá:</w:t>
      </w:r>
    </w:p>
    <w:p w14:paraId="18C25FFC" w14:textId="77777777" w:rsidR="003A7629" w:rsidRDefault="003A7629" w:rsidP="003A7629">
      <w:pPr>
        <w:ind w:left="1416" w:right="616"/>
        <w:jc w:val="both"/>
        <w:rPr>
          <w:rFonts w:ascii="Arial" w:eastAsia="Arial" w:hAnsi="Arial" w:cs="Arial"/>
        </w:rPr>
      </w:pPr>
    </w:p>
    <w:p w14:paraId="73E8F932" w14:textId="77777777" w:rsidR="003A7629" w:rsidRPr="008E62BD" w:rsidRDefault="003A7629" w:rsidP="003A7629">
      <w:pPr>
        <w:ind w:left="1416" w:right="616"/>
        <w:jc w:val="both"/>
        <w:rPr>
          <w:rFonts w:ascii="Arial" w:eastAsia="Arial" w:hAnsi="Arial" w:cs="Arial"/>
        </w:rPr>
      </w:pPr>
      <w:r w:rsidRPr="008E62BD">
        <w:rPr>
          <w:rFonts w:ascii="Arial" w:eastAsia="Arial" w:hAnsi="Arial" w:cs="Arial"/>
        </w:rPr>
        <w:t>I. Presidir las sesiones en caso de ausencia del Presidente Municipal;</w:t>
      </w:r>
    </w:p>
    <w:p w14:paraId="4BACEB46" w14:textId="77777777" w:rsidR="003A7629" w:rsidRPr="008E62BD" w:rsidRDefault="003A7629" w:rsidP="003A7629">
      <w:pPr>
        <w:ind w:left="1416" w:right="616"/>
        <w:jc w:val="both"/>
        <w:rPr>
          <w:rFonts w:ascii="Arial" w:eastAsia="Arial" w:hAnsi="Arial" w:cs="Arial"/>
        </w:rPr>
      </w:pPr>
    </w:p>
    <w:p w14:paraId="43CABCDD" w14:textId="77777777" w:rsidR="003A7629" w:rsidRPr="008E62BD" w:rsidRDefault="003A7629" w:rsidP="003A7629">
      <w:pPr>
        <w:ind w:left="1416" w:right="616"/>
        <w:jc w:val="both"/>
        <w:rPr>
          <w:rFonts w:ascii="Arial" w:eastAsia="Arial" w:hAnsi="Arial" w:cs="Arial"/>
        </w:rPr>
      </w:pPr>
      <w:r w:rsidRPr="008E62BD">
        <w:rPr>
          <w:rFonts w:ascii="Arial" w:eastAsia="Arial" w:hAnsi="Arial" w:cs="Arial"/>
        </w:rPr>
        <w:t>II. Elaborar las actas de las reuniones de la Comisión;</w:t>
      </w:r>
    </w:p>
    <w:p w14:paraId="53BC3B5B" w14:textId="77777777" w:rsidR="003A7629" w:rsidRPr="008E62BD" w:rsidRDefault="003A7629" w:rsidP="003A7629">
      <w:pPr>
        <w:ind w:left="1416" w:right="616"/>
        <w:jc w:val="both"/>
        <w:rPr>
          <w:rFonts w:ascii="Arial" w:eastAsia="Arial" w:hAnsi="Arial" w:cs="Arial"/>
        </w:rPr>
      </w:pPr>
    </w:p>
    <w:p w14:paraId="773E006D" w14:textId="77777777" w:rsidR="003A7629" w:rsidRPr="008E62BD" w:rsidRDefault="003A7629" w:rsidP="003A7629">
      <w:pPr>
        <w:ind w:left="1416" w:right="616"/>
        <w:jc w:val="both"/>
        <w:rPr>
          <w:rFonts w:ascii="Arial" w:eastAsia="Arial" w:hAnsi="Arial" w:cs="Arial"/>
        </w:rPr>
      </w:pPr>
      <w:r w:rsidRPr="008E62BD">
        <w:rPr>
          <w:rFonts w:ascii="Arial" w:eastAsia="Arial" w:hAnsi="Arial" w:cs="Arial"/>
        </w:rPr>
        <w:t>III. Elaborar las resoluciones administrativas de la Comisión;</w:t>
      </w:r>
    </w:p>
    <w:p w14:paraId="20A344CB" w14:textId="77777777" w:rsidR="003A7629" w:rsidRPr="008E62BD" w:rsidRDefault="003A7629" w:rsidP="003A7629">
      <w:pPr>
        <w:ind w:left="1416" w:right="616"/>
        <w:jc w:val="both"/>
        <w:rPr>
          <w:rFonts w:ascii="Arial" w:eastAsia="Arial" w:hAnsi="Arial" w:cs="Arial"/>
        </w:rPr>
      </w:pPr>
    </w:p>
    <w:p w14:paraId="3292E881" w14:textId="77777777" w:rsidR="003A7629" w:rsidRPr="008E62BD" w:rsidRDefault="003A7629" w:rsidP="003A7629">
      <w:pPr>
        <w:ind w:left="1416" w:right="616"/>
        <w:jc w:val="both"/>
        <w:rPr>
          <w:rFonts w:ascii="Arial" w:eastAsia="Arial" w:hAnsi="Arial" w:cs="Arial"/>
        </w:rPr>
      </w:pPr>
      <w:r w:rsidRPr="008E62BD">
        <w:rPr>
          <w:rFonts w:ascii="Arial" w:eastAsia="Arial" w:hAnsi="Arial" w:cs="Arial"/>
        </w:rPr>
        <w:t>IV. Recibir las solicitudes de regularización de predios o fraccionamientos que presenten sus promoventes, integrar su expediente e incluirlo en el orden del día de las sesiones de la Comisión;</w:t>
      </w:r>
    </w:p>
    <w:p w14:paraId="48EE5EA6" w14:textId="77777777" w:rsidR="003A7629" w:rsidRPr="008E62BD" w:rsidRDefault="003A7629" w:rsidP="003A7629">
      <w:pPr>
        <w:ind w:left="1416" w:right="616"/>
        <w:jc w:val="both"/>
        <w:rPr>
          <w:rFonts w:ascii="Arial" w:eastAsia="Arial" w:hAnsi="Arial" w:cs="Arial"/>
        </w:rPr>
      </w:pPr>
    </w:p>
    <w:p w14:paraId="7BB1F293" w14:textId="77777777" w:rsidR="003A7629" w:rsidRPr="008E62BD" w:rsidRDefault="003A7629" w:rsidP="003A7629">
      <w:pPr>
        <w:ind w:left="1416" w:right="616"/>
        <w:jc w:val="both"/>
        <w:rPr>
          <w:rFonts w:ascii="Arial" w:eastAsia="Arial" w:hAnsi="Arial" w:cs="Arial"/>
        </w:rPr>
      </w:pPr>
      <w:r w:rsidRPr="008E62BD">
        <w:rPr>
          <w:rFonts w:ascii="Arial" w:eastAsia="Arial" w:hAnsi="Arial" w:cs="Arial"/>
        </w:rPr>
        <w:t>V. Resguardar los expedientes de los procedimientos de regularización;</w:t>
      </w:r>
    </w:p>
    <w:p w14:paraId="74B3DD4C" w14:textId="77777777" w:rsidR="003A7629" w:rsidRPr="008E62BD" w:rsidRDefault="003A7629" w:rsidP="003A7629">
      <w:pPr>
        <w:ind w:left="1416" w:right="616"/>
        <w:jc w:val="both"/>
        <w:rPr>
          <w:rFonts w:ascii="Arial" w:eastAsia="Arial" w:hAnsi="Arial" w:cs="Arial"/>
        </w:rPr>
      </w:pPr>
    </w:p>
    <w:p w14:paraId="333D9C07" w14:textId="77777777" w:rsidR="003A7629" w:rsidRPr="008E62BD" w:rsidRDefault="003A7629" w:rsidP="003A7629">
      <w:pPr>
        <w:ind w:left="1416" w:right="616"/>
        <w:jc w:val="both"/>
        <w:rPr>
          <w:rFonts w:ascii="Arial" w:eastAsia="Arial" w:hAnsi="Arial" w:cs="Arial"/>
        </w:rPr>
      </w:pPr>
      <w:r w:rsidRPr="008E62BD">
        <w:rPr>
          <w:rFonts w:ascii="Arial" w:eastAsia="Arial" w:hAnsi="Arial" w:cs="Arial"/>
        </w:rPr>
        <w:t>VI. Asesorar a los titulares de predios o lotes que soliciten su regularización, para aportar la información y documentación necesaria e integrar los expedientes correspondientes; y</w:t>
      </w:r>
    </w:p>
    <w:p w14:paraId="5D979647" w14:textId="73CA9EB6" w:rsidR="003A7629" w:rsidRDefault="003A7629" w:rsidP="003A7629">
      <w:pPr>
        <w:ind w:left="1416" w:right="616"/>
        <w:jc w:val="both"/>
        <w:rPr>
          <w:rFonts w:ascii="Arial" w:eastAsia="Arial" w:hAnsi="Arial" w:cs="Arial"/>
        </w:rPr>
      </w:pPr>
    </w:p>
    <w:p w14:paraId="1B6D048D" w14:textId="2D5F4BF6" w:rsidR="003A7629" w:rsidRPr="008E62BD" w:rsidRDefault="003A7629" w:rsidP="003A7629">
      <w:pPr>
        <w:ind w:left="1416" w:right="616"/>
        <w:jc w:val="both"/>
        <w:rPr>
          <w:rFonts w:ascii="Arial" w:eastAsia="Arial" w:hAnsi="Arial" w:cs="Arial"/>
        </w:rPr>
      </w:pPr>
      <w:r w:rsidRPr="008E62BD">
        <w:rPr>
          <w:rFonts w:ascii="Arial" w:eastAsia="Arial" w:hAnsi="Arial" w:cs="Arial"/>
        </w:rPr>
        <w:t xml:space="preserve">VII. Las demás que le asigne el </w:t>
      </w:r>
      <w:proofErr w:type="gramStart"/>
      <w:r w:rsidRPr="008E62BD">
        <w:rPr>
          <w:rFonts w:ascii="Arial" w:eastAsia="Arial" w:hAnsi="Arial" w:cs="Arial"/>
        </w:rPr>
        <w:t>Presidente</w:t>
      </w:r>
      <w:proofErr w:type="gramEnd"/>
      <w:r w:rsidRPr="008E62BD">
        <w:rPr>
          <w:rFonts w:ascii="Arial" w:eastAsia="Arial" w:hAnsi="Arial" w:cs="Arial"/>
        </w:rPr>
        <w:t>, necesarias para la administración de la Comisión.</w:t>
      </w:r>
    </w:p>
    <w:p w14:paraId="40545822" w14:textId="77777777" w:rsidR="003A7629" w:rsidRPr="008E62BD" w:rsidRDefault="003A7629" w:rsidP="003A7629">
      <w:pPr>
        <w:ind w:left="1416" w:right="616"/>
        <w:jc w:val="both"/>
        <w:rPr>
          <w:rFonts w:ascii="Arial" w:eastAsia="Arial" w:hAnsi="Arial" w:cs="Arial"/>
        </w:rPr>
      </w:pPr>
    </w:p>
    <w:p w14:paraId="7EC5F20E" w14:textId="77777777" w:rsidR="003A7629" w:rsidRPr="008E62BD" w:rsidRDefault="003A7629" w:rsidP="003A7629">
      <w:pPr>
        <w:ind w:left="1416" w:right="616"/>
        <w:jc w:val="both"/>
        <w:rPr>
          <w:rFonts w:ascii="Arial" w:eastAsia="Arial" w:hAnsi="Arial" w:cs="Arial"/>
        </w:rPr>
      </w:pPr>
      <w:r w:rsidRPr="008E62BD">
        <w:rPr>
          <w:rFonts w:ascii="Arial" w:eastAsia="Arial" w:hAnsi="Arial" w:cs="Arial"/>
        </w:rPr>
        <w:t xml:space="preserve">Cuando las condiciones presupuestales del municipio lo permitan, y de conformidad con la Ley del Gobierno y la Administración Pública Municipal del Estado de Jalisco, el Presidente Municipal podrá proponer al Ayuntamiento la creación del empleo que deba cubrir el Secretario Técnico, a fin de ser incorporado a la estructura de la administración pública municipal, en los casos que se requiera de un servidor público </w:t>
      </w:r>
      <w:r w:rsidRPr="008E62BD">
        <w:rPr>
          <w:rFonts w:ascii="Arial" w:eastAsia="Arial" w:hAnsi="Arial" w:cs="Arial"/>
        </w:rPr>
        <w:lastRenderedPageBreak/>
        <w:t>dedicado exclusivamente a la atención de las acciones de regularización.</w:t>
      </w:r>
    </w:p>
    <w:p w14:paraId="0AE3FDE6" w14:textId="77777777" w:rsidR="003A7629" w:rsidRPr="008E62BD" w:rsidRDefault="003A7629" w:rsidP="003A7629">
      <w:pPr>
        <w:ind w:left="708" w:right="333"/>
        <w:jc w:val="both"/>
        <w:rPr>
          <w:rFonts w:ascii="Arial" w:eastAsia="Arial" w:hAnsi="Arial" w:cs="Arial"/>
        </w:rPr>
      </w:pPr>
    </w:p>
    <w:p w14:paraId="679008F0" w14:textId="77777777" w:rsidR="003A7629" w:rsidRDefault="003A7629" w:rsidP="003A7629">
      <w:pPr>
        <w:ind w:right="-376"/>
        <w:jc w:val="both"/>
        <w:rPr>
          <w:rFonts w:ascii="Arial" w:eastAsia="Arial" w:hAnsi="Arial" w:cs="Arial"/>
          <w:bCs/>
        </w:rPr>
      </w:pPr>
      <w:r w:rsidRPr="000664C3">
        <w:rPr>
          <w:rFonts w:ascii="Arial" w:eastAsia="Arial" w:hAnsi="Arial" w:cs="Arial"/>
          <w:b/>
          <w:bCs/>
        </w:rPr>
        <w:t>V. -</w:t>
      </w:r>
      <w:r w:rsidRPr="008E62BD">
        <w:rPr>
          <w:rFonts w:ascii="Arial" w:eastAsia="Arial" w:hAnsi="Arial" w:cs="Arial"/>
        </w:rPr>
        <w:t xml:space="preserve">Es pues, por lo que, ante la apremiante necesidad que se tiene de contar con un Secretario Técnico, para que realice las actividades y funciones establecidas en el cuerpo legal y Reglamentario que se han dejado señalados, y </w:t>
      </w:r>
      <w:r w:rsidRPr="008E62BD">
        <w:rPr>
          <w:rFonts w:ascii="Arial" w:eastAsia="Arial" w:hAnsi="Arial" w:cs="Arial"/>
          <w:bCs/>
        </w:rPr>
        <w:t xml:space="preserve">de conformidad con lo establecido en el artículo 48 fracciones I y VI, de la Ley del Gobierno y la Administración Pública Municipal del Estado de Jalisco; del artículo 27 fracción I inciso e), fracción II, y VI y 28 fracción I y V del Reglamento Orgánico de la Administración Pública Municipal de Zapotlán el Grande Jalisco; del artículo 10 diez de la Ley para la Regularización y Titulación de Predios Urbanos en el Estado de Jalisco; del artículo 6 del Reglamento para la Regularización y Titulación de Predios Urbanos en el Municipio de Zapotlán el Grande, Jalisco; tengo a bien proponer a la consideración de este Pleno, para el desempeño del cargo de SECRETARIO TÉCNICO de la Comisión Municipal de </w:t>
      </w:r>
    </w:p>
    <w:p w14:paraId="1BB3DBB9" w14:textId="77777777" w:rsidR="003A7629" w:rsidRDefault="003A7629" w:rsidP="003A7629">
      <w:pPr>
        <w:ind w:right="-376"/>
        <w:jc w:val="both"/>
        <w:rPr>
          <w:rFonts w:ascii="Arial" w:eastAsia="Arial" w:hAnsi="Arial" w:cs="Arial"/>
          <w:bCs/>
        </w:rPr>
      </w:pPr>
    </w:p>
    <w:p w14:paraId="15075E9F" w14:textId="77777777" w:rsidR="003A7629" w:rsidRDefault="003A7629" w:rsidP="003A7629">
      <w:pPr>
        <w:ind w:right="-376"/>
        <w:jc w:val="both"/>
        <w:rPr>
          <w:rFonts w:ascii="Arial" w:eastAsia="Arial" w:hAnsi="Arial" w:cs="Arial"/>
          <w:bCs/>
        </w:rPr>
      </w:pPr>
      <w:r w:rsidRPr="008E62BD">
        <w:rPr>
          <w:rFonts w:ascii="Arial" w:eastAsia="Arial" w:hAnsi="Arial" w:cs="Arial"/>
          <w:bCs/>
        </w:rPr>
        <w:t>Regularización y Titulación de Predios Urbanos en el Municipio de Zapotlán el Grande, Jalisco; a</w:t>
      </w:r>
      <w:r>
        <w:rPr>
          <w:rFonts w:ascii="Arial" w:eastAsia="Arial" w:hAnsi="Arial" w:cs="Arial"/>
          <w:bCs/>
        </w:rPr>
        <w:t>l</w:t>
      </w:r>
      <w:r w:rsidRPr="008E62BD">
        <w:rPr>
          <w:rFonts w:ascii="Arial" w:eastAsia="Arial" w:hAnsi="Arial" w:cs="Arial"/>
          <w:bCs/>
        </w:rPr>
        <w:t xml:space="preserve"> Ciudadan</w:t>
      </w:r>
      <w:r>
        <w:rPr>
          <w:rFonts w:ascii="Arial" w:eastAsia="Arial" w:hAnsi="Arial" w:cs="Arial"/>
          <w:bCs/>
        </w:rPr>
        <w:t>o Arquitecto VICTOR MANUEL MONROY RIVERA</w:t>
      </w:r>
      <w:r w:rsidRPr="008E62BD">
        <w:rPr>
          <w:rFonts w:ascii="Arial" w:eastAsia="Arial" w:hAnsi="Arial" w:cs="Arial"/>
          <w:bCs/>
        </w:rPr>
        <w:t xml:space="preserve">, </w:t>
      </w:r>
      <w:r>
        <w:rPr>
          <w:rFonts w:ascii="Arial" w:eastAsia="Arial" w:hAnsi="Arial" w:cs="Arial"/>
          <w:bCs/>
        </w:rPr>
        <w:t>el cual actualmente cuenta con el nombramiento de Coordinador General de Gestión de la Ciudad, dentro de nuestro Municipio.</w:t>
      </w:r>
    </w:p>
    <w:p w14:paraId="56C5B242" w14:textId="77777777" w:rsidR="003A7629" w:rsidRPr="00840699" w:rsidRDefault="003A7629" w:rsidP="003A7629">
      <w:pPr>
        <w:ind w:right="-376"/>
        <w:jc w:val="both"/>
        <w:rPr>
          <w:rFonts w:ascii="Arial" w:eastAsia="Arial" w:hAnsi="Arial" w:cs="Arial"/>
          <w:bCs/>
          <w:sz w:val="16"/>
          <w:szCs w:val="16"/>
        </w:rPr>
      </w:pPr>
    </w:p>
    <w:p w14:paraId="7954662A" w14:textId="77777777" w:rsidR="003A7629" w:rsidRPr="008E62BD" w:rsidRDefault="003A7629" w:rsidP="003A7629">
      <w:pPr>
        <w:ind w:right="-376"/>
        <w:jc w:val="both"/>
        <w:rPr>
          <w:rFonts w:ascii="Arial" w:eastAsia="Arial" w:hAnsi="Arial" w:cs="Arial"/>
          <w:bCs/>
        </w:rPr>
      </w:pPr>
      <w:r>
        <w:rPr>
          <w:rFonts w:ascii="Arial" w:eastAsia="Arial" w:hAnsi="Arial" w:cs="Arial"/>
          <w:bCs/>
        </w:rPr>
        <w:t>La persona que el día de hoy se propone como Secretario Técnico</w:t>
      </w:r>
      <w:r w:rsidRPr="00F11FC0">
        <w:rPr>
          <w:rFonts w:ascii="Arial" w:eastAsia="Arial" w:hAnsi="Arial" w:cs="Arial"/>
          <w:bCs/>
        </w:rPr>
        <w:t xml:space="preserve"> </w:t>
      </w:r>
      <w:r w:rsidRPr="008E62BD">
        <w:rPr>
          <w:rFonts w:ascii="Arial" w:eastAsia="Arial" w:hAnsi="Arial" w:cs="Arial"/>
          <w:bCs/>
        </w:rPr>
        <w:t>de la Comisión Municipal de Regularización y Titulación de Predios Urbanos en el Municipio de Zapotlán el Grande, Jalisco</w:t>
      </w:r>
      <w:r>
        <w:rPr>
          <w:rFonts w:ascii="Arial" w:eastAsia="Arial" w:hAnsi="Arial" w:cs="Arial"/>
          <w:bCs/>
        </w:rPr>
        <w:t xml:space="preserve">; </w:t>
      </w:r>
      <w:r w:rsidRPr="008E62BD">
        <w:rPr>
          <w:rFonts w:ascii="Arial" w:eastAsia="Arial" w:hAnsi="Arial" w:cs="Arial"/>
          <w:bCs/>
        </w:rPr>
        <w:t xml:space="preserve">cumple cabalmente con los requisitos y requerimientos contemplados en el artículo 6 del Reglamento para la Regularización y Titulación de Predios Urbanos en el Municipio de Zapotlán el Grande, Jalisco. </w:t>
      </w:r>
    </w:p>
    <w:p w14:paraId="35E05172" w14:textId="77777777" w:rsidR="003A7629" w:rsidRPr="00840699" w:rsidRDefault="003A7629" w:rsidP="003A7629">
      <w:pPr>
        <w:ind w:left="708" w:right="-376"/>
        <w:jc w:val="both"/>
        <w:rPr>
          <w:rFonts w:ascii="Arial" w:eastAsia="Arial" w:hAnsi="Arial" w:cs="Arial"/>
          <w:b/>
          <w:sz w:val="14"/>
          <w:szCs w:val="14"/>
        </w:rPr>
      </w:pPr>
    </w:p>
    <w:p w14:paraId="79A14360" w14:textId="77777777" w:rsidR="003A7629" w:rsidRPr="008E62BD" w:rsidRDefault="003A7629" w:rsidP="003A7629">
      <w:pPr>
        <w:ind w:right="-376"/>
        <w:jc w:val="both"/>
        <w:rPr>
          <w:rFonts w:ascii="Arial" w:eastAsia="Arial" w:hAnsi="Arial" w:cs="Arial"/>
        </w:rPr>
      </w:pPr>
      <w:r w:rsidRPr="008E62BD">
        <w:rPr>
          <w:rFonts w:ascii="Arial" w:eastAsia="Arial" w:hAnsi="Arial" w:cs="Arial"/>
        </w:rPr>
        <w:t>Para tales efectos</w:t>
      </w:r>
      <w:r>
        <w:rPr>
          <w:rFonts w:ascii="Arial" w:eastAsia="Arial" w:hAnsi="Arial" w:cs="Arial"/>
        </w:rPr>
        <w:t xml:space="preserve"> correspondientes</w:t>
      </w:r>
      <w:r w:rsidRPr="008E62BD">
        <w:rPr>
          <w:rFonts w:ascii="Arial" w:eastAsia="Arial" w:hAnsi="Arial" w:cs="Arial"/>
        </w:rPr>
        <w:t>, se adjunta anexo a la presente Iniciativa el Curriculum Vitae de la persona designada, mismo que pido se me tenga por reproducido para los efectos legal</w:t>
      </w:r>
      <w:r>
        <w:rPr>
          <w:rFonts w:ascii="Arial" w:eastAsia="Arial" w:hAnsi="Arial" w:cs="Arial"/>
        </w:rPr>
        <w:t>es a que haya lugar</w:t>
      </w:r>
      <w:r w:rsidRPr="008E62BD">
        <w:rPr>
          <w:rFonts w:ascii="Arial" w:eastAsia="Arial" w:hAnsi="Arial" w:cs="Arial"/>
        </w:rPr>
        <w:t>.</w:t>
      </w:r>
    </w:p>
    <w:p w14:paraId="3AA2A639" w14:textId="77777777" w:rsidR="003A7629" w:rsidRPr="00840699" w:rsidRDefault="003A7629" w:rsidP="003A7629">
      <w:pPr>
        <w:ind w:left="708" w:right="-376"/>
        <w:jc w:val="both"/>
        <w:rPr>
          <w:rFonts w:ascii="Arial" w:eastAsia="Arial" w:hAnsi="Arial" w:cs="Arial"/>
          <w:sz w:val="14"/>
          <w:szCs w:val="14"/>
        </w:rPr>
      </w:pPr>
    </w:p>
    <w:p w14:paraId="0CCFA55D" w14:textId="77777777" w:rsidR="003A7629" w:rsidRDefault="003A7629" w:rsidP="003A7629">
      <w:pPr>
        <w:ind w:right="-376"/>
        <w:jc w:val="both"/>
        <w:rPr>
          <w:rFonts w:ascii="Arial" w:eastAsia="Arial" w:hAnsi="Arial" w:cs="Arial"/>
        </w:rPr>
      </w:pPr>
      <w:r w:rsidRPr="008E62BD">
        <w:rPr>
          <w:rFonts w:ascii="Arial" w:eastAsia="Arial" w:hAnsi="Arial" w:cs="Arial"/>
        </w:rPr>
        <w:t xml:space="preserve">Consecuentemente y con base en los expuesto, motivado y fundado, pongo a la respetable consideración de este Pleno, la siguiente </w:t>
      </w:r>
    </w:p>
    <w:p w14:paraId="15078D4C" w14:textId="77777777" w:rsidR="003A7629" w:rsidRPr="00840699" w:rsidRDefault="003A7629" w:rsidP="003A7629">
      <w:pPr>
        <w:ind w:right="-376"/>
        <w:jc w:val="center"/>
        <w:rPr>
          <w:rFonts w:ascii="Arial" w:eastAsia="Arial" w:hAnsi="Arial" w:cs="Arial"/>
          <w:sz w:val="16"/>
          <w:szCs w:val="16"/>
        </w:rPr>
      </w:pPr>
    </w:p>
    <w:p w14:paraId="5DC44C0A" w14:textId="77777777" w:rsidR="003A7629" w:rsidRPr="00F6308F" w:rsidRDefault="003A7629" w:rsidP="003A7629">
      <w:pPr>
        <w:ind w:right="-376"/>
        <w:jc w:val="center"/>
        <w:rPr>
          <w:rFonts w:ascii="Arial" w:eastAsia="Arial" w:hAnsi="Arial" w:cs="Arial"/>
          <w:b/>
          <w:bCs/>
        </w:rPr>
      </w:pPr>
      <w:r w:rsidRPr="00F6308F">
        <w:rPr>
          <w:rFonts w:ascii="Arial" w:eastAsia="Arial" w:hAnsi="Arial" w:cs="Arial"/>
          <w:b/>
          <w:bCs/>
        </w:rPr>
        <w:t>INICIATIVA DE ACUERDO, CON EL CARÁCTER DE DICTAMEN:</w:t>
      </w:r>
    </w:p>
    <w:p w14:paraId="4EA5F4A6" w14:textId="77777777" w:rsidR="003A7629" w:rsidRPr="00840699" w:rsidRDefault="003A7629" w:rsidP="003A7629">
      <w:pPr>
        <w:ind w:left="708" w:right="-376"/>
        <w:jc w:val="both"/>
        <w:rPr>
          <w:rFonts w:ascii="Arial" w:eastAsia="Arial" w:hAnsi="Arial" w:cs="Arial"/>
          <w:sz w:val="16"/>
          <w:szCs w:val="16"/>
        </w:rPr>
      </w:pPr>
    </w:p>
    <w:p w14:paraId="4FA7560D" w14:textId="77777777" w:rsidR="003A7629" w:rsidRPr="008E62BD" w:rsidRDefault="003A7629" w:rsidP="003A7629">
      <w:pPr>
        <w:ind w:right="-376"/>
        <w:jc w:val="both"/>
        <w:rPr>
          <w:rFonts w:ascii="Arial" w:eastAsia="Arial" w:hAnsi="Arial" w:cs="Arial"/>
        </w:rPr>
      </w:pPr>
      <w:r w:rsidRPr="000568F8">
        <w:rPr>
          <w:rFonts w:ascii="Arial" w:eastAsia="Arial" w:hAnsi="Arial" w:cs="Arial"/>
          <w:b/>
          <w:bCs/>
        </w:rPr>
        <w:t>PRIMERO</w:t>
      </w:r>
      <w:r w:rsidRPr="008E62BD">
        <w:rPr>
          <w:rFonts w:ascii="Arial" w:eastAsia="Arial" w:hAnsi="Arial" w:cs="Arial"/>
        </w:rPr>
        <w:t>.</w:t>
      </w:r>
      <w:r>
        <w:rPr>
          <w:rFonts w:ascii="Arial" w:eastAsia="Arial" w:hAnsi="Arial" w:cs="Arial"/>
        </w:rPr>
        <w:t xml:space="preserve"> </w:t>
      </w:r>
      <w:r w:rsidRPr="008E62BD">
        <w:rPr>
          <w:rFonts w:ascii="Arial" w:eastAsia="Arial" w:hAnsi="Arial" w:cs="Arial"/>
        </w:rPr>
        <w:t>- EL Pleno del Ayuntamiento de Zapotlán el Grande, Jalisco</w:t>
      </w:r>
      <w:r>
        <w:rPr>
          <w:rFonts w:ascii="Arial" w:eastAsia="Arial" w:hAnsi="Arial" w:cs="Arial"/>
        </w:rPr>
        <w:t>,</w:t>
      </w:r>
      <w:r w:rsidRPr="008E62BD">
        <w:rPr>
          <w:rFonts w:ascii="Arial" w:eastAsia="Arial" w:hAnsi="Arial" w:cs="Arial"/>
        </w:rPr>
        <w:t xml:space="preserve"> aprueba y autoriza el nombramiento de</w:t>
      </w:r>
      <w:r>
        <w:rPr>
          <w:rFonts w:ascii="Arial" w:eastAsia="Arial" w:hAnsi="Arial" w:cs="Arial"/>
        </w:rPr>
        <w:t>l</w:t>
      </w:r>
      <w:r w:rsidRPr="008E62BD">
        <w:rPr>
          <w:rFonts w:ascii="Arial" w:eastAsia="Arial" w:hAnsi="Arial" w:cs="Arial"/>
        </w:rPr>
        <w:t xml:space="preserve"> ciudadan</w:t>
      </w:r>
      <w:r>
        <w:rPr>
          <w:rFonts w:ascii="Arial" w:eastAsia="Arial" w:hAnsi="Arial" w:cs="Arial"/>
        </w:rPr>
        <w:t>o</w:t>
      </w:r>
      <w:r w:rsidRPr="008E62BD">
        <w:rPr>
          <w:rFonts w:ascii="Arial" w:eastAsia="Arial" w:hAnsi="Arial" w:cs="Arial"/>
        </w:rPr>
        <w:t xml:space="preserve"> </w:t>
      </w:r>
      <w:r>
        <w:rPr>
          <w:rFonts w:ascii="Arial" w:eastAsia="Arial" w:hAnsi="Arial" w:cs="Arial"/>
        </w:rPr>
        <w:t>Arquitecto VICTOR MANUEL MONROY RIVERA</w:t>
      </w:r>
      <w:r w:rsidRPr="008E62BD">
        <w:rPr>
          <w:rFonts w:ascii="Arial" w:eastAsia="Arial" w:hAnsi="Arial" w:cs="Arial"/>
        </w:rPr>
        <w:t xml:space="preserve">, con el </w:t>
      </w:r>
      <w:r>
        <w:rPr>
          <w:rFonts w:ascii="Arial" w:eastAsia="Arial" w:hAnsi="Arial" w:cs="Arial"/>
        </w:rPr>
        <w:t>cargo</w:t>
      </w:r>
      <w:r w:rsidRPr="008E62BD">
        <w:rPr>
          <w:rFonts w:ascii="Arial" w:eastAsia="Arial" w:hAnsi="Arial" w:cs="Arial"/>
        </w:rPr>
        <w:t xml:space="preserve"> de SECRETARIO TÉCNICO DE LA COMISIÓN DE LA REGULARIZACIÓN Y TITULACIÓN DE PREDIOS URBANOS, EN EL MUNICIPIO DE ZAPOTLÁN EL GRANDE, JALISCO” por el periodo Constitucional comprendido del año 2021- 2024.</w:t>
      </w:r>
    </w:p>
    <w:p w14:paraId="619D1114" w14:textId="77777777" w:rsidR="003A7629" w:rsidRPr="00840699" w:rsidRDefault="003A7629" w:rsidP="003A7629">
      <w:pPr>
        <w:ind w:left="708" w:right="-376"/>
        <w:jc w:val="both"/>
        <w:rPr>
          <w:rFonts w:ascii="Arial" w:eastAsia="Arial" w:hAnsi="Arial" w:cs="Arial"/>
          <w:sz w:val="12"/>
          <w:szCs w:val="12"/>
        </w:rPr>
      </w:pPr>
    </w:p>
    <w:p w14:paraId="61A51CBB" w14:textId="487FCEF7" w:rsidR="003A7629" w:rsidRDefault="003A7629" w:rsidP="003A7629">
      <w:pPr>
        <w:ind w:right="-376"/>
        <w:jc w:val="both"/>
        <w:rPr>
          <w:rFonts w:ascii="Arial" w:eastAsia="Arial" w:hAnsi="Arial" w:cs="Arial"/>
        </w:rPr>
      </w:pPr>
      <w:r w:rsidRPr="000568F8">
        <w:rPr>
          <w:rFonts w:ascii="Arial" w:eastAsia="Arial" w:hAnsi="Arial" w:cs="Arial"/>
          <w:b/>
          <w:bCs/>
        </w:rPr>
        <w:t>SEGUNDO</w:t>
      </w:r>
      <w:r w:rsidRPr="008E62BD">
        <w:rPr>
          <w:rFonts w:ascii="Arial" w:eastAsia="Arial" w:hAnsi="Arial" w:cs="Arial"/>
        </w:rPr>
        <w:t>. -</w:t>
      </w:r>
      <w:r>
        <w:rPr>
          <w:rFonts w:ascii="Arial" w:eastAsia="Arial" w:hAnsi="Arial" w:cs="Arial"/>
        </w:rPr>
        <w:t xml:space="preserve">Como consecuencia del nombramiento otorgado </w:t>
      </w:r>
      <w:r w:rsidRPr="008E62BD">
        <w:rPr>
          <w:rFonts w:ascii="Arial" w:eastAsia="Arial" w:hAnsi="Arial" w:cs="Arial"/>
        </w:rPr>
        <w:t>y previa aceptación del cargo, se procede a tomarle la Protesta de ley a la cual se refiere el artículo 13 de la ley de Gobierno y Administración Pública Municipal del Estado de Jalisco, y del artículo 18 de la ley para los Servidores Públicos del Estado de Jalisco y sus Municipios.</w:t>
      </w:r>
    </w:p>
    <w:p w14:paraId="6A33BC69" w14:textId="77777777" w:rsidR="003A7629" w:rsidRPr="008E62BD" w:rsidRDefault="003A7629" w:rsidP="003A7629">
      <w:pPr>
        <w:ind w:right="-376"/>
        <w:jc w:val="both"/>
        <w:rPr>
          <w:rFonts w:ascii="Arial" w:eastAsia="Arial" w:hAnsi="Arial" w:cs="Arial"/>
        </w:rPr>
      </w:pPr>
    </w:p>
    <w:p w14:paraId="021E320F" w14:textId="3795C9CD" w:rsidR="003A7629" w:rsidRPr="008E62BD" w:rsidRDefault="003A7629" w:rsidP="003A7629">
      <w:pPr>
        <w:ind w:right="-376"/>
        <w:jc w:val="both"/>
        <w:rPr>
          <w:rFonts w:ascii="Arial" w:eastAsia="Arial" w:hAnsi="Arial" w:cs="Arial"/>
        </w:rPr>
      </w:pPr>
      <w:r w:rsidRPr="000568F8">
        <w:rPr>
          <w:rFonts w:ascii="Arial" w:eastAsia="Arial" w:hAnsi="Arial" w:cs="Arial"/>
          <w:b/>
          <w:bCs/>
        </w:rPr>
        <w:t>TERCERO</w:t>
      </w:r>
      <w:r w:rsidRPr="008E62BD">
        <w:rPr>
          <w:rFonts w:ascii="Arial" w:eastAsia="Arial" w:hAnsi="Arial" w:cs="Arial"/>
        </w:rPr>
        <w:t>. -Se instruye al Ciudadan</w:t>
      </w:r>
      <w:r>
        <w:rPr>
          <w:rFonts w:ascii="Arial" w:eastAsia="Arial" w:hAnsi="Arial" w:cs="Arial"/>
        </w:rPr>
        <w:t>o Arquitecto VICTOR MANUEL MONROY RIVERA</w:t>
      </w:r>
      <w:r w:rsidRPr="008E62BD">
        <w:rPr>
          <w:rFonts w:ascii="Arial" w:eastAsia="Arial" w:hAnsi="Arial" w:cs="Arial"/>
        </w:rPr>
        <w:t>, hoy SECRETARIO TECNICO DE LA COMISIÓN DE LA REGULARIZACIÓN Y TITULACIÓN DE PREDIOS URBANOS, EN EL MUNICIPIO DE ZAPOTLÁN EL GRANDE, JALISCO; para que</w:t>
      </w:r>
      <w:r>
        <w:rPr>
          <w:rFonts w:ascii="Arial" w:eastAsia="Arial" w:hAnsi="Arial" w:cs="Arial"/>
        </w:rPr>
        <w:t>,</w:t>
      </w:r>
      <w:r w:rsidRPr="008E62BD">
        <w:rPr>
          <w:rFonts w:ascii="Arial" w:eastAsia="Arial" w:hAnsi="Arial" w:cs="Arial"/>
        </w:rPr>
        <w:t xml:space="preserve"> a la brevedad posible, </w:t>
      </w:r>
      <w:r>
        <w:rPr>
          <w:rFonts w:ascii="Arial" w:eastAsia="Arial" w:hAnsi="Arial" w:cs="Arial"/>
        </w:rPr>
        <w:t>convoque para la conformación de la Comisión Municipal de Regularización.</w:t>
      </w:r>
    </w:p>
    <w:p w14:paraId="5B730F5D" w14:textId="77777777" w:rsidR="003A7629" w:rsidRPr="0066546C" w:rsidRDefault="003A7629" w:rsidP="003A7629">
      <w:pPr>
        <w:ind w:left="708" w:right="-376"/>
        <w:jc w:val="both"/>
        <w:rPr>
          <w:rFonts w:ascii="Arial" w:eastAsia="Arial" w:hAnsi="Arial" w:cs="Arial"/>
          <w:sz w:val="16"/>
          <w:szCs w:val="16"/>
        </w:rPr>
      </w:pPr>
    </w:p>
    <w:p w14:paraId="6821392D" w14:textId="230304F4" w:rsidR="003A7629" w:rsidRDefault="003A7629" w:rsidP="003A7629">
      <w:pPr>
        <w:ind w:right="-376"/>
        <w:jc w:val="both"/>
        <w:rPr>
          <w:rFonts w:ascii="Arial" w:hAnsi="Arial" w:cs="Arial"/>
          <w:b/>
          <w:bCs/>
        </w:rPr>
      </w:pPr>
      <w:r w:rsidRPr="008E62BD">
        <w:rPr>
          <w:rFonts w:ascii="Arial" w:hAnsi="Arial" w:cs="Arial"/>
          <w:b/>
          <w:bCs/>
        </w:rPr>
        <w:t>“2021 AÑO DEL 130 ANIVERSARIO DE NATALICIO DEL ESCRITOR Y DIPLOMÁTICO GUILLERMO JIMÉNEZ”</w:t>
      </w:r>
    </w:p>
    <w:p w14:paraId="45E1B8A4" w14:textId="77777777" w:rsidR="003A7629" w:rsidRPr="008E62BD" w:rsidRDefault="003A7629" w:rsidP="003A7629">
      <w:pPr>
        <w:ind w:right="-376"/>
        <w:jc w:val="both"/>
        <w:rPr>
          <w:rFonts w:ascii="Arial" w:hAnsi="Arial" w:cs="Arial"/>
          <w:b/>
          <w:bCs/>
        </w:rPr>
      </w:pPr>
    </w:p>
    <w:p w14:paraId="5D9B74BF" w14:textId="77777777" w:rsidR="003A7629" w:rsidRPr="008E62BD" w:rsidRDefault="003A7629" w:rsidP="003A7629">
      <w:pPr>
        <w:ind w:right="-376"/>
        <w:jc w:val="center"/>
        <w:rPr>
          <w:rFonts w:ascii="Arial" w:hAnsi="Arial" w:cs="Arial"/>
          <w:b/>
          <w:bCs/>
        </w:rPr>
      </w:pPr>
      <w:r w:rsidRPr="008E62BD">
        <w:rPr>
          <w:rFonts w:ascii="Arial" w:hAnsi="Arial" w:cs="Arial"/>
          <w:b/>
          <w:bCs/>
        </w:rPr>
        <w:t>En Ciudad Guzmán, Jalisco; a 12 doce de noviembre del año 2021 dos mil veintiuno.</w:t>
      </w:r>
    </w:p>
    <w:p w14:paraId="2FDAB7D4" w14:textId="77777777" w:rsidR="003A7629" w:rsidRDefault="003A7629" w:rsidP="003A7629">
      <w:pPr>
        <w:ind w:right="-376"/>
        <w:jc w:val="center"/>
        <w:rPr>
          <w:rFonts w:ascii="Arial" w:hAnsi="Arial" w:cs="Arial"/>
          <w:b/>
          <w:bCs/>
        </w:rPr>
      </w:pPr>
      <w:r w:rsidRPr="008E62BD">
        <w:rPr>
          <w:rFonts w:ascii="Arial" w:hAnsi="Arial" w:cs="Arial"/>
          <w:b/>
          <w:bCs/>
        </w:rPr>
        <w:t>ATENTAMENTE:</w:t>
      </w:r>
    </w:p>
    <w:p w14:paraId="74CAFDD4" w14:textId="77777777" w:rsidR="003A7629" w:rsidRPr="008E62BD" w:rsidRDefault="003A7629" w:rsidP="003A7629">
      <w:pPr>
        <w:ind w:right="-376"/>
        <w:jc w:val="center"/>
        <w:rPr>
          <w:rFonts w:ascii="Arial" w:hAnsi="Arial" w:cs="Arial"/>
          <w:b/>
          <w:bCs/>
        </w:rPr>
      </w:pPr>
    </w:p>
    <w:p w14:paraId="2A78A89A" w14:textId="77777777" w:rsidR="003A7629" w:rsidRPr="008E62BD" w:rsidRDefault="003A7629" w:rsidP="003A7629">
      <w:pPr>
        <w:pBdr>
          <w:top w:val="nil"/>
          <w:left w:val="nil"/>
          <w:bottom w:val="nil"/>
          <w:right w:val="nil"/>
          <w:between w:val="nil"/>
        </w:pBdr>
        <w:ind w:right="-376"/>
        <w:jc w:val="center"/>
        <w:rPr>
          <w:rFonts w:ascii="Arial" w:eastAsia="Calibri" w:hAnsi="Arial" w:cs="Arial"/>
          <w:b/>
          <w:color w:val="000000"/>
        </w:rPr>
      </w:pPr>
      <w:r w:rsidRPr="008E62BD">
        <w:rPr>
          <w:rFonts w:ascii="Arial" w:eastAsia="Calibri" w:hAnsi="Arial" w:cs="Arial"/>
          <w:b/>
          <w:color w:val="000000"/>
        </w:rPr>
        <w:t>_________________________________</w:t>
      </w:r>
    </w:p>
    <w:p w14:paraId="71E8D5B6" w14:textId="77777777" w:rsidR="003A7629" w:rsidRPr="008E62BD" w:rsidRDefault="003A7629" w:rsidP="003A7629">
      <w:pPr>
        <w:ind w:left="708" w:right="-376"/>
        <w:jc w:val="center"/>
        <w:rPr>
          <w:rFonts w:ascii="Arial" w:hAnsi="Arial" w:cs="Arial"/>
          <w:b/>
          <w:bCs/>
        </w:rPr>
      </w:pPr>
      <w:r w:rsidRPr="008E62BD">
        <w:rPr>
          <w:rFonts w:ascii="Arial" w:hAnsi="Arial" w:cs="Arial"/>
          <w:b/>
          <w:bCs/>
        </w:rPr>
        <w:t xml:space="preserve">LIC. ALEJANDRO BARRAGÁN SÁNCHEZ, </w:t>
      </w:r>
    </w:p>
    <w:p w14:paraId="0C5BA90C" w14:textId="77777777" w:rsidR="003A7629" w:rsidRDefault="003A7629" w:rsidP="003A7629">
      <w:pPr>
        <w:ind w:left="708" w:right="-376"/>
        <w:jc w:val="center"/>
        <w:rPr>
          <w:rFonts w:ascii="Arial" w:hAnsi="Arial" w:cs="Arial"/>
          <w:b/>
          <w:bCs/>
        </w:rPr>
      </w:pPr>
      <w:r w:rsidRPr="008E62BD">
        <w:rPr>
          <w:rFonts w:ascii="Arial" w:hAnsi="Arial" w:cs="Arial"/>
          <w:b/>
          <w:bCs/>
        </w:rPr>
        <w:t>PRESIDENTE MUNICIP</w:t>
      </w:r>
      <w:r>
        <w:rPr>
          <w:rFonts w:ascii="Arial" w:hAnsi="Arial" w:cs="Arial"/>
          <w:b/>
          <w:bCs/>
        </w:rPr>
        <w:t>AL</w:t>
      </w:r>
      <w:r w:rsidRPr="008E62BD">
        <w:rPr>
          <w:rFonts w:ascii="Arial" w:hAnsi="Arial" w:cs="Arial"/>
          <w:b/>
          <w:bCs/>
        </w:rPr>
        <w:t xml:space="preserve"> DE ZAPOTLÁN EL GRANDE, JALISCO</w:t>
      </w:r>
      <w:r>
        <w:rPr>
          <w:rFonts w:ascii="Arial" w:hAnsi="Arial" w:cs="Arial"/>
          <w:b/>
          <w:bCs/>
        </w:rPr>
        <w:t>.</w:t>
      </w:r>
    </w:p>
    <w:p w14:paraId="3370E3A3" w14:textId="77777777" w:rsidR="003A7629" w:rsidRDefault="003A7629" w:rsidP="003A7629">
      <w:pPr>
        <w:ind w:left="708" w:right="-376"/>
        <w:jc w:val="center"/>
        <w:rPr>
          <w:rFonts w:ascii="Arial" w:hAnsi="Arial" w:cs="Arial"/>
          <w:b/>
          <w:bCs/>
        </w:rPr>
      </w:pPr>
    </w:p>
    <w:p w14:paraId="4D469151" w14:textId="596429B7" w:rsidR="007B0FFC" w:rsidRDefault="003A7629" w:rsidP="00513647">
      <w:pPr>
        <w:ind w:right="-376"/>
      </w:pPr>
      <w:r>
        <w:rPr>
          <w:rFonts w:ascii="Arial" w:hAnsi="Arial" w:cs="Arial"/>
          <w:b/>
          <w:bCs/>
        </w:rPr>
        <w:t>ABS/KCT/</w:t>
      </w:r>
      <w:proofErr w:type="spellStart"/>
      <w:r>
        <w:rPr>
          <w:rFonts w:ascii="Arial" w:hAnsi="Arial" w:cs="Arial"/>
          <w:b/>
          <w:bCs/>
        </w:rPr>
        <w:t>sgr</w:t>
      </w:r>
      <w:bookmarkEnd w:id="1"/>
      <w:proofErr w:type="spellEnd"/>
    </w:p>
    <w:sectPr w:rsidR="007B0FFC" w:rsidSect="003F6F9A">
      <w:headerReference w:type="even" r:id="rId6"/>
      <w:headerReference w:type="first" r:id="rId7"/>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C19F1" w14:textId="77777777" w:rsidR="00C9187C" w:rsidRDefault="00DB6872">
      <w:r>
        <w:separator/>
      </w:r>
    </w:p>
  </w:endnote>
  <w:endnote w:type="continuationSeparator" w:id="0">
    <w:p w14:paraId="45A453FD" w14:textId="77777777" w:rsidR="00C9187C" w:rsidRDefault="00DB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9395C" w14:textId="77777777" w:rsidR="00C9187C" w:rsidRDefault="00DB6872">
      <w:r>
        <w:separator/>
      </w:r>
    </w:p>
  </w:footnote>
  <w:footnote w:type="continuationSeparator" w:id="0">
    <w:p w14:paraId="4114D0DF" w14:textId="77777777" w:rsidR="00C9187C" w:rsidRDefault="00DB6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6356" w14:textId="77777777" w:rsidR="003F6F9A" w:rsidRDefault="00A7516D">
    <w:pPr>
      <w:pStyle w:val="Encabezado"/>
    </w:pPr>
    <w:r>
      <w:rPr>
        <w:noProof/>
      </w:rPr>
      <w:pict w14:anchorId="500FF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0"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8308" w14:textId="77777777" w:rsidR="003F6F9A" w:rsidRDefault="00A7516D">
    <w:pPr>
      <w:pStyle w:val="Encabezado"/>
    </w:pPr>
    <w:r>
      <w:rPr>
        <w:noProof/>
      </w:rPr>
      <w:pict w14:anchorId="5C401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7216;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629"/>
    <w:rsid w:val="003A7629"/>
    <w:rsid w:val="00507B72"/>
    <w:rsid w:val="00513647"/>
    <w:rsid w:val="007B0FFC"/>
    <w:rsid w:val="00814FDB"/>
    <w:rsid w:val="00987712"/>
    <w:rsid w:val="009A41CD"/>
    <w:rsid w:val="00A7516D"/>
    <w:rsid w:val="00C42606"/>
    <w:rsid w:val="00C9187C"/>
    <w:rsid w:val="00D50FB9"/>
    <w:rsid w:val="00DB41BC"/>
    <w:rsid w:val="00DB6872"/>
    <w:rsid w:val="00EC6D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0B45EE"/>
  <w15:chartTrackingRefBased/>
  <w15:docId w15:val="{C552E041-3817-4FA1-8E7E-3D428A3D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629"/>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7629"/>
    <w:pPr>
      <w:tabs>
        <w:tab w:val="center" w:pos="4419"/>
        <w:tab w:val="right" w:pos="8838"/>
      </w:tabs>
    </w:pPr>
  </w:style>
  <w:style w:type="character" w:customStyle="1" w:styleId="EncabezadoCar">
    <w:name w:val="Encabezado Car"/>
    <w:basedOn w:val="Fuentedeprrafopredeter"/>
    <w:link w:val="Encabezado"/>
    <w:uiPriority w:val="99"/>
    <w:rsid w:val="003A7629"/>
    <w:rPr>
      <w:sz w:val="24"/>
      <w:szCs w:val="24"/>
    </w:rPr>
  </w:style>
  <w:style w:type="paragraph" w:styleId="Piedepgina">
    <w:name w:val="footer"/>
    <w:basedOn w:val="Normal"/>
    <w:link w:val="PiedepginaCar"/>
    <w:uiPriority w:val="99"/>
    <w:unhideWhenUsed/>
    <w:rsid w:val="003A7629"/>
    <w:pPr>
      <w:tabs>
        <w:tab w:val="center" w:pos="4419"/>
        <w:tab w:val="right" w:pos="8838"/>
      </w:tabs>
    </w:pPr>
  </w:style>
  <w:style w:type="character" w:customStyle="1" w:styleId="PiedepginaCar">
    <w:name w:val="Pie de página Car"/>
    <w:basedOn w:val="Fuentedeprrafopredeter"/>
    <w:link w:val="Piedepgina"/>
    <w:uiPriority w:val="99"/>
    <w:rsid w:val="003A7629"/>
    <w:rPr>
      <w:sz w:val="24"/>
      <w:szCs w:val="24"/>
    </w:rPr>
  </w:style>
  <w:style w:type="paragraph" w:styleId="Textodeglobo">
    <w:name w:val="Balloon Text"/>
    <w:basedOn w:val="Normal"/>
    <w:link w:val="TextodegloboCar"/>
    <w:uiPriority w:val="99"/>
    <w:semiHidden/>
    <w:unhideWhenUsed/>
    <w:rsid w:val="00C4260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26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1430</Words>
  <Characters>7871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dc:creator>
  <cp:keywords/>
  <dc:description/>
  <cp:lastModifiedBy>Samuel</cp:lastModifiedBy>
  <cp:revision>4</cp:revision>
  <cp:lastPrinted>2021-11-09T19:11:00Z</cp:lastPrinted>
  <dcterms:created xsi:type="dcterms:W3CDTF">2021-11-10T18:43:00Z</dcterms:created>
  <dcterms:modified xsi:type="dcterms:W3CDTF">2021-11-10T18:46:00Z</dcterms:modified>
</cp:coreProperties>
</file>