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6A" w:rsidRPr="001D306A" w:rsidRDefault="001D306A" w:rsidP="001D306A">
      <w:pPr>
        <w:spacing w:line="276" w:lineRule="auto"/>
        <w:jc w:val="right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DEPENDENCIA: Sala de regidores</w:t>
      </w:r>
    </w:p>
    <w:p w:rsidR="001D306A" w:rsidRPr="001D306A" w:rsidRDefault="001D306A" w:rsidP="001D306A">
      <w:pPr>
        <w:spacing w:line="276" w:lineRule="auto"/>
        <w:jc w:val="right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OFICIO: 075/2021</w:t>
      </w:r>
    </w:p>
    <w:p w:rsidR="001D306A" w:rsidRPr="001D306A" w:rsidRDefault="001D306A" w:rsidP="001D306A">
      <w:pPr>
        <w:spacing w:line="276" w:lineRule="auto"/>
        <w:jc w:val="right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ASUNTO: Convocatoria a Sesión ordinaria</w:t>
      </w:r>
    </w:p>
    <w:p w:rsidR="001D306A" w:rsidRPr="001D306A" w:rsidRDefault="001D306A" w:rsidP="001D306A">
      <w:pPr>
        <w:rPr>
          <w:rFonts w:ascii="Arial" w:hAnsi="Arial" w:cs="Arial"/>
          <w:sz w:val="20"/>
        </w:rPr>
      </w:pPr>
    </w:p>
    <w:p w:rsidR="00CC2F4D" w:rsidRPr="001D306A" w:rsidRDefault="001D306A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C</w:t>
      </w:r>
      <w:r w:rsidR="00CC2F4D" w:rsidRPr="001D306A">
        <w:rPr>
          <w:rFonts w:ascii="Arial" w:hAnsi="Arial" w:cs="Arial"/>
          <w:sz w:val="20"/>
        </w:rPr>
        <w:t xml:space="preserve">. Ernesto Sánchez </w:t>
      </w:r>
      <w:proofErr w:type="spellStart"/>
      <w:r w:rsidR="00CC2F4D" w:rsidRPr="001D306A">
        <w:rPr>
          <w:rFonts w:ascii="Arial" w:hAnsi="Arial" w:cs="Arial"/>
          <w:sz w:val="20"/>
        </w:rPr>
        <w:t>Sánchez</w:t>
      </w:r>
      <w:proofErr w:type="spellEnd"/>
    </w:p>
    <w:p w:rsidR="00CC2F4D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C. Raúl Chávez García </w:t>
      </w:r>
    </w:p>
    <w:p w:rsidR="00CC2F4D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C. Laura Elena Martínez Ruvalcaba</w:t>
      </w:r>
    </w:p>
    <w:p w:rsidR="00CC2F4D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C. Jorge do Jesús Juárez Parra</w:t>
      </w:r>
    </w:p>
    <w:p w:rsidR="001D306A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INTEGRANTES DE LA COMISION </w:t>
      </w:r>
    </w:p>
    <w:p w:rsidR="001D306A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EDILICIA PERMANENTE DE </w:t>
      </w:r>
    </w:p>
    <w:p w:rsidR="001D306A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DERECHOS HUMANOS DE EQUIDAD </w:t>
      </w:r>
    </w:p>
    <w:p w:rsidR="00CC2F4D" w:rsidRPr="001D306A" w:rsidRDefault="00CC2F4D" w:rsidP="001D306A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DE GENERO Y ASUNTOS INCIDENAS.</w:t>
      </w:r>
    </w:p>
    <w:p w:rsidR="00CC2F4D" w:rsidRPr="001D306A" w:rsidRDefault="00CC2F4D" w:rsidP="00CC2F4D">
      <w:pPr>
        <w:spacing w:line="276" w:lineRule="auto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P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R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E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S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E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N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T</w:t>
      </w:r>
      <w:r w:rsidR="001D306A" w:rsidRPr="001D306A">
        <w:rPr>
          <w:rFonts w:ascii="Arial" w:hAnsi="Arial" w:cs="Arial"/>
          <w:sz w:val="20"/>
        </w:rPr>
        <w:t xml:space="preserve"> </w:t>
      </w:r>
      <w:r w:rsidRPr="001D306A">
        <w:rPr>
          <w:rFonts w:ascii="Arial" w:hAnsi="Arial" w:cs="Arial"/>
          <w:sz w:val="20"/>
        </w:rPr>
        <w:t>E</w:t>
      </w:r>
      <w:r w:rsidR="001D306A" w:rsidRPr="001D306A">
        <w:rPr>
          <w:rFonts w:ascii="Arial" w:hAnsi="Arial" w:cs="Arial"/>
          <w:sz w:val="20"/>
        </w:rPr>
        <w:t>.</w:t>
      </w:r>
    </w:p>
    <w:p w:rsidR="001D306A" w:rsidRPr="001D306A" w:rsidRDefault="001D306A" w:rsidP="00CC2F4D">
      <w:pPr>
        <w:spacing w:line="276" w:lineRule="auto"/>
        <w:rPr>
          <w:rFonts w:ascii="Arial" w:hAnsi="Arial" w:cs="Arial"/>
          <w:sz w:val="20"/>
        </w:rPr>
      </w:pPr>
    </w:p>
    <w:p w:rsidR="001D306A" w:rsidRPr="001D306A" w:rsidRDefault="001D306A" w:rsidP="001D306A">
      <w:pPr>
        <w:jc w:val="both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          C</w:t>
      </w:r>
      <w:r w:rsidR="00CC2F4D" w:rsidRPr="001D306A">
        <w:rPr>
          <w:rFonts w:ascii="Arial" w:hAnsi="Arial" w:cs="Arial"/>
          <w:sz w:val="20"/>
        </w:rPr>
        <w:t>on un cordial saludo me es grato dirigi</w:t>
      </w:r>
      <w:r w:rsidRPr="001D306A">
        <w:rPr>
          <w:rFonts w:ascii="Arial" w:hAnsi="Arial" w:cs="Arial"/>
          <w:sz w:val="20"/>
        </w:rPr>
        <w:t xml:space="preserve">rme a </w:t>
      </w:r>
      <w:r w:rsidR="00CC2F4D" w:rsidRPr="001D306A">
        <w:rPr>
          <w:rFonts w:ascii="Arial" w:hAnsi="Arial" w:cs="Arial"/>
          <w:sz w:val="20"/>
        </w:rPr>
        <w:t>Usted</w:t>
      </w:r>
      <w:r w:rsidRPr="001D306A">
        <w:rPr>
          <w:rFonts w:ascii="Arial" w:hAnsi="Arial" w:cs="Arial"/>
          <w:sz w:val="20"/>
        </w:rPr>
        <w:t>,</w:t>
      </w:r>
      <w:r w:rsidR="00CC2F4D" w:rsidRPr="001D306A">
        <w:rPr>
          <w:rFonts w:ascii="Arial" w:hAnsi="Arial" w:cs="Arial"/>
          <w:sz w:val="20"/>
        </w:rPr>
        <w:t xml:space="preserve"> por este conducto para informarle que</w:t>
      </w:r>
      <w:r w:rsidRPr="001D306A">
        <w:rPr>
          <w:rFonts w:ascii="Arial" w:hAnsi="Arial" w:cs="Arial"/>
          <w:sz w:val="20"/>
        </w:rPr>
        <w:t>:</w:t>
      </w:r>
    </w:p>
    <w:p w:rsidR="00CC2F4D" w:rsidRPr="001D306A" w:rsidRDefault="001D306A" w:rsidP="001D306A">
      <w:pPr>
        <w:jc w:val="both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          C</w:t>
      </w:r>
      <w:r w:rsidR="00CC2F4D" w:rsidRPr="001D306A">
        <w:rPr>
          <w:rFonts w:ascii="Arial" w:hAnsi="Arial" w:cs="Arial"/>
          <w:sz w:val="20"/>
        </w:rPr>
        <w:t xml:space="preserve">on fundamento en la dispuesto por el </w:t>
      </w:r>
      <w:r w:rsidRPr="001D306A">
        <w:rPr>
          <w:rFonts w:ascii="Arial" w:hAnsi="Arial" w:cs="Arial"/>
          <w:sz w:val="20"/>
        </w:rPr>
        <w:t>artículo</w:t>
      </w:r>
      <w:r w:rsidR="00CC2F4D" w:rsidRPr="001D306A">
        <w:rPr>
          <w:rFonts w:ascii="Arial" w:hAnsi="Arial" w:cs="Arial"/>
          <w:sz w:val="20"/>
        </w:rPr>
        <w:t xml:space="preserve"> 115 fracción II de la Constitución Política de los Estados Unidos Mexicanos 77 de la Constitución Política del Estado de Jalisco, 27 de la Ley de gobierno y la Administración Pública Municipal del Estado de Jalisco: 40 A 48,50, 54 y 64 del Reglamento Interior del Ayuntamiento de Zapotlán el Grande Jalisco.</w:t>
      </w:r>
    </w:p>
    <w:p w:rsidR="001D306A" w:rsidRPr="001D306A" w:rsidRDefault="001D306A" w:rsidP="001D306A">
      <w:pPr>
        <w:jc w:val="both"/>
        <w:rPr>
          <w:rFonts w:ascii="Arial" w:hAnsi="Arial" w:cs="Arial"/>
          <w:sz w:val="20"/>
        </w:rPr>
      </w:pPr>
    </w:p>
    <w:p w:rsidR="00CC2F4D" w:rsidRPr="001D306A" w:rsidRDefault="001D306A" w:rsidP="001D306A">
      <w:pPr>
        <w:jc w:val="both"/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          </w:t>
      </w:r>
      <w:r w:rsidR="00CC2F4D" w:rsidRPr="001D306A">
        <w:rPr>
          <w:rFonts w:ascii="Arial" w:hAnsi="Arial" w:cs="Arial"/>
          <w:sz w:val="20"/>
        </w:rPr>
        <w:t xml:space="preserve">Se convoca a </w:t>
      </w:r>
      <w:r w:rsidR="00CC2F4D" w:rsidRPr="001D306A">
        <w:rPr>
          <w:rFonts w:ascii="Arial" w:hAnsi="Arial" w:cs="Arial"/>
          <w:b/>
          <w:sz w:val="20"/>
        </w:rPr>
        <w:t>Sesión Ordinaria número 01</w:t>
      </w:r>
      <w:r w:rsidR="00CC2F4D" w:rsidRPr="001D306A">
        <w:rPr>
          <w:rFonts w:ascii="Arial" w:hAnsi="Arial" w:cs="Arial"/>
          <w:sz w:val="20"/>
        </w:rPr>
        <w:t xml:space="preserve"> de Comisión Edilicia Permanente de Derechos Humanos, de Equidad de Género y Asuntos Indígenas </w:t>
      </w:r>
      <w:r w:rsidR="00CC2F4D" w:rsidRPr="001D306A">
        <w:rPr>
          <w:rFonts w:ascii="Arial" w:hAnsi="Arial" w:cs="Arial"/>
          <w:b/>
          <w:sz w:val="20"/>
        </w:rPr>
        <w:t>el día martes 20 del mes de octubre del presente año, a las 10:00 horas en la Sala María Elena Larios</w:t>
      </w:r>
      <w:r w:rsidR="00CC2F4D" w:rsidRPr="001D306A">
        <w:rPr>
          <w:rFonts w:ascii="Arial" w:hAnsi="Arial" w:cs="Arial"/>
          <w:sz w:val="20"/>
        </w:rPr>
        <w:t>, ubicada en el bajo interior de la planta baja del Palacio Municipal con la finalidad de desahogar el siguiente</w:t>
      </w:r>
    </w:p>
    <w:p w:rsidR="00CC2F4D" w:rsidRPr="001D306A" w:rsidRDefault="00CC2F4D" w:rsidP="001D306A">
      <w:pPr>
        <w:jc w:val="both"/>
        <w:rPr>
          <w:rFonts w:ascii="Arial" w:hAnsi="Arial" w:cs="Arial"/>
          <w:sz w:val="20"/>
        </w:rPr>
      </w:pPr>
    </w:p>
    <w:p w:rsidR="00CC2F4D" w:rsidRPr="001D306A" w:rsidRDefault="00CC2F4D" w:rsidP="00CC2F4D">
      <w:pPr>
        <w:jc w:val="center"/>
        <w:rPr>
          <w:rFonts w:ascii="Arial" w:hAnsi="Arial" w:cs="Arial"/>
          <w:b/>
          <w:sz w:val="20"/>
        </w:rPr>
      </w:pPr>
      <w:r w:rsidRPr="001D306A">
        <w:rPr>
          <w:rFonts w:ascii="Arial" w:hAnsi="Arial" w:cs="Arial"/>
          <w:b/>
          <w:sz w:val="20"/>
        </w:rPr>
        <w:t>ORDEN DEL DIA</w:t>
      </w:r>
    </w:p>
    <w:p w:rsidR="00CC2F4D" w:rsidRPr="001D306A" w:rsidRDefault="00CC2F4D" w:rsidP="00CC2F4D">
      <w:pPr>
        <w:rPr>
          <w:rFonts w:ascii="Arial" w:hAnsi="Arial" w:cs="Arial"/>
          <w:sz w:val="20"/>
        </w:rPr>
      </w:pPr>
    </w:p>
    <w:p w:rsidR="001D306A" w:rsidRPr="001D306A" w:rsidRDefault="00CC2F4D" w:rsidP="00CC2F4D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Lista de Asistencia y declaración del Quorum.</w:t>
      </w:r>
    </w:p>
    <w:p w:rsidR="001D306A" w:rsidRPr="001D306A" w:rsidRDefault="00CC2F4D" w:rsidP="00CC2F4D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Aprobación del orden del día.</w:t>
      </w:r>
    </w:p>
    <w:p w:rsidR="001D306A" w:rsidRPr="001D306A" w:rsidRDefault="00CC2F4D" w:rsidP="00CC2F4D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Oficial instalación y toma de protesta de la Comisión Edilicia permanente de Derechos Humanos de Equidad de Genaro y Asuntos indígenas</w:t>
      </w:r>
    </w:p>
    <w:p w:rsidR="001D306A" w:rsidRPr="001D306A" w:rsidRDefault="00CC2F4D" w:rsidP="00CC2F4D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Puntos varios</w:t>
      </w:r>
      <w:r w:rsidR="001D306A" w:rsidRPr="001D306A">
        <w:rPr>
          <w:rFonts w:ascii="Arial" w:hAnsi="Arial" w:cs="Arial"/>
          <w:sz w:val="20"/>
        </w:rPr>
        <w:t>.</w:t>
      </w:r>
    </w:p>
    <w:p w:rsidR="00CC2F4D" w:rsidRPr="001D306A" w:rsidRDefault="00CC2F4D" w:rsidP="00CC2F4D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>Clausura</w:t>
      </w:r>
      <w:r w:rsidR="001D306A" w:rsidRPr="001D306A">
        <w:rPr>
          <w:rFonts w:ascii="Arial" w:hAnsi="Arial" w:cs="Arial"/>
          <w:sz w:val="20"/>
        </w:rPr>
        <w:t>.</w:t>
      </w:r>
    </w:p>
    <w:p w:rsidR="00CC2F4D" w:rsidRPr="001D306A" w:rsidRDefault="001D306A" w:rsidP="00CC2F4D">
      <w:pPr>
        <w:rPr>
          <w:rFonts w:ascii="Arial" w:hAnsi="Arial" w:cs="Arial"/>
          <w:sz w:val="20"/>
        </w:rPr>
      </w:pPr>
      <w:r w:rsidRPr="001D306A">
        <w:rPr>
          <w:rFonts w:ascii="Arial" w:hAnsi="Arial" w:cs="Arial"/>
          <w:sz w:val="20"/>
        </w:rPr>
        <w:t xml:space="preserve">         </w:t>
      </w:r>
      <w:r w:rsidR="00CC2F4D" w:rsidRPr="001D306A">
        <w:rPr>
          <w:rFonts w:ascii="Arial" w:hAnsi="Arial" w:cs="Arial"/>
          <w:sz w:val="20"/>
        </w:rPr>
        <w:t>Sin otro particular agradezco la atención y le reitero las seguridades de mi consideración y respeto</w:t>
      </w:r>
    </w:p>
    <w:p w:rsidR="00CC2F4D" w:rsidRPr="001D306A" w:rsidRDefault="00CC2F4D" w:rsidP="00CC2F4D">
      <w:pPr>
        <w:jc w:val="center"/>
        <w:rPr>
          <w:rFonts w:ascii="Arial" w:hAnsi="Arial" w:cs="Arial"/>
          <w:sz w:val="20"/>
        </w:rPr>
      </w:pPr>
    </w:p>
    <w:p w:rsidR="00CC2F4D" w:rsidRPr="001D306A" w:rsidRDefault="00CC2F4D" w:rsidP="001D306A">
      <w:pPr>
        <w:jc w:val="center"/>
        <w:rPr>
          <w:rFonts w:ascii="Arial" w:hAnsi="Arial" w:cs="Arial"/>
          <w:b/>
          <w:sz w:val="20"/>
        </w:rPr>
      </w:pPr>
      <w:r w:rsidRPr="001D306A">
        <w:rPr>
          <w:rFonts w:ascii="Arial" w:hAnsi="Arial" w:cs="Arial"/>
          <w:b/>
          <w:sz w:val="20"/>
        </w:rPr>
        <w:lastRenderedPageBreak/>
        <w:t>ATENTAMENTE</w:t>
      </w:r>
    </w:p>
    <w:p w:rsidR="00CC2F4D" w:rsidRDefault="00CC2F4D" w:rsidP="00CC2F4D">
      <w:pPr>
        <w:jc w:val="center"/>
        <w:rPr>
          <w:rFonts w:ascii="Arial" w:hAnsi="Arial" w:cs="Arial"/>
          <w:b/>
          <w:sz w:val="20"/>
        </w:rPr>
      </w:pPr>
      <w:r w:rsidRPr="001D306A">
        <w:rPr>
          <w:rFonts w:ascii="Arial" w:hAnsi="Arial" w:cs="Arial"/>
          <w:b/>
          <w:sz w:val="20"/>
        </w:rPr>
        <w:t>"2021, AÑO DEL 130 ANIVERSARIO DEL NATALICIO DEL ESCRITOR Y DIPLOMATICO GUILLERMO JIMENEZ”</w:t>
      </w:r>
      <w:r w:rsidR="001D306A">
        <w:rPr>
          <w:rFonts w:ascii="Arial" w:hAnsi="Arial" w:cs="Arial"/>
          <w:b/>
          <w:sz w:val="20"/>
        </w:rPr>
        <w:t>.</w:t>
      </w:r>
    </w:p>
    <w:p w:rsidR="001D306A" w:rsidRPr="001D306A" w:rsidRDefault="001D306A" w:rsidP="00CC2F4D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D306A" w:rsidRPr="001D306A" w:rsidRDefault="00CC2F4D" w:rsidP="001D306A">
      <w:pPr>
        <w:jc w:val="center"/>
        <w:rPr>
          <w:rFonts w:ascii="Arial" w:hAnsi="Arial" w:cs="Arial"/>
          <w:b/>
          <w:sz w:val="20"/>
        </w:rPr>
      </w:pPr>
      <w:r w:rsidRPr="001D306A">
        <w:rPr>
          <w:rFonts w:ascii="Arial" w:hAnsi="Arial" w:cs="Arial"/>
          <w:b/>
          <w:sz w:val="20"/>
        </w:rPr>
        <w:t xml:space="preserve">Cd. Guzmán, </w:t>
      </w:r>
      <w:proofErr w:type="spellStart"/>
      <w:r w:rsidRPr="001D306A">
        <w:rPr>
          <w:rFonts w:ascii="Arial" w:hAnsi="Arial" w:cs="Arial"/>
          <w:b/>
          <w:sz w:val="20"/>
        </w:rPr>
        <w:t>Mpio</w:t>
      </w:r>
      <w:proofErr w:type="spellEnd"/>
      <w:r w:rsidRPr="001D306A">
        <w:rPr>
          <w:rFonts w:ascii="Arial" w:hAnsi="Arial" w:cs="Arial"/>
          <w:b/>
          <w:sz w:val="20"/>
        </w:rPr>
        <w:t>. De Zapotlán el Grande Jal 21 de octubre</w:t>
      </w:r>
      <w:r w:rsidR="001D306A" w:rsidRPr="001D306A">
        <w:rPr>
          <w:rFonts w:ascii="Arial" w:hAnsi="Arial" w:cs="Arial"/>
          <w:b/>
          <w:sz w:val="20"/>
        </w:rPr>
        <w:t xml:space="preserve"> del año 2021.</w:t>
      </w:r>
    </w:p>
    <w:p w:rsidR="004A2044" w:rsidRPr="001D306A" w:rsidRDefault="00CC2F4D" w:rsidP="001D306A">
      <w:pPr>
        <w:jc w:val="center"/>
        <w:rPr>
          <w:rFonts w:ascii="Arial" w:hAnsi="Arial" w:cs="Arial"/>
          <w:b/>
          <w:sz w:val="20"/>
        </w:rPr>
      </w:pPr>
      <w:r w:rsidRPr="001D306A">
        <w:rPr>
          <w:rFonts w:ascii="Arial" w:hAnsi="Arial" w:cs="Arial"/>
          <w:b/>
          <w:sz w:val="20"/>
        </w:rPr>
        <w:t>LIC, EVA MARIA DE JESUS BARRETO, PRESIDENTA DE LA COMICION EDILICIA PERMANENTE DE DERECHOS HUMANOS, EQUIDAD DE GENERO Y ASUNTOS INDIGENAS.</w:t>
      </w:r>
    </w:p>
    <w:sectPr w:rsidR="004A2044" w:rsidRPr="001D306A" w:rsidSect="001D306A">
      <w:headerReference w:type="even" r:id="rId8"/>
      <w:headerReference w:type="default" r:id="rId9"/>
      <w:headerReference w:type="first" r:id="rId10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8" w:rsidRDefault="00A027D8" w:rsidP="003F6F9A">
      <w:r>
        <w:separator/>
      </w:r>
    </w:p>
  </w:endnote>
  <w:endnote w:type="continuationSeparator" w:id="0">
    <w:p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8" w:rsidRDefault="00A027D8" w:rsidP="003F6F9A">
      <w:r>
        <w:separator/>
      </w:r>
    </w:p>
  </w:footnote>
  <w:footnote w:type="continuationSeparator" w:id="0">
    <w:p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2A02C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9D22B9" wp14:editId="22ECCEE0">
          <wp:simplePos x="0" y="0"/>
          <wp:positionH relativeFrom="column">
            <wp:posOffset>-984885</wp:posOffset>
          </wp:positionH>
          <wp:positionV relativeFrom="paragraph">
            <wp:posOffset>-478790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2A02C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4D8E"/>
    <w:multiLevelType w:val="hybridMultilevel"/>
    <w:tmpl w:val="90161BFC"/>
    <w:lvl w:ilvl="0" w:tplc="0B78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5"/>
    <w:rsid w:val="001D306A"/>
    <w:rsid w:val="001D6494"/>
    <w:rsid w:val="002A02CB"/>
    <w:rsid w:val="002E4C8A"/>
    <w:rsid w:val="003F0CF5"/>
    <w:rsid w:val="003F6F9A"/>
    <w:rsid w:val="004761C0"/>
    <w:rsid w:val="004A2044"/>
    <w:rsid w:val="005B48EE"/>
    <w:rsid w:val="0087098C"/>
    <w:rsid w:val="00A027D8"/>
    <w:rsid w:val="00A67EE8"/>
    <w:rsid w:val="00C85C95"/>
    <w:rsid w:val="00CC2F4D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9BC0EF"/>
  <w15:docId w15:val="{7021A1EF-E973-4521-BDDD-851B6F1E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8766-987A-44DC-BF77-28D85A8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</Template>
  <TotalTime>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Jazmin Cibrian</cp:lastModifiedBy>
  <cp:revision>4</cp:revision>
  <cp:lastPrinted>2021-10-05T17:05:00Z</cp:lastPrinted>
  <dcterms:created xsi:type="dcterms:W3CDTF">2022-02-17T19:11:00Z</dcterms:created>
  <dcterms:modified xsi:type="dcterms:W3CDTF">2023-03-27T18:14:00Z</dcterms:modified>
</cp:coreProperties>
</file>