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9DEFB6" w14:textId="143E92D8" w:rsidR="004C1CDC" w:rsidRPr="00F34CDC" w:rsidRDefault="000876C6" w:rsidP="008F077C">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Style w:val="Ninguno"/>
          <w:rFonts w:ascii="Arial" w:eastAsia="Cambria" w:hAnsi="Arial" w:cs="Arial"/>
          <w:b/>
          <w:bCs/>
          <w:sz w:val="24"/>
          <w:szCs w:val="24"/>
          <w:lang w:val="es-MX"/>
        </w:rPr>
      </w:pPr>
      <w:bookmarkStart w:id="0" w:name="_GoBack"/>
      <w:bookmarkEnd w:id="0"/>
      <w:r w:rsidRPr="00F34CDC">
        <w:rPr>
          <w:rStyle w:val="Ninguno"/>
          <w:rFonts w:ascii="Arial" w:hAnsi="Arial" w:cs="Arial"/>
          <w:b/>
          <w:bCs/>
          <w:sz w:val="24"/>
          <w:szCs w:val="24"/>
          <w:lang w:val="es-MX"/>
        </w:rPr>
        <w:t xml:space="preserve">HONORABLE AYUNTAMIENTO CONSTITUCIONAL </w:t>
      </w:r>
    </w:p>
    <w:p w14:paraId="5101C865" w14:textId="77777777" w:rsidR="004C1CDC" w:rsidRPr="00F34CDC" w:rsidRDefault="000876C6" w:rsidP="008F077C">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Style w:val="Ninguno"/>
          <w:rFonts w:ascii="Arial" w:eastAsia="Cambria" w:hAnsi="Arial" w:cs="Arial"/>
          <w:b/>
          <w:bCs/>
          <w:sz w:val="24"/>
          <w:szCs w:val="24"/>
          <w:lang w:val="es-MX"/>
        </w:rPr>
      </w:pPr>
      <w:r w:rsidRPr="00F34CDC">
        <w:rPr>
          <w:rStyle w:val="Ninguno"/>
          <w:rFonts w:ascii="Arial" w:hAnsi="Arial" w:cs="Arial"/>
          <w:b/>
          <w:bCs/>
          <w:sz w:val="24"/>
          <w:szCs w:val="24"/>
          <w:lang w:val="es-MX"/>
        </w:rPr>
        <w:t>DE ZAPOTLÁN EL GRANDE, JALISCO</w:t>
      </w:r>
    </w:p>
    <w:p w14:paraId="4C71BC22" w14:textId="77777777" w:rsidR="004C1CDC" w:rsidRPr="00F34CDC" w:rsidRDefault="000876C6" w:rsidP="008F077C">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Style w:val="Ninguno"/>
          <w:rFonts w:ascii="Arial" w:eastAsia="Cambria" w:hAnsi="Arial" w:cs="Arial"/>
          <w:sz w:val="24"/>
          <w:szCs w:val="24"/>
          <w:lang w:val="es-MX"/>
        </w:rPr>
      </w:pPr>
      <w:r w:rsidRPr="00F34CDC">
        <w:rPr>
          <w:rStyle w:val="Ninguno"/>
          <w:rFonts w:ascii="Arial" w:hAnsi="Arial" w:cs="Arial"/>
          <w:b/>
          <w:bCs/>
          <w:sz w:val="24"/>
          <w:szCs w:val="24"/>
          <w:lang w:val="es-MX"/>
        </w:rPr>
        <w:t>PRESENTE</w:t>
      </w:r>
    </w:p>
    <w:p w14:paraId="424B3E57" w14:textId="77777777" w:rsidR="004C1CDC" w:rsidRPr="00F34CDC" w:rsidRDefault="004C1CDC" w:rsidP="008F077C">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Style w:val="Ninguno"/>
          <w:rFonts w:ascii="Arial" w:eastAsia="Cambria" w:hAnsi="Arial" w:cs="Arial"/>
          <w:sz w:val="24"/>
          <w:szCs w:val="24"/>
          <w:lang w:val="es-MX"/>
        </w:rPr>
      </w:pPr>
    </w:p>
    <w:p w14:paraId="67FD054A" w14:textId="4D98C15D" w:rsidR="006D756C" w:rsidRDefault="000876C6" w:rsidP="006D756C">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line="240" w:lineRule="auto"/>
        <w:jc w:val="both"/>
        <w:rPr>
          <w:rStyle w:val="Ninguno"/>
          <w:rFonts w:ascii="Arial" w:hAnsi="Arial" w:cs="Arial"/>
          <w:sz w:val="24"/>
          <w:szCs w:val="24"/>
          <w:lang w:val="es-MX"/>
        </w:rPr>
      </w:pPr>
      <w:r w:rsidRPr="00F34CDC">
        <w:rPr>
          <w:rStyle w:val="Ninguno"/>
          <w:rFonts w:ascii="Arial" w:hAnsi="Arial" w:cs="Arial"/>
          <w:sz w:val="24"/>
          <w:szCs w:val="24"/>
          <w:lang w:val="es-MX"/>
        </w:rPr>
        <w:t xml:space="preserve">Quien motiva y suscribe </w:t>
      </w:r>
      <w:r w:rsidRPr="00F34CDC">
        <w:rPr>
          <w:rStyle w:val="Ninguno"/>
          <w:rFonts w:ascii="Arial" w:hAnsi="Arial" w:cs="Arial"/>
          <w:b/>
          <w:bCs/>
          <w:sz w:val="24"/>
          <w:szCs w:val="24"/>
          <w:lang w:val="es-MX"/>
        </w:rPr>
        <w:t xml:space="preserve">C. </w:t>
      </w:r>
      <w:r w:rsidR="005C5A0B">
        <w:rPr>
          <w:rStyle w:val="Ninguno"/>
          <w:rFonts w:ascii="Arial" w:hAnsi="Arial" w:cs="Arial"/>
          <w:b/>
          <w:bCs/>
          <w:sz w:val="24"/>
          <w:szCs w:val="24"/>
          <w:lang w:val="es-MX"/>
        </w:rPr>
        <w:t>RAÚL CHÁVEZ GARCÍA,</w:t>
      </w:r>
      <w:r w:rsidRPr="00F34CDC">
        <w:rPr>
          <w:rStyle w:val="Ninguno"/>
          <w:rFonts w:ascii="Arial" w:hAnsi="Arial" w:cs="Arial"/>
          <w:sz w:val="24"/>
          <w:szCs w:val="24"/>
          <w:lang w:val="es-MX"/>
        </w:rPr>
        <w:t xml:space="preserve"> en </w:t>
      </w:r>
      <w:r w:rsidR="00BA05A0" w:rsidRPr="00F34CDC">
        <w:rPr>
          <w:rStyle w:val="Ninguno"/>
          <w:rFonts w:ascii="Arial" w:hAnsi="Arial" w:cs="Arial"/>
          <w:sz w:val="24"/>
          <w:szCs w:val="24"/>
          <w:lang w:val="es-MX"/>
        </w:rPr>
        <w:t xml:space="preserve">mi </w:t>
      </w:r>
      <w:r w:rsidRPr="00F34CDC">
        <w:rPr>
          <w:rStyle w:val="Ninguno"/>
          <w:rFonts w:ascii="Arial" w:hAnsi="Arial" w:cs="Arial"/>
          <w:sz w:val="24"/>
          <w:szCs w:val="24"/>
          <w:lang w:val="es-MX"/>
        </w:rPr>
        <w:t xml:space="preserve">carácter </w:t>
      </w:r>
      <w:r w:rsidR="005C5A0B">
        <w:rPr>
          <w:rStyle w:val="Ninguno"/>
          <w:rFonts w:ascii="Arial" w:hAnsi="Arial" w:cs="Arial"/>
          <w:sz w:val="24"/>
          <w:szCs w:val="24"/>
          <w:lang w:val="es-MX"/>
        </w:rPr>
        <w:t xml:space="preserve">como regidor </w:t>
      </w:r>
      <w:r w:rsidR="00BA05A0" w:rsidRPr="00F34CDC">
        <w:rPr>
          <w:rStyle w:val="Ninguno"/>
          <w:rFonts w:ascii="Arial" w:hAnsi="Arial" w:cs="Arial"/>
          <w:sz w:val="24"/>
          <w:szCs w:val="24"/>
          <w:lang w:val="es-MX"/>
        </w:rPr>
        <w:t xml:space="preserve">integrante de este </w:t>
      </w:r>
      <w:r w:rsidR="009A6222">
        <w:rPr>
          <w:rStyle w:val="Ninguno"/>
          <w:rFonts w:ascii="Arial" w:hAnsi="Arial" w:cs="Arial"/>
          <w:sz w:val="24"/>
          <w:szCs w:val="24"/>
          <w:lang w:val="es-MX"/>
        </w:rPr>
        <w:t>H</w:t>
      </w:r>
      <w:r w:rsidR="004D731F" w:rsidRPr="00F34CDC">
        <w:rPr>
          <w:rStyle w:val="Ninguno"/>
          <w:rFonts w:ascii="Arial" w:hAnsi="Arial" w:cs="Arial"/>
          <w:sz w:val="24"/>
          <w:szCs w:val="24"/>
          <w:lang w:val="es-MX"/>
        </w:rPr>
        <w:t>onorable Ayuntamiento</w:t>
      </w:r>
      <w:r w:rsidR="005C5A0B">
        <w:rPr>
          <w:rStyle w:val="Ninguno"/>
          <w:rFonts w:ascii="Arial" w:hAnsi="Arial" w:cs="Arial"/>
          <w:sz w:val="24"/>
          <w:szCs w:val="24"/>
          <w:lang w:val="es-MX"/>
        </w:rPr>
        <w:t xml:space="preserve"> y</w:t>
      </w:r>
      <w:r w:rsidR="00BA05A0" w:rsidRPr="00F34CDC">
        <w:rPr>
          <w:rStyle w:val="Ninguno"/>
          <w:rFonts w:ascii="Arial" w:hAnsi="Arial" w:cs="Arial"/>
          <w:sz w:val="24"/>
          <w:szCs w:val="24"/>
          <w:lang w:val="es-MX"/>
        </w:rPr>
        <w:t xml:space="preserve"> </w:t>
      </w:r>
      <w:r w:rsidRPr="00F34CDC">
        <w:rPr>
          <w:rStyle w:val="Ninguno"/>
          <w:rFonts w:ascii="Arial" w:hAnsi="Arial" w:cs="Arial"/>
          <w:sz w:val="24"/>
          <w:szCs w:val="24"/>
          <w:lang w:val="es-MX"/>
        </w:rPr>
        <w:t xml:space="preserve">de conformidad a lo dispuesto </w:t>
      </w:r>
      <w:r w:rsidR="000B7D2B">
        <w:rPr>
          <w:rStyle w:val="Ninguno"/>
          <w:rFonts w:ascii="Arial" w:hAnsi="Arial" w:cs="Arial"/>
          <w:sz w:val="24"/>
          <w:szCs w:val="24"/>
          <w:lang w:val="es-MX"/>
        </w:rPr>
        <w:t xml:space="preserve">en </w:t>
      </w:r>
      <w:r w:rsidRPr="00F34CDC">
        <w:rPr>
          <w:rStyle w:val="Ninguno"/>
          <w:rFonts w:ascii="Arial" w:hAnsi="Arial" w:cs="Arial"/>
          <w:sz w:val="24"/>
          <w:szCs w:val="24"/>
          <w:lang w:val="es-MX"/>
        </w:rPr>
        <w:t>los artículos</w:t>
      </w:r>
      <w:r w:rsidR="009A6222">
        <w:rPr>
          <w:rStyle w:val="Ninguno"/>
          <w:rFonts w:ascii="Arial" w:hAnsi="Arial" w:cs="Arial"/>
          <w:sz w:val="24"/>
          <w:szCs w:val="24"/>
          <w:lang w:val="es-MX"/>
        </w:rPr>
        <w:t xml:space="preserve"> </w:t>
      </w:r>
      <w:r w:rsidRPr="00F34CDC">
        <w:rPr>
          <w:rStyle w:val="Ninguno"/>
          <w:rFonts w:ascii="Arial" w:hAnsi="Arial" w:cs="Arial"/>
          <w:sz w:val="24"/>
          <w:szCs w:val="24"/>
          <w:lang w:val="es-MX"/>
        </w:rPr>
        <w:t>115</w:t>
      </w:r>
      <w:r w:rsidR="009A6222">
        <w:rPr>
          <w:rStyle w:val="Ninguno"/>
          <w:rFonts w:ascii="Arial" w:hAnsi="Arial" w:cs="Arial"/>
          <w:sz w:val="24"/>
          <w:szCs w:val="24"/>
          <w:lang w:val="es-MX"/>
        </w:rPr>
        <w:t xml:space="preserve"> </w:t>
      </w:r>
      <w:r w:rsidR="004F6396">
        <w:rPr>
          <w:rStyle w:val="Ninguno"/>
          <w:rFonts w:ascii="Arial" w:hAnsi="Arial" w:cs="Arial"/>
          <w:sz w:val="24"/>
          <w:szCs w:val="24"/>
          <w:lang w:val="es-MX"/>
        </w:rPr>
        <w:t>de la Constitución Política de los Estados Unidos Mexicanos</w:t>
      </w:r>
      <w:r w:rsidRPr="00F34CDC">
        <w:rPr>
          <w:rStyle w:val="Ninguno"/>
          <w:rFonts w:ascii="Arial" w:hAnsi="Arial" w:cs="Arial"/>
          <w:sz w:val="24"/>
          <w:szCs w:val="24"/>
          <w:lang w:val="es-MX"/>
        </w:rPr>
        <w:t>; 3, 73, 77, 85</w:t>
      </w:r>
      <w:r w:rsidR="004D731F" w:rsidRPr="00F34CDC">
        <w:rPr>
          <w:rStyle w:val="Ninguno"/>
          <w:rFonts w:ascii="Arial" w:hAnsi="Arial" w:cs="Arial"/>
          <w:sz w:val="24"/>
          <w:szCs w:val="24"/>
          <w:lang w:val="es-MX"/>
        </w:rPr>
        <w:t xml:space="preserve"> </w:t>
      </w:r>
      <w:r w:rsidRPr="00F34CDC">
        <w:rPr>
          <w:rStyle w:val="Ninguno"/>
          <w:rFonts w:ascii="Arial" w:hAnsi="Arial" w:cs="Arial"/>
          <w:sz w:val="24"/>
          <w:szCs w:val="24"/>
          <w:lang w:val="es-MX"/>
        </w:rPr>
        <w:t xml:space="preserve">y demás relativos de la Constitución Política del Estado de Jalisco; </w:t>
      </w:r>
      <w:r w:rsidR="0017462D">
        <w:rPr>
          <w:rStyle w:val="Ninguno"/>
          <w:rFonts w:ascii="Arial" w:hAnsi="Arial" w:cs="Arial"/>
          <w:sz w:val="24"/>
          <w:szCs w:val="24"/>
          <w:lang w:val="es-MX"/>
        </w:rPr>
        <w:t>1</w:t>
      </w:r>
      <w:r w:rsidRPr="00F34CDC">
        <w:rPr>
          <w:rStyle w:val="Ninguno"/>
          <w:rFonts w:ascii="Arial" w:hAnsi="Arial" w:cs="Arial"/>
          <w:sz w:val="24"/>
          <w:szCs w:val="24"/>
          <w:lang w:val="es-MX"/>
        </w:rPr>
        <w:t xml:space="preserve">, 2, 3, </w:t>
      </w:r>
      <w:r w:rsidR="004D731F" w:rsidRPr="00F34CDC">
        <w:rPr>
          <w:rStyle w:val="Ninguno"/>
          <w:rFonts w:ascii="Arial" w:hAnsi="Arial" w:cs="Arial"/>
          <w:sz w:val="24"/>
          <w:szCs w:val="24"/>
          <w:lang w:val="es-MX"/>
        </w:rPr>
        <w:t>4</w:t>
      </w:r>
      <w:r w:rsidR="000B7D2B">
        <w:rPr>
          <w:rStyle w:val="Ninguno"/>
          <w:rFonts w:ascii="Arial" w:hAnsi="Arial" w:cs="Arial"/>
          <w:sz w:val="24"/>
          <w:szCs w:val="24"/>
          <w:lang w:val="es-MX"/>
        </w:rPr>
        <w:t xml:space="preserve">, </w:t>
      </w:r>
      <w:r w:rsidRPr="00F34CDC">
        <w:rPr>
          <w:rStyle w:val="Ninguno"/>
          <w:rFonts w:ascii="Arial" w:hAnsi="Arial" w:cs="Arial"/>
          <w:sz w:val="24"/>
          <w:szCs w:val="24"/>
          <w:lang w:val="es-MX"/>
        </w:rPr>
        <w:t>10, 37,</w:t>
      </w:r>
      <w:r w:rsidR="002B4ECD" w:rsidRPr="00F34CDC">
        <w:rPr>
          <w:rStyle w:val="Ninguno"/>
          <w:rFonts w:ascii="Arial" w:hAnsi="Arial" w:cs="Arial"/>
          <w:sz w:val="24"/>
          <w:szCs w:val="24"/>
          <w:lang w:val="es-MX"/>
        </w:rPr>
        <w:t xml:space="preserve"> 38, </w:t>
      </w:r>
      <w:r w:rsidRPr="00F34CDC">
        <w:rPr>
          <w:rStyle w:val="Ninguno"/>
          <w:rFonts w:ascii="Arial" w:hAnsi="Arial" w:cs="Arial"/>
          <w:sz w:val="24"/>
          <w:szCs w:val="24"/>
          <w:lang w:val="es-MX"/>
        </w:rPr>
        <w:t>41</w:t>
      </w:r>
      <w:r w:rsidR="002B4ECD" w:rsidRPr="00F34CDC">
        <w:rPr>
          <w:rStyle w:val="Ninguno"/>
          <w:rFonts w:ascii="Arial" w:hAnsi="Arial" w:cs="Arial"/>
          <w:sz w:val="24"/>
          <w:szCs w:val="24"/>
          <w:lang w:val="es-MX"/>
        </w:rPr>
        <w:t xml:space="preserve"> fracción II</w:t>
      </w:r>
      <w:r w:rsidRPr="00F34CDC">
        <w:rPr>
          <w:rStyle w:val="Ninguno"/>
          <w:rFonts w:ascii="Arial" w:hAnsi="Arial" w:cs="Arial"/>
          <w:sz w:val="24"/>
          <w:szCs w:val="24"/>
          <w:lang w:val="es-MX"/>
        </w:rPr>
        <w:t>, 49</w:t>
      </w:r>
      <w:r w:rsidR="002B4ECD" w:rsidRPr="00F34CDC">
        <w:rPr>
          <w:rStyle w:val="Ninguno"/>
          <w:rFonts w:ascii="Arial" w:hAnsi="Arial" w:cs="Arial"/>
          <w:sz w:val="24"/>
          <w:szCs w:val="24"/>
          <w:lang w:val="es-MX"/>
        </w:rPr>
        <w:t xml:space="preserve"> y</w:t>
      </w:r>
      <w:r w:rsidRPr="00F34CDC">
        <w:rPr>
          <w:rStyle w:val="Ninguno"/>
          <w:rFonts w:ascii="Arial" w:hAnsi="Arial" w:cs="Arial"/>
          <w:sz w:val="24"/>
          <w:szCs w:val="24"/>
          <w:lang w:val="es-MX"/>
        </w:rPr>
        <w:t xml:space="preserve"> 50 de la Ley de Gobierno y de la Administración Pública Municipal del Estado de Jalisco; 38 fracción X</w:t>
      </w:r>
      <w:r w:rsidR="00AE391E">
        <w:rPr>
          <w:rStyle w:val="Ninguno"/>
          <w:rFonts w:ascii="Arial" w:hAnsi="Arial" w:cs="Arial"/>
          <w:sz w:val="24"/>
          <w:szCs w:val="24"/>
          <w:lang w:val="es-MX"/>
        </w:rPr>
        <w:t>X</w:t>
      </w:r>
      <w:r w:rsidR="00815BCE">
        <w:rPr>
          <w:rStyle w:val="Ninguno"/>
          <w:rFonts w:ascii="Arial" w:hAnsi="Arial" w:cs="Arial"/>
          <w:sz w:val="24"/>
          <w:szCs w:val="24"/>
          <w:lang w:val="es-MX"/>
        </w:rPr>
        <w:t>II</w:t>
      </w:r>
      <w:r w:rsidRPr="00F34CDC">
        <w:rPr>
          <w:rStyle w:val="Ninguno"/>
          <w:rFonts w:ascii="Arial" w:hAnsi="Arial" w:cs="Arial"/>
          <w:sz w:val="24"/>
          <w:szCs w:val="24"/>
          <w:lang w:val="es-MX"/>
        </w:rPr>
        <w:t>, 47</w:t>
      </w:r>
      <w:r w:rsidR="00BF4509" w:rsidRPr="00F34CDC">
        <w:rPr>
          <w:rStyle w:val="Ninguno"/>
          <w:rFonts w:ascii="Arial" w:hAnsi="Arial" w:cs="Arial"/>
          <w:sz w:val="24"/>
          <w:szCs w:val="24"/>
          <w:lang w:val="es-MX"/>
        </w:rPr>
        <w:t xml:space="preserve">, 87 fracción II, 91, 96 </w:t>
      </w:r>
      <w:r w:rsidRPr="00F34CDC">
        <w:rPr>
          <w:rStyle w:val="Ninguno"/>
          <w:rFonts w:ascii="Arial" w:hAnsi="Arial" w:cs="Arial"/>
          <w:sz w:val="24"/>
          <w:szCs w:val="24"/>
          <w:lang w:val="es-MX"/>
        </w:rPr>
        <w:t xml:space="preserve">y demás relativos y aplicables del Reglamento Interior del Ayuntamiento de Zapotlán </w:t>
      </w:r>
      <w:r w:rsidRPr="00A10C30">
        <w:rPr>
          <w:rStyle w:val="Ninguno"/>
          <w:rFonts w:ascii="Arial" w:hAnsi="Arial" w:cs="Arial"/>
          <w:sz w:val="24"/>
          <w:szCs w:val="24"/>
          <w:lang w:val="es-MX"/>
        </w:rPr>
        <w:t>el Grande, Jalisco</w:t>
      </w:r>
      <w:r w:rsidR="000B7D2B">
        <w:rPr>
          <w:rStyle w:val="Ninguno"/>
          <w:rFonts w:ascii="Arial" w:hAnsi="Arial" w:cs="Arial"/>
          <w:sz w:val="24"/>
          <w:szCs w:val="24"/>
          <w:lang w:val="es-MX"/>
        </w:rPr>
        <w:t xml:space="preserve">, </w:t>
      </w:r>
      <w:r w:rsidRPr="00A10C30">
        <w:rPr>
          <w:rStyle w:val="Ninguno"/>
          <w:rFonts w:ascii="Arial" w:hAnsi="Arial" w:cs="Arial"/>
          <w:sz w:val="24"/>
          <w:szCs w:val="24"/>
          <w:lang w:val="es-MX"/>
        </w:rPr>
        <w:t xml:space="preserve">al amparo de lo dispuesto, </w:t>
      </w:r>
      <w:r w:rsidR="00BF4509" w:rsidRPr="00A10C30">
        <w:rPr>
          <w:rStyle w:val="Ninguno"/>
          <w:rFonts w:ascii="Arial" w:hAnsi="Arial" w:cs="Arial"/>
          <w:sz w:val="24"/>
          <w:szCs w:val="24"/>
          <w:lang w:val="es-MX"/>
        </w:rPr>
        <w:t xml:space="preserve">me permito presentar ante ustedes </w:t>
      </w:r>
      <w:r w:rsidRPr="00A10C30">
        <w:rPr>
          <w:rStyle w:val="Ninguno"/>
          <w:rFonts w:ascii="Arial" w:hAnsi="Arial" w:cs="Arial"/>
          <w:b/>
          <w:bCs/>
          <w:sz w:val="24"/>
          <w:szCs w:val="24"/>
          <w:lang w:val="es-MX"/>
        </w:rPr>
        <w:t>I</w:t>
      </w:r>
      <w:r w:rsidR="00BF4509" w:rsidRPr="00A10C30">
        <w:rPr>
          <w:rStyle w:val="Ninguno"/>
          <w:rFonts w:ascii="Arial" w:hAnsi="Arial" w:cs="Arial"/>
          <w:b/>
          <w:bCs/>
          <w:sz w:val="24"/>
          <w:szCs w:val="24"/>
          <w:lang w:val="es-MX"/>
        </w:rPr>
        <w:t xml:space="preserve">NICIATIVA DE ACUERDO ECONOMICO </w:t>
      </w:r>
      <w:r w:rsidR="009A6222" w:rsidRPr="00A10C30">
        <w:rPr>
          <w:rStyle w:val="Ninguno"/>
          <w:rFonts w:ascii="Arial" w:hAnsi="Arial" w:cs="Arial"/>
          <w:b/>
          <w:bCs/>
          <w:sz w:val="24"/>
          <w:szCs w:val="24"/>
          <w:lang w:val="es-MX"/>
        </w:rPr>
        <w:t xml:space="preserve">QUE SOLICITA </w:t>
      </w:r>
      <w:r w:rsidR="00A10C30" w:rsidRPr="00A10C30">
        <w:rPr>
          <w:rStyle w:val="Ninguno"/>
          <w:rFonts w:ascii="Arial" w:hAnsi="Arial" w:cs="Arial"/>
          <w:b/>
          <w:bCs/>
          <w:sz w:val="24"/>
          <w:szCs w:val="24"/>
          <w:lang w:val="es-MX"/>
        </w:rPr>
        <w:t xml:space="preserve">REVISIÓN AL </w:t>
      </w:r>
      <w:r w:rsidR="009A6222" w:rsidRPr="00A10C30">
        <w:rPr>
          <w:rStyle w:val="Ninguno"/>
          <w:rFonts w:ascii="Arial" w:hAnsi="Arial" w:cs="Arial"/>
          <w:b/>
          <w:bCs/>
          <w:sz w:val="24"/>
          <w:szCs w:val="24"/>
          <w:lang w:val="es-MX"/>
        </w:rPr>
        <w:t>CUMPLIMIENTO DE</w:t>
      </w:r>
      <w:r w:rsidR="00A10C30" w:rsidRPr="00A10C30">
        <w:rPr>
          <w:rStyle w:val="Ninguno"/>
          <w:rFonts w:ascii="Arial" w:hAnsi="Arial" w:cs="Arial"/>
          <w:b/>
          <w:bCs/>
          <w:sz w:val="24"/>
          <w:szCs w:val="24"/>
          <w:lang w:val="es-MX"/>
        </w:rPr>
        <w:t>L</w:t>
      </w:r>
      <w:r w:rsidR="009A6222" w:rsidRPr="00A10C30">
        <w:rPr>
          <w:rStyle w:val="Ninguno"/>
          <w:rFonts w:ascii="Arial" w:hAnsi="Arial" w:cs="Arial"/>
          <w:b/>
          <w:bCs/>
          <w:sz w:val="24"/>
          <w:szCs w:val="24"/>
          <w:lang w:val="es-MX"/>
        </w:rPr>
        <w:t xml:space="preserve"> CONTRATO</w:t>
      </w:r>
      <w:r w:rsidR="00A10C30" w:rsidRPr="00A10C30">
        <w:rPr>
          <w:rStyle w:val="Ninguno"/>
          <w:rFonts w:ascii="Arial" w:hAnsi="Arial" w:cs="Arial"/>
          <w:b/>
          <w:bCs/>
          <w:sz w:val="24"/>
          <w:szCs w:val="24"/>
          <w:lang w:val="es-MX"/>
        </w:rPr>
        <w:t xml:space="preserve"> DE CONCE</w:t>
      </w:r>
      <w:r w:rsidR="00A10C30">
        <w:rPr>
          <w:rStyle w:val="Ninguno"/>
          <w:rFonts w:ascii="Arial" w:hAnsi="Arial" w:cs="Arial"/>
          <w:b/>
          <w:bCs/>
          <w:sz w:val="24"/>
          <w:szCs w:val="24"/>
          <w:lang w:val="es-MX"/>
        </w:rPr>
        <w:t>SIÓN</w:t>
      </w:r>
      <w:r w:rsidR="009A6222">
        <w:rPr>
          <w:rStyle w:val="Ninguno"/>
          <w:rFonts w:ascii="Arial" w:hAnsi="Arial" w:cs="Arial"/>
          <w:b/>
          <w:bCs/>
          <w:sz w:val="24"/>
          <w:szCs w:val="24"/>
          <w:lang w:val="es-MX"/>
        </w:rPr>
        <w:t xml:space="preserve"> </w:t>
      </w:r>
      <w:r w:rsidR="004D563D" w:rsidRPr="001623E9">
        <w:rPr>
          <w:rStyle w:val="Ninguno"/>
          <w:rFonts w:ascii="Arial" w:hAnsi="Arial" w:cs="Arial"/>
          <w:sz w:val="24"/>
          <w:szCs w:val="24"/>
          <w:lang w:val="es-MX"/>
        </w:rPr>
        <w:t>d</w:t>
      </w:r>
      <w:r w:rsidRPr="001623E9">
        <w:rPr>
          <w:rStyle w:val="Ninguno"/>
          <w:rFonts w:ascii="Arial" w:hAnsi="Arial" w:cs="Arial"/>
          <w:sz w:val="24"/>
          <w:szCs w:val="24"/>
          <w:lang w:val="es-MX"/>
        </w:rPr>
        <w:t>e conformidad con la siguiente</w:t>
      </w:r>
    </w:p>
    <w:p w14:paraId="7F375AF6" w14:textId="0D5A9B1B" w:rsidR="004C1CDC" w:rsidRPr="00F34CDC" w:rsidRDefault="000876C6" w:rsidP="006D756C">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line="240" w:lineRule="auto"/>
        <w:jc w:val="center"/>
        <w:rPr>
          <w:rStyle w:val="Ninguno"/>
          <w:rFonts w:ascii="Arial" w:eastAsia="Cambria" w:hAnsi="Arial" w:cs="Arial"/>
          <w:b/>
          <w:bCs/>
          <w:sz w:val="24"/>
          <w:szCs w:val="24"/>
          <w:lang w:val="es-MX"/>
        </w:rPr>
      </w:pPr>
      <w:r w:rsidRPr="00F34CDC">
        <w:rPr>
          <w:rStyle w:val="Ninguno"/>
          <w:rFonts w:ascii="Arial" w:hAnsi="Arial" w:cs="Arial"/>
          <w:b/>
          <w:bCs/>
          <w:sz w:val="24"/>
          <w:szCs w:val="24"/>
          <w:lang w:val="es-MX"/>
        </w:rPr>
        <w:t>EXPOSICIÓN DE MOTIVOS:</w:t>
      </w:r>
    </w:p>
    <w:p w14:paraId="3EFA10CD" w14:textId="2DC5DBFD" w:rsidR="001F29E3" w:rsidRDefault="000876C6" w:rsidP="001F29E3">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line="240" w:lineRule="auto"/>
        <w:ind w:firstLine="708"/>
        <w:jc w:val="both"/>
        <w:rPr>
          <w:rFonts w:ascii="Arial" w:eastAsia="Calibri" w:hAnsi="Arial" w:cs="Arial"/>
          <w:sz w:val="24"/>
          <w:szCs w:val="24"/>
          <w:lang w:val="es-MX"/>
        </w:rPr>
      </w:pPr>
      <w:r w:rsidRPr="001F29E3">
        <w:rPr>
          <w:rStyle w:val="Ninguno"/>
          <w:rFonts w:ascii="Arial" w:hAnsi="Arial" w:cs="Arial"/>
          <w:b/>
          <w:bCs/>
          <w:sz w:val="24"/>
          <w:szCs w:val="24"/>
          <w:lang w:val="es-MX"/>
        </w:rPr>
        <w:t>I.-</w:t>
      </w:r>
      <w:r w:rsidRPr="001F29E3">
        <w:rPr>
          <w:rStyle w:val="Ninguno"/>
          <w:rFonts w:ascii="Arial" w:hAnsi="Arial" w:cs="Arial"/>
          <w:sz w:val="24"/>
          <w:szCs w:val="24"/>
          <w:lang w:val="es-MX"/>
        </w:rPr>
        <w:t xml:space="preserve"> </w:t>
      </w:r>
      <w:r w:rsidR="001F29E3" w:rsidRPr="001F29E3">
        <w:rPr>
          <w:rFonts w:ascii="Arial" w:eastAsia="Calibri" w:hAnsi="Arial" w:cs="Arial"/>
          <w:sz w:val="24"/>
          <w:szCs w:val="24"/>
          <w:lang w:val="es-MX"/>
        </w:rPr>
        <w:t xml:space="preserve">Que la Constitución Política de los Estados Unidos Mexicanos, en su artículo 115 señala que cada Municipio será gobernado por un Ayuntamiento de elección popular directa, integrado por un </w:t>
      </w:r>
      <w:r w:rsidR="000B7D2B">
        <w:rPr>
          <w:rFonts w:ascii="Arial" w:eastAsia="Calibri" w:hAnsi="Arial" w:cs="Arial"/>
          <w:sz w:val="24"/>
          <w:szCs w:val="24"/>
          <w:lang w:val="es-MX"/>
        </w:rPr>
        <w:t>p</w:t>
      </w:r>
      <w:r w:rsidR="001F29E3" w:rsidRPr="001F29E3">
        <w:rPr>
          <w:rFonts w:ascii="Arial" w:eastAsia="Calibri" w:hAnsi="Arial" w:cs="Arial"/>
          <w:sz w:val="24"/>
          <w:szCs w:val="24"/>
          <w:lang w:val="es-MX"/>
        </w:rPr>
        <w:t xml:space="preserve">residente </w:t>
      </w:r>
      <w:r w:rsidR="000B7D2B">
        <w:rPr>
          <w:rFonts w:ascii="Arial" w:eastAsia="Calibri" w:hAnsi="Arial" w:cs="Arial"/>
          <w:sz w:val="24"/>
          <w:szCs w:val="24"/>
          <w:lang w:val="es-MX"/>
        </w:rPr>
        <w:t>m</w:t>
      </w:r>
      <w:r w:rsidR="001F29E3" w:rsidRPr="001F29E3">
        <w:rPr>
          <w:rFonts w:ascii="Arial" w:eastAsia="Calibri" w:hAnsi="Arial" w:cs="Arial"/>
          <w:sz w:val="24"/>
          <w:szCs w:val="24"/>
          <w:lang w:val="es-MX"/>
        </w:rPr>
        <w:t xml:space="preserve">unicipal y el número de Regidores y Síndicos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w:t>
      </w:r>
    </w:p>
    <w:p w14:paraId="4C5D0800" w14:textId="2808C776" w:rsidR="001F29E3" w:rsidRPr="001F29E3" w:rsidRDefault="001F29E3" w:rsidP="001F29E3">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line="240" w:lineRule="auto"/>
        <w:ind w:firstLine="708"/>
        <w:jc w:val="both"/>
        <w:rPr>
          <w:rFonts w:ascii="Arial" w:eastAsia="Calibri" w:hAnsi="Arial" w:cs="Arial"/>
          <w:sz w:val="24"/>
          <w:szCs w:val="24"/>
          <w:lang w:val="es-MX"/>
        </w:rPr>
      </w:pPr>
      <w:r w:rsidRPr="001F29E3">
        <w:rPr>
          <w:rStyle w:val="Ninguno"/>
          <w:rFonts w:ascii="Arial" w:hAnsi="Arial" w:cs="Arial"/>
          <w:sz w:val="24"/>
          <w:szCs w:val="24"/>
          <w:lang w:val="es-MX"/>
        </w:rPr>
        <w:t>Así mismo el Artículo 115, fracciones II y IV de la Constitución Política de los Estados Unidos Mexicanos; los artículos 88 y 89 de la Constitución Política del Estado de Jalisco, así como los Artículos 37, fracción IV, 82 y 84 de la Ley de Gobierno y Administración Pública Municipal, señala que el municipio estará investido de personalidad Jurídica y manejará su patrimonio conforme a la ley, teniendo como obligación conservar y acrecentar sus bienes materiales</w:t>
      </w:r>
    </w:p>
    <w:p w14:paraId="1A635E45" w14:textId="72FDBD7A" w:rsidR="001F29E3" w:rsidRPr="000A7D04" w:rsidRDefault="001F29E3" w:rsidP="005C5A0B">
      <w:pPr>
        <w:spacing w:after="200"/>
        <w:ind w:firstLine="708"/>
        <w:jc w:val="both"/>
        <w:rPr>
          <w:rFonts w:ascii="Arial" w:eastAsia="Calibri" w:hAnsi="Arial" w:cs="Arial"/>
          <w:lang w:val="es-MX"/>
        </w:rPr>
      </w:pPr>
      <w:r w:rsidRPr="003863FF">
        <w:rPr>
          <w:rFonts w:ascii="Arial" w:eastAsia="Calibri" w:hAnsi="Arial" w:cs="Arial"/>
          <w:b/>
          <w:lang w:val="es-MX"/>
        </w:rPr>
        <w:t>II.-</w:t>
      </w:r>
      <w:r w:rsidRPr="003863FF">
        <w:rPr>
          <w:rFonts w:ascii="Arial" w:eastAsia="Calibri" w:hAnsi="Arial" w:cs="Arial"/>
          <w:lang w:val="es-MX"/>
        </w:rPr>
        <w:t xml:space="preserve"> </w:t>
      </w:r>
      <w:r w:rsidR="000F4C1C" w:rsidRPr="000F4C1C">
        <w:rPr>
          <w:rFonts w:ascii="Arial" w:eastAsia="Calibri" w:hAnsi="Arial" w:cs="Arial"/>
          <w:lang w:val="es-MX"/>
        </w:rPr>
        <w:t>Por otra parte</w:t>
      </w:r>
      <w:r w:rsidR="006D756C">
        <w:rPr>
          <w:rFonts w:ascii="Arial" w:eastAsia="Calibri" w:hAnsi="Arial" w:cs="Arial"/>
          <w:lang w:val="es-MX"/>
        </w:rPr>
        <w:t>,</w:t>
      </w:r>
      <w:r w:rsidR="000F4C1C" w:rsidRPr="000F4C1C">
        <w:rPr>
          <w:rFonts w:ascii="Arial" w:eastAsia="Calibri" w:hAnsi="Arial" w:cs="Arial"/>
          <w:lang w:val="es-MX"/>
        </w:rPr>
        <w:t xml:space="preserve"> la fracción III del artículo 115 de la Constitución Federal; 79 de la Constitución del Estado; 94 de la Ley del Gobierno y la Administración Pública Municipal del Estado de Jalisco, señala que los municipios por medio de sus Ayuntamientos tendrán a su cargo </w:t>
      </w:r>
      <w:r w:rsidR="000F4C1C" w:rsidRPr="00192B7A">
        <w:rPr>
          <w:rFonts w:ascii="Arial" w:eastAsia="Calibri" w:hAnsi="Arial" w:cs="Arial"/>
          <w:lang w:val="es-MX"/>
        </w:rPr>
        <w:t>diversas funciones y servicios públicos municipales, entre los que podemos encontrar</w:t>
      </w:r>
      <w:r w:rsidR="000F4C1C" w:rsidRPr="00192B7A">
        <w:rPr>
          <w:rFonts w:ascii="Arial" w:eastAsia="Calibri" w:hAnsi="Arial" w:cs="Arial"/>
          <w:b/>
          <w:bCs/>
          <w:lang w:val="es-MX"/>
        </w:rPr>
        <w:t xml:space="preserve"> </w:t>
      </w:r>
      <w:r w:rsidR="000F4C1C" w:rsidRPr="000F7E9D">
        <w:rPr>
          <w:rFonts w:ascii="Arial" w:eastAsia="Calibri" w:hAnsi="Arial" w:cs="Arial"/>
          <w:lang w:val="es-MX"/>
        </w:rPr>
        <w:t xml:space="preserve">la </w:t>
      </w:r>
      <w:r w:rsidR="000F7E9D" w:rsidRPr="000F7E9D">
        <w:rPr>
          <w:rFonts w:ascii="Arial" w:eastAsia="Calibri" w:hAnsi="Arial" w:cs="Arial"/>
          <w:lang w:val="es-MX"/>
        </w:rPr>
        <w:t>l</w:t>
      </w:r>
      <w:r w:rsidR="000F4C1C" w:rsidRPr="000F7E9D">
        <w:rPr>
          <w:rFonts w:ascii="Arial" w:eastAsia="Calibri" w:hAnsi="Arial" w:cs="Arial"/>
          <w:lang w:val="es-MX"/>
        </w:rPr>
        <w:t>impia, recolección, traslado, tratamiento y disposición final de residuos</w:t>
      </w:r>
      <w:r w:rsidR="00192B7A" w:rsidRPr="000F7E9D">
        <w:rPr>
          <w:rFonts w:ascii="Arial" w:eastAsia="Calibri" w:hAnsi="Arial" w:cs="Arial"/>
          <w:lang w:val="es-MX"/>
        </w:rPr>
        <w:t>.</w:t>
      </w:r>
      <w:r w:rsidR="00192B7A" w:rsidRPr="00192B7A">
        <w:rPr>
          <w:rFonts w:ascii="Arial" w:eastAsia="Calibri" w:hAnsi="Arial" w:cs="Arial"/>
          <w:lang w:val="es-MX"/>
        </w:rPr>
        <w:t xml:space="preserve"> </w:t>
      </w:r>
      <w:r w:rsidR="006D756C" w:rsidRPr="00192B7A">
        <w:rPr>
          <w:rFonts w:ascii="Arial" w:eastAsia="Calibri" w:hAnsi="Arial" w:cs="Arial"/>
          <w:lang w:val="es-MX"/>
        </w:rPr>
        <w:t>Además,</w:t>
      </w:r>
      <w:r w:rsidR="00192B7A" w:rsidRPr="00192B7A">
        <w:rPr>
          <w:rFonts w:ascii="Arial" w:eastAsia="Calibri" w:hAnsi="Arial" w:cs="Arial"/>
          <w:lang w:val="es-MX"/>
        </w:rPr>
        <w:t xml:space="preserve"> el </w:t>
      </w:r>
      <w:r w:rsidR="0095261E" w:rsidRPr="00192B7A">
        <w:rPr>
          <w:rFonts w:ascii="Arial" w:eastAsia="Calibri" w:hAnsi="Arial" w:cs="Arial"/>
          <w:lang w:val="es-MX"/>
        </w:rPr>
        <w:t>artículo 103</w:t>
      </w:r>
      <w:r w:rsidR="00192B7A" w:rsidRPr="00192B7A">
        <w:rPr>
          <w:rFonts w:ascii="Arial" w:eastAsia="Calibri" w:hAnsi="Arial" w:cs="Arial"/>
          <w:lang w:val="es-MX"/>
        </w:rPr>
        <w:t xml:space="preserve"> de la citada Ley de Gobierno</w:t>
      </w:r>
      <w:r w:rsidR="0095261E" w:rsidRPr="00192B7A">
        <w:rPr>
          <w:rFonts w:ascii="Arial" w:eastAsia="Calibri" w:hAnsi="Arial" w:cs="Arial"/>
          <w:lang w:val="es-MX"/>
        </w:rPr>
        <w:t xml:space="preserve">, </w:t>
      </w:r>
      <w:r w:rsidR="000F7E9D">
        <w:rPr>
          <w:rFonts w:ascii="Arial" w:eastAsia="Calibri" w:hAnsi="Arial" w:cs="Arial"/>
          <w:lang w:val="es-MX"/>
        </w:rPr>
        <w:t xml:space="preserve">establece </w:t>
      </w:r>
      <w:r w:rsidR="0095261E" w:rsidRPr="00192B7A">
        <w:rPr>
          <w:rFonts w:ascii="Arial" w:eastAsia="Calibri" w:hAnsi="Arial" w:cs="Arial"/>
          <w:lang w:val="es-MX"/>
        </w:rPr>
        <w:t xml:space="preserve">que los bienes y Servicios Municipales, con excepción de </w:t>
      </w:r>
      <w:r w:rsidR="0095261E" w:rsidRPr="00192B7A">
        <w:rPr>
          <w:rFonts w:ascii="Arial" w:eastAsia="Calibri" w:hAnsi="Arial" w:cs="Arial"/>
          <w:lang w:val="es-MX"/>
        </w:rPr>
        <w:lastRenderedPageBreak/>
        <w:t>los servicios de seguridad pública y policía preventiva, así como los bienes inmuebles con valor histórico o cultural relevante</w:t>
      </w:r>
      <w:r w:rsidR="000F7E9D">
        <w:rPr>
          <w:rFonts w:ascii="Arial" w:eastAsia="Calibri" w:hAnsi="Arial" w:cs="Arial"/>
          <w:lang w:val="es-MX"/>
        </w:rPr>
        <w:t>,</w:t>
      </w:r>
      <w:r w:rsidR="0095261E" w:rsidRPr="00192B7A">
        <w:rPr>
          <w:rFonts w:ascii="Arial" w:eastAsia="Calibri" w:hAnsi="Arial" w:cs="Arial"/>
          <w:lang w:val="es-MX"/>
        </w:rPr>
        <w:t xml:space="preserve"> pueden ser materia de concesión a particulares, sujetándose a lo que determina esta ley, así como al </w:t>
      </w:r>
      <w:r w:rsidR="0095261E" w:rsidRPr="000A7D04">
        <w:rPr>
          <w:rFonts w:ascii="Arial" w:eastAsia="Calibri" w:hAnsi="Arial" w:cs="Arial"/>
          <w:lang w:val="es-MX"/>
        </w:rPr>
        <w:t>contrato de concesión y las demás leyes particulares</w:t>
      </w:r>
      <w:r w:rsidR="006B7D1A">
        <w:rPr>
          <w:rFonts w:ascii="Arial" w:eastAsia="Calibri" w:hAnsi="Arial" w:cs="Arial"/>
          <w:lang w:val="es-MX"/>
        </w:rPr>
        <w:t>.</w:t>
      </w:r>
    </w:p>
    <w:p w14:paraId="6D14BC23" w14:textId="79D34466" w:rsidR="00192B7A" w:rsidRDefault="0095261E" w:rsidP="00192B7A">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line="240" w:lineRule="auto"/>
        <w:ind w:firstLine="708"/>
        <w:jc w:val="both"/>
        <w:rPr>
          <w:rStyle w:val="Ninguno"/>
          <w:rFonts w:ascii="Arial" w:hAnsi="Arial" w:cs="Arial"/>
          <w:sz w:val="24"/>
          <w:szCs w:val="24"/>
          <w:lang w:val="es-MX"/>
        </w:rPr>
      </w:pPr>
      <w:r w:rsidRPr="000A7D04">
        <w:rPr>
          <w:rStyle w:val="Ninguno"/>
          <w:rFonts w:ascii="Arial" w:hAnsi="Arial" w:cs="Arial"/>
          <w:b/>
          <w:bCs/>
          <w:sz w:val="24"/>
          <w:szCs w:val="24"/>
          <w:lang w:val="es-MX"/>
        </w:rPr>
        <w:t>III</w:t>
      </w:r>
      <w:r w:rsidRPr="000A7D04">
        <w:rPr>
          <w:rStyle w:val="Ninguno"/>
          <w:rFonts w:ascii="Arial" w:hAnsi="Arial" w:cs="Arial"/>
          <w:sz w:val="24"/>
          <w:szCs w:val="24"/>
          <w:lang w:val="es-MX"/>
        </w:rPr>
        <w:t xml:space="preserve">.- </w:t>
      </w:r>
      <w:r w:rsidR="000A7D04" w:rsidRPr="000A7D04">
        <w:rPr>
          <w:rStyle w:val="Ninguno"/>
          <w:rFonts w:ascii="Arial" w:hAnsi="Arial" w:cs="Arial"/>
          <w:sz w:val="24"/>
          <w:szCs w:val="24"/>
          <w:lang w:val="es-MX"/>
        </w:rPr>
        <w:t>Por otra parte</w:t>
      </w:r>
      <w:r w:rsidR="000A7D04">
        <w:rPr>
          <w:rStyle w:val="Ninguno"/>
          <w:rFonts w:ascii="Arial" w:hAnsi="Arial" w:cs="Arial"/>
          <w:sz w:val="24"/>
          <w:szCs w:val="24"/>
          <w:lang w:val="es-MX"/>
        </w:rPr>
        <w:t>,</w:t>
      </w:r>
      <w:r w:rsidR="000A7D04" w:rsidRPr="000A7D04">
        <w:rPr>
          <w:rStyle w:val="Ninguno"/>
          <w:rFonts w:ascii="Arial" w:hAnsi="Arial" w:cs="Arial"/>
          <w:sz w:val="24"/>
          <w:szCs w:val="24"/>
          <w:lang w:val="es-MX"/>
        </w:rPr>
        <w:t xml:space="preserve"> los</w:t>
      </w:r>
      <w:r w:rsidR="000A7D04">
        <w:rPr>
          <w:rStyle w:val="Ninguno"/>
          <w:rFonts w:ascii="Arial" w:hAnsi="Arial" w:cs="Arial"/>
          <w:sz w:val="24"/>
          <w:szCs w:val="24"/>
          <w:lang w:val="es-MX"/>
        </w:rPr>
        <w:t xml:space="preserve"> artículos 116 y 117 del Reglamento Orgánico de la Administración Pública Municipal de Zapotlán el Grande, Jalisco, señala que Coordinación General de Servicios Públicos Municipales, será la encargada de planear, dotar, coordinar, controlar y supervisar la adecuada, oportuna y eficaz prestación de los servicios públicos municipal a la población, contando del apoyo de la diversas coordinaciones y unidades, para que los servicios públicos sean rápidos y eficaces. </w:t>
      </w:r>
    </w:p>
    <w:p w14:paraId="3B351A24" w14:textId="6FA93711" w:rsidR="00430FA4" w:rsidRDefault="00192B7A" w:rsidP="00430FA4">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line="240" w:lineRule="auto"/>
        <w:ind w:firstLine="708"/>
        <w:jc w:val="both"/>
        <w:rPr>
          <w:rStyle w:val="Ninguno"/>
          <w:rFonts w:ascii="Arial" w:hAnsi="Arial" w:cs="Arial"/>
          <w:sz w:val="24"/>
          <w:szCs w:val="24"/>
          <w:lang w:val="es-MX"/>
        </w:rPr>
      </w:pPr>
      <w:r w:rsidRPr="00192B7A">
        <w:rPr>
          <w:rStyle w:val="Ninguno"/>
          <w:rFonts w:ascii="Arial" w:hAnsi="Arial" w:cs="Arial"/>
          <w:b/>
          <w:bCs/>
          <w:sz w:val="24"/>
          <w:szCs w:val="24"/>
          <w:lang w:val="es-MX"/>
        </w:rPr>
        <w:t>IV.</w:t>
      </w:r>
      <w:r>
        <w:rPr>
          <w:rStyle w:val="Ninguno"/>
          <w:rFonts w:ascii="Arial" w:hAnsi="Arial" w:cs="Arial"/>
          <w:sz w:val="24"/>
          <w:szCs w:val="24"/>
          <w:lang w:val="es-MX"/>
        </w:rPr>
        <w:t xml:space="preserve">- </w:t>
      </w:r>
      <w:r w:rsidR="0082219E">
        <w:rPr>
          <w:rStyle w:val="Ninguno"/>
          <w:rFonts w:ascii="Arial" w:hAnsi="Arial" w:cs="Arial"/>
          <w:sz w:val="24"/>
          <w:szCs w:val="24"/>
          <w:lang w:val="es-MX"/>
        </w:rPr>
        <w:t xml:space="preserve">Por medio del punto de acuerdo cuarto de la Sesión Extraordinaria de Ayuntamiento número 29, celebrada el 28 de febrero del año 2017, se aprobó la concesión y adjudicación directa a favor de la empresa SCRAPS TRADING AND RECYCLING  S.A. de </w:t>
      </w:r>
      <w:proofErr w:type="gramStart"/>
      <w:r w:rsidR="0082219E">
        <w:rPr>
          <w:rStyle w:val="Ninguno"/>
          <w:rFonts w:ascii="Arial" w:hAnsi="Arial" w:cs="Arial"/>
          <w:sz w:val="24"/>
          <w:szCs w:val="24"/>
          <w:lang w:val="es-MX"/>
        </w:rPr>
        <w:t>C.V.</w:t>
      </w:r>
      <w:r w:rsidR="00430FA4">
        <w:rPr>
          <w:rStyle w:val="Ninguno"/>
          <w:rFonts w:ascii="Arial" w:hAnsi="Arial" w:cs="Arial"/>
          <w:sz w:val="24"/>
          <w:szCs w:val="24"/>
          <w:lang w:val="es-MX"/>
        </w:rPr>
        <w:t>.</w:t>
      </w:r>
      <w:proofErr w:type="gramEnd"/>
      <w:r w:rsidR="00430FA4">
        <w:rPr>
          <w:rStyle w:val="Ninguno"/>
          <w:rFonts w:ascii="Arial" w:hAnsi="Arial" w:cs="Arial"/>
          <w:sz w:val="24"/>
          <w:szCs w:val="24"/>
          <w:lang w:val="es-MX"/>
        </w:rPr>
        <w:t xml:space="preserve"> La a</w:t>
      </w:r>
      <w:r>
        <w:rPr>
          <w:rStyle w:val="Ninguno"/>
          <w:rFonts w:ascii="Arial" w:hAnsi="Arial" w:cs="Arial"/>
          <w:sz w:val="24"/>
          <w:szCs w:val="24"/>
          <w:lang w:val="es-MX"/>
        </w:rPr>
        <w:t>djudicación que se realizó</w:t>
      </w:r>
      <w:r w:rsidRPr="00AE391E">
        <w:rPr>
          <w:rStyle w:val="Ninguno"/>
          <w:rFonts w:ascii="Arial" w:hAnsi="Arial" w:cs="Arial"/>
          <w:sz w:val="24"/>
          <w:szCs w:val="24"/>
          <w:lang w:val="es-MX"/>
        </w:rPr>
        <w:t xml:space="preserve"> de conformidad con el párrafo segundo del artículo 104 de la Ley del Gobierno y la Administración Municipal del Estado de Jalisco, donde se señala una excepción al proceso de licitación señalado en dicha ley. Por lo que, al existir un problema muy serio de salud pública ante la elevada acumulación de basura en la vía pública, lo que podría desembocar en la generación de enfermedades infecciosas y de generación de agentes transmisores de enfermedades, además de la contaminación al medio ambiente, con lo que se buscó dar cumplimiento al derecho humano a la protección a la salud, en término de la Ley General de Salud, Ley Estatal y demás aplicables</w:t>
      </w:r>
      <w:r w:rsidR="000F7E9D">
        <w:rPr>
          <w:rStyle w:val="Ninguno"/>
          <w:rFonts w:ascii="Arial" w:hAnsi="Arial" w:cs="Arial"/>
          <w:sz w:val="24"/>
          <w:szCs w:val="24"/>
          <w:lang w:val="es-MX"/>
        </w:rPr>
        <w:t>, s</w:t>
      </w:r>
      <w:r w:rsidRPr="00AE391E">
        <w:rPr>
          <w:rStyle w:val="Ninguno"/>
          <w:rFonts w:ascii="Arial" w:hAnsi="Arial" w:cs="Arial"/>
          <w:sz w:val="24"/>
          <w:szCs w:val="24"/>
          <w:lang w:val="es-MX"/>
        </w:rPr>
        <w:t>iendo la Administración Pública Municipal la obligada a proporcionar y garantizar los derechos humanos dentro de nuestra jurisdicción es que se realizó la adjudicación bajo dicha modalidad.</w:t>
      </w:r>
      <w:r w:rsidR="00430FA4" w:rsidRPr="00430FA4">
        <w:rPr>
          <w:rStyle w:val="Ninguno"/>
          <w:rFonts w:ascii="Arial" w:hAnsi="Arial" w:cs="Arial"/>
          <w:sz w:val="24"/>
          <w:szCs w:val="24"/>
          <w:lang w:val="es-MX"/>
        </w:rPr>
        <w:t xml:space="preserve"> </w:t>
      </w:r>
    </w:p>
    <w:p w14:paraId="1D2DC219" w14:textId="2E32D916" w:rsidR="0050537C" w:rsidRDefault="000C7213" w:rsidP="0050537C">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line="240" w:lineRule="auto"/>
        <w:ind w:firstLine="708"/>
        <w:jc w:val="both"/>
        <w:rPr>
          <w:rStyle w:val="Ninguno"/>
          <w:rFonts w:ascii="Arial" w:hAnsi="Arial" w:cs="Arial"/>
          <w:sz w:val="24"/>
          <w:szCs w:val="24"/>
          <w:lang w:val="es-MX"/>
        </w:rPr>
      </w:pPr>
      <w:r w:rsidRPr="006B7D1A">
        <w:rPr>
          <w:rStyle w:val="Ninguno"/>
          <w:rFonts w:ascii="Arial" w:hAnsi="Arial" w:cs="Arial"/>
          <w:b/>
          <w:bCs/>
          <w:sz w:val="24"/>
          <w:szCs w:val="24"/>
          <w:lang w:val="es-MX"/>
        </w:rPr>
        <w:t>V</w:t>
      </w:r>
      <w:r w:rsidRPr="00A10C30">
        <w:rPr>
          <w:rStyle w:val="Ninguno"/>
          <w:rFonts w:ascii="Arial" w:hAnsi="Arial" w:cs="Arial"/>
          <w:sz w:val="24"/>
          <w:szCs w:val="24"/>
          <w:lang w:val="es-MX"/>
        </w:rPr>
        <w:t xml:space="preserve">.- </w:t>
      </w:r>
      <w:r w:rsidR="000F7E9D">
        <w:rPr>
          <w:rStyle w:val="Ninguno"/>
          <w:rFonts w:ascii="Arial" w:hAnsi="Arial" w:cs="Arial"/>
          <w:sz w:val="24"/>
          <w:szCs w:val="24"/>
          <w:lang w:val="es-MX"/>
        </w:rPr>
        <w:t xml:space="preserve">Por lo anterior se firmó </w:t>
      </w:r>
      <w:r w:rsidR="0050537C">
        <w:rPr>
          <w:rStyle w:val="Ninguno"/>
          <w:rFonts w:ascii="Arial" w:hAnsi="Arial" w:cs="Arial"/>
          <w:sz w:val="24"/>
          <w:szCs w:val="24"/>
          <w:lang w:val="es-MX"/>
        </w:rPr>
        <w:t xml:space="preserve">contrato el 15 de junio del 2017, el cual tiene como objeto </w:t>
      </w:r>
      <w:r w:rsidR="000F7E9D">
        <w:rPr>
          <w:rStyle w:val="Ninguno"/>
          <w:rFonts w:ascii="Arial" w:hAnsi="Arial" w:cs="Arial"/>
          <w:sz w:val="24"/>
          <w:szCs w:val="24"/>
          <w:lang w:val="es-MX"/>
        </w:rPr>
        <w:t xml:space="preserve">principal para prestación de un </w:t>
      </w:r>
      <w:r w:rsidR="0050537C">
        <w:rPr>
          <w:rStyle w:val="Ninguno"/>
          <w:rFonts w:ascii="Arial" w:hAnsi="Arial" w:cs="Arial"/>
          <w:sz w:val="24"/>
          <w:szCs w:val="24"/>
          <w:lang w:val="es-MX"/>
        </w:rPr>
        <w:t>servicio integral</w:t>
      </w:r>
      <w:r w:rsidR="000F7E9D">
        <w:rPr>
          <w:rStyle w:val="Ninguno"/>
          <w:rFonts w:ascii="Arial" w:hAnsi="Arial" w:cs="Arial"/>
          <w:sz w:val="24"/>
          <w:szCs w:val="24"/>
          <w:lang w:val="es-MX"/>
        </w:rPr>
        <w:t>,</w:t>
      </w:r>
      <w:r w:rsidR="0050537C">
        <w:rPr>
          <w:rStyle w:val="Ninguno"/>
          <w:rFonts w:ascii="Arial" w:hAnsi="Arial" w:cs="Arial"/>
          <w:sz w:val="24"/>
          <w:szCs w:val="24"/>
          <w:lang w:val="es-MX"/>
        </w:rPr>
        <w:t xml:space="preserve"> que comprende recolección traslado, tratamiento y disposición final de residuos solidos y urbanos de manejo especial no peligrosos domiciliarios en la totalidad del territorio del municipio de Zapotlán El Grande, Jalisco;</w:t>
      </w:r>
      <w:r w:rsidR="000F7E9D">
        <w:rPr>
          <w:rStyle w:val="Ninguno"/>
          <w:rFonts w:ascii="Arial" w:hAnsi="Arial" w:cs="Arial"/>
          <w:sz w:val="24"/>
          <w:szCs w:val="24"/>
          <w:lang w:val="es-MX"/>
        </w:rPr>
        <w:t xml:space="preserve"> así como</w:t>
      </w:r>
      <w:r w:rsidR="0050537C">
        <w:rPr>
          <w:rStyle w:val="Ninguno"/>
          <w:rFonts w:ascii="Arial" w:hAnsi="Arial" w:cs="Arial"/>
          <w:sz w:val="24"/>
          <w:szCs w:val="24"/>
          <w:lang w:val="es-MX"/>
        </w:rPr>
        <w:t xml:space="preserve"> la operación, mantenimiento, administración del actual relleno sanitario, </w:t>
      </w:r>
      <w:r w:rsidR="000F7E9D">
        <w:rPr>
          <w:rStyle w:val="Ninguno"/>
          <w:rFonts w:ascii="Arial" w:hAnsi="Arial" w:cs="Arial"/>
          <w:sz w:val="24"/>
          <w:szCs w:val="24"/>
          <w:lang w:val="es-MX"/>
        </w:rPr>
        <w:t>al igual que</w:t>
      </w:r>
      <w:r w:rsidR="0050537C">
        <w:rPr>
          <w:rStyle w:val="Ninguno"/>
          <w:rFonts w:ascii="Arial" w:hAnsi="Arial" w:cs="Arial"/>
          <w:sz w:val="24"/>
          <w:szCs w:val="24"/>
          <w:lang w:val="es-MX"/>
        </w:rPr>
        <w:t xml:space="preserve"> los relacionados con aseo comercial o aseo contratado. </w:t>
      </w:r>
    </w:p>
    <w:p w14:paraId="4ADCBF5D" w14:textId="063D6CF8" w:rsidR="00422027" w:rsidRDefault="0050537C" w:rsidP="0050537C">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line="240" w:lineRule="auto"/>
        <w:ind w:firstLine="708"/>
        <w:jc w:val="both"/>
        <w:rPr>
          <w:rStyle w:val="Ninguno"/>
          <w:rFonts w:ascii="Arial" w:hAnsi="Arial" w:cs="Arial"/>
          <w:sz w:val="24"/>
          <w:szCs w:val="24"/>
          <w:lang w:val="es-MX"/>
        </w:rPr>
      </w:pPr>
      <w:r>
        <w:rPr>
          <w:rStyle w:val="Ninguno"/>
          <w:rFonts w:ascii="Arial" w:hAnsi="Arial" w:cs="Arial"/>
          <w:sz w:val="24"/>
          <w:szCs w:val="24"/>
          <w:lang w:val="es-MX"/>
        </w:rPr>
        <w:t>Con dicho contrato la empresa concesionaria o</w:t>
      </w:r>
      <w:r w:rsidRPr="00422027">
        <w:rPr>
          <w:rStyle w:val="Ninguno"/>
          <w:rFonts w:ascii="Arial" w:hAnsi="Arial" w:cs="Arial"/>
          <w:sz w:val="24"/>
          <w:szCs w:val="24"/>
          <w:lang w:val="es-MX"/>
        </w:rPr>
        <w:t>frec</w:t>
      </w:r>
      <w:r>
        <w:rPr>
          <w:rStyle w:val="Ninguno"/>
          <w:rFonts w:ascii="Arial" w:hAnsi="Arial" w:cs="Arial"/>
          <w:sz w:val="24"/>
          <w:szCs w:val="24"/>
          <w:lang w:val="es-MX"/>
        </w:rPr>
        <w:t>ía</w:t>
      </w:r>
      <w:r w:rsidR="00422027" w:rsidRPr="00422027">
        <w:rPr>
          <w:rStyle w:val="Ninguno"/>
          <w:rFonts w:ascii="Arial" w:hAnsi="Arial" w:cs="Arial"/>
          <w:sz w:val="24"/>
          <w:szCs w:val="24"/>
          <w:lang w:val="es-MX"/>
        </w:rPr>
        <w:t xml:space="preserve"> eficacia y</w:t>
      </w:r>
      <w:r w:rsidR="00422027">
        <w:rPr>
          <w:rStyle w:val="Ninguno"/>
          <w:rFonts w:ascii="Arial" w:hAnsi="Arial" w:cs="Arial"/>
          <w:sz w:val="24"/>
          <w:szCs w:val="24"/>
          <w:lang w:val="es-MX"/>
        </w:rPr>
        <w:t xml:space="preserve"> </w:t>
      </w:r>
      <w:r w:rsidR="00422027" w:rsidRPr="00422027">
        <w:rPr>
          <w:rStyle w:val="Ninguno"/>
          <w:rFonts w:ascii="Arial" w:hAnsi="Arial" w:cs="Arial"/>
          <w:sz w:val="24"/>
          <w:szCs w:val="24"/>
          <w:lang w:val="es-MX"/>
        </w:rPr>
        <w:t>sostenibilidad en la ejecución del servicio de aseo público,</w:t>
      </w:r>
      <w:r w:rsidR="00422027">
        <w:rPr>
          <w:rStyle w:val="Ninguno"/>
          <w:rFonts w:ascii="Arial" w:hAnsi="Arial" w:cs="Arial"/>
          <w:sz w:val="24"/>
          <w:szCs w:val="24"/>
          <w:lang w:val="es-MX"/>
        </w:rPr>
        <w:t xml:space="preserve"> </w:t>
      </w:r>
      <w:r w:rsidR="000D459A">
        <w:rPr>
          <w:rStyle w:val="Ninguno"/>
          <w:rFonts w:ascii="Arial" w:hAnsi="Arial" w:cs="Arial"/>
          <w:sz w:val="24"/>
          <w:szCs w:val="24"/>
          <w:lang w:val="es-MX"/>
        </w:rPr>
        <w:t xml:space="preserve">cumpliendo </w:t>
      </w:r>
      <w:r w:rsidR="00422027" w:rsidRPr="00422027">
        <w:rPr>
          <w:rStyle w:val="Ninguno"/>
          <w:rFonts w:ascii="Arial" w:hAnsi="Arial" w:cs="Arial"/>
          <w:sz w:val="24"/>
          <w:szCs w:val="24"/>
          <w:lang w:val="es-MX"/>
        </w:rPr>
        <w:t>con los requisitos de capacidad técnica,</w:t>
      </w:r>
      <w:r w:rsidR="00422027">
        <w:rPr>
          <w:rStyle w:val="Ninguno"/>
          <w:rFonts w:ascii="Arial" w:hAnsi="Arial" w:cs="Arial"/>
          <w:sz w:val="24"/>
          <w:szCs w:val="24"/>
          <w:lang w:val="es-MX"/>
        </w:rPr>
        <w:t xml:space="preserve"> </w:t>
      </w:r>
      <w:r w:rsidR="00422027" w:rsidRPr="00422027">
        <w:rPr>
          <w:rStyle w:val="Ninguno"/>
          <w:rFonts w:ascii="Arial" w:hAnsi="Arial" w:cs="Arial"/>
          <w:sz w:val="24"/>
          <w:szCs w:val="24"/>
          <w:lang w:val="es-MX"/>
        </w:rPr>
        <w:t>económica y administrativa y contar con la disponibilidad</w:t>
      </w:r>
      <w:r w:rsidR="00422027">
        <w:rPr>
          <w:rStyle w:val="Ninguno"/>
          <w:rFonts w:ascii="Arial" w:hAnsi="Arial" w:cs="Arial"/>
          <w:sz w:val="24"/>
          <w:szCs w:val="24"/>
          <w:lang w:val="es-MX"/>
        </w:rPr>
        <w:t xml:space="preserve"> </w:t>
      </w:r>
      <w:r w:rsidR="00422027" w:rsidRPr="00422027">
        <w:rPr>
          <w:rStyle w:val="Ninguno"/>
          <w:rFonts w:ascii="Arial" w:hAnsi="Arial" w:cs="Arial"/>
          <w:sz w:val="24"/>
          <w:szCs w:val="24"/>
          <w:lang w:val="es-MX"/>
        </w:rPr>
        <w:t xml:space="preserve">inmediata de los recursos necesarios para la </w:t>
      </w:r>
      <w:r w:rsidR="00422027" w:rsidRPr="000D459A">
        <w:rPr>
          <w:rStyle w:val="Ninguno"/>
          <w:rFonts w:ascii="Arial" w:hAnsi="Arial" w:cs="Arial"/>
          <w:b/>
          <w:bCs/>
          <w:sz w:val="24"/>
          <w:szCs w:val="24"/>
          <w:u w:val="single"/>
          <w:lang w:val="es-MX"/>
        </w:rPr>
        <w:t>efectiva prestación del servicio público que necesita de forma inmediata y apremiante el Municipio</w:t>
      </w:r>
      <w:r w:rsidR="00422027" w:rsidRPr="00422027">
        <w:rPr>
          <w:rStyle w:val="Ninguno"/>
          <w:rFonts w:ascii="Arial" w:hAnsi="Arial" w:cs="Arial"/>
          <w:sz w:val="24"/>
          <w:szCs w:val="24"/>
          <w:lang w:val="es-MX"/>
        </w:rPr>
        <w:t>.</w:t>
      </w:r>
    </w:p>
    <w:p w14:paraId="303E59F6" w14:textId="77777777" w:rsidR="00422027" w:rsidRDefault="00422027" w:rsidP="00A10C30">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line="240" w:lineRule="auto"/>
        <w:ind w:firstLine="708"/>
        <w:jc w:val="both"/>
        <w:rPr>
          <w:rStyle w:val="Ninguno"/>
          <w:rFonts w:ascii="Arial" w:hAnsi="Arial" w:cs="Arial"/>
          <w:sz w:val="24"/>
          <w:szCs w:val="24"/>
          <w:lang w:val="es-MX"/>
        </w:rPr>
      </w:pPr>
    </w:p>
    <w:p w14:paraId="1818F44E" w14:textId="7DFE5B15" w:rsidR="00A10C30" w:rsidRDefault="001E4D6C" w:rsidP="001E4D6C">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line="240" w:lineRule="auto"/>
        <w:ind w:firstLine="708"/>
        <w:jc w:val="both"/>
        <w:rPr>
          <w:rStyle w:val="Ninguno"/>
          <w:rFonts w:ascii="Arial" w:hAnsi="Arial" w:cs="Arial"/>
          <w:sz w:val="24"/>
          <w:szCs w:val="24"/>
          <w:lang w:val="es-MX"/>
        </w:rPr>
      </w:pPr>
      <w:r w:rsidRPr="001E4D6C">
        <w:rPr>
          <w:rStyle w:val="Ninguno"/>
          <w:rFonts w:ascii="Arial" w:hAnsi="Arial" w:cs="Arial"/>
          <w:b/>
          <w:bCs/>
          <w:sz w:val="24"/>
          <w:szCs w:val="24"/>
          <w:lang w:val="es-MX"/>
        </w:rPr>
        <w:lastRenderedPageBreak/>
        <w:t>VI</w:t>
      </w:r>
      <w:r>
        <w:rPr>
          <w:rStyle w:val="Ninguno"/>
          <w:rFonts w:ascii="Arial" w:hAnsi="Arial" w:cs="Arial"/>
          <w:sz w:val="24"/>
          <w:szCs w:val="24"/>
          <w:lang w:val="es-MX"/>
        </w:rPr>
        <w:t xml:space="preserve">.- Tal y como se señala en el expositivo anterior, </w:t>
      </w:r>
      <w:r w:rsidR="00A10C30">
        <w:rPr>
          <w:rStyle w:val="Ninguno"/>
          <w:rFonts w:ascii="Arial" w:hAnsi="Arial" w:cs="Arial"/>
          <w:sz w:val="24"/>
          <w:szCs w:val="24"/>
          <w:lang w:val="es-MX"/>
        </w:rPr>
        <w:t>la concesionaria</w:t>
      </w:r>
      <w:r>
        <w:rPr>
          <w:rStyle w:val="Ninguno"/>
          <w:rFonts w:ascii="Arial" w:hAnsi="Arial" w:cs="Arial"/>
          <w:sz w:val="24"/>
          <w:szCs w:val="24"/>
          <w:lang w:val="es-MX"/>
        </w:rPr>
        <w:t xml:space="preserve"> cuenta con diversas obligaciones a las cuales no se están dando cumplimiento, dadas las </w:t>
      </w:r>
      <w:r w:rsidR="00A10C30">
        <w:rPr>
          <w:rStyle w:val="Ninguno"/>
          <w:rFonts w:ascii="Arial" w:hAnsi="Arial" w:cs="Arial"/>
          <w:sz w:val="24"/>
          <w:szCs w:val="24"/>
          <w:lang w:val="es-MX"/>
        </w:rPr>
        <w:t>diversas manifestaciones de los ciudadanos ante un</w:t>
      </w:r>
      <w:r w:rsidR="00520C0E">
        <w:rPr>
          <w:rStyle w:val="Ninguno"/>
          <w:rFonts w:ascii="Arial" w:hAnsi="Arial" w:cs="Arial"/>
          <w:sz w:val="24"/>
          <w:szCs w:val="24"/>
          <w:lang w:val="es-MX"/>
        </w:rPr>
        <w:t>a</w:t>
      </w:r>
      <w:r w:rsidR="00A10C30">
        <w:rPr>
          <w:rStyle w:val="Ninguno"/>
          <w:rFonts w:ascii="Arial" w:hAnsi="Arial" w:cs="Arial"/>
          <w:sz w:val="24"/>
          <w:szCs w:val="24"/>
          <w:lang w:val="es-MX"/>
        </w:rPr>
        <w:t xml:space="preserve"> deficiente prestación del servicio,</w:t>
      </w:r>
      <w:r>
        <w:rPr>
          <w:rStyle w:val="Ninguno"/>
          <w:rFonts w:ascii="Arial" w:hAnsi="Arial" w:cs="Arial"/>
          <w:sz w:val="24"/>
          <w:szCs w:val="24"/>
          <w:lang w:val="es-MX"/>
        </w:rPr>
        <w:t xml:space="preserve"> por lo tanto</w:t>
      </w:r>
      <w:r w:rsidR="00A10C30">
        <w:rPr>
          <w:rStyle w:val="Ninguno"/>
          <w:rFonts w:ascii="Arial" w:hAnsi="Arial" w:cs="Arial"/>
          <w:sz w:val="24"/>
          <w:szCs w:val="24"/>
          <w:lang w:val="es-MX"/>
        </w:rPr>
        <w:t xml:space="preserve"> </w:t>
      </w:r>
      <w:r w:rsidR="00A10C30" w:rsidRPr="00365E47">
        <w:rPr>
          <w:rStyle w:val="Ninguno"/>
          <w:rFonts w:ascii="Arial" w:hAnsi="Arial" w:cs="Arial"/>
          <w:b/>
          <w:bCs/>
          <w:sz w:val="24"/>
          <w:szCs w:val="24"/>
          <w:lang w:val="es-MX"/>
        </w:rPr>
        <w:t xml:space="preserve">existe una imperiosa necesidad de que </w:t>
      </w:r>
      <w:r w:rsidR="00520C0E" w:rsidRPr="00365E47">
        <w:rPr>
          <w:rStyle w:val="Ninguno"/>
          <w:rFonts w:ascii="Arial" w:hAnsi="Arial" w:cs="Arial"/>
          <w:b/>
          <w:bCs/>
          <w:sz w:val="24"/>
          <w:szCs w:val="24"/>
          <w:lang w:val="es-MX"/>
        </w:rPr>
        <w:t xml:space="preserve">se realice una revisión del </w:t>
      </w:r>
      <w:r w:rsidRPr="00365E47">
        <w:rPr>
          <w:rStyle w:val="Ninguno"/>
          <w:rFonts w:ascii="Arial" w:hAnsi="Arial" w:cs="Arial"/>
          <w:b/>
          <w:bCs/>
          <w:sz w:val="24"/>
          <w:szCs w:val="24"/>
          <w:lang w:val="es-MX"/>
        </w:rPr>
        <w:t xml:space="preserve">mencionado </w:t>
      </w:r>
      <w:r w:rsidR="00520C0E" w:rsidRPr="00365E47">
        <w:rPr>
          <w:rStyle w:val="Ninguno"/>
          <w:rFonts w:ascii="Arial" w:hAnsi="Arial" w:cs="Arial"/>
          <w:b/>
          <w:bCs/>
          <w:sz w:val="24"/>
          <w:szCs w:val="24"/>
          <w:lang w:val="es-MX"/>
        </w:rPr>
        <w:t xml:space="preserve">contrato </w:t>
      </w:r>
      <w:r w:rsidRPr="00365E47">
        <w:rPr>
          <w:rStyle w:val="Ninguno"/>
          <w:rFonts w:ascii="Arial" w:hAnsi="Arial" w:cs="Arial"/>
          <w:b/>
          <w:bCs/>
          <w:sz w:val="24"/>
          <w:szCs w:val="24"/>
          <w:lang w:val="es-MX"/>
        </w:rPr>
        <w:t>de concesión</w:t>
      </w:r>
      <w:r w:rsidR="00520C0E">
        <w:rPr>
          <w:rStyle w:val="Ninguno"/>
          <w:rFonts w:ascii="Arial" w:hAnsi="Arial" w:cs="Arial"/>
          <w:sz w:val="24"/>
          <w:szCs w:val="24"/>
          <w:lang w:val="es-MX"/>
        </w:rPr>
        <w:t>, en el que se analice el cumplimiento de</w:t>
      </w:r>
      <w:r>
        <w:rPr>
          <w:rStyle w:val="Ninguno"/>
          <w:rFonts w:ascii="Arial" w:hAnsi="Arial" w:cs="Arial"/>
          <w:sz w:val="24"/>
          <w:szCs w:val="24"/>
          <w:lang w:val="es-MX"/>
        </w:rPr>
        <w:t xml:space="preserve">l mismo y en </w:t>
      </w:r>
      <w:r w:rsidR="00570829">
        <w:rPr>
          <w:rStyle w:val="Ninguno"/>
          <w:rFonts w:ascii="Arial" w:hAnsi="Arial" w:cs="Arial"/>
          <w:sz w:val="24"/>
          <w:szCs w:val="24"/>
          <w:lang w:val="es-MX"/>
        </w:rPr>
        <w:t xml:space="preserve">su caso, se inicien las acciones legales correspondientes para su recisión o su terminación anticipada. </w:t>
      </w:r>
    </w:p>
    <w:p w14:paraId="730CB911" w14:textId="7BDB868D" w:rsidR="00514C35" w:rsidRPr="00F34CDC" w:rsidRDefault="00514C35" w:rsidP="00514C35">
      <w:pPr>
        <w:ind w:firstLine="708"/>
        <w:jc w:val="both"/>
        <w:rPr>
          <w:rFonts w:ascii="Arial" w:hAnsi="Arial" w:cs="Arial"/>
          <w:lang w:val="es-MX"/>
        </w:rPr>
      </w:pPr>
      <w:r w:rsidRPr="00F34CDC">
        <w:rPr>
          <w:rFonts w:ascii="Arial" w:hAnsi="Arial" w:cs="Arial"/>
          <w:lang w:val="es-MX"/>
        </w:rPr>
        <w:t>Por todo lo anteriormente expuesto y con las facultades que me confiere el artículo 87</w:t>
      </w:r>
      <w:r>
        <w:rPr>
          <w:rFonts w:ascii="Arial" w:hAnsi="Arial" w:cs="Arial"/>
          <w:lang w:val="es-MX"/>
        </w:rPr>
        <w:t xml:space="preserve">, numeral 1, </w:t>
      </w:r>
      <w:r w:rsidRPr="00F34CDC">
        <w:rPr>
          <w:rFonts w:ascii="Arial" w:hAnsi="Arial" w:cs="Arial"/>
          <w:lang w:val="es-MX"/>
        </w:rPr>
        <w:t>fracción II y con fundamento a</w:t>
      </w:r>
      <w:r w:rsidR="00CF1E0A">
        <w:rPr>
          <w:rFonts w:ascii="Arial" w:hAnsi="Arial" w:cs="Arial"/>
          <w:lang w:val="es-MX"/>
        </w:rPr>
        <w:t xml:space="preserve"> los </w:t>
      </w:r>
      <w:r w:rsidRPr="00F34CDC">
        <w:rPr>
          <w:rFonts w:ascii="Arial" w:hAnsi="Arial" w:cs="Arial"/>
          <w:lang w:val="es-MX"/>
        </w:rPr>
        <w:t>artículo</w:t>
      </w:r>
      <w:r w:rsidR="00CF1E0A">
        <w:rPr>
          <w:rFonts w:ascii="Arial" w:hAnsi="Arial" w:cs="Arial"/>
          <w:lang w:val="es-MX"/>
        </w:rPr>
        <w:t>s</w:t>
      </w:r>
      <w:r w:rsidRPr="00F34CDC">
        <w:rPr>
          <w:rFonts w:ascii="Arial" w:hAnsi="Arial" w:cs="Arial"/>
          <w:lang w:val="es-MX"/>
        </w:rPr>
        <w:t xml:space="preserve"> 91 </w:t>
      </w:r>
      <w:r w:rsidR="00CF1E0A">
        <w:rPr>
          <w:rFonts w:ascii="Arial" w:hAnsi="Arial" w:cs="Arial"/>
          <w:lang w:val="es-MX"/>
        </w:rPr>
        <w:t xml:space="preserve">y 96 </w:t>
      </w:r>
      <w:r w:rsidRPr="00F34CDC">
        <w:rPr>
          <w:rFonts w:ascii="Arial" w:hAnsi="Arial" w:cs="Arial"/>
          <w:lang w:val="es-MX"/>
        </w:rPr>
        <w:t xml:space="preserve">del Reglamento Interior del Ayuntamiento de Zapotlán el Grande, Jalisco, propongo a ustedes el siguiente: </w:t>
      </w:r>
    </w:p>
    <w:p w14:paraId="32CF3F94" w14:textId="77777777" w:rsidR="00514C35" w:rsidRDefault="00514C35" w:rsidP="00181B8C">
      <w:pPr>
        <w:jc w:val="center"/>
        <w:rPr>
          <w:rFonts w:ascii="Arial" w:hAnsi="Arial" w:cs="Arial"/>
          <w:b/>
          <w:bCs/>
          <w:lang w:val="es-MX"/>
        </w:rPr>
      </w:pPr>
    </w:p>
    <w:p w14:paraId="529394B8" w14:textId="0AA43B5F" w:rsidR="00181B8C" w:rsidRDefault="00181B8C" w:rsidP="00181B8C">
      <w:pPr>
        <w:jc w:val="center"/>
        <w:rPr>
          <w:rFonts w:ascii="Arial" w:hAnsi="Arial" w:cs="Arial"/>
          <w:b/>
          <w:bCs/>
          <w:lang w:val="es-MX"/>
        </w:rPr>
      </w:pPr>
      <w:r w:rsidRPr="00F34CDC">
        <w:rPr>
          <w:rFonts w:ascii="Arial" w:hAnsi="Arial" w:cs="Arial"/>
          <w:b/>
          <w:bCs/>
          <w:lang w:val="es-MX"/>
        </w:rPr>
        <w:t>PUNTO DE ACUERDO</w:t>
      </w:r>
      <w:r w:rsidR="0093168F" w:rsidRPr="00F34CDC">
        <w:rPr>
          <w:rFonts w:ascii="Arial" w:hAnsi="Arial" w:cs="Arial"/>
          <w:b/>
          <w:bCs/>
          <w:lang w:val="es-MX"/>
        </w:rPr>
        <w:t xml:space="preserve"> ECONÓMICO</w:t>
      </w:r>
    </w:p>
    <w:p w14:paraId="2DC82958" w14:textId="72E6E332" w:rsidR="00181B8C" w:rsidRPr="00F34CDC" w:rsidRDefault="00181B8C" w:rsidP="008F077C">
      <w:pPr>
        <w:jc w:val="both"/>
        <w:rPr>
          <w:rFonts w:ascii="Arial" w:hAnsi="Arial" w:cs="Arial"/>
          <w:lang w:val="es-MX"/>
        </w:rPr>
      </w:pPr>
    </w:p>
    <w:p w14:paraId="3029EB56" w14:textId="02DB7099" w:rsidR="00192B7A" w:rsidRDefault="000A7D04" w:rsidP="00CF1E0A">
      <w:pPr>
        <w:ind w:firstLine="708"/>
        <w:jc w:val="both"/>
        <w:rPr>
          <w:rFonts w:ascii="Arial" w:hAnsi="Arial" w:cs="Arial"/>
          <w:lang w:val="es-MX"/>
        </w:rPr>
      </w:pPr>
      <w:r>
        <w:rPr>
          <w:rFonts w:ascii="Arial" w:hAnsi="Arial" w:cs="Arial"/>
          <w:b/>
          <w:bCs/>
          <w:lang w:val="es-MX"/>
        </w:rPr>
        <w:t>PRIMER</w:t>
      </w:r>
      <w:r w:rsidR="00CF1E0A">
        <w:rPr>
          <w:rFonts w:ascii="Arial" w:hAnsi="Arial" w:cs="Arial"/>
          <w:b/>
          <w:bCs/>
          <w:lang w:val="es-MX"/>
        </w:rPr>
        <w:t>O</w:t>
      </w:r>
      <w:r w:rsidR="0093168F" w:rsidRPr="00F34CDC">
        <w:rPr>
          <w:rFonts w:ascii="Arial" w:hAnsi="Arial" w:cs="Arial"/>
          <w:lang w:val="es-MX"/>
        </w:rPr>
        <w:t>.-</w:t>
      </w:r>
      <w:r w:rsidR="007018CE">
        <w:rPr>
          <w:rFonts w:ascii="Arial" w:hAnsi="Arial" w:cs="Arial"/>
          <w:lang w:val="es-MX"/>
        </w:rPr>
        <w:t xml:space="preserve"> </w:t>
      </w:r>
      <w:r w:rsidR="00E7700B">
        <w:rPr>
          <w:rFonts w:ascii="Arial" w:hAnsi="Arial" w:cs="Arial"/>
          <w:lang w:val="es-MX"/>
        </w:rPr>
        <w:t>Se</w:t>
      </w:r>
      <w:r w:rsidR="00570829">
        <w:rPr>
          <w:rFonts w:ascii="Arial" w:hAnsi="Arial" w:cs="Arial"/>
          <w:lang w:val="es-MX"/>
        </w:rPr>
        <w:t xml:space="preserve"> instruye </w:t>
      </w:r>
      <w:r w:rsidR="005E6768">
        <w:rPr>
          <w:rFonts w:ascii="Arial" w:hAnsi="Arial" w:cs="Arial"/>
          <w:lang w:val="es-MX"/>
        </w:rPr>
        <w:t>al Presidente municipal,</w:t>
      </w:r>
      <w:r w:rsidR="00570829">
        <w:rPr>
          <w:rFonts w:ascii="Arial" w:hAnsi="Arial" w:cs="Arial"/>
          <w:lang w:val="es-MX"/>
        </w:rPr>
        <w:t xml:space="preserve"> a la Sindica Municipal, al </w:t>
      </w:r>
      <w:bookmarkStart w:id="1" w:name="_Hlk104760000"/>
      <w:r w:rsidR="009265E3">
        <w:rPr>
          <w:rFonts w:ascii="Arial" w:hAnsi="Arial" w:cs="Arial"/>
          <w:lang w:val="es-MX"/>
        </w:rPr>
        <w:t>Coordinación General de Servicios Públicos Municipales</w:t>
      </w:r>
      <w:r w:rsidR="00570829">
        <w:rPr>
          <w:rFonts w:ascii="Arial" w:hAnsi="Arial" w:cs="Arial"/>
          <w:lang w:val="es-MX"/>
        </w:rPr>
        <w:t xml:space="preserve"> y a</w:t>
      </w:r>
      <w:r w:rsidR="000B7D2B">
        <w:rPr>
          <w:rFonts w:ascii="Arial" w:hAnsi="Arial" w:cs="Arial"/>
          <w:lang w:val="es-MX"/>
        </w:rPr>
        <w:t>l titular de la</w:t>
      </w:r>
      <w:r w:rsidR="00570829">
        <w:rPr>
          <w:rFonts w:ascii="Arial" w:hAnsi="Arial" w:cs="Arial"/>
          <w:lang w:val="es-MX"/>
        </w:rPr>
        <w:t xml:space="preserve"> Dirección de Medio Ambiente y Desarrollo Sustentable</w:t>
      </w:r>
      <w:bookmarkEnd w:id="1"/>
      <w:r w:rsidR="00570829">
        <w:rPr>
          <w:rFonts w:ascii="Arial" w:hAnsi="Arial" w:cs="Arial"/>
          <w:lang w:val="es-MX"/>
        </w:rPr>
        <w:t xml:space="preserve">, para que se realicen mesas de trabajo en las que se analice el posible incumplimiento </w:t>
      </w:r>
      <w:r w:rsidR="00365E47">
        <w:rPr>
          <w:rFonts w:ascii="Arial" w:hAnsi="Arial" w:cs="Arial"/>
          <w:lang w:val="es-MX"/>
        </w:rPr>
        <w:t>por parte de la</w:t>
      </w:r>
      <w:r w:rsidR="000B7D2B">
        <w:rPr>
          <w:rFonts w:ascii="Arial" w:hAnsi="Arial" w:cs="Arial"/>
          <w:lang w:val="es-MX"/>
        </w:rPr>
        <w:t xml:space="preserve"> empresa concesionaria del</w:t>
      </w:r>
      <w:r w:rsidR="00570829">
        <w:rPr>
          <w:rFonts w:ascii="Arial" w:hAnsi="Arial" w:cs="Arial"/>
          <w:lang w:val="es-MX"/>
        </w:rPr>
        <w:t xml:space="preserve"> contrato de concesión. </w:t>
      </w:r>
    </w:p>
    <w:p w14:paraId="494E5056" w14:textId="5C6CC031" w:rsidR="00570829" w:rsidRDefault="00570829" w:rsidP="00CF1E0A">
      <w:pPr>
        <w:ind w:firstLine="708"/>
        <w:jc w:val="both"/>
        <w:rPr>
          <w:rFonts w:ascii="Arial" w:hAnsi="Arial" w:cs="Arial"/>
          <w:lang w:val="es-MX"/>
        </w:rPr>
      </w:pPr>
    </w:p>
    <w:p w14:paraId="5316068B" w14:textId="32B5CA50" w:rsidR="00570829" w:rsidRDefault="00570829" w:rsidP="00CF1E0A">
      <w:pPr>
        <w:ind w:firstLine="708"/>
        <w:jc w:val="both"/>
        <w:rPr>
          <w:rFonts w:ascii="Arial" w:hAnsi="Arial" w:cs="Arial"/>
          <w:lang w:val="es-MX"/>
        </w:rPr>
      </w:pPr>
      <w:r w:rsidRPr="000B7D2B">
        <w:rPr>
          <w:rFonts w:ascii="Arial" w:hAnsi="Arial" w:cs="Arial"/>
          <w:b/>
          <w:bCs/>
          <w:lang w:val="es-MX"/>
        </w:rPr>
        <w:t>SEGUNDO.</w:t>
      </w:r>
      <w:r>
        <w:rPr>
          <w:rFonts w:ascii="Arial" w:hAnsi="Arial" w:cs="Arial"/>
          <w:lang w:val="es-MX"/>
        </w:rPr>
        <w:t xml:space="preserve"> En caso de </w:t>
      </w:r>
      <w:r w:rsidR="000B7D2B">
        <w:rPr>
          <w:rFonts w:ascii="Arial" w:hAnsi="Arial" w:cs="Arial"/>
          <w:lang w:val="es-MX"/>
        </w:rPr>
        <w:t xml:space="preserve">existir incumplimiento por parte de la empresa concesionaria, se instruye a la Sindica Municipal, para que realice las acciones legales correspondientes para </w:t>
      </w:r>
      <w:r w:rsidR="00365E47">
        <w:rPr>
          <w:rFonts w:ascii="Arial" w:hAnsi="Arial" w:cs="Arial"/>
          <w:lang w:val="es-MX"/>
        </w:rPr>
        <w:t>dejar sin efectos el</w:t>
      </w:r>
      <w:r w:rsidR="000B7D2B">
        <w:rPr>
          <w:rFonts w:ascii="Arial" w:hAnsi="Arial" w:cs="Arial"/>
          <w:lang w:val="es-MX"/>
        </w:rPr>
        <w:t xml:space="preserve"> </w:t>
      </w:r>
      <w:r w:rsidR="00365E47">
        <w:rPr>
          <w:rFonts w:ascii="Arial" w:hAnsi="Arial" w:cs="Arial"/>
          <w:lang w:val="es-MX"/>
        </w:rPr>
        <w:t xml:space="preserve">citado </w:t>
      </w:r>
      <w:r w:rsidR="000B7D2B">
        <w:rPr>
          <w:rFonts w:ascii="Arial" w:hAnsi="Arial" w:cs="Arial"/>
          <w:lang w:val="es-MX"/>
        </w:rPr>
        <w:t xml:space="preserve">contrato de concesión. </w:t>
      </w:r>
    </w:p>
    <w:p w14:paraId="5D1F8BF7" w14:textId="77777777" w:rsidR="00192B7A" w:rsidRDefault="00192B7A" w:rsidP="00CF1E0A">
      <w:pPr>
        <w:ind w:firstLine="708"/>
        <w:jc w:val="both"/>
        <w:rPr>
          <w:rFonts w:ascii="Arial" w:hAnsi="Arial" w:cs="Arial"/>
          <w:lang w:val="es-MX"/>
        </w:rPr>
      </w:pPr>
    </w:p>
    <w:p w14:paraId="0082326E" w14:textId="1D94D17C" w:rsidR="00192B7A" w:rsidRDefault="000B7D2B" w:rsidP="00CF1E0A">
      <w:pPr>
        <w:ind w:firstLine="708"/>
        <w:jc w:val="both"/>
        <w:rPr>
          <w:rFonts w:ascii="Arial" w:hAnsi="Arial" w:cs="Arial"/>
          <w:lang w:val="es-MX"/>
        </w:rPr>
      </w:pPr>
      <w:r w:rsidRPr="000B7D2B">
        <w:rPr>
          <w:rFonts w:ascii="Arial" w:hAnsi="Arial" w:cs="Arial"/>
          <w:b/>
          <w:bCs/>
          <w:lang w:val="es-MX"/>
        </w:rPr>
        <w:t>TERCERO</w:t>
      </w:r>
      <w:r>
        <w:rPr>
          <w:rFonts w:ascii="Arial" w:hAnsi="Arial" w:cs="Arial"/>
          <w:lang w:val="es-MX"/>
        </w:rPr>
        <w:t xml:space="preserve">. Notifíquese al Presidente Municipal, a la Sindica Municipal, al </w:t>
      </w:r>
      <w:r w:rsidRPr="000B7D2B">
        <w:rPr>
          <w:rFonts w:ascii="Arial" w:hAnsi="Arial" w:cs="Arial"/>
          <w:lang w:val="es-MX"/>
        </w:rPr>
        <w:t>Coordinación General de Servicios Públicos Municipales y al titular de la Dirección de Medio Ambiente y Desarrollo Sustentable</w:t>
      </w:r>
      <w:r>
        <w:rPr>
          <w:rFonts w:ascii="Arial" w:hAnsi="Arial" w:cs="Arial"/>
          <w:lang w:val="es-MX"/>
        </w:rPr>
        <w:t xml:space="preserve">, para los efectos legales a que haya lugar. </w:t>
      </w:r>
    </w:p>
    <w:p w14:paraId="20BBF1EB" w14:textId="5CEF409A" w:rsidR="007018CE" w:rsidRPr="00F34CDC" w:rsidRDefault="007018CE" w:rsidP="00CF1E0A">
      <w:pPr>
        <w:ind w:firstLine="708"/>
        <w:jc w:val="both"/>
        <w:rPr>
          <w:rFonts w:ascii="Arial" w:hAnsi="Arial" w:cs="Arial"/>
          <w:lang w:val="es-MX"/>
        </w:rPr>
      </w:pPr>
    </w:p>
    <w:p w14:paraId="18C58D49" w14:textId="77777777" w:rsidR="000B7D2B" w:rsidRPr="0021694C" w:rsidRDefault="000B7D2B" w:rsidP="000B7D2B">
      <w:pPr>
        <w:spacing w:line="276" w:lineRule="auto"/>
        <w:jc w:val="center"/>
        <w:rPr>
          <w:rFonts w:ascii="Arial" w:eastAsia="Times New Roman" w:hAnsi="Arial" w:cs="Arial"/>
          <w:b/>
          <w:lang w:val="es-AR" w:eastAsia="es-ES"/>
        </w:rPr>
      </w:pPr>
      <w:r w:rsidRPr="0021694C">
        <w:rPr>
          <w:rFonts w:ascii="Arial" w:eastAsia="Times New Roman" w:hAnsi="Arial" w:cs="Arial"/>
          <w:b/>
          <w:lang w:val="es-AR" w:eastAsia="es-ES"/>
        </w:rPr>
        <w:t>ATENTAMENTE</w:t>
      </w:r>
    </w:p>
    <w:p w14:paraId="6DC9E7B5" w14:textId="77777777" w:rsidR="000B7D2B" w:rsidRPr="00394CA5" w:rsidRDefault="000B7D2B" w:rsidP="000B7D2B">
      <w:pPr>
        <w:spacing w:line="276" w:lineRule="auto"/>
        <w:jc w:val="center"/>
        <w:rPr>
          <w:rFonts w:ascii="Arial" w:eastAsia="Times New Roman" w:hAnsi="Arial" w:cs="Arial"/>
          <w:b/>
          <w:sz w:val="20"/>
          <w:szCs w:val="20"/>
          <w:lang w:val="es-AR" w:eastAsia="es-ES"/>
        </w:rPr>
      </w:pPr>
      <w:r w:rsidRPr="00394CA5">
        <w:rPr>
          <w:rFonts w:ascii="Arial" w:eastAsia="Times New Roman" w:hAnsi="Arial" w:cs="Arial"/>
          <w:b/>
          <w:sz w:val="20"/>
          <w:szCs w:val="20"/>
          <w:lang w:val="es-AR" w:eastAsia="es-ES"/>
        </w:rPr>
        <w:t>CD. GUZMÁN, MUNICIPIO DE ZAPOTLÁN EL GRANDE, JALISCO, 26 DE MAYO DE 2022</w:t>
      </w:r>
    </w:p>
    <w:p w14:paraId="75CB01D0" w14:textId="77777777" w:rsidR="000B7D2B" w:rsidRPr="00F43096" w:rsidRDefault="000B7D2B" w:rsidP="000B7D2B">
      <w:pPr>
        <w:pStyle w:val="Cuerpo"/>
        <w:spacing w:after="0" w:line="276" w:lineRule="auto"/>
        <w:jc w:val="center"/>
        <w:rPr>
          <w:rStyle w:val="Ninguno"/>
          <w:rFonts w:ascii="Arial" w:hAnsi="Arial" w:cs="Arial"/>
          <w:b/>
          <w:bCs/>
          <w:sz w:val="20"/>
          <w:szCs w:val="20"/>
          <w:lang w:val="es-MX"/>
        </w:rPr>
      </w:pPr>
      <w:r w:rsidRPr="00F43096">
        <w:rPr>
          <w:rStyle w:val="Ninguno"/>
          <w:rFonts w:ascii="Arial" w:hAnsi="Arial" w:cs="Arial"/>
          <w:b/>
          <w:bCs/>
          <w:sz w:val="20"/>
          <w:szCs w:val="20"/>
          <w:lang w:val="es-MX"/>
        </w:rPr>
        <w:t>“2022, AÑO DE LA ATENCIÓN INTEGAL A NIÑAS, NIÑOS Y ADOLESCENTES CON CÁNCER EN JALISCO LUCHA CONTRA EL CANCER</w:t>
      </w:r>
      <w:r>
        <w:rPr>
          <w:rStyle w:val="Ninguno"/>
          <w:rFonts w:ascii="Arial" w:hAnsi="Arial" w:cs="Arial"/>
          <w:b/>
          <w:bCs/>
          <w:sz w:val="20"/>
          <w:szCs w:val="20"/>
          <w:lang w:val="es-MX"/>
        </w:rPr>
        <w:t>”</w:t>
      </w:r>
    </w:p>
    <w:p w14:paraId="08117A88" w14:textId="77777777" w:rsidR="000B7D2B" w:rsidRDefault="000B7D2B" w:rsidP="000B7D2B">
      <w:pPr>
        <w:spacing w:line="276" w:lineRule="auto"/>
        <w:jc w:val="center"/>
        <w:rPr>
          <w:rFonts w:ascii="Arial" w:hAnsi="Arial" w:cs="Arial"/>
          <w:b/>
        </w:rPr>
      </w:pPr>
      <w:r w:rsidRPr="00F43096">
        <w:rPr>
          <w:rFonts w:ascii="Arial" w:eastAsia="Bradley Hand ITC" w:hAnsi="Arial" w:cs="Arial"/>
          <w:b/>
          <w:bCs/>
          <w:sz w:val="20"/>
        </w:rPr>
        <w:t>“</w:t>
      </w:r>
      <w:r w:rsidRPr="00F43096">
        <w:rPr>
          <w:rFonts w:ascii="Arial" w:hAnsi="Arial" w:cs="Arial"/>
          <w:b/>
          <w:bCs/>
          <w:sz w:val="20"/>
          <w:szCs w:val="20"/>
        </w:rPr>
        <w:t xml:space="preserve">2022, AÑO DEL CINCUENTA ANIVERSARIO DEL INSTITUTO TECNOLÓGICO DE CIUDAD </w:t>
      </w:r>
      <w:r w:rsidRPr="001D17B6">
        <w:rPr>
          <w:rFonts w:ascii="Arial" w:hAnsi="Arial" w:cs="Arial"/>
          <w:b/>
          <w:bCs/>
          <w:sz w:val="20"/>
          <w:szCs w:val="20"/>
        </w:rPr>
        <w:t>GUZMÁN</w:t>
      </w:r>
      <w:r w:rsidRPr="001D17B6">
        <w:rPr>
          <w:rFonts w:ascii="Arial" w:hAnsi="Arial" w:cs="Arial"/>
          <w:b/>
        </w:rPr>
        <w:t>”</w:t>
      </w:r>
    </w:p>
    <w:p w14:paraId="21967186" w14:textId="031F1ED5" w:rsidR="000B7D2B" w:rsidRDefault="000B7D2B" w:rsidP="000B7D2B">
      <w:pPr>
        <w:spacing w:after="200" w:line="276" w:lineRule="auto"/>
        <w:rPr>
          <w:rFonts w:ascii="Arial" w:eastAsia="Calibri" w:hAnsi="Arial" w:cs="Arial"/>
        </w:rPr>
      </w:pPr>
    </w:p>
    <w:p w14:paraId="5BEE7498" w14:textId="77777777" w:rsidR="00365E47" w:rsidRDefault="00365E47" w:rsidP="000B7D2B">
      <w:pPr>
        <w:spacing w:after="200" w:line="276" w:lineRule="auto"/>
        <w:rPr>
          <w:rFonts w:ascii="Arial" w:eastAsia="Calibri" w:hAnsi="Arial" w:cs="Arial"/>
        </w:rPr>
      </w:pPr>
    </w:p>
    <w:p w14:paraId="238DEB69" w14:textId="77777777" w:rsidR="000B7D2B" w:rsidRPr="00C9001B" w:rsidRDefault="000B7D2B" w:rsidP="000B7D2B">
      <w:pPr>
        <w:spacing w:line="276" w:lineRule="auto"/>
        <w:jc w:val="center"/>
        <w:rPr>
          <w:rFonts w:ascii="Arial" w:eastAsia="Calibri" w:hAnsi="Arial" w:cs="Arial"/>
          <w:b/>
        </w:rPr>
      </w:pPr>
      <w:r w:rsidRPr="00C9001B">
        <w:rPr>
          <w:rFonts w:ascii="Arial" w:eastAsia="Calibri" w:hAnsi="Arial" w:cs="Arial"/>
          <w:b/>
        </w:rPr>
        <w:t xml:space="preserve">C. </w:t>
      </w:r>
      <w:r>
        <w:rPr>
          <w:rFonts w:ascii="Arial" w:eastAsia="Calibri" w:hAnsi="Arial" w:cs="Arial"/>
          <w:b/>
        </w:rPr>
        <w:t xml:space="preserve">RAÚL CHAVEZ GARCÍA </w:t>
      </w:r>
    </w:p>
    <w:p w14:paraId="436A2177" w14:textId="08E5E08E" w:rsidR="004C1CDC" w:rsidRDefault="000B7D2B" w:rsidP="00365E47">
      <w:pPr>
        <w:spacing w:line="276" w:lineRule="auto"/>
        <w:jc w:val="center"/>
        <w:rPr>
          <w:rStyle w:val="Ninguno"/>
          <w:rFonts w:ascii="Bradley Hand ITC" w:eastAsia="Bradley Hand ITC" w:hAnsi="Bradley Hand ITC" w:cs="Bradley Hand ITC"/>
          <w:b/>
          <w:bCs/>
          <w:i/>
          <w:iCs/>
          <w:sz w:val="20"/>
          <w:szCs w:val="20"/>
          <w:lang w:val="es-MX"/>
        </w:rPr>
      </w:pPr>
      <w:r w:rsidRPr="00C9001B">
        <w:rPr>
          <w:rFonts w:ascii="Arial" w:eastAsia="Calibri" w:hAnsi="Arial" w:cs="Arial"/>
          <w:lang w:val="es-AR"/>
        </w:rPr>
        <w:t xml:space="preserve">Regidor </w:t>
      </w:r>
      <w:r>
        <w:rPr>
          <w:rFonts w:ascii="Arial" w:eastAsia="Calibri" w:hAnsi="Arial" w:cs="Arial"/>
          <w:lang w:val="es-AR"/>
        </w:rPr>
        <w:t xml:space="preserve">integrante del Ayuntamiento de Zapotlán el Grande, Jalisco </w:t>
      </w:r>
    </w:p>
    <w:sectPr w:rsidR="004C1CDC" w:rsidSect="001F29E3">
      <w:headerReference w:type="default" r:id="rId8"/>
      <w:footerReference w:type="default" r:id="rId9"/>
      <w:pgSz w:w="12240" w:h="15840"/>
      <w:pgMar w:top="1985" w:right="1701" w:bottom="1985"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2F5845" w14:textId="77777777" w:rsidR="003A553B" w:rsidRDefault="003A553B">
      <w:r>
        <w:separator/>
      </w:r>
    </w:p>
  </w:endnote>
  <w:endnote w:type="continuationSeparator" w:id="0">
    <w:p w14:paraId="1AB2CE11" w14:textId="77777777" w:rsidR="003A553B" w:rsidRDefault="003A5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Bradley Hand ITC">
    <w:panose1 w:val="03070402050302030203"/>
    <w:charset w:val="00"/>
    <w:family w:val="script"/>
    <w:pitch w:val="variable"/>
    <w:sig w:usb0="00000003" w:usb1="00000000" w:usb2="00000000" w:usb3="00000000" w:csb0="00000001" w:csb1="00000000"/>
  </w:font>
  <w:font w:name="Helvetica Neue">
    <w:altName w:val="Arial"/>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FE3BA0" w14:textId="2CC931D2" w:rsidR="004C1CDC" w:rsidRDefault="00F34CDC">
    <w:pPr>
      <w:pStyle w:val="Piedepgina"/>
      <w:tabs>
        <w:tab w:val="clear" w:pos="8838"/>
        <w:tab w:val="right" w:pos="8818"/>
      </w:tabs>
      <w:jc w:val="right"/>
    </w:pPr>
    <w:r>
      <w:rPr>
        <w:noProof/>
        <w:lang w:val="es-ES" w:eastAsia="es-ES"/>
      </w:rPr>
      <w:drawing>
        <wp:anchor distT="0" distB="0" distL="114300" distR="114300" simplePos="0" relativeHeight="251657216" behindDoc="1" locked="0" layoutInCell="0" allowOverlap="1" wp14:anchorId="3D8916F6" wp14:editId="1A9BC5BE">
          <wp:simplePos x="0" y="0"/>
          <wp:positionH relativeFrom="page">
            <wp:align>left</wp:align>
          </wp:positionH>
          <wp:positionV relativeFrom="margin">
            <wp:posOffset>7422515</wp:posOffset>
          </wp:positionV>
          <wp:extent cx="7665720" cy="130429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t="80606" b="1439"/>
                  <a:stretch>
                    <a:fillRect/>
                  </a:stretch>
                </pic:blipFill>
                <pic:spPr bwMode="auto">
                  <a:xfrm>
                    <a:off x="0" y="0"/>
                    <a:ext cx="7665720" cy="1304290"/>
                  </a:xfrm>
                  <a:prstGeom prst="rect">
                    <a:avLst/>
                  </a:prstGeom>
                  <a:noFill/>
                </pic:spPr>
              </pic:pic>
            </a:graphicData>
          </a:graphic>
          <wp14:sizeRelH relativeFrom="page">
            <wp14:pctWidth>0</wp14:pctWidth>
          </wp14:sizeRelH>
          <wp14:sizeRelV relativeFrom="page">
            <wp14:pctHeight>0</wp14:pctHeight>
          </wp14:sizeRelV>
        </wp:anchor>
      </w:drawing>
    </w:r>
    <w:r w:rsidR="000876C6">
      <w:rPr>
        <w:rStyle w:val="Ninguno"/>
      </w:rPr>
      <w:fldChar w:fldCharType="begin"/>
    </w:r>
    <w:r w:rsidR="000876C6">
      <w:rPr>
        <w:rStyle w:val="Ninguno"/>
      </w:rPr>
      <w:instrText xml:space="preserve"> PAGE </w:instrText>
    </w:r>
    <w:r w:rsidR="000876C6">
      <w:rPr>
        <w:rStyle w:val="Ninguno"/>
      </w:rPr>
      <w:fldChar w:fldCharType="separate"/>
    </w:r>
    <w:r w:rsidR="00692570">
      <w:rPr>
        <w:rStyle w:val="Ninguno"/>
        <w:noProof/>
      </w:rPr>
      <w:t>3</w:t>
    </w:r>
    <w:r w:rsidR="000876C6">
      <w:rPr>
        <w:rStyle w:val="Ninguno"/>
      </w:rPr>
      <w:fldChar w:fldCharType="end"/>
    </w:r>
  </w:p>
  <w:p w14:paraId="6CF99081" w14:textId="77777777" w:rsidR="00264728" w:rsidRDefault="0026472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67C355" w14:textId="77777777" w:rsidR="003A553B" w:rsidRDefault="003A553B">
      <w:r>
        <w:separator/>
      </w:r>
    </w:p>
  </w:footnote>
  <w:footnote w:type="continuationSeparator" w:id="0">
    <w:p w14:paraId="114A5584" w14:textId="77777777" w:rsidR="003A553B" w:rsidRDefault="003A55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4CDD2E" w14:textId="1AACAE7E" w:rsidR="004C1CDC" w:rsidRDefault="00692570">
    <w:pPr>
      <w:pStyle w:val="Encabezado"/>
      <w:tabs>
        <w:tab w:val="clear" w:pos="8838"/>
        <w:tab w:val="right" w:pos="8818"/>
      </w:tabs>
    </w:pPr>
    <w:r>
      <w:rPr>
        <w:noProof/>
      </w:rPr>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1025" type="#_x0000_t75" alt="" style="position:absolute;margin-left:-86.85pt;margin-top:-99.25pt;width:612pt;height:123pt;z-index:-251658240;mso-wrap-edited:f;mso-width-percent:0;mso-position-horizontal-relative:margin;mso-position-vertical-relative:margin;mso-width-percent:0" o:allowincell="f">
          <v:imagedata r:id="rId1" o:title="hoja membretada-01" cropbottom="55358f"/>
          <w10:wrap anchorx="margin" anchory="margin"/>
        </v:shape>
      </w:pict>
    </w:r>
  </w:p>
  <w:p w14:paraId="2261EC94" w14:textId="77777777" w:rsidR="00264728" w:rsidRDefault="0026472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A12DCE"/>
    <w:multiLevelType w:val="hybridMultilevel"/>
    <w:tmpl w:val="6C289266"/>
    <w:lvl w:ilvl="0" w:tplc="939C7120">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nsid w:val="1E166A9C"/>
    <w:multiLevelType w:val="hybridMultilevel"/>
    <w:tmpl w:val="6A14E2C0"/>
    <w:lvl w:ilvl="0" w:tplc="5E22B0A8">
      <w:start w:val="1"/>
      <w:numFmt w:val="decimal"/>
      <w:lvlText w:val="%1."/>
      <w:lvlJc w:val="left"/>
      <w:pPr>
        <w:ind w:left="1452" w:hanging="360"/>
      </w:pPr>
      <w:rPr>
        <w:rFonts w:ascii="Arial" w:eastAsia="Arial" w:hAnsi="Arial" w:cs="Arial" w:hint="default"/>
        <w:spacing w:val="0"/>
        <w:w w:val="103"/>
        <w:sz w:val="19"/>
        <w:szCs w:val="19"/>
      </w:rPr>
    </w:lvl>
    <w:lvl w:ilvl="1" w:tplc="B11866F0">
      <w:start w:val="1"/>
      <w:numFmt w:val="upperRoman"/>
      <w:lvlText w:val="%2"/>
      <w:lvlJc w:val="left"/>
      <w:pPr>
        <w:ind w:left="1800" w:hanging="360"/>
      </w:pPr>
      <w:rPr>
        <w:rFonts w:ascii="Arial" w:eastAsia="Arial" w:hAnsi="Arial" w:cs="Arial" w:hint="default"/>
        <w:w w:val="103"/>
        <w:sz w:val="19"/>
        <w:szCs w:val="19"/>
      </w:rPr>
    </w:lvl>
    <w:lvl w:ilvl="2" w:tplc="882EDDF4">
      <w:start w:val="1"/>
      <w:numFmt w:val="lowerLetter"/>
      <w:lvlText w:val="%3)."/>
      <w:lvlJc w:val="left"/>
      <w:pPr>
        <w:ind w:left="2160" w:hanging="360"/>
      </w:pPr>
      <w:rPr>
        <w:rFonts w:ascii="Arial" w:eastAsia="Arial" w:hAnsi="Arial" w:cs="Arial" w:hint="default"/>
        <w:spacing w:val="0"/>
        <w:w w:val="103"/>
        <w:sz w:val="19"/>
        <w:szCs w:val="19"/>
      </w:rPr>
    </w:lvl>
    <w:lvl w:ilvl="3" w:tplc="9184E338">
      <w:numFmt w:val="bullet"/>
      <w:lvlText w:val="•"/>
      <w:lvlJc w:val="left"/>
      <w:pPr>
        <w:ind w:left="3322" w:hanging="360"/>
      </w:pPr>
      <w:rPr>
        <w:rFonts w:hint="default"/>
      </w:rPr>
    </w:lvl>
    <w:lvl w:ilvl="4" w:tplc="5B9CE064">
      <w:numFmt w:val="bullet"/>
      <w:lvlText w:val="•"/>
      <w:lvlJc w:val="left"/>
      <w:pPr>
        <w:ind w:left="4485" w:hanging="360"/>
      </w:pPr>
      <w:rPr>
        <w:rFonts w:hint="default"/>
      </w:rPr>
    </w:lvl>
    <w:lvl w:ilvl="5" w:tplc="E2B00960">
      <w:numFmt w:val="bullet"/>
      <w:lvlText w:val="•"/>
      <w:lvlJc w:val="left"/>
      <w:pPr>
        <w:ind w:left="5647" w:hanging="360"/>
      </w:pPr>
      <w:rPr>
        <w:rFonts w:hint="default"/>
      </w:rPr>
    </w:lvl>
    <w:lvl w:ilvl="6" w:tplc="0A62C980">
      <w:numFmt w:val="bullet"/>
      <w:lvlText w:val="•"/>
      <w:lvlJc w:val="left"/>
      <w:pPr>
        <w:ind w:left="6810" w:hanging="360"/>
      </w:pPr>
      <w:rPr>
        <w:rFonts w:hint="default"/>
      </w:rPr>
    </w:lvl>
    <w:lvl w:ilvl="7" w:tplc="BC1644FA">
      <w:numFmt w:val="bullet"/>
      <w:lvlText w:val="•"/>
      <w:lvlJc w:val="left"/>
      <w:pPr>
        <w:ind w:left="7972" w:hanging="360"/>
      </w:pPr>
      <w:rPr>
        <w:rFonts w:hint="default"/>
      </w:rPr>
    </w:lvl>
    <w:lvl w:ilvl="8" w:tplc="B79A16EA">
      <w:numFmt w:val="bullet"/>
      <w:lvlText w:val="•"/>
      <w:lvlJc w:val="left"/>
      <w:pPr>
        <w:ind w:left="9135" w:hanging="360"/>
      </w:pPr>
      <w:rPr>
        <w:rFonts w:hint="default"/>
      </w:rPr>
    </w:lvl>
  </w:abstractNum>
  <w:abstractNum w:abstractNumId="2">
    <w:nsid w:val="407A37CD"/>
    <w:multiLevelType w:val="hybridMultilevel"/>
    <w:tmpl w:val="3E9A163A"/>
    <w:lvl w:ilvl="0" w:tplc="CBC04010">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A04575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58EB582">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C214F06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A26186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666658C">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0162670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7D0C43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A36AC2C">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nsid w:val="5D414BD4"/>
    <w:multiLevelType w:val="hybridMultilevel"/>
    <w:tmpl w:val="3E9A163A"/>
    <w:numStyleLink w:val="Estiloimportado1"/>
  </w:abstractNum>
  <w:abstractNum w:abstractNumId="4">
    <w:nsid w:val="64044217"/>
    <w:multiLevelType w:val="hybridMultilevel"/>
    <w:tmpl w:val="3E9A163A"/>
    <w:styleLink w:val="Estiloimportado1"/>
    <w:lvl w:ilvl="0" w:tplc="1E62EEFA">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7AE54C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ABE3864">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C116FF0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9ECC6C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B963392">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EB6889F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8C4407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81EE17A">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CDC"/>
    <w:rsid w:val="00036EE3"/>
    <w:rsid w:val="00045253"/>
    <w:rsid w:val="000876C6"/>
    <w:rsid w:val="000A5D49"/>
    <w:rsid w:val="000A7D04"/>
    <w:rsid w:val="000B7D2B"/>
    <w:rsid w:val="000C1D5C"/>
    <w:rsid w:val="000C7213"/>
    <w:rsid w:val="000D459A"/>
    <w:rsid w:val="000F4C1C"/>
    <w:rsid w:val="000F7E9D"/>
    <w:rsid w:val="0014052A"/>
    <w:rsid w:val="0014329A"/>
    <w:rsid w:val="001432C8"/>
    <w:rsid w:val="001623E9"/>
    <w:rsid w:val="00166D74"/>
    <w:rsid w:val="0017462D"/>
    <w:rsid w:val="00181B8C"/>
    <w:rsid w:val="0018367C"/>
    <w:rsid w:val="00192B7A"/>
    <w:rsid w:val="001A0464"/>
    <w:rsid w:val="001B2A7E"/>
    <w:rsid w:val="001B5484"/>
    <w:rsid w:val="001D62AB"/>
    <w:rsid w:val="001E4D6C"/>
    <w:rsid w:val="001F29E3"/>
    <w:rsid w:val="00205AA1"/>
    <w:rsid w:val="00224505"/>
    <w:rsid w:val="00264728"/>
    <w:rsid w:val="002775DE"/>
    <w:rsid w:val="00292323"/>
    <w:rsid w:val="002A0350"/>
    <w:rsid w:val="002A4343"/>
    <w:rsid w:val="002A58D2"/>
    <w:rsid w:val="002B4ECD"/>
    <w:rsid w:val="0034268C"/>
    <w:rsid w:val="00365E47"/>
    <w:rsid w:val="003665DD"/>
    <w:rsid w:val="00376869"/>
    <w:rsid w:val="003863FF"/>
    <w:rsid w:val="003A553B"/>
    <w:rsid w:val="003B1463"/>
    <w:rsid w:val="003B7FD0"/>
    <w:rsid w:val="003C23EF"/>
    <w:rsid w:val="003E2EF5"/>
    <w:rsid w:val="003E6E2D"/>
    <w:rsid w:val="00411CEF"/>
    <w:rsid w:val="00422027"/>
    <w:rsid w:val="00430FA4"/>
    <w:rsid w:val="00460790"/>
    <w:rsid w:val="004A3669"/>
    <w:rsid w:val="004B1EFC"/>
    <w:rsid w:val="004C09B7"/>
    <w:rsid w:val="004C1985"/>
    <w:rsid w:val="004C1CDC"/>
    <w:rsid w:val="004D563D"/>
    <w:rsid w:val="004D5F38"/>
    <w:rsid w:val="004D731F"/>
    <w:rsid w:val="004F6396"/>
    <w:rsid w:val="00501087"/>
    <w:rsid w:val="00504985"/>
    <w:rsid w:val="0050537C"/>
    <w:rsid w:val="00514C35"/>
    <w:rsid w:val="00520C0E"/>
    <w:rsid w:val="00525C29"/>
    <w:rsid w:val="00531B5D"/>
    <w:rsid w:val="0055413A"/>
    <w:rsid w:val="005635F8"/>
    <w:rsid w:val="00570829"/>
    <w:rsid w:val="005729FE"/>
    <w:rsid w:val="00596A9E"/>
    <w:rsid w:val="005A1945"/>
    <w:rsid w:val="005B2EA9"/>
    <w:rsid w:val="005C2805"/>
    <w:rsid w:val="005C5A0B"/>
    <w:rsid w:val="005D4083"/>
    <w:rsid w:val="005E6768"/>
    <w:rsid w:val="005F283F"/>
    <w:rsid w:val="0062463F"/>
    <w:rsid w:val="00630D17"/>
    <w:rsid w:val="00631E0C"/>
    <w:rsid w:val="00642E99"/>
    <w:rsid w:val="00643BF4"/>
    <w:rsid w:val="00692570"/>
    <w:rsid w:val="0069612F"/>
    <w:rsid w:val="006B7D1A"/>
    <w:rsid w:val="006D2602"/>
    <w:rsid w:val="006D756C"/>
    <w:rsid w:val="006F348F"/>
    <w:rsid w:val="007018CE"/>
    <w:rsid w:val="00706C92"/>
    <w:rsid w:val="00726E15"/>
    <w:rsid w:val="00737595"/>
    <w:rsid w:val="00744B1C"/>
    <w:rsid w:val="00796FD2"/>
    <w:rsid w:val="007A33B5"/>
    <w:rsid w:val="007B1B9E"/>
    <w:rsid w:val="007C60EE"/>
    <w:rsid w:val="007D3CD9"/>
    <w:rsid w:val="007D7846"/>
    <w:rsid w:val="007E3F5B"/>
    <w:rsid w:val="007E661F"/>
    <w:rsid w:val="00807DA1"/>
    <w:rsid w:val="00815BCE"/>
    <w:rsid w:val="00815CE6"/>
    <w:rsid w:val="0082219E"/>
    <w:rsid w:val="00822D61"/>
    <w:rsid w:val="00856EFB"/>
    <w:rsid w:val="008624F3"/>
    <w:rsid w:val="00862652"/>
    <w:rsid w:val="0087014B"/>
    <w:rsid w:val="0088285F"/>
    <w:rsid w:val="008D5085"/>
    <w:rsid w:val="008F077C"/>
    <w:rsid w:val="00900561"/>
    <w:rsid w:val="00907DE4"/>
    <w:rsid w:val="0092475E"/>
    <w:rsid w:val="009265E3"/>
    <w:rsid w:val="00927DEB"/>
    <w:rsid w:val="0093168F"/>
    <w:rsid w:val="0095261E"/>
    <w:rsid w:val="0097219E"/>
    <w:rsid w:val="009763A8"/>
    <w:rsid w:val="00983344"/>
    <w:rsid w:val="00984F52"/>
    <w:rsid w:val="00993A33"/>
    <w:rsid w:val="009A6222"/>
    <w:rsid w:val="009B4EC3"/>
    <w:rsid w:val="009C7923"/>
    <w:rsid w:val="009D258A"/>
    <w:rsid w:val="009E35B4"/>
    <w:rsid w:val="009F7EBC"/>
    <w:rsid w:val="00A045D8"/>
    <w:rsid w:val="00A10C30"/>
    <w:rsid w:val="00A1771F"/>
    <w:rsid w:val="00A35930"/>
    <w:rsid w:val="00A61B8A"/>
    <w:rsid w:val="00A951A2"/>
    <w:rsid w:val="00AD229D"/>
    <w:rsid w:val="00AE391E"/>
    <w:rsid w:val="00B01F0D"/>
    <w:rsid w:val="00B06BBE"/>
    <w:rsid w:val="00B1178D"/>
    <w:rsid w:val="00B24F7E"/>
    <w:rsid w:val="00B319F7"/>
    <w:rsid w:val="00B35160"/>
    <w:rsid w:val="00B40485"/>
    <w:rsid w:val="00BA05A0"/>
    <w:rsid w:val="00BB29D8"/>
    <w:rsid w:val="00BB2C2C"/>
    <w:rsid w:val="00BF4509"/>
    <w:rsid w:val="00C010DF"/>
    <w:rsid w:val="00C2149D"/>
    <w:rsid w:val="00C54A07"/>
    <w:rsid w:val="00C869C8"/>
    <w:rsid w:val="00C910D3"/>
    <w:rsid w:val="00CA0C29"/>
    <w:rsid w:val="00CC7164"/>
    <w:rsid w:val="00CF1E0A"/>
    <w:rsid w:val="00D01E04"/>
    <w:rsid w:val="00D1014E"/>
    <w:rsid w:val="00D12921"/>
    <w:rsid w:val="00D27B95"/>
    <w:rsid w:val="00D53285"/>
    <w:rsid w:val="00D62000"/>
    <w:rsid w:val="00D755D5"/>
    <w:rsid w:val="00D848F9"/>
    <w:rsid w:val="00DA6CD4"/>
    <w:rsid w:val="00DD0106"/>
    <w:rsid w:val="00DF7680"/>
    <w:rsid w:val="00E36EF8"/>
    <w:rsid w:val="00E42F44"/>
    <w:rsid w:val="00E537CF"/>
    <w:rsid w:val="00E53BBD"/>
    <w:rsid w:val="00E7700B"/>
    <w:rsid w:val="00EA2C66"/>
    <w:rsid w:val="00EA5956"/>
    <w:rsid w:val="00EB3A0C"/>
    <w:rsid w:val="00EC018E"/>
    <w:rsid w:val="00ED7B27"/>
    <w:rsid w:val="00EE1E9F"/>
    <w:rsid w:val="00EE2756"/>
    <w:rsid w:val="00EE5D33"/>
    <w:rsid w:val="00F02A2D"/>
    <w:rsid w:val="00F34CDC"/>
    <w:rsid w:val="00F35313"/>
    <w:rsid w:val="00F4204C"/>
    <w:rsid w:val="00F4294A"/>
    <w:rsid w:val="00F4654E"/>
    <w:rsid w:val="00F66B34"/>
    <w:rsid w:val="00F95019"/>
    <w:rsid w:val="00F96756"/>
    <w:rsid w:val="00FA126E"/>
    <w:rsid w:val="00FA3F84"/>
    <w:rsid w:val="00FD265F"/>
    <w:rsid w:val="00FE5B6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D5B6C9"/>
  <w15:docId w15:val="{A4D7AE98-9BB4-4F77-A8EE-D2ACC2A32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MX" w:eastAsia="es-MX"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paragraph" w:styleId="Encabezado">
    <w:name w:val="header"/>
    <w:pPr>
      <w:tabs>
        <w:tab w:val="center" w:pos="4419"/>
        <w:tab w:val="right" w:pos="8838"/>
      </w:tabs>
    </w:pPr>
    <w:rPr>
      <w:rFonts w:ascii="Calibri" w:hAnsi="Calibri" w:cs="Arial Unicode MS"/>
      <w:color w:val="000000"/>
      <w:sz w:val="22"/>
      <w:szCs w:val="22"/>
      <w:u w:color="000000"/>
      <w:lang w:val="es-ES_tradnl"/>
    </w:rPr>
  </w:style>
  <w:style w:type="paragraph" w:styleId="Piedepgina">
    <w:name w:val="footer"/>
    <w:pPr>
      <w:tabs>
        <w:tab w:val="center" w:pos="4419"/>
        <w:tab w:val="right" w:pos="8838"/>
      </w:tabs>
    </w:pPr>
    <w:rPr>
      <w:rFonts w:ascii="Calibri" w:hAnsi="Calibri" w:cs="Arial Unicode MS"/>
      <w:color w:val="000000"/>
      <w:sz w:val="22"/>
      <w:szCs w:val="22"/>
      <w:u w:color="000000"/>
      <w:lang w:val="es-ES_tradnl"/>
    </w:rPr>
  </w:style>
  <w:style w:type="character" w:customStyle="1" w:styleId="Ninguno">
    <w:name w:val="Ninguno"/>
  </w:style>
  <w:style w:type="paragraph" w:customStyle="1" w:styleId="Cuerpo">
    <w:name w:val="Cuerpo"/>
    <w:pPr>
      <w:spacing w:after="160" w:line="259" w:lineRule="auto"/>
    </w:pPr>
    <w:rPr>
      <w:rFonts w:ascii="Calibri" w:hAnsi="Calibri" w:cs="Arial Unicode MS"/>
      <w:color w:val="000000"/>
      <w:sz w:val="22"/>
      <w:szCs w:val="22"/>
      <w:u w:color="000000"/>
      <w:lang w:val="en-US"/>
      <w14:textOutline w14:w="0" w14:cap="flat" w14:cmpd="sng" w14:algn="ctr">
        <w14:noFill/>
        <w14:prstDash w14:val="solid"/>
        <w14:bevel/>
      </w14:textOutline>
    </w:rPr>
  </w:style>
  <w:style w:type="paragraph" w:customStyle="1" w:styleId="Texto">
    <w:name w:val="Texto"/>
    <w:pPr>
      <w:spacing w:after="101" w:line="216" w:lineRule="exact"/>
      <w:ind w:firstLine="288"/>
      <w:jc w:val="both"/>
    </w:pPr>
    <w:rPr>
      <w:rFonts w:ascii="Arial" w:hAnsi="Arial" w:cs="Arial Unicode MS"/>
      <w:color w:val="000000"/>
      <w:sz w:val="18"/>
      <w:szCs w:val="18"/>
      <w:u w:color="000000"/>
      <w:lang w:val="es-ES_tradnl"/>
    </w:rPr>
  </w:style>
  <w:style w:type="paragraph" w:styleId="Prrafodelista">
    <w:name w:val="List Paragraph"/>
    <w:pPr>
      <w:spacing w:after="200" w:line="276" w:lineRule="auto"/>
      <w:ind w:left="720"/>
    </w:pPr>
    <w:rPr>
      <w:rFonts w:ascii="Calibri" w:hAnsi="Calibri" w:cs="Arial Unicode MS"/>
      <w:color w:val="000000"/>
      <w:sz w:val="22"/>
      <w:szCs w:val="22"/>
      <w:u w:color="000000"/>
      <w:lang w:val="es-ES_tradnl"/>
    </w:rPr>
  </w:style>
  <w:style w:type="numbering" w:customStyle="1" w:styleId="Estiloimportado1">
    <w:name w:val="Estilo importado 1"/>
    <w:pPr>
      <w:numPr>
        <w:numId w:val="1"/>
      </w:numPr>
    </w:pPr>
  </w:style>
  <w:style w:type="table" w:styleId="Tablaconcuadrcula">
    <w:name w:val="Table Grid"/>
    <w:basedOn w:val="Tablanormal"/>
    <w:uiPriority w:val="39"/>
    <w:rsid w:val="009D25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5C280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2805"/>
    <w:rPr>
      <w:rFonts w:ascii="Segoe UI" w:hAnsi="Segoe UI" w:cs="Segoe UI"/>
      <w:sz w:val="18"/>
      <w:szCs w:val="18"/>
      <w:lang w:val="en-US" w:eastAsia="en-US"/>
    </w:rPr>
  </w:style>
  <w:style w:type="paragraph" w:styleId="Textoindependiente3">
    <w:name w:val="Body Text 3"/>
    <w:basedOn w:val="Normal"/>
    <w:link w:val="Textoindependiente3Car"/>
    <w:uiPriority w:val="99"/>
    <w:rsid w:val="004D731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0"/>
        <w:tab w:val="left" w:pos="720"/>
      </w:tabs>
      <w:suppressAutoHyphens/>
      <w:jc w:val="both"/>
    </w:pPr>
    <w:rPr>
      <w:rFonts w:eastAsia="Times New Roman"/>
      <w:spacing w:val="-3"/>
      <w:bdr w:val="none" w:sz="0" w:space="0" w:color="auto"/>
      <w:lang w:val="es-ES_tradnl" w:eastAsia="es-ES"/>
    </w:rPr>
  </w:style>
  <w:style w:type="character" w:customStyle="1" w:styleId="Textoindependiente3Car">
    <w:name w:val="Texto independiente 3 Car"/>
    <w:basedOn w:val="Fuentedeprrafopredeter"/>
    <w:link w:val="Textoindependiente3"/>
    <w:uiPriority w:val="99"/>
    <w:rsid w:val="004D731F"/>
    <w:rPr>
      <w:rFonts w:eastAsia="Times New Roman"/>
      <w:spacing w:val="-3"/>
      <w:sz w:val="24"/>
      <w:szCs w:val="24"/>
      <w:bdr w:val="none" w:sz="0" w:space="0" w:color="auto"/>
      <w:lang w:val="es-ES_tradnl" w:eastAsia="es-ES"/>
    </w:rPr>
  </w:style>
  <w:style w:type="paragraph" w:styleId="Sangradetextonormal">
    <w:name w:val="Body Text Indent"/>
    <w:basedOn w:val="Normal"/>
    <w:link w:val="SangradetextonormalCar"/>
    <w:uiPriority w:val="99"/>
    <w:semiHidden/>
    <w:unhideWhenUsed/>
    <w:rsid w:val="002B4ECD"/>
    <w:pPr>
      <w:spacing w:after="120"/>
      <w:ind w:left="283"/>
    </w:pPr>
  </w:style>
  <w:style w:type="character" w:customStyle="1" w:styleId="SangradetextonormalCar">
    <w:name w:val="Sangría de texto normal Car"/>
    <w:basedOn w:val="Fuentedeprrafopredeter"/>
    <w:link w:val="Sangradetextonormal"/>
    <w:uiPriority w:val="99"/>
    <w:semiHidden/>
    <w:rsid w:val="002B4ECD"/>
    <w:rPr>
      <w:sz w:val="24"/>
      <w:szCs w:val="24"/>
      <w:lang w:val="en-US" w:eastAsia="en-US"/>
    </w:rPr>
  </w:style>
  <w:style w:type="paragraph" w:customStyle="1" w:styleId="Estilo">
    <w:name w:val="Estilo"/>
    <w:basedOn w:val="Normal"/>
    <w:link w:val="EstiloCar"/>
    <w:qFormat/>
    <w:rsid w:val="002B4ECD"/>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Arial" w:eastAsia="Times New Roman" w:hAnsi="Arial"/>
      <w:szCs w:val="22"/>
      <w:bdr w:val="none" w:sz="0" w:space="0" w:color="auto"/>
      <w:lang w:val="es-MX"/>
    </w:rPr>
  </w:style>
  <w:style w:type="character" w:customStyle="1" w:styleId="EstiloCar">
    <w:name w:val="Estilo Car"/>
    <w:link w:val="Estilo"/>
    <w:locked/>
    <w:rsid w:val="002B4ECD"/>
    <w:rPr>
      <w:rFonts w:ascii="Arial" w:eastAsia="Times New Roman" w:hAnsi="Arial"/>
      <w:sz w:val="24"/>
      <w:szCs w:val="22"/>
      <w:bdr w:val="none" w:sz="0" w:space="0" w:color="auto"/>
      <w:lang w:eastAsia="en-US"/>
    </w:rPr>
  </w:style>
  <w:style w:type="paragraph" w:styleId="Textoindependiente">
    <w:name w:val="Body Text"/>
    <w:basedOn w:val="Normal"/>
    <w:link w:val="TextoindependienteCar"/>
    <w:uiPriority w:val="99"/>
    <w:semiHidden/>
    <w:unhideWhenUsed/>
    <w:rsid w:val="00815CE6"/>
    <w:pPr>
      <w:spacing w:after="120"/>
    </w:pPr>
  </w:style>
  <w:style w:type="character" w:customStyle="1" w:styleId="TextoindependienteCar">
    <w:name w:val="Texto independiente Car"/>
    <w:basedOn w:val="Fuentedeprrafopredeter"/>
    <w:link w:val="Textoindependiente"/>
    <w:uiPriority w:val="99"/>
    <w:semiHidden/>
    <w:rsid w:val="00815CE6"/>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2CA32B-1B3D-44F1-9055-073917779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7143</TotalTime>
  <Pages>3</Pages>
  <Words>1157</Words>
  <Characters>6369</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Margarita Garcia Vaca</dc:creator>
  <cp:lastModifiedBy>Margarita Garcia Vaca</cp:lastModifiedBy>
  <cp:revision>108</cp:revision>
  <cp:lastPrinted>2022-05-30T13:56:00Z</cp:lastPrinted>
  <dcterms:created xsi:type="dcterms:W3CDTF">2020-05-02T02:04:00Z</dcterms:created>
  <dcterms:modified xsi:type="dcterms:W3CDTF">2022-05-30T13:59:00Z</dcterms:modified>
</cp:coreProperties>
</file>