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EFB6" w14:textId="244E3DF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20760F42" w14:textId="77777777" w:rsidR="00CF1489" w:rsidRPr="00F34CDC" w:rsidRDefault="00CF1489"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292E0822" w14:textId="63ECFED6"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sidR="00D84E20">
        <w:rPr>
          <w:rStyle w:val="Ninguno"/>
          <w:rFonts w:ascii="Arial" w:hAnsi="Arial" w:cs="Arial"/>
          <w:b/>
          <w:bCs/>
          <w:sz w:val="24"/>
          <w:szCs w:val="24"/>
          <w:lang w:val="es-MX"/>
        </w:rPr>
        <w:t>C. RAÚL CHÁVEZ GARCÍA</w:t>
      </w:r>
      <w:r w:rsidRPr="00F34CDC">
        <w:rPr>
          <w:rStyle w:val="Ninguno"/>
          <w:rFonts w:ascii="Arial" w:hAnsi="Arial" w:cs="Arial"/>
          <w:b/>
          <w:bCs/>
          <w:sz w:val="24"/>
          <w:szCs w:val="24"/>
          <w:lang w:val="es-MX"/>
        </w:rPr>
        <w:t>,</w:t>
      </w:r>
      <w:r w:rsidRPr="00F34CDC">
        <w:rPr>
          <w:rStyle w:val="Ninguno"/>
          <w:rFonts w:ascii="Arial" w:hAnsi="Arial" w:cs="Arial"/>
          <w:sz w:val="24"/>
          <w:szCs w:val="24"/>
          <w:lang w:val="es-MX"/>
        </w:rPr>
        <w:t xml:space="preserve"> en mi carácter </w:t>
      </w:r>
      <w:r w:rsidR="00053574">
        <w:rPr>
          <w:rStyle w:val="Ninguno"/>
          <w:rFonts w:ascii="Arial" w:hAnsi="Arial" w:cs="Arial"/>
          <w:sz w:val="24"/>
          <w:szCs w:val="24"/>
          <w:lang w:val="es-MX"/>
        </w:rPr>
        <w:t>de i</w:t>
      </w:r>
      <w:r w:rsidRPr="00F34CDC">
        <w:rPr>
          <w:rStyle w:val="Ninguno"/>
          <w:rFonts w:ascii="Arial" w:hAnsi="Arial" w:cs="Arial"/>
          <w:sz w:val="24"/>
          <w:szCs w:val="24"/>
          <w:lang w:val="es-MX"/>
        </w:rPr>
        <w:t xml:space="preserve">ntegrante de este </w:t>
      </w:r>
      <w:r>
        <w:rPr>
          <w:rStyle w:val="Ninguno"/>
          <w:rFonts w:ascii="Arial" w:hAnsi="Arial" w:cs="Arial"/>
          <w:sz w:val="24"/>
          <w:szCs w:val="24"/>
          <w:lang w:val="es-MX"/>
        </w:rPr>
        <w:t>H</w:t>
      </w:r>
      <w:r w:rsidRPr="00F34CDC">
        <w:rPr>
          <w:rStyle w:val="Ninguno"/>
          <w:rFonts w:ascii="Arial" w:hAnsi="Arial" w:cs="Arial"/>
          <w:sz w:val="24"/>
          <w:szCs w:val="24"/>
          <w:lang w:val="es-MX"/>
        </w:rPr>
        <w:t>onorable Ayuntamiento</w:t>
      </w:r>
      <w:r>
        <w:rPr>
          <w:rStyle w:val="Ninguno"/>
          <w:rFonts w:ascii="Arial" w:hAnsi="Arial" w:cs="Arial"/>
          <w:sz w:val="24"/>
          <w:szCs w:val="24"/>
          <w:lang w:val="es-MX"/>
        </w:rPr>
        <w:t xml:space="preserve"> en ejercicio a mis facultades que me confiere los artículos</w:t>
      </w:r>
      <w:r w:rsidR="005B6C22">
        <w:rPr>
          <w:rStyle w:val="Ninguno"/>
          <w:rFonts w:ascii="Arial" w:hAnsi="Arial" w:cs="Arial"/>
          <w:sz w:val="24"/>
          <w:szCs w:val="24"/>
          <w:lang w:val="es-MX"/>
        </w:rPr>
        <w:t xml:space="preserve"> </w:t>
      </w:r>
      <w:r>
        <w:rPr>
          <w:rStyle w:val="Ninguno"/>
          <w:rFonts w:ascii="Arial" w:hAnsi="Arial" w:cs="Arial"/>
          <w:sz w:val="24"/>
          <w:szCs w:val="24"/>
          <w:lang w:val="es-MX"/>
        </w:rPr>
        <w:t>115 fracción I y II; 1, 2, 3, 73, 77, 85 fracción IV y demás relaticos y aplicables de la Constitución Política del Estado de Jalisco; 1, 2, 3, 5, 10, 29, 30, 34, 35, 40, 41 fracción II, 49 y 50 de la Ley de Gobierno y la Administración Pública Municipal del Estado de Jalisco, así como de lo</w:t>
      </w:r>
      <w:r w:rsidR="00B329D8">
        <w:rPr>
          <w:rStyle w:val="Ninguno"/>
          <w:rFonts w:ascii="Arial" w:hAnsi="Arial" w:cs="Arial"/>
          <w:sz w:val="24"/>
          <w:szCs w:val="24"/>
          <w:lang w:val="es-MX"/>
        </w:rPr>
        <w:t xml:space="preserve"> </w:t>
      </w:r>
      <w:r>
        <w:rPr>
          <w:rStyle w:val="Ninguno"/>
          <w:rFonts w:ascii="Arial" w:hAnsi="Arial" w:cs="Arial"/>
          <w:sz w:val="24"/>
          <w:szCs w:val="24"/>
          <w:lang w:val="es-MX"/>
        </w:rPr>
        <w:t xml:space="preserve">estipulado en los artículo 37, 38, 47, 64, 87, 91, y demás relativos y aplicables del Reglamento interior del Ayuntamiento de Zapotlán el Grande, Jalisco, ordenamiento legales vigentes a la fecha, propongo a este H. Ayuntamiento en Pleno la Siguiente </w:t>
      </w:r>
      <w:r w:rsidRPr="003C0F42">
        <w:rPr>
          <w:rStyle w:val="Ninguno"/>
          <w:rFonts w:ascii="Arial" w:hAnsi="Arial" w:cs="Arial"/>
          <w:b/>
          <w:bCs/>
          <w:sz w:val="24"/>
          <w:szCs w:val="24"/>
          <w:lang w:val="es-MX"/>
        </w:rPr>
        <w:t xml:space="preserve">INICIATIVA </w:t>
      </w:r>
      <w:r w:rsidR="00945614">
        <w:rPr>
          <w:rStyle w:val="Ninguno"/>
          <w:rFonts w:ascii="Arial" w:hAnsi="Arial" w:cs="Arial"/>
          <w:b/>
          <w:bCs/>
          <w:sz w:val="24"/>
          <w:szCs w:val="24"/>
          <w:lang w:val="es-MX"/>
        </w:rPr>
        <w:t xml:space="preserve">QUE SOLICITA QUE SE REVISEN LAS OLLAS CAPTADORAS DE AGUA </w:t>
      </w:r>
      <w:r w:rsidR="00F0425A">
        <w:rPr>
          <w:rStyle w:val="Ninguno"/>
          <w:rFonts w:ascii="Arial" w:hAnsi="Arial" w:cs="Arial"/>
          <w:b/>
          <w:bCs/>
          <w:sz w:val="24"/>
          <w:szCs w:val="24"/>
          <w:lang w:val="es-MX"/>
        </w:rPr>
        <w:t>Y/</w:t>
      </w:r>
      <w:r w:rsidR="00945614">
        <w:rPr>
          <w:rStyle w:val="Ninguno"/>
          <w:rFonts w:ascii="Arial" w:hAnsi="Arial" w:cs="Arial"/>
          <w:b/>
          <w:bCs/>
          <w:sz w:val="24"/>
          <w:szCs w:val="24"/>
          <w:lang w:val="es-MX"/>
        </w:rPr>
        <w:t>O CUBIERTAS DE GEOMEMBRANA PARA ESTANQUES DE AGUA</w:t>
      </w:r>
      <w:r w:rsidR="00FA4EC7">
        <w:rPr>
          <w:rStyle w:val="Ninguno"/>
          <w:rFonts w:ascii="Arial" w:hAnsi="Arial" w:cs="Arial"/>
          <w:b/>
          <w:bCs/>
          <w:sz w:val="24"/>
          <w:szCs w:val="24"/>
          <w:lang w:val="es-MX"/>
        </w:rPr>
        <w:t xml:space="preserve"> </w:t>
      </w:r>
      <w:r>
        <w:rPr>
          <w:rStyle w:val="Ninguno"/>
          <w:rFonts w:ascii="Arial" w:hAnsi="Arial" w:cs="Arial"/>
          <w:sz w:val="24"/>
          <w:szCs w:val="24"/>
          <w:lang w:val="es-MX"/>
        </w:rPr>
        <w:t xml:space="preserve">de </w:t>
      </w:r>
      <w:r w:rsidR="00945614">
        <w:rPr>
          <w:rStyle w:val="Ninguno"/>
          <w:rFonts w:ascii="Arial" w:hAnsi="Arial" w:cs="Arial"/>
          <w:sz w:val="24"/>
          <w:szCs w:val="24"/>
          <w:lang w:val="es-MX"/>
        </w:rPr>
        <w:t xml:space="preserve">conformidad con los siguientes: </w:t>
      </w:r>
    </w:p>
    <w:p w14:paraId="65FAC97B" w14:textId="697A168E"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F34CDC">
        <w:rPr>
          <w:rStyle w:val="Ninguno"/>
          <w:rFonts w:ascii="Arial" w:hAnsi="Arial" w:cs="Arial"/>
          <w:b/>
          <w:bCs/>
          <w:sz w:val="24"/>
          <w:szCs w:val="24"/>
          <w:lang w:val="es-MX"/>
        </w:rPr>
        <w:t>EXPOSICIÓN DE MOTIVOS:</w:t>
      </w:r>
    </w:p>
    <w:p w14:paraId="61106F50" w14:textId="5F9B93C9"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F200C0">
        <w:rPr>
          <w:rStyle w:val="Ninguno"/>
          <w:rFonts w:ascii="Arial" w:hAnsi="Arial" w:cs="Arial"/>
          <w:sz w:val="24"/>
          <w:szCs w:val="24"/>
          <w:lang w:val="es-MX"/>
        </w:rPr>
        <w:t>I.-</w:t>
      </w:r>
      <w:r>
        <w:rPr>
          <w:rStyle w:val="Ninguno"/>
          <w:rFonts w:ascii="Arial" w:hAnsi="Arial" w:cs="Arial"/>
          <w:b/>
          <w:bCs/>
          <w:sz w:val="24"/>
          <w:szCs w:val="24"/>
          <w:lang w:val="es-MX"/>
        </w:rPr>
        <w:t xml:space="preserve"> </w:t>
      </w:r>
      <w:r>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4598D35B" w14:textId="43BFEA28" w:rsidR="003B5752" w:rsidRPr="003B5752" w:rsidRDefault="00FA4EC7" w:rsidP="003B57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Pr>
      </w:pPr>
      <w:r>
        <w:rPr>
          <w:rStyle w:val="Ninguno"/>
          <w:rFonts w:ascii="Arial" w:hAnsi="Arial" w:cs="Arial"/>
          <w:sz w:val="24"/>
          <w:szCs w:val="24"/>
          <w:lang w:val="es-MX"/>
        </w:rPr>
        <w:t xml:space="preserve">II.- </w:t>
      </w:r>
      <w:r w:rsidR="003B5752">
        <w:rPr>
          <w:rStyle w:val="Ninguno"/>
          <w:rFonts w:ascii="Arial" w:hAnsi="Arial" w:cs="Arial"/>
          <w:sz w:val="24"/>
          <w:szCs w:val="24"/>
          <w:lang w:val="es-MX"/>
        </w:rPr>
        <w:t xml:space="preserve">La Ley general de </w:t>
      </w:r>
      <w:r w:rsidR="003B5752" w:rsidRPr="003B5752">
        <w:rPr>
          <w:rStyle w:val="Ninguno"/>
          <w:rFonts w:ascii="Arial" w:hAnsi="Arial" w:cs="Arial"/>
          <w:sz w:val="24"/>
          <w:szCs w:val="24"/>
          <w:lang w:val="es-MX"/>
        </w:rPr>
        <w:t xml:space="preserve">Protección civil en su artículo 9 señala que la organización y la prestación de la política pública de protección civil corresponden al Estado quien deberá realizarlas en los términos de dicha Ley y de su Reglamento, por conducto de la federación, las entidades federativas, </w:t>
      </w:r>
      <w:r w:rsidR="003B5752" w:rsidRPr="003B5752">
        <w:rPr>
          <w:rStyle w:val="Ninguno"/>
          <w:rFonts w:ascii="Arial" w:hAnsi="Arial" w:cs="Arial"/>
          <w:b/>
          <w:bCs/>
          <w:sz w:val="24"/>
          <w:szCs w:val="24"/>
          <w:lang w:val="es-MX"/>
        </w:rPr>
        <w:t>los municipios</w:t>
      </w:r>
      <w:r w:rsidR="003B5752" w:rsidRPr="003B5752">
        <w:rPr>
          <w:rStyle w:val="Ninguno"/>
          <w:rFonts w:ascii="Arial" w:hAnsi="Arial" w:cs="Arial"/>
          <w:sz w:val="24"/>
          <w:szCs w:val="24"/>
          <w:lang w:val="es-MX"/>
        </w:rPr>
        <w:t xml:space="preserve"> y las demarcaciones territoriales de la Ciudad de México</w:t>
      </w:r>
      <w:r w:rsidR="003B5752" w:rsidRPr="003B5752">
        <w:rPr>
          <w:rStyle w:val="Ninguno"/>
          <w:rFonts w:ascii="Arial" w:hAnsi="Arial" w:cs="Arial"/>
          <w:sz w:val="24"/>
          <w:szCs w:val="24"/>
        </w:rPr>
        <w:t>, en sus respectivos ámbitos de competencia.</w:t>
      </w:r>
    </w:p>
    <w:p w14:paraId="1ACE6068" w14:textId="3342334F" w:rsidR="003B5752" w:rsidRDefault="003B5752" w:rsidP="003B575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 xml:space="preserve">III.- Por su parte la Ley de Protección Civil del Estado de Jalisco en sus artículos </w:t>
      </w:r>
      <w:r w:rsidR="00F200C0">
        <w:rPr>
          <w:rStyle w:val="Ninguno"/>
          <w:rFonts w:ascii="Arial" w:hAnsi="Arial" w:cs="Arial"/>
          <w:sz w:val="24"/>
          <w:szCs w:val="24"/>
          <w:lang w:val="es-MX"/>
        </w:rPr>
        <w:t xml:space="preserve">2, </w:t>
      </w:r>
      <w:r>
        <w:rPr>
          <w:rStyle w:val="Ninguno"/>
          <w:rFonts w:ascii="Arial" w:hAnsi="Arial" w:cs="Arial"/>
          <w:sz w:val="24"/>
          <w:szCs w:val="24"/>
          <w:lang w:val="es-MX"/>
        </w:rPr>
        <w:t>12</w:t>
      </w:r>
      <w:r w:rsidR="00B26083">
        <w:rPr>
          <w:rStyle w:val="Ninguno"/>
          <w:rFonts w:ascii="Arial" w:hAnsi="Arial" w:cs="Arial"/>
          <w:sz w:val="24"/>
          <w:szCs w:val="24"/>
          <w:lang w:val="es-MX"/>
        </w:rPr>
        <w:t xml:space="preserve">, fracción XII y XIX, </w:t>
      </w:r>
      <w:r>
        <w:rPr>
          <w:rStyle w:val="Ninguno"/>
          <w:rFonts w:ascii="Arial" w:hAnsi="Arial" w:cs="Arial"/>
          <w:sz w:val="24"/>
          <w:szCs w:val="24"/>
          <w:lang w:val="es-MX"/>
        </w:rPr>
        <w:t>y 13 señala</w:t>
      </w:r>
      <w:r w:rsidR="00B26083">
        <w:rPr>
          <w:rStyle w:val="Ninguno"/>
          <w:rFonts w:ascii="Arial" w:hAnsi="Arial" w:cs="Arial"/>
          <w:sz w:val="24"/>
          <w:szCs w:val="24"/>
          <w:lang w:val="es-MX"/>
        </w:rPr>
        <w:t xml:space="preserve">n: </w:t>
      </w:r>
    </w:p>
    <w:p w14:paraId="0DB722B6" w14:textId="77777777" w:rsidR="00707F33" w:rsidRDefault="00707F33" w:rsidP="00707F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Style w:val="Ninguno"/>
          <w:rFonts w:ascii="Arial" w:hAnsi="Arial" w:cs="Arial"/>
          <w:sz w:val="24"/>
          <w:szCs w:val="24"/>
          <w:lang w:val="es-MX"/>
        </w:rPr>
      </w:pPr>
    </w:p>
    <w:p w14:paraId="326A8023" w14:textId="6172B4BD" w:rsidR="00B26083" w:rsidRPr="00F200C0" w:rsidRDefault="00B26083" w:rsidP="00B260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left="708" w:firstLine="708"/>
        <w:jc w:val="both"/>
        <w:rPr>
          <w:rStyle w:val="Ninguno"/>
          <w:rFonts w:ascii="Arial" w:hAnsi="Arial" w:cs="Arial"/>
          <w:b/>
          <w:bCs/>
          <w:i/>
          <w:iCs/>
          <w:sz w:val="24"/>
          <w:szCs w:val="24"/>
          <w:u w:val="single"/>
          <w:lang w:val="es-MX"/>
        </w:rPr>
      </w:pPr>
      <w:r w:rsidRPr="00B26083">
        <w:rPr>
          <w:rStyle w:val="Ninguno"/>
          <w:rFonts w:ascii="Arial" w:hAnsi="Arial" w:cs="Arial"/>
          <w:i/>
          <w:iCs/>
          <w:sz w:val="20"/>
          <w:szCs w:val="20"/>
          <w:lang w:val="es-MX"/>
        </w:rPr>
        <w:t xml:space="preserve">Artículo 2.- </w:t>
      </w:r>
      <w:r w:rsidRPr="00B26083">
        <w:rPr>
          <w:rStyle w:val="Ninguno"/>
          <w:rFonts w:ascii="Arial" w:hAnsi="Arial" w:cs="Arial"/>
          <w:b/>
          <w:bCs/>
          <w:i/>
          <w:iCs/>
          <w:sz w:val="20"/>
          <w:szCs w:val="20"/>
          <w:u w:val="single"/>
          <w:lang w:val="es-MX"/>
        </w:rPr>
        <w:t>La materia de Protección Civil comprende</w:t>
      </w:r>
      <w:r w:rsidRPr="00B26083">
        <w:rPr>
          <w:rStyle w:val="Ninguno"/>
          <w:rFonts w:ascii="Arial" w:hAnsi="Arial" w:cs="Arial"/>
          <w:i/>
          <w:iCs/>
          <w:sz w:val="20"/>
          <w:szCs w:val="20"/>
          <w:lang w:val="es-MX"/>
        </w:rPr>
        <w:t xml:space="preserve"> el conjunto de acciones encaminadas a salvaguardar la vida de las personas, sus bienes y su entorno, así como el funcionamiento de los servicios públicos y equipamiento estratégicos, </w:t>
      </w:r>
      <w:r w:rsidRPr="00F200C0">
        <w:rPr>
          <w:rStyle w:val="Ninguno"/>
          <w:rFonts w:ascii="Arial" w:hAnsi="Arial" w:cs="Arial"/>
          <w:b/>
          <w:bCs/>
          <w:i/>
          <w:iCs/>
          <w:sz w:val="20"/>
          <w:szCs w:val="20"/>
          <w:u w:val="single"/>
          <w:lang w:val="es-MX"/>
        </w:rPr>
        <w:t>ante cualquier evento destructivo de origen</w:t>
      </w:r>
      <w:r w:rsidRPr="00B26083">
        <w:rPr>
          <w:rStyle w:val="Ninguno"/>
          <w:rFonts w:ascii="Arial" w:hAnsi="Arial" w:cs="Arial"/>
          <w:i/>
          <w:iCs/>
          <w:sz w:val="20"/>
          <w:szCs w:val="20"/>
          <w:lang w:val="es-MX"/>
        </w:rPr>
        <w:t xml:space="preserve"> natural o </w:t>
      </w:r>
      <w:r w:rsidRPr="00F200C0">
        <w:rPr>
          <w:rStyle w:val="Ninguno"/>
          <w:rFonts w:ascii="Arial" w:hAnsi="Arial" w:cs="Arial"/>
          <w:b/>
          <w:bCs/>
          <w:i/>
          <w:iCs/>
          <w:sz w:val="20"/>
          <w:szCs w:val="20"/>
          <w:u w:val="single"/>
          <w:lang w:val="es-MX"/>
        </w:rPr>
        <w:t>generado por la actividad humana</w:t>
      </w:r>
      <w:r w:rsidRPr="00B26083">
        <w:rPr>
          <w:rStyle w:val="Ninguno"/>
          <w:rFonts w:ascii="Arial" w:hAnsi="Arial" w:cs="Arial"/>
          <w:i/>
          <w:iCs/>
          <w:sz w:val="20"/>
          <w:szCs w:val="20"/>
          <w:lang w:val="es-MX"/>
        </w:rPr>
        <w:t xml:space="preserve">, </w:t>
      </w:r>
      <w:r w:rsidRPr="00F200C0">
        <w:rPr>
          <w:rStyle w:val="Ninguno"/>
          <w:rFonts w:ascii="Arial" w:hAnsi="Arial" w:cs="Arial"/>
          <w:b/>
          <w:bCs/>
          <w:i/>
          <w:iCs/>
          <w:sz w:val="20"/>
          <w:szCs w:val="20"/>
          <w:u w:val="single"/>
          <w:lang w:val="es-MX"/>
        </w:rPr>
        <w:t>a través de la prevención</w:t>
      </w:r>
      <w:r w:rsidRPr="00B26083">
        <w:rPr>
          <w:rStyle w:val="Ninguno"/>
          <w:rFonts w:ascii="Arial" w:hAnsi="Arial" w:cs="Arial"/>
          <w:i/>
          <w:iCs/>
          <w:sz w:val="20"/>
          <w:szCs w:val="20"/>
          <w:lang w:val="es-MX"/>
        </w:rPr>
        <w:t xml:space="preserve">, el auxilio, la recuperación y el apoyo para el restablecimiento de los servicios públicos vitales; en el marco de los objetivos nacionales y de acuerdo al interés general del Estado y sus municipios, </w:t>
      </w:r>
      <w:r w:rsidRPr="00F200C0">
        <w:rPr>
          <w:rStyle w:val="Ninguno"/>
          <w:rFonts w:ascii="Arial" w:hAnsi="Arial" w:cs="Arial"/>
          <w:b/>
          <w:bCs/>
          <w:i/>
          <w:iCs/>
          <w:sz w:val="20"/>
          <w:szCs w:val="20"/>
          <w:u w:val="single"/>
          <w:lang w:val="es-MX"/>
        </w:rPr>
        <w:t>por lo que se establecen como atribuciones legales en el ámbito de competencia a la Unidad de Protección Civil todo lo que implique riesgos generales a la población en la materia.</w:t>
      </w:r>
    </w:p>
    <w:p w14:paraId="102984EE" w14:textId="77777777" w:rsidR="00707F33" w:rsidRDefault="00707F33" w:rsidP="00B26083">
      <w:pPr>
        <w:tabs>
          <w:tab w:val="left" w:pos="-720"/>
        </w:tabs>
        <w:suppressAutoHyphens/>
        <w:ind w:left="708"/>
        <w:jc w:val="both"/>
        <w:rPr>
          <w:rFonts w:ascii="Arial" w:hAnsi="Arial" w:cs="Arial"/>
          <w:b/>
          <w:i/>
          <w:iCs/>
          <w:spacing w:val="-3"/>
          <w:sz w:val="20"/>
          <w:lang w:val="es-MX"/>
        </w:rPr>
      </w:pPr>
    </w:p>
    <w:p w14:paraId="43FD68E4" w14:textId="043213AD" w:rsidR="00B26083" w:rsidRPr="00B26083" w:rsidRDefault="00B26083" w:rsidP="00B26083">
      <w:pPr>
        <w:tabs>
          <w:tab w:val="left" w:pos="-720"/>
        </w:tabs>
        <w:suppressAutoHyphens/>
        <w:ind w:left="708"/>
        <w:jc w:val="both"/>
        <w:rPr>
          <w:rFonts w:ascii="Arial" w:hAnsi="Arial" w:cs="Arial"/>
          <w:i/>
          <w:iCs/>
          <w:spacing w:val="-3"/>
          <w:sz w:val="20"/>
          <w:szCs w:val="20"/>
          <w:lang w:val="es-MX" w:eastAsia="es-ES"/>
        </w:rPr>
      </w:pPr>
      <w:r w:rsidRPr="00B26083">
        <w:rPr>
          <w:rFonts w:ascii="Arial" w:hAnsi="Arial" w:cs="Arial"/>
          <w:b/>
          <w:i/>
          <w:iCs/>
          <w:spacing w:val="-3"/>
          <w:sz w:val="20"/>
          <w:lang w:val="es-MX"/>
        </w:rPr>
        <w:t>Artículo 12</w:t>
      </w:r>
      <w:r w:rsidRPr="00B26083">
        <w:rPr>
          <w:rFonts w:ascii="Arial" w:hAnsi="Arial" w:cs="Arial"/>
          <w:i/>
          <w:iCs/>
          <w:spacing w:val="-3"/>
          <w:sz w:val="20"/>
          <w:lang w:val="es-MX"/>
        </w:rPr>
        <w:t>.- Corresponde a los ayuntamientos:</w:t>
      </w:r>
    </w:p>
    <w:p w14:paraId="69344DF9" w14:textId="77777777" w:rsidR="003B5752" w:rsidRPr="00B26083" w:rsidRDefault="003B5752" w:rsidP="00B26083">
      <w:pPr>
        <w:tabs>
          <w:tab w:val="left" w:pos="-720"/>
        </w:tabs>
        <w:suppressAutoHyphens/>
        <w:ind w:left="708"/>
        <w:jc w:val="both"/>
        <w:rPr>
          <w:rFonts w:ascii="Arial" w:hAnsi="Arial" w:cs="Arial"/>
          <w:i/>
          <w:iCs/>
          <w:spacing w:val="-3"/>
          <w:sz w:val="20"/>
          <w:lang w:val="es-MX"/>
        </w:rPr>
      </w:pPr>
    </w:p>
    <w:p w14:paraId="16A040AC" w14:textId="77777777" w:rsidR="003B5752" w:rsidRPr="00B26083" w:rsidRDefault="003B5752" w:rsidP="00B26083">
      <w:pPr>
        <w:tabs>
          <w:tab w:val="left" w:pos="-720"/>
          <w:tab w:val="left" w:pos="0"/>
          <w:tab w:val="left" w:pos="720"/>
        </w:tabs>
        <w:suppressAutoHyphens/>
        <w:ind w:left="708"/>
        <w:jc w:val="both"/>
        <w:rPr>
          <w:rFonts w:ascii="Arial" w:hAnsi="Arial" w:cs="Arial"/>
          <w:b/>
          <w:bCs/>
          <w:i/>
          <w:iCs/>
          <w:spacing w:val="-3"/>
          <w:sz w:val="20"/>
          <w:u w:val="single"/>
          <w:lang w:val="es-MX"/>
        </w:rPr>
      </w:pPr>
      <w:r w:rsidRPr="00B26083">
        <w:rPr>
          <w:rFonts w:ascii="Arial" w:hAnsi="Arial" w:cs="Arial"/>
          <w:i/>
          <w:iCs/>
          <w:spacing w:val="-3"/>
          <w:sz w:val="20"/>
          <w:lang w:val="es-MX"/>
        </w:rPr>
        <w:t xml:space="preserve">XIII. </w:t>
      </w:r>
      <w:r w:rsidRPr="00B26083">
        <w:rPr>
          <w:rFonts w:ascii="Arial" w:hAnsi="Arial" w:cs="Arial"/>
          <w:b/>
          <w:bCs/>
          <w:i/>
          <w:iCs/>
          <w:spacing w:val="-3"/>
          <w:sz w:val="20"/>
          <w:u w:val="single"/>
          <w:lang w:val="es-MX"/>
        </w:rPr>
        <w:t>Asegurar que las obras</w:t>
      </w:r>
      <w:r w:rsidRPr="00B26083">
        <w:rPr>
          <w:rFonts w:ascii="Arial" w:hAnsi="Arial" w:cs="Arial"/>
          <w:i/>
          <w:iCs/>
          <w:spacing w:val="-3"/>
          <w:sz w:val="20"/>
          <w:lang w:val="es-MX"/>
        </w:rPr>
        <w:t xml:space="preserve"> de urbanización y </w:t>
      </w:r>
      <w:r w:rsidRPr="00B26083">
        <w:rPr>
          <w:rFonts w:ascii="Arial" w:hAnsi="Arial" w:cs="Arial"/>
          <w:b/>
          <w:bCs/>
          <w:i/>
          <w:iCs/>
          <w:spacing w:val="-3"/>
          <w:sz w:val="20"/>
          <w:u w:val="single"/>
          <w:lang w:val="es-MX"/>
        </w:rPr>
        <w:t>edificación que autoricen, se proyecten, ejecuten y operen, conforme las normas de prevención;</w:t>
      </w:r>
    </w:p>
    <w:p w14:paraId="1CDDB997" w14:textId="77777777" w:rsidR="003B5752" w:rsidRPr="00B26083" w:rsidRDefault="003B5752" w:rsidP="00B26083">
      <w:pPr>
        <w:tabs>
          <w:tab w:val="left" w:pos="-720"/>
        </w:tabs>
        <w:suppressAutoHyphens/>
        <w:ind w:left="708"/>
        <w:jc w:val="both"/>
        <w:rPr>
          <w:rFonts w:ascii="Arial" w:hAnsi="Arial" w:cs="Arial"/>
          <w:i/>
          <w:iCs/>
          <w:spacing w:val="-3"/>
          <w:sz w:val="20"/>
          <w:lang w:val="es-MX"/>
        </w:rPr>
      </w:pPr>
    </w:p>
    <w:p w14:paraId="68FF9D38" w14:textId="77777777" w:rsidR="003B5752" w:rsidRPr="00B26083" w:rsidRDefault="003B5752" w:rsidP="00B26083">
      <w:pPr>
        <w:tabs>
          <w:tab w:val="left" w:pos="-720"/>
          <w:tab w:val="left" w:pos="0"/>
          <w:tab w:val="left" w:pos="720"/>
        </w:tabs>
        <w:suppressAutoHyphens/>
        <w:ind w:left="708"/>
        <w:jc w:val="both"/>
        <w:rPr>
          <w:rFonts w:ascii="Arial" w:hAnsi="Arial" w:cs="Arial"/>
          <w:i/>
          <w:iCs/>
          <w:spacing w:val="-3"/>
          <w:sz w:val="20"/>
          <w:lang w:val="es-MX"/>
        </w:rPr>
      </w:pPr>
      <w:r w:rsidRPr="00B26083">
        <w:rPr>
          <w:rFonts w:ascii="Arial" w:hAnsi="Arial" w:cs="Arial"/>
          <w:i/>
          <w:iCs/>
          <w:spacing w:val="-3"/>
          <w:sz w:val="20"/>
          <w:lang w:val="es-MX"/>
        </w:rPr>
        <w:t xml:space="preserve">XIX. Vigilar a través de la Unidad Municipal de Protección Civil, </w:t>
      </w:r>
      <w:r w:rsidRPr="00B26083">
        <w:rPr>
          <w:rFonts w:ascii="Arial" w:hAnsi="Arial" w:cs="Arial"/>
          <w:b/>
          <w:bCs/>
          <w:i/>
          <w:iCs/>
          <w:spacing w:val="-3"/>
          <w:sz w:val="20"/>
          <w:u w:val="single"/>
          <w:lang w:val="es-MX"/>
        </w:rPr>
        <w:t>el cumplimiento de esta Ley por parte de las instituciones,</w:t>
      </w:r>
      <w:r w:rsidRPr="00B26083">
        <w:rPr>
          <w:rFonts w:ascii="Arial" w:hAnsi="Arial" w:cs="Arial"/>
          <w:i/>
          <w:iCs/>
          <w:spacing w:val="-3"/>
          <w:sz w:val="20"/>
          <w:lang w:val="es-MX"/>
        </w:rPr>
        <w:t xml:space="preserve"> organismos y empresas de los sectores público, social y privado, en el ámbito de su competencia y de conformidad con los convenios de coordinación que celebre con el Estado y la Federación;</w:t>
      </w:r>
    </w:p>
    <w:p w14:paraId="313F4FA7" w14:textId="77777777" w:rsidR="003B5752" w:rsidRPr="00B26083" w:rsidRDefault="003B5752" w:rsidP="00B26083">
      <w:pPr>
        <w:tabs>
          <w:tab w:val="left" w:pos="-720"/>
        </w:tabs>
        <w:suppressAutoHyphens/>
        <w:ind w:left="708"/>
        <w:jc w:val="both"/>
        <w:rPr>
          <w:rFonts w:ascii="Arial" w:hAnsi="Arial" w:cs="Arial"/>
          <w:i/>
          <w:iCs/>
          <w:spacing w:val="-3"/>
          <w:sz w:val="20"/>
          <w:lang w:val="es-MX"/>
        </w:rPr>
      </w:pPr>
    </w:p>
    <w:p w14:paraId="51F88341" w14:textId="77777777" w:rsidR="003B5752" w:rsidRPr="00B26083" w:rsidRDefault="003B5752" w:rsidP="00B26083">
      <w:pPr>
        <w:tabs>
          <w:tab w:val="left" w:pos="-720"/>
        </w:tabs>
        <w:suppressAutoHyphens/>
        <w:ind w:left="708"/>
        <w:jc w:val="both"/>
        <w:rPr>
          <w:rFonts w:ascii="Arial" w:hAnsi="Arial" w:cs="Arial"/>
          <w:i/>
          <w:iCs/>
          <w:spacing w:val="-3"/>
          <w:sz w:val="20"/>
          <w:lang w:val="es-MX"/>
        </w:rPr>
      </w:pPr>
      <w:r w:rsidRPr="00B26083">
        <w:rPr>
          <w:rFonts w:ascii="Arial" w:hAnsi="Arial" w:cs="Arial"/>
          <w:b/>
          <w:i/>
          <w:iCs/>
          <w:spacing w:val="-3"/>
          <w:sz w:val="20"/>
          <w:lang w:val="es-MX"/>
        </w:rPr>
        <w:t>Artículo 13</w:t>
      </w:r>
      <w:r w:rsidRPr="00B26083">
        <w:rPr>
          <w:rFonts w:ascii="Arial" w:hAnsi="Arial" w:cs="Arial"/>
          <w:i/>
          <w:iCs/>
          <w:spacing w:val="-3"/>
          <w:sz w:val="20"/>
          <w:lang w:val="es-MX"/>
        </w:rPr>
        <w:t xml:space="preserve">.- Corresponde al Gobernador y a los </w:t>
      </w:r>
      <w:r w:rsidRPr="00B26083">
        <w:rPr>
          <w:rFonts w:ascii="Arial" w:hAnsi="Arial" w:cs="Arial"/>
          <w:b/>
          <w:bCs/>
          <w:i/>
          <w:iCs/>
          <w:spacing w:val="-3"/>
          <w:sz w:val="20"/>
          <w:u w:val="single"/>
          <w:lang w:val="es-MX"/>
        </w:rPr>
        <w:t>ayuntamientos reglamentar</w:t>
      </w:r>
      <w:r w:rsidRPr="00B26083">
        <w:rPr>
          <w:rFonts w:ascii="Arial" w:hAnsi="Arial" w:cs="Arial"/>
          <w:i/>
          <w:iCs/>
          <w:spacing w:val="-3"/>
          <w:sz w:val="20"/>
          <w:lang w:val="es-MX"/>
        </w:rPr>
        <w:t xml:space="preserve">, planear, ejecutar </w:t>
      </w:r>
      <w:r w:rsidRPr="00B26083">
        <w:rPr>
          <w:rFonts w:ascii="Arial" w:hAnsi="Arial" w:cs="Arial"/>
          <w:b/>
          <w:bCs/>
          <w:i/>
          <w:iCs/>
          <w:spacing w:val="-3"/>
          <w:sz w:val="20"/>
          <w:u w:val="single"/>
          <w:lang w:val="es-MX"/>
        </w:rPr>
        <w:t>y vigilar la aplicación de las disposiciones en materia de protección civil,</w:t>
      </w:r>
      <w:r w:rsidRPr="00B26083">
        <w:rPr>
          <w:rFonts w:ascii="Arial" w:hAnsi="Arial" w:cs="Arial"/>
          <w:i/>
          <w:iCs/>
          <w:spacing w:val="-3"/>
          <w:sz w:val="20"/>
          <w:lang w:val="es-MX"/>
        </w:rPr>
        <w:t xml:space="preserve"> conforme a la distribución de competencias que establece la Ley General de Protección Civil y esta Ley.</w:t>
      </w:r>
    </w:p>
    <w:p w14:paraId="45D023F7" w14:textId="77777777" w:rsidR="003B5752" w:rsidRPr="00B26083" w:rsidRDefault="003B5752" w:rsidP="00B26083">
      <w:pPr>
        <w:tabs>
          <w:tab w:val="left" w:pos="-720"/>
        </w:tabs>
        <w:suppressAutoHyphens/>
        <w:ind w:left="708"/>
        <w:jc w:val="both"/>
        <w:rPr>
          <w:rFonts w:ascii="Arial" w:hAnsi="Arial" w:cs="Arial"/>
          <w:i/>
          <w:iCs/>
          <w:spacing w:val="-3"/>
          <w:sz w:val="20"/>
          <w:lang w:val="es-MX"/>
        </w:rPr>
      </w:pPr>
    </w:p>
    <w:p w14:paraId="08AAFDB5" w14:textId="053F1CAD" w:rsidR="00FA4EC7" w:rsidRDefault="00F83B06" w:rsidP="00FA4EC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eastAsia="Calibri" w:hAnsi="Arial" w:cs="Arial"/>
          <w:sz w:val="24"/>
          <w:szCs w:val="24"/>
          <w:lang w:val="es-MX"/>
        </w:rPr>
      </w:pPr>
      <w:r w:rsidRPr="00F200C0">
        <w:rPr>
          <w:rFonts w:ascii="Arial" w:eastAsia="Calibri" w:hAnsi="Arial" w:cs="Arial"/>
          <w:sz w:val="24"/>
          <w:szCs w:val="24"/>
          <w:lang w:val="es-MX"/>
        </w:rPr>
        <w:t>I</w:t>
      </w:r>
      <w:r w:rsidR="00F200C0" w:rsidRPr="00F200C0">
        <w:rPr>
          <w:rFonts w:ascii="Arial" w:eastAsia="Calibri" w:hAnsi="Arial" w:cs="Arial"/>
          <w:sz w:val="24"/>
          <w:szCs w:val="24"/>
          <w:lang w:val="es-MX"/>
        </w:rPr>
        <w:t>I</w:t>
      </w:r>
      <w:r w:rsidRPr="00F200C0">
        <w:rPr>
          <w:rFonts w:ascii="Arial" w:eastAsia="Calibri" w:hAnsi="Arial" w:cs="Arial"/>
          <w:sz w:val="24"/>
          <w:szCs w:val="24"/>
          <w:lang w:val="es-MX"/>
        </w:rPr>
        <w:t>I</w:t>
      </w:r>
      <w:r>
        <w:rPr>
          <w:rFonts w:ascii="Arial" w:eastAsia="Calibri" w:hAnsi="Arial" w:cs="Arial"/>
          <w:sz w:val="24"/>
          <w:szCs w:val="24"/>
          <w:lang w:val="es-MX"/>
        </w:rPr>
        <w:t>.-</w:t>
      </w:r>
      <w:r w:rsidR="002A78DC">
        <w:rPr>
          <w:rFonts w:ascii="Arial" w:eastAsia="Calibri" w:hAnsi="Arial" w:cs="Arial"/>
          <w:sz w:val="24"/>
          <w:szCs w:val="24"/>
          <w:lang w:val="es-MX"/>
        </w:rPr>
        <w:t xml:space="preserve"> En </w:t>
      </w:r>
      <w:r w:rsidR="00D84E20">
        <w:rPr>
          <w:rFonts w:ascii="Arial" w:eastAsia="Calibri" w:hAnsi="Arial" w:cs="Arial"/>
          <w:sz w:val="24"/>
          <w:szCs w:val="24"/>
          <w:lang w:val="es-MX"/>
        </w:rPr>
        <w:t>Sesión Pública Ordinaria de Ayuntamiento</w:t>
      </w:r>
      <w:r w:rsidR="00FA4EC7">
        <w:rPr>
          <w:rFonts w:ascii="Arial" w:eastAsia="Calibri" w:hAnsi="Arial" w:cs="Arial"/>
          <w:sz w:val="24"/>
          <w:szCs w:val="24"/>
          <w:lang w:val="es-MX"/>
        </w:rPr>
        <w:t xml:space="preserve"> </w:t>
      </w:r>
      <w:r w:rsidR="00FA4EC7" w:rsidRPr="00FA4EC7">
        <w:rPr>
          <w:rFonts w:ascii="Arial" w:eastAsia="Calibri" w:hAnsi="Arial" w:cs="Arial"/>
          <w:sz w:val="24"/>
          <w:szCs w:val="24"/>
          <w:lang w:val="es-MX"/>
        </w:rPr>
        <w:t>número 18, de fecha 20 de</w:t>
      </w:r>
      <w:r w:rsidR="00FA4EC7">
        <w:rPr>
          <w:rFonts w:ascii="Arial" w:eastAsia="Calibri" w:hAnsi="Arial" w:cs="Arial"/>
          <w:sz w:val="24"/>
          <w:szCs w:val="24"/>
          <w:lang w:val="es-MX"/>
        </w:rPr>
        <w:t xml:space="preserve"> </w:t>
      </w:r>
      <w:r w:rsidR="00FA4EC7" w:rsidRPr="00FA4EC7">
        <w:rPr>
          <w:rFonts w:ascii="Arial" w:eastAsia="Calibri" w:hAnsi="Arial" w:cs="Arial"/>
          <w:sz w:val="24"/>
          <w:szCs w:val="24"/>
          <w:lang w:val="es-MX"/>
        </w:rPr>
        <w:t>septiembre del 2006 fue aprobado</w:t>
      </w:r>
      <w:r w:rsidR="00FA4EC7">
        <w:rPr>
          <w:rFonts w:ascii="Arial" w:eastAsia="Calibri" w:hAnsi="Arial" w:cs="Arial"/>
          <w:sz w:val="24"/>
          <w:szCs w:val="24"/>
          <w:lang w:val="es-MX"/>
        </w:rPr>
        <w:t xml:space="preserve"> </w:t>
      </w:r>
      <w:r w:rsidR="00FA4EC7" w:rsidRPr="00FA4EC7">
        <w:rPr>
          <w:rFonts w:ascii="Arial" w:eastAsia="Calibri" w:hAnsi="Arial" w:cs="Arial"/>
          <w:sz w:val="24"/>
          <w:szCs w:val="24"/>
          <w:lang w:val="es-MX"/>
        </w:rPr>
        <w:t>Reglamento de protección civil y bomberos de</w:t>
      </w:r>
      <w:r w:rsidR="00FA4EC7">
        <w:rPr>
          <w:rFonts w:ascii="Arial" w:eastAsia="Calibri" w:hAnsi="Arial" w:cs="Arial"/>
          <w:sz w:val="24"/>
          <w:szCs w:val="24"/>
          <w:lang w:val="es-MX"/>
        </w:rPr>
        <w:t xml:space="preserve"> </w:t>
      </w:r>
      <w:r w:rsidR="00FA4EC7" w:rsidRPr="00FA4EC7">
        <w:rPr>
          <w:rFonts w:ascii="Arial" w:eastAsia="Calibri" w:hAnsi="Arial" w:cs="Arial"/>
          <w:sz w:val="24"/>
          <w:szCs w:val="24"/>
          <w:lang w:val="es-MX"/>
        </w:rPr>
        <w:t>Zapotlán El Grande, Jalisco, y publicado en la Gaceta</w:t>
      </w:r>
      <w:r w:rsidR="00FA4EC7">
        <w:rPr>
          <w:rFonts w:ascii="Arial" w:eastAsia="Calibri" w:hAnsi="Arial" w:cs="Arial"/>
          <w:sz w:val="24"/>
          <w:szCs w:val="24"/>
          <w:lang w:val="es-MX"/>
        </w:rPr>
        <w:t xml:space="preserve"> </w:t>
      </w:r>
      <w:r w:rsidR="00FA4EC7" w:rsidRPr="00FA4EC7">
        <w:rPr>
          <w:rFonts w:ascii="Arial" w:eastAsia="Calibri" w:hAnsi="Arial" w:cs="Arial"/>
          <w:sz w:val="24"/>
          <w:szCs w:val="24"/>
          <w:lang w:val="es-MX"/>
        </w:rPr>
        <w:t>Municipal el 09 nueve de octubre d</w:t>
      </w:r>
      <w:r w:rsidR="00FA4EC7">
        <w:rPr>
          <w:rFonts w:ascii="Arial" w:eastAsia="Calibri" w:hAnsi="Arial" w:cs="Arial"/>
          <w:sz w:val="24"/>
          <w:szCs w:val="24"/>
          <w:lang w:val="es-MX"/>
        </w:rPr>
        <w:t xml:space="preserve">el mismo año. </w:t>
      </w:r>
    </w:p>
    <w:p w14:paraId="27FC1D4B" w14:textId="115178A8" w:rsidR="00F200C0" w:rsidRDefault="001E4EF3" w:rsidP="006416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firstLine="708"/>
        <w:jc w:val="both"/>
        <w:rPr>
          <w:rFonts w:ascii="Arial" w:eastAsia="Calibri" w:hAnsi="Arial" w:cs="Arial"/>
          <w:sz w:val="24"/>
          <w:szCs w:val="24"/>
          <w:lang w:val="es-MX"/>
        </w:rPr>
      </w:pPr>
      <w:r>
        <w:rPr>
          <w:rFonts w:ascii="Arial" w:eastAsia="Calibri" w:hAnsi="Arial" w:cs="Arial"/>
          <w:sz w:val="24"/>
          <w:szCs w:val="24"/>
          <w:lang w:val="es-MX"/>
        </w:rPr>
        <w:t>IV.- D</w:t>
      </w:r>
      <w:r w:rsidR="006F0A54">
        <w:rPr>
          <w:rFonts w:ascii="Arial" w:eastAsia="Calibri" w:hAnsi="Arial" w:cs="Arial"/>
          <w:sz w:val="24"/>
          <w:szCs w:val="24"/>
          <w:lang w:val="es-MX"/>
        </w:rPr>
        <w:t>ado que el pasado</w:t>
      </w:r>
      <w:r w:rsidR="006F0A54" w:rsidRPr="006F0A54">
        <w:t xml:space="preserve"> </w:t>
      </w:r>
      <w:r w:rsidR="006416C8">
        <w:rPr>
          <w:rFonts w:ascii="Arial" w:eastAsia="Calibri" w:hAnsi="Arial" w:cs="Arial"/>
          <w:sz w:val="24"/>
          <w:szCs w:val="24"/>
          <w:lang w:val="es-MX"/>
        </w:rPr>
        <w:t xml:space="preserve">21 de octubre, </w:t>
      </w:r>
      <w:r>
        <w:rPr>
          <w:rFonts w:ascii="Arial" w:eastAsia="Calibri" w:hAnsi="Arial" w:cs="Arial"/>
          <w:sz w:val="24"/>
          <w:szCs w:val="24"/>
          <w:lang w:val="es-MX"/>
        </w:rPr>
        <w:t>se reventó una olla captadora de agua</w:t>
      </w:r>
      <w:r w:rsidR="00F200C0">
        <w:rPr>
          <w:rFonts w:ascii="Arial" w:eastAsia="Calibri" w:hAnsi="Arial" w:cs="Arial"/>
          <w:sz w:val="24"/>
          <w:szCs w:val="24"/>
          <w:lang w:val="es-MX"/>
        </w:rPr>
        <w:t>s pluviales</w:t>
      </w:r>
      <w:r>
        <w:rPr>
          <w:rFonts w:ascii="Arial" w:eastAsia="Calibri" w:hAnsi="Arial" w:cs="Arial"/>
          <w:sz w:val="24"/>
          <w:szCs w:val="24"/>
          <w:lang w:val="es-MX"/>
        </w:rPr>
        <w:t xml:space="preserve">, </w:t>
      </w:r>
      <w:r w:rsidR="006416C8">
        <w:rPr>
          <w:rFonts w:ascii="Arial" w:eastAsia="Calibri" w:hAnsi="Arial" w:cs="Arial"/>
          <w:sz w:val="24"/>
          <w:szCs w:val="24"/>
          <w:lang w:val="es-MX"/>
        </w:rPr>
        <w:t>la cual provoco</w:t>
      </w:r>
      <w:r w:rsidR="006416C8" w:rsidRPr="006F0A54">
        <w:rPr>
          <w:rFonts w:ascii="Arial" w:eastAsia="Calibri" w:hAnsi="Arial" w:cs="Arial"/>
          <w:sz w:val="24"/>
          <w:szCs w:val="24"/>
          <w:lang w:val="es-MX"/>
        </w:rPr>
        <w:t xml:space="preserve"> serias inundaciones con lodo y palo</w:t>
      </w:r>
      <w:r w:rsidR="006416C8">
        <w:rPr>
          <w:rFonts w:ascii="Arial" w:eastAsia="Calibri" w:hAnsi="Arial" w:cs="Arial"/>
          <w:sz w:val="24"/>
          <w:szCs w:val="24"/>
          <w:lang w:val="es-MX"/>
        </w:rPr>
        <w:t>s en la zona norte de la ciudad,</w:t>
      </w:r>
      <w:r>
        <w:rPr>
          <w:rFonts w:ascii="Arial" w:eastAsia="Calibri" w:hAnsi="Arial" w:cs="Arial"/>
          <w:sz w:val="24"/>
          <w:szCs w:val="24"/>
          <w:lang w:val="es-MX"/>
        </w:rPr>
        <w:t xml:space="preserve"> por esta ocasión los daños fueron </w:t>
      </w:r>
      <w:r w:rsidR="006416C8">
        <w:rPr>
          <w:rFonts w:ascii="Arial" w:eastAsia="Calibri" w:hAnsi="Arial" w:cs="Arial"/>
          <w:sz w:val="24"/>
          <w:szCs w:val="24"/>
          <w:lang w:val="es-MX"/>
        </w:rPr>
        <w:t>mínimos</w:t>
      </w:r>
      <w:r>
        <w:rPr>
          <w:rFonts w:ascii="Arial" w:eastAsia="Calibri" w:hAnsi="Arial" w:cs="Arial"/>
          <w:sz w:val="24"/>
          <w:szCs w:val="24"/>
          <w:lang w:val="es-MX"/>
        </w:rPr>
        <w:t xml:space="preserve">, pero </w:t>
      </w:r>
      <w:r w:rsidR="00F200C0">
        <w:rPr>
          <w:rFonts w:ascii="Arial" w:eastAsia="Calibri" w:hAnsi="Arial" w:cs="Arial"/>
          <w:sz w:val="24"/>
          <w:szCs w:val="24"/>
          <w:lang w:val="es-MX"/>
        </w:rPr>
        <w:t xml:space="preserve">como medidas de prevención es necesario implementar un plan de acción, con el objetivo de que se revisen las ollas captadoras </w:t>
      </w:r>
      <w:r w:rsidR="00945614">
        <w:rPr>
          <w:rFonts w:ascii="Arial" w:eastAsia="Calibri" w:hAnsi="Arial" w:cs="Arial"/>
          <w:sz w:val="24"/>
          <w:szCs w:val="24"/>
          <w:lang w:val="es-MX"/>
        </w:rPr>
        <w:t xml:space="preserve">y/o las cubiertas de </w:t>
      </w:r>
      <w:proofErr w:type="spellStart"/>
      <w:r w:rsidR="00945614">
        <w:rPr>
          <w:rFonts w:ascii="Arial" w:eastAsia="Calibri" w:hAnsi="Arial" w:cs="Arial"/>
          <w:sz w:val="24"/>
          <w:szCs w:val="24"/>
          <w:lang w:val="es-MX"/>
        </w:rPr>
        <w:t>geomembranas</w:t>
      </w:r>
      <w:proofErr w:type="spellEnd"/>
      <w:r w:rsidR="00945614">
        <w:rPr>
          <w:rFonts w:ascii="Arial" w:eastAsia="Calibri" w:hAnsi="Arial" w:cs="Arial"/>
          <w:sz w:val="24"/>
          <w:szCs w:val="24"/>
          <w:lang w:val="es-MX"/>
        </w:rPr>
        <w:t xml:space="preserve"> para estanques de agua,  </w:t>
      </w:r>
      <w:r w:rsidR="00F200C0">
        <w:rPr>
          <w:rFonts w:ascii="Arial" w:eastAsia="Calibri" w:hAnsi="Arial" w:cs="Arial"/>
          <w:sz w:val="24"/>
          <w:szCs w:val="24"/>
          <w:lang w:val="es-MX"/>
        </w:rPr>
        <w:t xml:space="preserve">que se encuentra en el municipio y puedan afectar a la población civil, plan en que se deben involucrar a la Coordinación General de Gestión de la ciudad y la Unidad de Protección Civil y Bomberos y de esta manera evitar daños y futuros desastres naturales.  </w:t>
      </w:r>
    </w:p>
    <w:p w14:paraId="15199459" w14:textId="115CC44C" w:rsidR="00F200C0" w:rsidRDefault="00F200C0" w:rsidP="006416C8">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firstLine="708"/>
        <w:jc w:val="both"/>
        <w:rPr>
          <w:rFonts w:ascii="Arial" w:eastAsia="Calibri" w:hAnsi="Arial" w:cs="Arial"/>
          <w:sz w:val="24"/>
          <w:szCs w:val="24"/>
          <w:lang w:val="es-MX"/>
        </w:rPr>
      </w:pPr>
    </w:p>
    <w:p w14:paraId="33A66159" w14:textId="773E7BFA" w:rsidR="00D47701" w:rsidRDefault="009053D6" w:rsidP="00780F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eastAsia="Calibri" w:hAnsi="Arial" w:cs="Arial"/>
          <w:sz w:val="24"/>
          <w:szCs w:val="24"/>
          <w:lang w:val="es-MX"/>
        </w:rPr>
        <w:t xml:space="preserve">Por lo </w:t>
      </w:r>
      <w:r w:rsidR="00514C35" w:rsidRPr="003F31EC">
        <w:rPr>
          <w:rFonts w:ascii="Arial" w:hAnsi="Arial" w:cs="Arial"/>
          <w:sz w:val="24"/>
          <w:szCs w:val="24"/>
          <w:lang w:val="es-MX"/>
        </w:rPr>
        <w:t>anteriormente expuesto y con las facultades que me confiere el artículo 87, numeral 1, fracción II y con fundamento a</w:t>
      </w:r>
      <w:r w:rsidR="00CF1E0A" w:rsidRPr="003F31EC">
        <w:rPr>
          <w:rFonts w:ascii="Arial" w:hAnsi="Arial" w:cs="Arial"/>
          <w:sz w:val="24"/>
          <w:szCs w:val="24"/>
          <w:lang w:val="es-MX"/>
        </w:rPr>
        <w:t xml:space="preserve"> los </w:t>
      </w:r>
      <w:r w:rsidR="00514C35" w:rsidRPr="003F31EC">
        <w:rPr>
          <w:rFonts w:ascii="Arial" w:hAnsi="Arial" w:cs="Arial"/>
          <w:sz w:val="24"/>
          <w:szCs w:val="24"/>
          <w:lang w:val="es-MX"/>
        </w:rPr>
        <w:t>artículo</w:t>
      </w:r>
      <w:r w:rsidR="00CF1E0A" w:rsidRPr="003F31EC">
        <w:rPr>
          <w:rFonts w:ascii="Arial" w:hAnsi="Arial" w:cs="Arial"/>
          <w:sz w:val="24"/>
          <w:szCs w:val="24"/>
          <w:lang w:val="es-MX"/>
        </w:rPr>
        <w:t>s</w:t>
      </w:r>
      <w:r w:rsidR="00514C35" w:rsidRPr="003F31EC">
        <w:rPr>
          <w:rFonts w:ascii="Arial" w:hAnsi="Arial" w:cs="Arial"/>
          <w:sz w:val="24"/>
          <w:szCs w:val="24"/>
          <w:lang w:val="es-MX"/>
        </w:rPr>
        <w:t xml:space="preserve"> 91 </w:t>
      </w:r>
      <w:r w:rsidR="00CF1E0A" w:rsidRPr="003F31EC">
        <w:rPr>
          <w:rFonts w:ascii="Arial" w:hAnsi="Arial" w:cs="Arial"/>
          <w:sz w:val="24"/>
          <w:szCs w:val="24"/>
          <w:lang w:val="es-MX"/>
        </w:rPr>
        <w:t xml:space="preserve">y 96 </w:t>
      </w:r>
      <w:r w:rsidR="00514C35" w:rsidRPr="003F31EC">
        <w:rPr>
          <w:rFonts w:ascii="Arial" w:hAnsi="Arial" w:cs="Arial"/>
          <w:sz w:val="24"/>
          <w:szCs w:val="24"/>
          <w:lang w:val="es-MX"/>
        </w:rPr>
        <w:t xml:space="preserve">del Reglamento Interior del Ayuntamiento de Zapotlán el Grande, Jalisco, propongo a ustedes </w:t>
      </w:r>
      <w:r w:rsidR="003E7DD7" w:rsidRPr="003F31EC">
        <w:rPr>
          <w:rFonts w:ascii="Arial" w:hAnsi="Arial" w:cs="Arial"/>
          <w:sz w:val="24"/>
          <w:szCs w:val="24"/>
          <w:lang w:val="es-MX"/>
        </w:rPr>
        <w:t>los</w:t>
      </w:r>
      <w:r w:rsidR="00514C35" w:rsidRPr="003F31EC">
        <w:rPr>
          <w:rFonts w:ascii="Arial" w:hAnsi="Arial" w:cs="Arial"/>
          <w:sz w:val="24"/>
          <w:szCs w:val="24"/>
          <w:lang w:val="es-MX"/>
        </w:rPr>
        <w:t xml:space="preserve"> siguiente</w:t>
      </w:r>
      <w:r w:rsidR="003E7DD7" w:rsidRPr="003F31EC">
        <w:rPr>
          <w:rFonts w:ascii="Arial" w:hAnsi="Arial" w:cs="Arial"/>
          <w:sz w:val="24"/>
          <w:szCs w:val="24"/>
          <w:lang w:val="es-MX"/>
        </w:rPr>
        <w:t>s</w:t>
      </w:r>
      <w:r w:rsidR="00514C35" w:rsidRPr="003F31EC">
        <w:rPr>
          <w:rFonts w:ascii="Arial" w:hAnsi="Arial" w:cs="Arial"/>
          <w:sz w:val="24"/>
          <w:szCs w:val="24"/>
          <w:lang w:val="es-MX"/>
        </w:rPr>
        <w:t>:</w:t>
      </w:r>
    </w:p>
    <w:p w14:paraId="33272AD2" w14:textId="77777777" w:rsidR="00707F33" w:rsidRDefault="00707F33" w:rsidP="00780F9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
          <w:bCs/>
          <w:lang w:val="es-MX"/>
        </w:rPr>
      </w:pPr>
    </w:p>
    <w:p w14:paraId="529394B8" w14:textId="438A81E7" w:rsidR="00181B8C" w:rsidRDefault="00181B8C" w:rsidP="00181B8C">
      <w:pPr>
        <w:jc w:val="center"/>
        <w:rPr>
          <w:rFonts w:ascii="Arial" w:hAnsi="Arial" w:cs="Arial"/>
          <w:b/>
          <w:bCs/>
          <w:lang w:val="es-MX"/>
        </w:rPr>
      </w:pPr>
      <w:r w:rsidRPr="00F34CDC">
        <w:rPr>
          <w:rFonts w:ascii="Arial" w:hAnsi="Arial" w:cs="Arial"/>
          <w:b/>
          <w:bCs/>
          <w:lang w:val="es-MX"/>
        </w:rPr>
        <w:t>PUNTO</w:t>
      </w:r>
      <w:r w:rsidR="003E7DD7">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168A40C5" w:rsidR="00181B8C" w:rsidRDefault="00181B8C" w:rsidP="008F077C">
      <w:pPr>
        <w:jc w:val="both"/>
        <w:rPr>
          <w:rFonts w:ascii="Arial" w:hAnsi="Arial" w:cs="Arial"/>
          <w:lang w:val="es-MX"/>
        </w:rPr>
      </w:pPr>
    </w:p>
    <w:p w14:paraId="50E37ED0" w14:textId="77777777" w:rsidR="00707F33" w:rsidRPr="00F34CDC" w:rsidRDefault="00707F33" w:rsidP="008F077C">
      <w:pPr>
        <w:jc w:val="both"/>
        <w:rPr>
          <w:rFonts w:ascii="Arial" w:hAnsi="Arial" w:cs="Arial"/>
          <w:lang w:val="es-MX"/>
        </w:rPr>
      </w:pPr>
    </w:p>
    <w:p w14:paraId="584690E9" w14:textId="30355C15" w:rsidR="00601F86" w:rsidRDefault="000A7D04" w:rsidP="00CF1E0A">
      <w:pPr>
        <w:ind w:firstLine="708"/>
        <w:jc w:val="both"/>
        <w:rPr>
          <w:rFonts w:ascii="Arial" w:hAnsi="Arial" w:cs="Arial"/>
          <w:lang w:val="es-MX"/>
        </w:rPr>
      </w:pPr>
      <w:proofErr w:type="gramStart"/>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proofErr w:type="gramEnd"/>
      <w:r w:rsidR="007018CE">
        <w:rPr>
          <w:rFonts w:ascii="Arial" w:hAnsi="Arial" w:cs="Arial"/>
          <w:lang w:val="es-MX"/>
        </w:rPr>
        <w:t xml:space="preserve"> </w:t>
      </w:r>
      <w:r w:rsidR="00FF6557">
        <w:rPr>
          <w:rFonts w:ascii="Arial" w:hAnsi="Arial" w:cs="Arial"/>
          <w:lang w:val="es-MX"/>
        </w:rPr>
        <w:t>Se Instruye a la Coordinación General de Gestión</w:t>
      </w:r>
      <w:r w:rsidR="00945614">
        <w:rPr>
          <w:rFonts w:ascii="Arial" w:hAnsi="Arial" w:cs="Arial"/>
          <w:lang w:val="es-MX"/>
        </w:rPr>
        <w:t xml:space="preserve"> de la Ciudad</w:t>
      </w:r>
      <w:r w:rsidR="00FF6557">
        <w:rPr>
          <w:rFonts w:ascii="Arial" w:hAnsi="Arial" w:cs="Arial"/>
          <w:lang w:val="es-MX"/>
        </w:rPr>
        <w:t xml:space="preserve"> y a la Unidad de Protección de civil de Bomberos</w:t>
      </w:r>
      <w:r w:rsidR="00945614">
        <w:rPr>
          <w:rFonts w:ascii="Arial" w:hAnsi="Arial" w:cs="Arial"/>
          <w:lang w:val="es-MX"/>
        </w:rPr>
        <w:t xml:space="preserve"> del Municipio</w:t>
      </w:r>
      <w:r w:rsidR="00FF6557">
        <w:rPr>
          <w:rFonts w:ascii="Arial" w:hAnsi="Arial" w:cs="Arial"/>
          <w:lang w:val="es-MX"/>
        </w:rPr>
        <w:t>, realizar un plan de acción para prevenir que ollas</w:t>
      </w:r>
      <w:r w:rsidR="00945614">
        <w:rPr>
          <w:rFonts w:ascii="Arial" w:hAnsi="Arial" w:cs="Arial"/>
          <w:lang w:val="es-MX"/>
        </w:rPr>
        <w:t xml:space="preserve"> de captación de aguas y/o </w:t>
      </w:r>
      <w:r w:rsidR="00945614">
        <w:rPr>
          <w:rFonts w:ascii="Arial" w:eastAsia="Calibri" w:hAnsi="Arial" w:cs="Arial"/>
          <w:lang w:val="es-MX"/>
        </w:rPr>
        <w:t xml:space="preserve">las cubiertas de </w:t>
      </w:r>
      <w:proofErr w:type="spellStart"/>
      <w:r w:rsidR="00945614">
        <w:rPr>
          <w:rFonts w:ascii="Arial" w:eastAsia="Calibri" w:hAnsi="Arial" w:cs="Arial"/>
          <w:lang w:val="es-MX"/>
        </w:rPr>
        <w:t>geomembranas</w:t>
      </w:r>
      <w:proofErr w:type="spellEnd"/>
      <w:r w:rsidR="00945614">
        <w:rPr>
          <w:rFonts w:ascii="Arial" w:eastAsia="Calibri" w:hAnsi="Arial" w:cs="Arial"/>
          <w:lang w:val="es-MX"/>
        </w:rPr>
        <w:t xml:space="preserve"> para estanques de agua</w:t>
      </w:r>
      <w:r w:rsidR="00FF6557">
        <w:rPr>
          <w:rFonts w:ascii="Arial" w:hAnsi="Arial" w:cs="Arial"/>
          <w:lang w:val="es-MX"/>
        </w:rPr>
        <w:t xml:space="preserve">, se revienten y afecten a los </w:t>
      </w:r>
      <w:proofErr w:type="spellStart"/>
      <w:r w:rsidR="00FF6557">
        <w:rPr>
          <w:rFonts w:ascii="Arial" w:hAnsi="Arial" w:cs="Arial"/>
          <w:lang w:val="es-MX"/>
        </w:rPr>
        <w:t>zapotlenses</w:t>
      </w:r>
      <w:proofErr w:type="spellEnd"/>
      <w:r w:rsidR="00FF6557">
        <w:rPr>
          <w:rFonts w:ascii="Arial" w:hAnsi="Arial" w:cs="Arial"/>
          <w:lang w:val="es-MX"/>
        </w:rPr>
        <w:t xml:space="preserve"> y así mismo se lleve a cabo la ejecución del mismo. </w:t>
      </w:r>
    </w:p>
    <w:p w14:paraId="0D5828BC" w14:textId="4F8FB08D" w:rsidR="00FF6557" w:rsidRDefault="00FF6557" w:rsidP="00CF1E0A">
      <w:pPr>
        <w:ind w:firstLine="708"/>
        <w:jc w:val="both"/>
        <w:rPr>
          <w:rFonts w:ascii="Arial" w:hAnsi="Arial" w:cs="Arial"/>
          <w:lang w:val="es-MX"/>
        </w:rPr>
      </w:pPr>
    </w:p>
    <w:p w14:paraId="5674E72A" w14:textId="77777777" w:rsidR="00707F33" w:rsidRDefault="00707F33" w:rsidP="00CF1E0A">
      <w:pPr>
        <w:ind w:firstLine="708"/>
        <w:jc w:val="both"/>
        <w:rPr>
          <w:rFonts w:ascii="Arial" w:hAnsi="Arial" w:cs="Arial"/>
          <w:lang w:val="es-MX"/>
        </w:rPr>
      </w:pPr>
    </w:p>
    <w:p w14:paraId="129E92CF" w14:textId="77777777" w:rsidR="00707F33" w:rsidRDefault="00707F33" w:rsidP="00CF1E0A">
      <w:pPr>
        <w:ind w:firstLine="708"/>
        <w:jc w:val="both"/>
        <w:rPr>
          <w:rFonts w:ascii="Arial" w:hAnsi="Arial" w:cs="Arial"/>
          <w:b/>
          <w:bCs/>
          <w:lang w:val="es-MX"/>
        </w:rPr>
      </w:pPr>
    </w:p>
    <w:p w14:paraId="707878A3" w14:textId="0C6ED2ED" w:rsidR="00FF6557" w:rsidRPr="00FF6557" w:rsidRDefault="00FF6557" w:rsidP="00CF1E0A">
      <w:pPr>
        <w:ind w:firstLine="708"/>
        <w:jc w:val="both"/>
        <w:rPr>
          <w:rFonts w:ascii="Arial" w:hAnsi="Arial" w:cs="Arial"/>
          <w:lang w:val="es-MX"/>
        </w:rPr>
      </w:pPr>
      <w:proofErr w:type="gramStart"/>
      <w:r>
        <w:rPr>
          <w:rFonts w:ascii="Arial" w:hAnsi="Arial" w:cs="Arial"/>
          <w:b/>
          <w:bCs/>
          <w:lang w:val="es-MX"/>
        </w:rPr>
        <w:t>SEGUNDO.-</w:t>
      </w:r>
      <w:proofErr w:type="gramEnd"/>
      <w:r>
        <w:rPr>
          <w:rFonts w:ascii="Arial" w:hAnsi="Arial" w:cs="Arial"/>
          <w:b/>
          <w:bCs/>
          <w:lang w:val="es-MX"/>
        </w:rPr>
        <w:t xml:space="preserve"> </w:t>
      </w:r>
      <w:r w:rsidR="00707F33">
        <w:rPr>
          <w:rFonts w:ascii="Arial" w:hAnsi="Arial" w:cs="Arial"/>
          <w:lang w:val="es-MX"/>
        </w:rPr>
        <w:t>Notifíquese</w:t>
      </w:r>
      <w:r w:rsidR="00920C57">
        <w:rPr>
          <w:rFonts w:ascii="Arial" w:hAnsi="Arial" w:cs="Arial"/>
          <w:lang w:val="es-MX"/>
        </w:rPr>
        <w:t xml:space="preserve"> al Presidente Municipal, a la Coordinador General de la Ciudad y el Titular de la Unidad de Protección Civil y Bomberos del Municipio. </w:t>
      </w:r>
    </w:p>
    <w:p w14:paraId="6E692E96" w14:textId="77777777" w:rsidR="00FF6557" w:rsidRDefault="00FF6557" w:rsidP="00CF1E0A">
      <w:pPr>
        <w:ind w:firstLine="708"/>
        <w:jc w:val="both"/>
        <w:rPr>
          <w:rFonts w:ascii="Arial" w:hAnsi="Arial" w:cs="Arial"/>
          <w:lang w:val="es-MX"/>
        </w:rPr>
      </w:pPr>
    </w:p>
    <w:p w14:paraId="64229285" w14:textId="2CD0ADD9" w:rsidR="00FF6557" w:rsidRDefault="00FF6557" w:rsidP="00CF1E0A">
      <w:pPr>
        <w:ind w:firstLine="708"/>
        <w:jc w:val="both"/>
        <w:rPr>
          <w:rFonts w:ascii="Arial" w:hAnsi="Arial" w:cs="Arial"/>
          <w:lang w:val="es-MX"/>
        </w:rPr>
      </w:pPr>
    </w:p>
    <w:p w14:paraId="5CAA1F3E" w14:textId="471E9DA9" w:rsidR="00707F33" w:rsidRDefault="00707F33" w:rsidP="00CF1E0A">
      <w:pPr>
        <w:ind w:firstLine="708"/>
        <w:jc w:val="both"/>
        <w:rPr>
          <w:rFonts w:ascii="Arial" w:hAnsi="Arial" w:cs="Arial"/>
          <w:lang w:val="es-MX"/>
        </w:rPr>
      </w:pPr>
    </w:p>
    <w:p w14:paraId="7C93255F" w14:textId="77777777" w:rsidR="00707F33" w:rsidRDefault="00707F33" w:rsidP="00CF1E0A">
      <w:pPr>
        <w:ind w:firstLine="708"/>
        <w:jc w:val="both"/>
        <w:rPr>
          <w:rFonts w:ascii="Arial" w:hAnsi="Arial" w:cs="Arial"/>
          <w:lang w:val="es-MX"/>
        </w:rPr>
      </w:pPr>
    </w:p>
    <w:p w14:paraId="3B55E126" w14:textId="77777777" w:rsidR="00780F9E" w:rsidRDefault="00780F9E" w:rsidP="009B4EC3">
      <w:pPr>
        <w:pStyle w:val="Cuerpo"/>
        <w:spacing w:after="0" w:line="240" w:lineRule="auto"/>
        <w:jc w:val="center"/>
        <w:rPr>
          <w:rStyle w:val="Ninguno"/>
          <w:rFonts w:ascii="Arial" w:hAnsi="Arial" w:cs="Arial"/>
          <w:b/>
          <w:bCs/>
          <w:sz w:val="24"/>
          <w:szCs w:val="24"/>
          <w:lang w:val="es-MX"/>
        </w:rPr>
      </w:pPr>
      <w:bookmarkStart w:id="0" w:name="_Hlk96256252"/>
    </w:p>
    <w:p w14:paraId="53E7D2D6" w14:textId="6831033B" w:rsidR="004C1CDC" w:rsidRDefault="000876C6" w:rsidP="009B4EC3">
      <w:pPr>
        <w:pStyle w:val="Cuerpo"/>
        <w:spacing w:after="0" w:line="240" w:lineRule="auto"/>
        <w:jc w:val="center"/>
        <w:rPr>
          <w:rStyle w:val="Ninguno"/>
          <w:rFonts w:ascii="Arial" w:hAnsi="Arial" w:cs="Arial"/>
          <w:b/>
          <w:bCs/>
          <w:sz w:val="24"/>
          <w:szCs w:val="24"/>
          <w:lang w:val="es-MX"/>
        </w:rPr>
      </w:pPr>
      <w:r w:rsidRPr="00F34CDC">
        <w:rPr>
          <w:rStyle w:val="Ninguno"/>
          <w:rFonts w:ascii="Arial" w:hAnsi="Arial" w:cs="Arial"/>
          <w:b/>
          <w:bCs/>
          <w:sz w:val="24"/>
          <w:szCs w:val="24"/>
          <w:lang w:val="es-MX"/>
        </w:rPr>
        <w:t>ATENTAMENTE</w:t>
      </w:r>
    </w:p>
    <w:p w14:paraId="6BB21E29" w14:textId="6645D6B4" w:rsidR="00780F9E" w:rsidRPr="00707F33" w:rsidRDefault="00780F9E" w:rsidP="00780F9E">
      <w:pPr>
        <w:pStyle w:val="Cuerpo"/>
        <w:spacing w:after="0" w:line="240" w:lineRule="auto"/>
        <w:jc w:val="center"/>
        <w:rPr>
          <w:rStyle w:val="Ninguno"/>
          <w:rFonts w:ascii="Arial Narrow" w:hAnsi="Arial Narrow" w:cs="Arial"/>
          <w:b/>
          <w:bCs/>
          <w:i/>
          <w:szCs w:val="20"/>
          <w:lang w:val="es-MX"/>
        </w:rPr>
      </w:pPr>
      <w:r w:rsidRPr="00707F33">
        <w:rPr>
          <w:rStyle w:val="Ninguno"/>
          <w:rFonts w:ascii="Arial Narrow" w:hAnsi="Arial Narrow" w:cs="Arial"/>
          <w:b/>
          <w:bCs/>
          <w:i/>
          <w:szCs w:val="20"/>
          <w:lang w:val="es-MX"/>
        </w:rPr>
        <w:t>“2022, AÑO DE LA ATENCIÓN INTEGAL A NIÑAS, NIÑOS Y ADOLESCENTES CON CÁNCER”</w:t>
      </w:r>
    </w:p>
    <w:p w14:paraId="59A0EF98" w14:textId="2E5C05E9" w:rsidR="00642E99" w:rsidRPr="00707F33" w:rsidRDefault="0014084C" w:rsidP="003159F4">
      <w:pPr>
        <w:jc w:val="center"/>
        <w:rPr>
          <w:rFonts w:ascii="Arial Narrow" w:hAnsi="Arial Narrow" w:cs="Arial"/>
          <w:b/>
          <w:i/>
          <w:sz w:val="28"/>
          <w:lang w:val="es-ES"/>
        </w:rPr>
      </w:pPr>
      <w:r w:rsidRPr="00707F33">
        <w:rPr>
          <w:rFonts w:ascii="Arial Narrow" w:hAnsi="Arial Narrow" w:cs="Arial"/>
          <w:b/>
          <w:i/>
          <w:sz w:val="22"/>
          <w:szCs w:val="20"/>
          <w:lang w:val="es-ES"/>
        </w:rPr>
        <w:t>“</w:t>
      </w:r>
      <w:r w:rsidRPr="00707F33">
        <w:rPr>
          <w:rFonts w:ascii="Arial Narrow" w:hAnsi="Arial Narrow" w:cs="Arial"/>
          <w:b/>
          <w:bCs/>
          <w:i/>
          <w:sz w:val="22"/>
          <w:szCs w:val="20"/>
        </w:rPr>
        <w:t>2022, AÑO DEL CINCUENTA ANIVERSARIO DEL INSTITUTO TECNOLÓGICO DE CIUDAD GUZMÁN</w:t>
      </w:r>
      <w:r w:rsidRPr="00707F33">
        <w:rPr>
          <w:rFonts w:ascii="Arial Narrow" w:eastAsia="Bradley Hand ITC" w:hAnsi="Arial Narrow" w:cs="Arial"/>
          <w:b/>
          <w:bCs/>
          <w:i/>
          <w:iCs/>
          <w:sz w:val="22"/>
          <w:lang w:val="es-MX"/>
        </w:rPr>
        <w:t>”</w:t>
      </w:r>
    </w:p>
    <w:p w14:paraId="6E7F66D2" w14:textId="77777777" w:rsidR="0014084C" w:rsidRDefault="0014084C" w:rsidP="0014084C">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Pr>
          <w:rStyle w:val="Ninguno"/>
          <w:rFonts w:ascii="Arial" w:hAnsi="Arial" w:cs="Arial"/>
          <w:b/>
          <w:bCs/>
          <w:lang w:val="es-MX"/>
        </w:rPr>
        <w:t xml:space="preserve"> </w:t>
      </w:r>
    </w:p>
    <w:p w14:paraId="28986F0A" w14:textId="6544F25C" w:rsidR="0014084C" w:rsidRPr="00F34CDC" w:rsidRDefault="006416C8" w:rsidP="0014084C">
      <w:pPr>
        <w:pStyle w:val="Cuerpo"/>
        <w:spacing w:after="0" w:line="240" w:lineRule="auto"/>
        <w:jc w:val="center"/>
        <w:rPr>
          <w:rStyle w:val="Ninguno"/>
          <w:rFonts w:ascii="Arial" w:eastAsia="Cambria" w:hAnsi="Arial" w:cs="Arial"/>
          <w:b/>
          <w:bCs/>
          <w:lang w:val="es-MX"/>
        </w:rPr>
      </w:pPr>
      <w:r>
        <w:rPr>
          <w:rStyle w:val="Ninguno"/>
          <w:rFonts w:ascii="Arial" w:hAnsi="Arial" w:cs="Arial"/>
          <w:b/>
          <w:bCs/>
          <w:lang w:val="es-MX"/>
        </w:rPr>
        <w:t>09 DE NOVIEMBRE DEL</w:t>
      </w:r>
      <w:r w:rsidR="0014084C" w:rsidRPr="003159F4">
        <w:rPr>
          <w:rStyle w:val="Ninguno"/>
          <w:rFonts w:ascii="Arial" w:hAnsi="Arial" w:cs="Arial"/>
          <w:b/>
          <w:bCs/>
          <w:lang w:val="es-MX"/>
        </w:rPr>
        <w:t xml:space="preserve"> 202</w:t>
      </w:r>
      <w:r w:rsidR="0014084C">
        <w:rPr>
          <w:rStyle w:val="Ninguno"/>
          <w:rFonts w:ascii="Arial" w:hAnsi="Arial" w:cs="Arial"/>
          <w:b/>
          <w:bCs/>
          <w:lang w:val="es-MX"/>
        </w:rPr>
        <w:t>2</w:t>
      </w:r>
    </w:p>
    <w:p w14:paraId="0E147F73" w14:textId="110F44C3" w:rsidR="004C1CD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bookmarkEnd w:id="0"/>
    <w:p w14:paraId="09331050" w14:textId="17AA9B8E" w:rsidR="00816B85" w:rsidRDefault="00816B85" w:rsidP="009B4EC3">
      <w:pPr>
        <w:pStyle w:val="Cuerpo"/>
        <w:spacing w:after="0" w:line="240" w:lineRule="auto"/>
        <w:jc w:val="center"/>
        <w:rPr>
          <w:rStyle w:val="Ninguno"/>
          <w:rFonts w:ascii="Bradley Hand ITC" w:eastAsia="Bradley Hand ITC" w:hAnsi="Bradley Hand ITC" w:cs="Bradley Hand ITC"/>
          <w:b/>
          <w:bCs/>
          <w:i/>
          <w:iCs/>
          <w:lang w:val="es-MX"/>
        </w:rPr>
      </w:pPr>
    </w:p>
    <w:p w14:paraId="071E602B" w14:textId="77777777" w:rsidR="00707F33" w:rsidRDefault="00707F33" w:rsidP="009B4EC3">
      <w:pPr>
        <w:pStyle w:val="Cuerpo"/>
        <w:spacing w:after="0" w:line="240" w:lineRule="auto"/>
        <w:jc w:val="center"/>
        <w:rPr>
          <w:rStyle w:val="Ninguno"/>
          <w:rFonts w:ascii="Bradley Hand ITC" w:eastAsia="Bradley Hand ITC" w:hAnsi="Bradley Hand ITC" w:cs="Bradley Hand ITC"/>
          <w:b/>
          <w:bCs/>
          <w:i/>
          <w:iCs/>
          <w:lang w:val="es-MX"/>
        </w:rPr>
      </w:pPr>
    </w:p>
    <w:p w14:paraId="33C18EE9" w14:textId="77777777" w:rsidR="00816B85" w:rsidRPr="00631E0C" w:rsidRDefault="00816B85" w:rsidP="009B4EC3">
      <w:pPr>
        <w:pStyle w:val="Cuerpo"/>
        <w:spacing w:after="0" w:line="240" w:lineRule="auto"/>
        <w:jc w:val="center"/>
        <w:rPr>
          <w:rStyle w:val="Ninguno"/>
          <w:rFonts w:ascii="Bradley Hand ITC" w:eastAsia="Bradley Hand ITC" w:hAnsi="Bradley Hand ITC" w:cs="Bradley Hand ITC"/>
          <w:b/>
          <w:bCs/>
          <w:i/>
          <w:iCs/>
          <w:lang w:val="es-MX"/>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7A0D1C">
        <w:trPr>
          <w:trHeight w:val="1004"/>
          <w:jc w:val="center"/>
        </w:trPr>
        <w:tc>
          <w:tcPr>
            <w:tcW w:w="9054" w:type="dxa"/>
            <w:shd w:val="clear" w:color="auto" w:fill="auto"/>
            <w:tcMar>
              <w:top w:w="80" w:type="dxa"/>
              <w:left w:w="80" w:type="dxa"/>
              <w:bottom w:w="80" w:type="dxa"/>
              <w:right w:w="80" w:type="dxa"/>
            </w:tcMar>
          </w:tcPr>
          <w:p w14:paraId="204C3363" w14:textId="748D8A46" w:rsidR="003F31EC" w:rsidRDefault="006416C8" w:rsidP="003F31EC">
            <w:pPr>
              <w:pStyle w:val="Cuerpo"/>
              <w:spacing w:after="0" w:line="240" w:lineRule="auto"/>
              <w:jc w:val="center"/>
              <w:rPr>
                <w:rStyle w:val="Ninguno"/>
                <w:rFonts w:ascii="Arial" w:hAnsi="Arial" w:cs="Arial"/>
                <w:b/>
                <w:bCs/>
                <w:sz w:val="24"/>
                <w:szCs w:val="24"/>
                <w:lang w:val="es-MX"/>
              </w:rPr>
            </w:pPr>
            <w:r>
              <w:rPr>
                <w:rStyle w:val="Ninguno"/>
                <w:rFonts w:ascii="Arial" w:hAnsi="Arial" w:cs="Arial"/>
                <w:b/>
                <w:bCs/>
                <w:sz w:val="24"/>
                <w:szCs w:val="24"/>
                <w:lang w:val="es-MX"/>
              </w:rPr>
              <w:t>C. RAÚL CHÁVEZ GARCÍA</w:t>
            </w:r>
          </w:p>
          <w:p w14:paraId="3A98F808" w14:textId="204A92E1" w:rsidR="004C1CDC" w:rsidRPr="006F348F" w:rsidRDefault="000876C6" w:rsidP="006416C8">
            <w:pPr>
              <w:pStyle w:val="Cuerpo"/>
              <w:spacing w:after="0" w:line="240" w:lineRule="auto"/>
              <w:jc w:val="center"/>
              <w:rPr>
                <w:rFonts w:ascii="Cambria" w:eastAsia="Cambria" w:hAnsi="Cambria" w:cs="Cambria"/>
                <w:sz w:val="20"/>
                <w:szCs w:val="20"/>
                <w:lang w:val="es-MX"/>
              </w:rPr>
            </w:pPr>
            <w:r w:rsidRPr="00F34CDC">
              <w:rPr>
                <w:rStyle w:val="Ninguno"/>
                <w:rFonts w:ascii="Arial" w:hAnsi="Arial" w:cs="Arial"/>
                <w:lang w:val="es-MX"/>
              </w:rPr>
              <w:t xml:space="preserve">Regidor </w:t>
            </w:r>
            <w:r w:rsidR="0014084C">
              <w:rPr>
                <w:rStyle w:val="Ninguno"/>
                <w:rFonts w:ascii="Arial" w:hAnsi="Arial" w:cs="Arial"/>
                <w:lang w:val="es-MX"/>
              </w:rPr>
              <w:t>del H. Ayuntamiento Constitucional de Zapotlán el Grande, Jalisco</w:t>
            </w:r>
          </w:p>
        </w:tc>
      </w:tr>
    </w:tbl>
    <w:p w14:paraId="5B92931D" w14:textId="288BE542" w:rsidR="00C869C8" w:rsidRDefault="00C869C8" w:rsidP="00F34CDC">
      <w:pPr>
        <w:pStyle w:val="Cuerpo"/>
        <w:spacing w:after="0" w:line="240" w:lineRule="auto"/>
        <w:rPr>
          <w:rStyle w:val="Ninguno"/>
          <w:rFonts w:ascii="Cambria" w:hAnsi="Cambria"/>
          <w:sz w:val="16"/>
          <w:szCs w:val="16"/>
          <w:lang w:val="es-MX"/>
        </w:rPr>
      </w:pPr>
    </w:p>
    <w:p w14:paraId="72CA2DFD" w14:textId="45F5C1A0" w:rsidR="007C44E0" w:rsidRDefault="007C44E0" w:rsidP="001E6E4B">
      <w:pPr>
        <w:pStyle w:val="Cuerpo"/>
        <w:spacing w:after="0" w:line="240" w:lineRule="auto"/>
        <w:rPr>
          <w:rStyle w:val="Ninguno"/>
          <w:rFonts w:ascii="Cambria" w:hAnsi="Cambria"/>
          <w:sz w:val="16"/>
          <w:szCs w:val="16"/>
          <w:lang w:val="es-MX"/>
        </w:rPr>
      </w:pPr>
    </w:p>
    <w:p w14:paraId="0011ED39" w14:textId="65754BEC" w:rsidR="00707F33" w:rsidRDefault="00707F33" w:rsidP="001E6E4B">
      <w:pPr>
        <w:pStyle w:val="Cuerpo"/>
        <w:spacing w:after="0" w:line="240" w:lineRule="auto"/>
        <w:rPr>
          <w:rStyle w:val="Ninguno"/>
          <w:rFonts w:ascii="Cambria" w:hAnsi="Cambria"/>
          <w:sz w:val="16"/>
          <w:szCs w:val="16"/>
          <w:lang w:val="es-MX"/>
        </w:rPr>
      </w:pPr>
    </w:p>
    <w:p w14:paraId="5FEE815D" w14:textId="5DC54B16" w:rsidR="00707F33" w:rsidRDefault="00707F33" w:rsidP="001E6E4B">
      <w:pPr>
        <w:pStyle w:val="Cuerpo"/>
        <w:spacing w:after="0" w:line="240" w:lineRule="auto"/>
        <w:rPr>
          <w:rStyle w:val="Ninguno"/>
          <w:rFonts w:ascii="Cambria" w:hAnsi="Cambria"/>
          <w:sz w:val="16"/>
          <w:szCs w:val="16"/>
          <w:lang w:val="es-MX"/>
        </w:rPr>
      </w:pPr>
    </w:p>
    <w:p w14:paraId="74DE7E61" w14:textId="598450C6" w:rsidR="00707F33" w:rsidRDefault="00707F33" w:rsidP="001E6E4B">
      <w:pPr>
        <w:pStyle w:val="Cuerpo"/>
        <w:spacing w:after="0" w:line="240" w:lineRule="auto"/>
        <w:rPr>
          <w:rStyle w:val="Ninguno"/>
          <w:rFonts w:ascii="Cambria" w:hAnsi="Cambria"/>
          <w:sz w:val="16"/>
          <w:szCs w:val="16"/>
          <w:lang w:val="es-MX"/>
        </w:rPr>
      </w:pPr>
    </w:p>
    <w:p w14:paraId="441B9E50" w14:textId="5D13C7A3" w:rsidR="00707F33" w:rsidRDefault="00707F33" w:rsidP="001E6E4B">
      <w:pPr>
        <w:pStyle w:val="Cuerpo"/>
        <w:spacing w:after="0" w:line="240" w:lineRule="auto"/>
        <w:rPr>
          <w:rStyle w:val="Ninguno"/>
          <w:rFonts w:ascii="Cambria" w:hAnsi="Cambria"/>
          <w:sz w:val="16"/>
          <w:szCs w:val="16"/>
          <w:lang w:val="es-MX"/>
        </w:rPr>
      </w:pPr>
    </w:p>
    <w:p w14:paraId="5ADE9F77" w14:textId="56871A2B" w:rsidR="00707F33" w:rsidRDefault="00707F33" w:rsidP="001E6E4B">
      <w:pPr>
        <w:pStyle w:val="Cuerpo"/>
        <w:spacing w:after="0" w:line="240" w:lineRule="auto"/>
        <w:rPr>
          <w:rStyle w:val="Ninguno"/>
          <w:rFonts w:ascii="Cambria" w:hAnsi="Cambria"/>
          <w:sz w:val="16"/>
          <w:szCs w:val="16"/>
          <w:lang w:val="es-MX"/>
        </w:rPr>
      </w:pPr>
    </w:p>
    <w:p w14:paraId="1803C52E" w14:textId="3E3A63CA" w:rsidR="00707F33" w:rsidRDefault="00707F33" w:rsidP="001E6E4B">
      <w:pPr>
        <w:pStyle w:val="Cuerpo"/>
        <w:spacing w:after="0" w:line="240" w:lineRule="auto"/>
        <w:rPr>
          <w:rStyle w:val="Ninguno"/>
          <w:rFonts w:ascii="Cambria" w:hAnsi="Cambria"/>
          <w:sz w:val="16"/>
          <w:szCs w:val="16"/>
          <w:lang w:val="es-MX"/>
        </w:rPr>
      </w:pPr>
    </w:p>
    <w:p w14:paraId="61131D1D" w14:textId="5151055E" w:rsidR="00707F33" w:rsidRDefault="00707F33" w:rsidP="001E6E4B">
      <w:pPr>
        <w:pStyle w:val="Cuerpo"/>
        <w:spacing w:after="0" w:line="240" w:lineRule="auto"/>
        <w:rPr>
          <w:rStyle w:val="Ninguno"/>
          <w:rFonts w:ascii="Cambria" w:hAnsi="Cambria"/>
          <w:sz w:val="16"/>
          <w:szCs w:val="16"/>
          <w:lang w:val="es-MX"/>
        </w:rPr>
      </w:pPr>
    </w:p>
    <w:p w14:paraId="2C47C82F" w14:textId="6B7EBC01" w:rsidR="00707F33" w:rsidRDefault="00707F33" w:rsidP="001E6E4B">
      <w:pPr>
        <w:pStyle w:val="Cuerpo"/>
        <w:spacing w:after="0" w:line="240" w:lineRule="auto"/>
        <w:rPr>
          <w:rStyle w:val="Ninguno"/>
          <w:rFonts w:ascii="Cambria" w:hAnsi="Cambria"/>
          <w:sz w:val="16"/>
          <w:szCs w:val="16"/>
          <w:lang w:val="es-MX"/>
        </w:rPr>
      </w:pPr>
    </w:p>
    <w:p w14:paraId="77FF6BAB" w14:textId="380B378A" w:rsidR="00707F33" w:rsidRDefault="00707F33" w:rsidP="001E6E4B">
      <w:pPr>
        <w:pStyle w:val="Cuerpo"/>
        <w:spacing w:after="0" w:line="240" w:lineRule="auto"/>
        <w:rPr>
          <w:rStyle w:val="Ninguno"/>
          <w:rFonts w:ascii="Cambria" w:hAnsi="Cambria"/>
          <w:sz w:val="16"/>
          <w:szCs w:val="16"/>
          <w:lang w:val="es-MX"/>
        </w:rPr>
      </w:pPr>
    </w:p>
    <w:p w14:paraId="215E823A" w14:textId="5198306F" w:rsidR="00707F33" w:rsidRDefault="00707F33" w:rsidP="001E6E4B">
      <w:pPr>
        <w:pStyle w:val="Cuerpo"/>
        <w:spacing w:after="0" w:line="240" w:lineRule="auto"/>
        <w:rPr>
          <w:rStyle w:val="Ninguno"/>
          <w:rFonts w:ascii="Cambria" w:hAnsi="Cambria"/>
          <w:sz w:val="16"/>
          <w:szCs w:val="16"/>
          <w:lang w:val="es-MX"/>
        </w:rPr>
      </w:pPr>
    </w:p>
    <w:p w14:paraId="5687014B" w14:textId="2FFF019A" w:rsidR="00707F33" w:rsidRDefault="00707F33" w:rsidP="001E6E4B">
      <w:pPr>
        <w:pStyle w:val="Cuerpo"/>
        <w:spacing w:after="0" w:line="240" w:lineRule="auto"/>
        <w:rPr>
          <w:rStyle w:val="Ninguno"/>
          <w:rFonts w:ascii="Cambria" w:hAnsi="Cambria"/>
          <w:sz w:val="16"/>
          <w:szCs w:val="16"/>
          <w:lang w:val="es-MX"/>
        </w:rPr>
      </w:pPr>
    </w:p>
    <w:p w14:paraId="32015C2E" w14:textId="7022147D" w:rsidR="00707F33" w:rsidRDefault="00707F33" w:rsidP="001E6E4B">
      <w:pPr>
        <w:pStyle w:val="Cuerpo"/>
        <w:spacing w:after="0" w:line="240" w:lineRule="auto"/>
        <w:rPr>
          <w:rStyle w:val="Ninguno"/>
          <w:rFonts w:ascii="Cambria" w:hAnsi="Cambria"/>
          <w:sz w:val="16"/>
          <w:szCs w:val="16"/>
          <w:lang w:val="es-MX"/>
        </w:rPr>
      </w:pPr>
    </w:p>
    <w:p w14:paraId="66790049" w14:textId="0652B37F" w:rsidR="00707F33" w:rsidRDefault="00707F33" w:rsidP="001E6E4B">
      <w:pPr>
        <w:pStyle w:val="Cuerpo"/>
        <w:spacing w:after="0" w:line="240" w:lineRule="auto"/>
        <w:rPr>
          <w:rStyle w:val="Ninguno"/>
          <w:rFonts w:ascii="Cambria" w:hAnsi="Cambria"/>
          <w:sz w:val="16"/>
          <w:szCs w:val="16"/>
          <w:lang w:val="es-MX"/>
        </w:rPr>
      </w:pPr>
    </w:p>
    <w:p w14:paraId="2DBCBB32" w14:textId="46EAB80C" w:rsidR="00707F33" w:rsidRDefault="00707F33" w:rsidP="001E6E4B">
      <w:pPr>
        <w:pStyle w:val="Cuerpo"/>
        <w:spacing w:after="0" w:line="240" w:lineRule="auto"/>
        <w:rPr>
          <w:rStyle w:val="Ninguno"/>
          <w:rFonts w:ascii="Cambria" w:hAnsi="Cambria"/>
          <w:sz w:val="16"/>
          <w:szCs w:val="16"/>
          <w:lang w:val="es-MX"/>
        </w:rPr>
      </w:pPr>
    </w:p>
    <w:p w14:paraId="35A382EB" w14:textId="74F8E2B0" w:rsidR="00707F33" w:rsidRDefault="00707F33" w:rsidP="001E6E4B">
      <w:pPr>
        <w:pStyle w:val="Cuerpo"/>
        <w:spacing w:after="0" w:line="240" w:lineRule="auto"/>
        <w:rPr>
          <w:rStyle w:val="Ninguno"/>
          <w:rFonts w:ascii="Cambria" w:hAnsi="Cambria"/>
          <w:sz w:val="16"/>
          <w:szCs w:val="16"/>
          <w:lang w:val="es-MX"/>
        </w:rPr>
      </w:pPr>
    </w:p>
    <w:p w14:paraId="0B1D62EA" w14:textId="4B448A88" w:rsidR="00707F33" w:rsidRDefault="00707F33" w:rsidP="001E6E4B">
      <w:pPr>
        <w:pStyle w:val="Cuerpo"/>
        <w:spacing w:after="0" w:line="240" w:lineRule="auto"/>
        <w:rPr>
          <w:rStyle w:val="Ninguno"/>
          <w:rFonts w:ascii="Cambria" w:hAnsi="Cambria"/>
          <w:sz w:val="16"/>
          <w:szCs w:val="16"/>
          <w:lang w:val="es-MX"/>
        </w:rPr>
      </w:pPr>
    </w:p>
    <w:p w14:paraId="1F8357B4" w14:textId="77777777" w:rsidR="00707F33" w:rsidRDefault="00707F33" w:rsidP="001E6E4B">
      <w:pPr>
        <w:pStyle w:val="Cuerpo"/>
        <w:spacing w:after="0" w:line="240" w:lineRule="auto"/>
        <w:rPr>
          <w:rStyle w:val="Ninguno"/>
          <w:rFonts w:ascii="Cambria" w:hAnsi="Cambria"/>
          <w:sz w:val="16"/>
          <w:szCs w:val="16"/>
          <w:lang w:val="es-MX"/>
        </w:rPr>
      </w:pPr>
      <w:bookmarkStart w:id="1" w:name="_GoBack"/>
      <w:bookmarkEnd w:id="1"/>
    </w:p>
    <w:p w14:paraId="0983C4B5" w14:textId="28F7A3F4" w:rsidR="00707F33" w:rsidRDefault="00707F33" w:rsidP="001E6E4B">
      <w:pPr>
        <w:pStyle w:val="Cuerpo"/>
        <w:spacing w:after="0" w:line="240" w:lineRule="auto"/>
        <w:rPr>
          <w:rStyle w:val="Ninguno"/>
          <w:rFonts w:ascii="Cambria" w:hAnsi="Cambria"/>
          <w:sz w:val="16"/>
          <w:szCs w:val="16"/>
          <w:lang w:val="es-MX"/>
        </w:rPr>
      </w:pPr>
    </w:p>
    <w:p w14:paraId="3F59817C" w14:textId="752CB46B" w:rsidR="00707F33" w:rsidRDefault="00707F33" w:rsidP="001E6E4B">
      <w:pPr>
        <w:pStyle w:val="Cuerpo"/>
        <w:spacing w:after="0" w:line="240" w:lineRule="auto"/>
        <w:rPr>
          <w:rStyle w:val="Ninguno"/>
          <w:rFonts w:ascii="Cambria" w:hAnsi="Cambria"/>
          <w:sz w:val="16"/>
          <w:szCs w:val="16"/>
          <w:lang w:val="es-MX"/>
        </w:rPr>
      </w:pPr>
    </w:p>
    <w:p w14:paraId="4F12668E" w14:textId="7279F354" w:rsidR="00707F33" w:rsidRDefault="00707F33" w:rsidP="001E6E4B">
      <w:pPr>
        <w:pStyle w:val="Cuerpo"/>
        <w:spacing w:after="0" w:line="240" w:lineRule="auto"/>
        <w:rPr>
          <w:rStyle w:val="Ninguno"/>
          <w:rFonts w:ascii="Cambria" w:hAnsi="Cambria"/>
          <w:sz w:val="16"/>
          <w:szCs w:val="16"/>
          <w:lang w:val="es-MX"/>
        </w:rPr>
      </w:pPr>
    </w:p>
    <w:p w14:paraId="4B78CF1B" w14:textId="184838CF" w:rsidR="00707F33" w:rsidRDefault="00707F33" w:rsidP="001E6E4B">
      <w:pPr>
        <w:pStyle w:val="Cuerpo"/>
        <w:spacing w:after="0" w:line="240" w:lineRule="auto"/>
        <w:rPr>
          <w:rStyle w:val="Ninguno"/>
          <w:rFonts w:ascii="Cambria" w:hAnsi="Cambria"/>
          <w:sz w:val="16"/>
          <w:szCs w:val="16"/>
          <w:lang w:val="es-MX"/>
        </w:rPr>
      </w:pPr>
    </w:p>
    <w:p w14:paraId="25B80CB5" w14:textId="0B971C3C" w:rsidR="00707F33" w:rsidRDefault="00707F33" w:rsidP="001E6E4B">
      <w:pPr>
        <w:pStyle w:val="Cuerpo"/>
        <w:spacing w:after="0" w:line="240" w:lineRule="auto"/>
        <w:rPr>
          <w:rStyle w:val="Ninguno"/>
          <w:rFonts w:ascii="Cambria" w:hAnsi="Cambria"/>
          <w:sz w:val="16"/>
          <w:szCs w:val="16"/>
          <w:lang w:val="es-MX"/>
        </w:rPr>
      </w:pPr>
    </w:p>
    <w:p w14:paraId="3F22F061" w14:textId="407021AC" w:rsidR="00707F33" w:rsidRDefault="00707F33" w:rsidP="001E6E4B">
      <w:pPr>
        <w:pStyle w:val="Cuerpo"/>
        <w:spacing w:after="0" w:line="240" w:lineRule="auto"/>
        <w:rPr>
          <w:rStyle w:val="Ninguno"/>
          <w:rFonts w:ascii="Cambria" w:hAnsi="Cambria"/>
          <w:sz w:val="16"/>
          <w:szCs w:val="16"/>
          <w:lang w:val="es-MX"/>
        </w:rPr>
      </w:pPr>
    </w:p>
    <w:p w14:paraId="28C8A604" w14:textId="6AFE7DBD" w:rsidR="00707F33" w:rsidRDefault="00707F33" w:rsidP="001E6E4B">
      <w:pPr>
        <w:pStyle w:val="Cuerpo"/>
        <w:spacing w:after="0" w:line="240" w:lineRule="auto"/>
        <w:rPr>
          <w:rStyle w:val="Ninguno"/>
          <w:rFonts w:ascii="Cambria" w:hAnsi="Cambria"/>
          <w:sz w:val="16"/>
          <w:szCs w:val="16"/>
          <w:lang w:val="es-MX"/>
        </w:rPr>
      </w:pPr>
    </w:p>
    <w:p w14:paraId="402ABB43" w14:textId="453B5E6A" w:rsidR="00707F33" w:rsidRPr="00707F33" w:rsidRDefault="00707F33" w:rsidP="001E6E4B">
      <w:pPr>
        <w:pStyle w:val="Cuerpo"/>
        <w:spacing w:after="0" w:line="240" w:lineRule="auto"/>
        <w:rPr>
          <w:rStyle w:val="Ninguno"/>
          <w:rFonts w:ascii="Arial Narrow" w:hAnsi="Arial Narrow"/>
          <w:b/>
          <w:sz w:val="16"/>
          <w:szCs w:val="16"/>
          <w:lang w:val="es-MX"/>
        </w:rPr>
      </w:pPr>
    </w:p>
    <w:p w14:paraId="735D69F9" w14:textId="6746CC3D" w:rsidR="00707F33" w:rsidRPr="00707F33" w:rsidRDefault="00707F33" w:rsidP="001E6E4B">
      <w:pPr>
        <w:pStyle w:val="Cuerpo"/>
        <w:spacing w:after="0" w:line="240" w:lineRule="auto"/>
        <w:rPr>
          <w:rStyle w:val="Ninguno"/>
          <w:rFonts w:ascii="Arial Narrow" w:hAnsi="Arial Narrow"/>
          <w:b/>
          <w:sz w:val="8"/>
          <w:szCs w:val="16"/>
          <w:lang w:val="es-MX"/>
        </w:rPr>
      </w:pPr>
      <w:r w:rsidRPr="00707F33">
        <w:rPr>
          <w:rStyle w:val="Ninguno"/>
          <w:rFonts w:ascii="Arial Narrow" w:hAnsi="Arial Narrow"/>
          <w:b/>
          <w:sz w:val="16"/>
          <w:szCs w:val="16"/>
          <w:lang w:val="es-MX"/>
        </w:rPr>
        <w:t>LA PRESENTE FOJA DE FIRMA CORRESPONDE A LA “</w:t>
      </w:r>
      <w:r w:rsidRPr="00707F33">
        <w:rPr>
          <w:rStyle w:val="Ninguno"/>
          <w:rFonts w:ascii="Arial Narrow" w:hAnsi="Arial Narrow" w:cs="Arial"/>
          <w:b/>
          <w:bCs/>
          <w:sz w:val="16"/>
          <w:szCs w:val="24"/>
          <w:lang w:val="es-MX"/>
        </w:rPr>
        <w:t>INICIATIVA QUE SOLICITA QUE SE REVISEN LAS OLLAS CAPTADORAS DE AGUA Y/O CUBIERTAS DE GEOMEMBRANA PARA ESTANQUES DE AGUA” ---------------------------</w:t>
      </w:r>
      <w:r>
        <w:rPr>
          <w:rStyle w:val="Ninguno"/>
          <w:rFonts w:ascii="Arial Narrow" w:hAnsi="Arial Narrow" w:cs="Arial"/>
          <w:b/>
          <w:bCs/>
          <w:sz w:val="16"/>
          <w:szCs w:val="24"/>
          <w:lang w:val="es-MX"/>
        </w:rPr>
        <w:t>------------------</w:t>
      </w:r>
      <w:r w:rsidRPr="00707F33">
        <w:rPr>
          <w:rStyle w:val="Ninguno"/>
          <w:rFonts w:ascii="Arial Narrow" w:hAnsi="Arial Narrow" w:cs="Arial"/>
          <w:b/>
          <w:bCs/>
          <w:sz w:val="16"/>
          <w:szCs w:val="24"/>
          <w:lang w:val="es-MX"/>
        </w:rPr>
        <w:t>-----CONSTE--</w:t>
      </w:r>
      <w:r>
        <w:rPr>
          <w:rStyle w:val="Ninguno"/>
          <w:rFonts w:ascii="Arial Narrow" w:hAnsi="Arial Narrow" w:cs="Arial"/>
          <w:b/>
          <w:bCs/>
          <w:sz w:val="16"/>
          <w:szCs w:val="24"/>
          <w:lang w:val="es-MX"/>
        </w:rPr>
        <w:t>------------------------------------</w:t>
      </w:r>
      <w:r w:rsidRPr="00707F33">
        <w:rPr>
          <w:rStyle w:val="Ninguno"/>
          <w:rFonts w:ascii="Arial Narrow" w:hAnsi="Arial Narrow" w:cs="Arial"/>
          <w:b/>
          <w:bCs/>
          <w:sz w:val="16"/>
          <w:szCs w:val="24"/>
          <w:lang w:val="es-MX"/>
        </w:rPr>
        <w:t>-----------</w:t>
      </w:r>
    </w:p>
    <w:sectPr w:rsidR="00707F33" w:rsidRPr="00707F33" w:rsidSect="00707F33">
      <w:headerReference w:type="default" r:id="rId8"/>
      <w:footerReference w:type="default" r:id="rId9"/>
      <w:pgSz w:w="12240" w:h="15840"/>
      <w:pgMar w:top="1985" w:right="1467"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DAB1" w14:textId="77777777" w:rsidR="007C0FE2" w:rsidRDefault="007C0FE2">
      <w:r>
        <w:separator/>
      </w:r>
    </w:p>
  </w:endnote>
  <w:endnote w:type="continuationSeparator" w:id="0">
    <w:p w14:paraId="54882C0F" w14:textId="77777777" w:rsidR="007C0FE2" w:rsidRDefault="007C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3BA0" w14:textId="56836066" w:rsidR="004C1CDC" w:rsidRDefault="00F34CDC">
    <w:pPr>
      <w:pStyle w:val="Piedepgina"/>
      <w:tabs>
        <w:tab w:val="clear" w:pos="8838"/>
        <w:tab w:val="right" w:pos="8818"/>
      </w:tabs>
      <w:jc w:val="right"/>
    </w:pPr>
    <w:r>
      <w:rPr>
        <w:noProof/>
        <w:lang w:val="es-ES" w:eastAsia="es-ES"/>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083F39">
      <w:rPr>
        <w:rStyle w:val="Ninguno"/>
        <w:noProof/>
      </w:rPr>
      <w:t>3</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9C797" w14:textId="77777777" w:rsidR="007C0FE2" w:rsidRDefault="007C0FE2">
      <w:r>
        <w:separator/>
      </w:r>
    </w:p>
  </w:footnote>
  <w:footnote w:type="continuationSeparator" w:id="0">
    <w:p w14:paraId="57EE6958" w14:textId="77777777" w:rsidR="007C0FE2" w:rsidRDefault="007C0F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4C1CDC" w:rsidRDefault="007C0FE2">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414BD4"/>
    <w:multiLevelType w:val="hybridMultilevel"/>
    <w:tmpl w:val="3E9A163A"/>
    <w:numStyleLink w:val="Estiloimportado1"/>
  </w:abstractNum>
  <w:abstractNum w:abstractNumId="4"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36EE3"/>
    <w:rsid w:val="00041320"/>
    <w:rsid w:val="00045253"/>
    <w:rsid w:val="00053574"/>
    <w:rsid w:val="00083F39"/>
    <w:rsid w:val="000876C6"/>
    <w:rsid w:val="000A5D49"/>
    <w:rsid w:val="000A7D04"/>
    <w:rsid w:val="000C1D5C"/>
    <w:rsid w:val="000C7213"/>
    <w:rsid w:val="000D350B"/>
    <w:rsid w:val="000F4C1C"/>
    <w:rsid w:val="000F6E82"/>
    <w:rsid w:val="001109F1"/>
    <w:rsid w:val="0014052A"/>
    <w:rsid w:val="0014084C"/>
    <w:rsid w:val="001413B3"/>
    <w:rsid w:val="0014329A"/>
    <w:rsid w:val="001432C8"/>
    <w:rsid w:val="0015023B"/>
    <w:rsid w:val="001623E9"/>
    <w:rsid w:val="00166D74"/>
    <w:rsid w:val="0017462D"/>
    <w:rsid w:val="00181B8C"/>
    <w:rsid w:val="0018367C"/>
    <w:rsid w:val="00192B7A"/>
    <w:rsid w:val="0019578D"/>
    <w:rsid w:val="001A0464"/>
    <w:rsid w:val="001B2A7E"/>
    <w:rsid w:val="001B5484"/>
    <w:rsid w:val="001C03F1"/>
    <w:rsid w:val="001C1C86"/>
    <w:rsid w:val="001D62AB"/>
    <w:rsid w:val="001E4EF3"/>
    <w:rsid w:val="001E6E4B"/>
    <w:rsid w:val="001F29E3"/>
    <w:rsid w:val="00205AA1"/>
    <w:rsid w:val="00211F4E"/>
    <w:rsid w:val="00224505"/>
    <w:rsid w:val="0023528F"/>
    <w:rsid w:val="00264728"/>
    <w:rsid w:val="002775DE"/>
    <w:rsid w:val="00292323"/>
    <w:rsid w:val="002950B4"/>
    <w:rsid w:val="002A0350"/>
    <w:rsid w:val="002A4343"/>
    <w:rsid w:val="002A58D2"/>
    <w:rsid w:val="002A78DC"/>
    <w:rsid w:val="002B4ECD"/>
    <w:rsid w:val="003159F4"/>
    <w:rsid w:val="0034268C"/>
    <w:rsid w:val="003665DD"/>
    <w:rsid w:val="00376869"/>
    <w:rsid w:val="003863FF"/>
    <w:rsid w:val="003B1463"/>
    <w:rsid w:val="003B5752"/>
    <w:rsid w:val="003B7FD0"/>
    <w:rsid w:val="003C23EF"/>
    <w:rsid w:val="003E2EF5"/>
    <w:rsid w:val="003E6E2D"/>
    <w:rsid w:val="003E7DD7"/>
    <w:rsid w:val="003F31EC"/>
    <w:rsid w:val="003F597F"/>
    <w:rsid w:val="00411CEF"/>
    <w:rsid w:val="00430FA4"/>
    <w:rsid w:val="004359F0"/>
    <w:rsid w:val="00460790"/>
    <w:rsid w:val="004A3669"/>
    <w:rsid w:val="004B1EFC"/>
    <w:rsid w:val="004C09B7"/>
    <w:rsid w:val="004C1985"/>
    <w:rsid w:val="004C1CDC"/>
    <w:rsid w:val="004D35CB"/>
    <w:rsid w:val="004D4FBF"/>
    <w:rsid w:val="004D563D"/>
    <w:rsid w:val="004D5F38"/>
    <w:rsid w:val="004D731F"/>
    <w:rsid w:val="004F6396"/>
    <w:rsid w:val="00501087"/>
    <w:rsid w:val="005034B1"/>
    <w:rsid w:val="00504985"/>
    <w:rsid w:val="00514C35"/>
    <w:rsid w:val="00520C0E"/>
    <w:rsid w:val="00525C29"/>
    <w:rsid w:val="00531B5D"/>
    <w:rsid w:val="005422A5"/>
    <w:rsid w:val="0055413A"/>
    <w:rsid w:val="005635F8"/>
    <w:rsid w:val="00571E0C"/>
    <w:rsid w:val="005729FE"/>
    <w:rsid w:val="00596A9E"/>
    <w:rsid w:val="005A1945"/>
    <w:rsid w:val="005A272E"/>
    <w:rsid w:val="005B0242"/>
    <w:rsid w:val="005B2EA9"/>
    <w:rsid w:val="005B6C22"/>
    <w:rsid w:val="005C2805"/>
    <w:rsid w:val="005D1F50"/>
    <w:rsid w:val="005D4083"/>
    <w:rsid w:val="005E6768"/>
    <w:rsid w:val="005F283F"/>
    <w:rsid w:val="00601F86"/>
    <w:rsid w:val="0062463F"/>
    <w:rsid w:val="00627BCF"/>
    <w:rsid w:val="00630D17"/>
    <w:rsid w:val="00631E0C"/>
    <w:rsid w:val="006416C8"/>
    <w:rsid w:val="00642E99"/>
    <w:rsid w:val="00643BF4"/>
    <w:rsid w:val="006674F8"/>
    <w:rsid w:val="0069121C"/>
    <w:rsid w:val="0069612F"/>
    <w:rsid w:val="006B7D1A"/>
    <w:rsid w:val="006C0135"/>
    <w:rsid w:val="006D2602"/>
    <w:rsid w:val="006D756C"/>
    <w:rsid w:val="006F01A0"/>
    <w:rsid w:val="006F0A54"/>
    <w:rsid w:val="006F348F"/>
    <w:rsid w:val="007018CE"/>
    <w:rsid w:val="00706C92"/>
    <w:rsid w:val="00707F33"/>
    <w:rsid w:val="00715DB4"/>
    <w:rsid w:val="00726E15"/>
    <w:rsid w:val="00737595"/>
    <w:rsid w:val="00744B1C"/>
    <w:rsid w:val="00760332"/>
    <w:rsid w:val="00780F9E"/>
    <w:rsid w:val="00796FD2"/>
    <w:rsid w:val="007A0D1C"/>
    <w:rsid w:val="007A33B5"/>
    <w:rsid w:val="007B1B9E"/>
    <w:rsid w:val="007C0FE2"/>
    <w:rsid w:val="007C44E0"/>
    <w:rsid w:val="007C60EE"/>
    <w:rsid w:val="007D3CD9"/>
    <w:rsid w:val="007D7846"/>
    <w:rsid w:val="007E3F5B"/>
    <w:rsid w:val="007E661F"/>
    <w:rsid w:val="00807DA1"/>
    <w:rsid w:val="00815BCE"/>
    <w:rsid w:val="00815CE6"/>
    <w:rsid w:val="00816B85"/>
    <w:rsid w:val="00820EE4"/>
    <w:rsid w:val="0082219E"/>
    <w:rsid w:val="00856EFB"/>
    <w:rsid w:val="008624F3"/>
    <w:rsid w:val="00862652"/>
    <w:rsid w:val="0086383E"/>
    <w:rsid w:val="0087014B"/>
    <w:rsid w:val="008775B0"/>
    <w:rsid w:val="0088285F"/>
    <w:rsid w:val="008D5085"/>
    <w:rsid w:val="008E1CDE"/>
    <w:rsid w:val="008F077C"/>
    <w:rsid w:val="00900561"/>
    <w:rsid w:val="009053D6"/>
    <w:rsid w:val="00907DE4"/>
    <w:rsid w:val="00920C57"/>
    <w:rsid w:val="0092475E"/>
    <w:rsid w:val="009265E3"/>
    <w:rsid w:val="0093168F"/>
    <w:rsid w:val="00945614"/>
    <w:rsid w:val="0095261E"/>
    <w:rsid w:val="0097219E"/>
    <w:rsid w:val="009763A8"/>
    <w:rsid w:val="00983344"/>
    <w:rsid w:val="00984F52"/>
    <w:rsid w:val="00986C4E"/>
    <w:rsid w:val="00993A33"/>
    <w:rsid w:val="009A6222"/>
    <w:rsid w:val="009B4EC3"/>
    <w:rsid w:val="009C7923"/>
    <w:rsid w:val="009D258A"/>
    <w:rsid w:val="009E35B4"/>
    <w:rsid w:val="009F7EBC"/>
    <w:rsid w:val="00A045D8"/>
    <w:rsid w:val="00A10C30"/>
    <w:rsid w:val="00A1771F"/>
    <w:rsid w:val="00A35930"/>
    <w:rsid w:val="00A40AFB"/>
    <w:rsid w:val="00A61B8A"/>
    <w:rsid w:val="00A951A2"/>
    <w:rsid w:val="00AA3ED4"/>
    <w:rsid w:val="00AC100B"/>
    <w:rsid w:val="00AC45A9"/>
    <w:rsid w:val="00AD229D"/>
    <w:rsid w:val="00AE391E"/>
    <w:rsid w:val="00B01F0D"/>
    <w:rsid w:val="00B06BBE"/>
    <w:rsid w:val="00B1178D"/>
    <w:rsid w:val="00B24F7E"/>
    <w:rsid w:val="00B26083"/>
    <w:rsid w:val="00B30CBF"/>
    <w:rsid w:val="00B319F7"/>
    <w:rsid w:val="00B329D8"/>
    <w:rsid w:val="00B35160"/>
    <w:rsid w:val="00B40485"/>
    <w:rsid w:val="00B57EE3"/>
    <w:rsid w:val="00B60823"/>
    <w:rsid w:val="00BA05A0"/>
    <w:rsid w:val="00BB29D8"/>
    <w:rsid w:val="00BB2C2C"/>
    <w:rsid w:val="00BF4509"/>
    <w:rsid w:val="00C010DF"/>
    <w:rsid w:val="00C2149D"/>
    <w:rsid w:val="00C54A07"/>
    <w:rsid w:val="00C71C1D"/>
    <w:rsid w:val="00C869C8"/>
    <w:rsid w:val="00C910D3"/>
    <w:rsid w:val="00CA0C29"/>
    <w:rsid w:val="00CC7164"/>
    <w:rsid w:val="00CD5E7F"/>
    <w:rsid w:val="00CF1489"/>
    <w:rsid w:val="00CF1E0A"/>
    <w:rsid w:val="00D01E04"/>
    <w:rsid w:val="00D1014E"/>
    <w:rsid w:val="00D11664"/>
    <w:rsid w:val="00D12921"/>
    <w:rsid w:val="00D27B95"/>
    <w:rsid w:val="00D43C74"/>
    <w:rsid w:val="00D47701"/>
    <w:rsid w:val="00D53285"/>
    <w:rsid w:val="00D62000"/>
    <w:rsid w:val="00D755D5"/>
    <w:rsid w:val="00D848F9"/>
    <w:rsid w:val="00D84E20"/>
    <w:rsid w:val="00DA668B"/>
    <w:rsid w:val="00DA6CD4"/>
    <w:rsid w:val="00DD0106"/>
    <w:rsid w:val="00DD64DF"/>
    <w:rsid w:val="00DF7680"/>
    <w:rsid w:val="00E13B6F"/>
    <w:rsid w:val="00E14D91"/>
    <w:rsid w:val="00E36EF8"/>
    <w:rsid w:val="00E42F44"/>
    <w:rsid w:val="00E537CF"/>
    <w:rsid w:val="00E53BBD"/>
    <w:rsid w:val="00E56809"/>
    <w:rsid w:val="00E65CFF"/>
    <w:rsid w:val="00E73B81"/>
    <w:rsid w:val="00E7700B"/>
    <w:rsid w:val="00E81E43"/>
    <w:rsid w:val="00EA2C66"/>
    <w:rsid w:val="00EA5956"/>
    <w:rsid w:val="00EB3A0C"/>
    <w:rsid w:val="00EC018E"/>
    <w:rsid w:val="00ED7B27"/>
    <w:rsid w:val="00EE1E9F"/>
    <w:rsid w:val="00EE2756"/>
    <w:rsid w:val="00EE5D33"/>
    <w:rsid w:val="00F02A2D"/>
    <w:rsid w:val="00F0425A"/>
    <w:rsid w:val="00F05BC3"/>
    <w:rsid w:val="00F200C0"/>
    <w:rsid w:val="00F34CDC"/>
    <w:rsid w:val="00F35313"/>
    <w:rsid w:val="00F4204C"/>
    <w:rsid w:val="00F4294A"/>
    <w:rsid w:val="00F4654E"/>
    <w:rsid w:val="00F66B34"/>
    <w:rsid w:val="00F8108E"/>
    <w:rsid w:val="00F83B06"/>
    <w:rsid w:val="00F95019"/>
    <w:rsid w:val="00F96756"/>
    <w:rsid w:val="00FA126E"/>
    <w:rsid w:val="00FA3F84"/>
    <w:rsid w:val="00FA4EC7"/>
    <w:rsid w:val="00FD265F"/>
    <w:rsid w:val="00FE5B6B"/>
    <w:rsid w:val="00FF6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link w:val="TextoCar"/>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character" w:customStyle="1" w:styleId="TextoCar">
    <w:name w:val="Texto Car"/>
    <w:link w:val="Texto"/>
    <w:locked/>
    <w:rsid w:val="003B5752"/>
    <w:rPr>
      <w:rFonts w:ascii="Arial" w:hAnsi="Arial" w:cs="Arial Unicode MS"/>
      <w:color w:val="000000"/>
      <w:sz w:val="18"/>
      <w:szCs w:val="18"/>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4812">
      <w:bodyDiv w:val="1"/>
      <w:marLeft w:val="0"/>
      <w:marRight w:val="0"/>
      <w:marTop w:val="0"/>
      <w:marBottom w:val="0"/>
      <w:divBdr>
        <w:top w:val="none" w:sz="0" w:space="0" w:color="auto"/>
        <w:left w:val="none" w:sz="0" w:space="0" w:color="auto"/>
        <w:bottom w:val="none" w:sz="0" w:space="0" w:color="auto"/>
        <w:right w:val="none" w:sz="0" w:space="0" w:color="auto"/>
      </w:divBdr>
    </w:div>
    <w:div w:id="430903454">
      <w:bodyDiv w:val="1"/>
      <w:marLeft w:val="0"/>
      <w:marRight w:val="0"/>
      <w:marTop w:val="0"/>
      <w:marBottom w:val="0"/>
      <w:divBdr>
        <w:top w:val="none" w:sz="0" w:space="0" w:color="auto"/>
        <w:left w:val="none" w:sz="0" w:space="0" w:color="auto"/>
        <w:bottom w:val="none" w:sz="0" w:space="0" w:color="auto"/>
        <w:right w:val="none" w:sz="0" w:space="0" w:color="auto"/>
      </w:divBdr>
    </w:div>
    <w:div w:id="1107625283">
      <w:bodyDiv w:val="1"/>
      <w:marLeft w:val="0"/>
      <w:marRight w:val="0"/>
      <w:marTop w:val="0"/>
      <w:marBottom w:val="0"/>
      <w:divBdr>
        <w:top w:val="none" w:sz="0" w:space="0" w:color="auto"/>
        <w:left w:val="none" w:sz="0" w:space="0" w:color="auto"/>
        <w:bottom w:val="none" w:sz="0" w:space="0" w:color="auto"/>
        <w:right w:val="none" w:sz="0" w:space="0" w:color="auto"/>
      </w:divBdr>
    </w:div>
    <w:div w:id="1788507064">
      <w:bodyDiv w:val="1"/>
      <w:marLeft w:val="0"/>
      <w:marRight w:val="0"/>
      <w:marTop w:val="0"/>
      <w:marBottom w:val="0"/>
      <w:divBdr>
        <w:top w:val="none" w:sz="0" w:space="0" w:color="auto"/>
        <w:left w:val="none" w:sz="0" w:space="0" w:color="auto"/>
        <w:bottom w:val="none" w:sz="0" w:space="0" w:color="auto"/>
        <w:right w:val="none" w:sz="0" w:space="0" w:color="auto"/>
      </w:divBdr>
    </w:div>
    <w:div w:id="1847942086">
      <w:bodyDiv w:val="1"/>
      <w:marLeft w:val="0"/>
      <w:marRight w:val="0"/>
      <w:marTop w:val="0"/>
      <w:marBottom w:val="0"/>
      <w:divBdr>
        <w:top w:val="none" w:sz="0" w:space="0" w:color="auto"/>
        <w:left w:val="none" w:sz="0" w:space="0" w:color="auto"/>
        <w:bottom w:val="none" w:sz="0" w:space="0" w:color="auto"/>
        <w:right w:val="none" w:sz="0" w:space="0" w:color="auto"/>
      </w:divBdr>
    </w:div>
    <w:div w:id="213833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F787-BC86-44AA-B756-0A7C84AE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BELEM ZUNIGA</dc:creator>
  <cp:lastModifiedBy>Karla Rocio Alcaraz Gomez</cp:lastModifiedBy>
  <cp:revision>2</cp:revision>
  <cp:lastPrinted>2022-11-15T15:02:00Z</cp:lastPrinted>
  <dcterms:created xsi:type="dcterms:W3CDTF">2022-11-15T15:18:00Z</dcterms:created>
  <dcterms:modified xsi:type="dcterms:W3CDTF">2022-11-15T15:18:00Z</dcterms:modified>
</cp:coreProperties>
</file>