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1824" w14:textId="14C5D97D" w:rsidR="007D3260" w:rsidRPr="000A23E7" w:rsidRDefault="007D3260" w:rsidP="007D3260">
      <w:pPr>
        <w:spacing w:after="0" w:line="276" w:lineRule="auto"/>
        <w:ind w:left="4820"/>
        <w:jc w:val="both"/>
        <w:rPr>
          <w:rFonts w:ascii="Arial Narrow" w:hAnsi="Arial Narrow" w:cs="Arial"/>
          <w:color w:val="000000"/>
          <w:kern w:val="0"/>
          <w:sz w:val="16"/>
          <w:szCs w:val="16"/>
          <w14:ligatures w14:val="none"/>
        </w:rPr>
      </w:pPr>
      <w:bookmarkStart w:id="0" w:name="_GoBack"/>
      <w:bookmarkEnd w:id="0"/>
      <w:r w:rsidRPr="000A23E7">
        <w:rPr>
          <w:rFonts w:ascii="Arial Narrow" w:hAnsi="Arial Narrow" w:cs="Arial"/>
          <w:b/>
          <w:bCs/>
          <w:color w:val="000000"/>
          <w:kern w:val="0"/>
          <w:sz w:val="16"/>
          <w:szCs w:val="16"/>
          <w14:ligatures w14:val="none"/>
        </w:rPr>
        <w:t>ASUNTO: “DICTAMEN DE LA COMISIÓN EDILICIA PERMANENTE DE OBRAS PÚBLICAS, PLANEACIÓN URBANA Y REGULARIZACIÓN DE LA TENENCIA DE LA TIERRA QUE APRUEBA LA DICTAMINACIÓN DEL COMITÉ DE OBRA PÚBLICA</w:t>
      </w:r>
      <w:r w:rsidRPr="000A23E7">
        <w:rPr>
          <w:rFonts w:ascii="Arial Narrow" w:hAnsi="Arial Narrow" w:cs="Arial"/>
          <w:color w:val="000000"/>
          <w:kern w:val="0"/>
          <w:sz w:val="16"/>
          <w:szCs w:val="16"/>
          <w14:ligatures w14:val="none"/>
        </w:rPr>
        <w:t xml:space="preserve"> </w:t>
      </w:r>
      <w:r w:rsidRPr="000A23E7">
        <w:rPr>
          <w:rFonts w:ascii="Arial Narrow" w:hAnsi="Arial Narrow" w:cs="Arial"/>
          <w:b/>
          <w:bCs/>
          <w:color w:val="000000"/>
          <w:kern w:val="0"/>
          <w:sz w:val="16"/>
          <w:szCs w:val="16"/>
          <w14:ligatures w14:val="none"/>
        </w:rPr>
        <w:t>QUE CONTIENE EL FALLO FINAL RESPECTO DE LA CONTRATACIÓN DE LA OBRA FORTA-0</w:t>
      </w:r>
      <w:r w:rsidR="00C43263">
        <w:rPr>
          <w:rFonts w:ascii="Arial Narrow" w:hAnsi="Arial Narrow" w:cs="Arial"/>
          <w:b/>
          <w:bCs/>
          <w:color w:val="000000"/>
          <w:kern w:val="0"/>
          <w:sz w:val="16"/>
          <w:szCs w:val="16"/>
          <w14:ligatures w14:val="none"/>
        </w:rPr>
        <w:t>2</w:t>
      </w:r>
      <w:r w:rsidRPr="000A23E7">
        <w:rPr>
          <w:rFonts w:ascii="Arial Narrow" w:hAnsi="Arial Narrow" w:cs="Arial"/>
          <w:b/>
          <w:bCs/>
          <w:color w:val="000000"/>
          <w:kern w:val="0"/>
          <w:sz w:val="16"/>
          <w:szCs w:val="16"/>
          <w14:ligatures w14:val="none"/>
        </w:rPr>
        <w:t>-2025”</w:t>
      </w:r>
    </w:p>
    <w:p w14:paraId="6FBEDB24" w14:textId="57524BAE" w:rsidR="007D3260" w:rsidRDefault="007D3260" w:rsidP="007D3260">
      <w:pPr>
        <w:spacing w:after="0" w:line="240" w:lineRule="auto"/>
        <w:jc w:val="both"/>
        <w:rPr>
          <w:rFonts w:ascii="Arial" w:hAnsi="Arial" w:cs="Arial"/>
          <w:color w:val="000000"/>
          <w:kern w:val="0"/>
          <w14:ligatures w14:val="none"/>
        </w:rPr>
      </w:pPr>
    </w:p>
    <w:p w14:paraId="0B2E2D8D" w14:textId="77777777" w:rsidR="009764DE" w:rsidRDefault="009764DE" w:rsidP="007D3260">
      <w:pPr>
        <w:spacing w:after="0" w:line="240" w:lineRule="auto"/>
        <w:jc w:val="both"/>
        <w:rPr>
          <w:rFonts w:ascii="Arial" w:hAnsi="Arial" w:cs="Arial"/>
          <w:color w:val="000000"/>
          <w:kern w:val="0"/>
          <w14:ligatures w14:val="none"/>
        </w:rPr>
      </w:pPr>
    </w:p>
    <w:p w14:paraId="07E9F855" w14:textId="77777777" w:rsidR="007D3260" w:rsidRPr="000A23E7" w:rsidRDefault="007D3260" w:rsidP="007D3260">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HONORABLE PLENO DE AYUNTAMIENTO</w:t>
      </w:r>
    </w:p>
    <w:p w14:paraId="35E878EC" w14:textId="77777777" w:rsidR="007D3260" w:rsidRPr="000A23E7" w:rsidRDefault="007D3260" w:rsidP="007D3260">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DE ZAPOTLÁN EL GRANDE, JALISCO.</w:t>
      </w:r>
    </w:p>
    <w:p w14:paraId="3273B75F" w14:textId="77777777" w:rsidR="007D3260" w:rsidRPr="000A23E7" w:rsidRDefault="007D3260" w:rsidP="007D3260">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PRESENTE.</w:t>
      </w:r>
    </w:p>
    <w:p w14:paraId="1C4E95D9" w14:textId="3809E865" w:rsidR="007D3260" w:rsidRDefault="007D3260" w:rsidP="007D3260">
      <w:pPr>
        <w:spacing w:after="0" w:line="240" w:lineRule="auto"/>
        <w:jc w:val="both"/>
        <w:rPr>
          <w:rFonts w:ascii="Arial" w:hAnsi="Arial" w:cs="Arial"/>
          <w:color w:val="000000"/>
          <w:kern w:val="0"/>
          <w14:ligatures w14:val="none"/>
        </w:rPr>
      </w:pPr>
    </w:p>
    <w:p w14:paraId="6F252E46" w14:textId="6A3550C7" w:rsidR="009764DE" w:rsidRDefault="009764DE" w:rsidP="007D3260">
      <w:pPr>
        <w:spacing w:after="0" w:line="240" w:lineRule="auto"/>
        <w:jc w:val="both"/>
        <w:rPr>
          <w:rFonts w:ascii="Arial" w:hAnsi="Arial" w:cs="Arial"/>
          <w:color w:val="000000"/>
          <w:kern w:val="0"/>
          <w14:ligatures w14:val="none"/>
        </w:rPr>
      </w:pPr>
    </w:p>
    <w:p w14:paraId="1A68DBE7" w14:textId="77777777" w:rsidR="009764DE" w:rsidRPr="0070158C" w:rsidRDefault="009764DE" w:rsidP="007D3260">
      <w:pPr>
        <w:spacing w:after="0" w:line="240" w:lineRule="auto"/>
        <w:jc w:val="both"/>
        <w:rPr>
          <w:rFonts w:ascii="Arial" w:hAnsi="Arial" w:cs="Arial"/>
          <w:color w:val="000000"/>
          <w:kern w:val="0"/>
          <w14:ligatures w14:val="none"/>
        </w:rPr>
      </w:pPr>
    </w:p>
    <w:p w14:paraId="0DD7739C" w14:textId="6799CBB6" w:rsidR="007D3260" w:rsidRDefault="007D3260" w:rsidP="007D3260">
      <w:pPr>
        <w:spacing w:after="0" w:line="276" w:lineRule="auto"/>
        <w:jc w:val="both"/>
        <w:rPr>
          <w:rFonts w:ascii="Arial" w:hAnsi="Arial" w:cs="Arial"/>
          <w:color w:val="000000"/>
          <w:kern w:val="0"/>
          <w14:ligatures w14:val="none"/>
        </w:rPr>
      </w:pPr>
      <w:r w:rsidRPr="0070158C">
        <w:rPr>
          <w:rFonts w:ascii="Arial" w:hAnsi="Arial" w:cs="Arial"/>
          <w:color w:val="000000"/>
          <w:kern w:val="0"/>
          <w14:ligatures w14:val="none"/>
        </w:rPr>
        <w:t>Los que suscribimos,</w:t>
      </w:r>
      <w:r>
        <w:rPr>
          <w:rFonts w:ascii="Arial" w:hAnsi="Arial" w:cs="Arial"/>
          <w:color w:val="000000"/>
          <w:kern w:val="0"/>
          <w14:ligatures w14:val="none"/>
        </w:rPr>
        <w:t xml:space="preserve"> </w:t>
      </w:r>
      <w:r w:rsidRPr="0070158C">
        <w:rPr>
          <w:rFonts w:ascii="Arial" w:hAnsi="Arial" w:cs="Arial"/>
          <w:b/>
          <w:bCs/>
          <w:color w:val="000000"/>
          <w:kern w:val="0"/>
          <w14:ligatures w14:val="none"/>
        </w:rPr>
        <w:t>CC.</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Miriam Salomé Torres Lares, Magali Casillas Contreras, Bertha Silvia</w:t>
      </w:r>
      <w:r>
        <w:rPr>
          <w:rFonts w:ascii="Arial" w:hAnsi="Arial" w:cs="Arial"/>
          <w:b/>
          <w:bCs/>
          <w:color w:val="000000"/>
          <w:kern w:val="0"/>
          <w14:ligatures w14:val="none"/>
        </w:rPr>
        <w:t xml:space="preserve"> Gómez</w:t>
      </w:r>
      <w:r w:rsidRPr="0070158C">
        <w:rPr>
          <w:rFonts w:ascii="Arial" w:hAnsi="Arial" w:cs="Arial"/>
          <w:b/>
          <w:bCs/>
          <w:color w:val="000000"/>
          <w:kern w:val="0"/>
          <w14:ligatures w14:val="none"/>
        </w:rPr>
        <w:t xml:space="preserve"> Ramos y Miguel Marentes</w:t>
      </w:r>
      <w:r w:rsidRPr="0070158C">
        <w:rPr>
          <w:rFonts w:ascii="Arial" w:hAnsi="Arial" w:cs="Arial"/>
          <w:color w:val="000000"/>
          <w:kern w:val="0"/>
          <w14:ligatures w14:val="none"/>
        </w:rPr>
        <w:t>,</w:t>
      </w:r>
      <w:r>
        <w:rPr>
          <w:rFonts w:ascii="Arial" w:hAnsi="Arial" w:cs="Arial"/>
          <w:color w:val="000000"/>
          <w:kern w:val="0"/>
          <w14:ligatures w14:val="none"/>
        </w:rPr>
        <w:t xml:space="preserve"> </w:t>
      </w:r>
      <w:r w:rsidRPr="0070158C">
        <w:rPr>
          <w:rFonts w:ascii="Arial" w:hAnsi="Arial" w:cs="Arial"/>
          <w:color w:val="000000"/>
          <w:kern w:val="0"/>
          <w14:ligatures w14:val="none"/>
        </w:rPr>
        <w:t>en nuestras calidades de integrantes de la Comisión Edilicia Permanente de Obras Públicas, Planeación Urbana y Regularización de la Tenencia de la Tierra; con fundamento en lo dispuesto por los Artículos 115 y 134 de la Constitución Política de los Estados Unidos Mexicanos;</w:t>
      </w:r>
      <w:r>
        <w:rPr>
          <w:rFonts w:ascii="Arial" w:hAnsi="Arial" w:cs="Arial"/>
          <w:color w:val="000000"/>
          <w:kern w:val="0"/>
          <w14:ligatures w14:val="none"/>
        </w:rPr>
        <w:t xml:space="preserve"> </w:t>
      </w:r>
      <w:r w:rsidRPr="0070158C">
        <w:rPr>
          <w:rFonts w:ascii="Arial" w:hAnsi="Arial" w:cs="Arial"/>
          <w:color w:val="000000"/>
          <w:kern w:val="0"/>
          <w14:ligatures w14:val="none"/>
        </w:rPr>
        <w:t>25 fracción III de la Ley de Coordinación Fiscal;</w:t>
      </w:r>
      <w:r>
        <w:rPr>
          <w:rFonts w:ascii="Arial" w:hAnsi="Arial" w:cs="Arial"/>
          <w:color w:val="000000"/>
          <w:kern w:val="0"/>
          <w14:ligatures w14:val="none"/>
        </w:rPr>
        <w:t xml:space="preserve"> </w:t>
      </w:r>
      <w:r w:rsidRPr="0070158C">
        <w:rPr>
          <w:rFonts w:ascii="Arial" w:hAnsi="Arial" w:cs="Arial"/>
          <w:color w:val="000000"/>
          <w:kern w:val="0"/>
          <w14:ligatures w14:val="none"/>
        </w:rPr>
        <w:t>73 fracciones I y II primer párrafo y 85 fracción IV de la Constitución Política del Estado de Jalisco; 1, 2, 3, 4</w:t>
      </w:r>
      <w:r>
        <w:rPr>
          <w:rFonts w:ascii="Arial" w:hAnsi="Arial" w:cs="Arial"/>
          <w:color w:val="000000"/>
          <w:kern w:val="0"/>
          <w14:ligatures w14:val="none"/>
        </w:rPr>
        <w:t xml:space="preserve"> </w:t>
      </w:r>
      <w:r w:rsidRPr="0070158C">
        <w:rPr>
          <w:rFonts w:ascii="Arial" w:hAnsi="Arial" w:cs="Arial"/>
          <w:color w:val="000000"/>
          <w:kern w:val="0"/>
          <w14:ligatures w14:val="none"/>
        </w:rPr>
        <w:t>numeral</w:t>
      </w:r>
      <w:r>
        <w:rPr>
          <w:rFonts w:ascii="Arial" w:hAnsi="Arial" w:cs="Arial"/>
          <w:color w:val="000000"/>
          <w:kern w:val="0"/>
          <w14:ligatures w14:val="none"/>
        </w:rPr>
        <w:t xml:space="preserve"> </w:t>
      </w:r>
      <w:r w:rsidRPr="0070158C">
        <w:rPr>
          <w:rFonts w:ascii="Arial" w:hAnsi="Arial" w:cs="Arial"/>
          <w:color w:val="000000"/>
          <w:kern w:val="0"/>
          <w14:ligatures w14:val="none"/>
        </w:rPr>
        <w:t>124; 10 párrafo primero y 27 de la Ley del Gobierno y la Administración Pública Municipal del Estado de Jalisco; 7 numeral 1 fracción VI; 11,</w:t>
      </w:r>
      <w:r>
        <w:rPr>
          <w:rFonts w:ascii="Arial" w:hAnsi="Arial" w:cs="Arial"/>
          <w:color w:val="000000"/>
          <w:kern w:val="0"/>
          <w14:ligatures w14:val="none"/>
        </w:rPr>
        <w:t xml:space="preserve"> </w:t>
      </w:r>
      <w:r w:rsidRPr="0070158C">
        <w:rPr>
          <w:rFonts w:ascii="Arial" w:hAnsi="Arial" w:cs="Arial"/>
          <w:color w:val="000000"/>
          <w:kern w:val="0"/>
          <w14:ligatures w14:val="none"/>
        </w:rPr>
        <w:t>14 fracción I;</w:t>
      </w:r>
      <w:r>
        <w:rPr>
          <w:rFonts w:ascii="Arial" w:hAnsi="Arial" w:cs="Arial"/>
          <w:color w:val="000000"/>
          <w:kern w:val="0"/>
          <w14:ligatures w14:val="none"/>
        </w:rPr>
        <w:t xml:space="preserve"> </w:t>
      </w:r>
      <w:r w:rsidRPr="0070158C">
        <w:rPr>
          <w:rFonts w:ascii="Arial" w:hAnsi="Arial" w:cs="Arial"/>
          <w:color w:val="000000"/>
          <w:kern w:val="0"/>
          <w14:ligatures w14:val="none"/>
        </w:rPr>
        <w:t>70, 71, 72, 73, 78 y 90</w:t>
      </w:r>
      <w:r>
        <w:rPr>
          <w:rFonts w:ascii="Arial" w:hAnsi="Arial" w:cs="Arial"/>
          <w:color w:val="000000"/>
          <w:kern w:val="0"/>
          <w14:ligatures w14:val="none"/>
        </w:rPr>
        <w:t xml:space="preserve"> </w:t>
      </w:r>
      <w:r w:rsidRPr="0070158C">
        <w:rPr>
          <w:rFonts w:ascii="Arial" w:hAnsi="Arial" w:cs="Arial"/>
          <w:color w:val="000000"/>
          <w:kern w:val="0"/>
          <w14:ligatures w14:val="none"/>
        </w:rPr>
        <w:t>de la Ley de Obra Pública para el Estado de Jalisco y sus Municipios;</w:t>
      </w:r>
      <w:r>
        <w:rPr>
          <w:rFonts w:ascii="Arial" w:hAnsi="Arial" w:cs="Arial"/>
          <w:color w:val="000000"/>
          <w:kern w:val="0"/>
          <w14:ligatures w14:val="none"/>
        </w:rPr>
        <w:t xml:space="preserve"> </w:t>
      </w:r>
      <w:r w:rsidRPr="0070158C">
        <w:rPr>
          <w:rFonts w:ascii="Arial" w:hAnsi="Arial" w:cs="Arial"/>
          <w:color w:val="000000"/>
          <w:kern w:val="0"/>
          <w14:ligatures w14:val="none"/>
        </w:rPr>
        <w:t>13</w:t>
      </w:r>
      <w:r>
        <w:rPr>
          <w:rFonts w:ascii="Arial" w:hAnsi="Arial" w:cs="Arial"/>
          <w:color w:val="000000"/>
          <w:kern w:val="0"/>
          <w14:ligatures w14:val="none"/>
        </w:rPr>
        <w:t xml:space="preserve"> </w:t>
      </w:r>
      <w:r w:rsidRPr="0070158C">
        <w:rPr>
          <w:rFonts w:ascii="Arial" w:hAnsi="Arial" w:cs="Arial"/>
          <w:color w:val="000000"/>
          <w:kern w:val="0"/>
          <w14:ligatures w14:val="none"/>
        </w:rPr>
        <w:t>del Reglamento de Obra Pública para el Municipio</w:t>
      </w:r>
      <w:r>
        <w:rPr>
          <w:rFonts w:ascii="Arial" w:hAnsi="Arial" w:cs="Arial"/>
          <w:color w:val="000000"/>
          <w:kern w:val="0"/>
          <w14:ligatures w14:val="none"/>
        </w:rPr>
        <w:t xml:space="preserve"> </w:t>
      </w:r>
      <w:r w:rsidRPr="0070158C">
        <w:rPr>
          <w:rFonts w:ascii="Arial" w:hAnsi="Arial" w:cs="Arial"/>
          <w:color w:val="000000"/>
          <w:kern w:val="0"/>
          <w14:ligatures w14:val="none"/>
        </w:rPr>
        <w:t>de Zapotlán el Grande, Jalisco,</w:t>
      </w:r>
      <w:r>
        <w:rPr>
          <w:rFonts w:ascii="Arial" w:hAnsi="Arial" w:cs="Arial"/>
          <w:color w:val="000000"/>
          <w:kern w:val="0"/>
          <w14:ligatures w14:val="none"/>
        </w:rPr>
        <w:t xml:space="preserve"> </w:t>
      </w:r>
      <w:r w:rsidRPr="0070158C">
        <w:rPr>
          <w:rFonts w:ascii="Arial" w:hAnsi="Arial" w:cs="Arial"/>
          <w:color w:val="000000"/>
          <w:kern w:val="0"/>
          <w14:ligatures w14:val="none"/>
        </w:rPr>
        <w:t>y 104 al 109 del Reglamento Interior del Ayuntamiento de Zapotlán el Grande</w:t>
      </w:r>
      <w:r>
        <w:rPr>
          <w:rFonts w:ascii="Arial" w:hAnsi="Arial" w:cs="Arial"/>
          <w:color w:val="000000"/>
          <w:kern w:val="0"/>
          <w14:ligatures w14:val="none"/>
        </w:rPr>
        <w:t xml:space="preserve"> </w:t>
      </w:r>
      <w:r w:rsidRPr="0070158C">
        <w:rPr>
          <w:rFonts w:ascii="Arial" w:hAnsi="Arial" w:cs="Arial"/>
          <w:color w:val="000000"/>
          <w:kern w:val="0"/>
          <w14:ligatures w14:val="none"/>
        </w:rPr>
        <w:t>presentamos ante el Pleno del Ayuntamiento el</w:t>
      </w:r>
      <w:bookmarkStart w:id="1" w:name="_Hlk142642362"/>
      <w:bookmarkEnd w:id="1"/>
      <w:r w:rsidRPr="0070158C">
        <w:rPr>
          <w:rFonts w:ascii="Arial" w:hAnsi="Arial" w:cs="Arial"/>
          <w:color w:val="000000"/>
          <w:kern w:val="0"/>
          <w14:ligatures w14:val="none"/>
        </w:rPr>
        <w:t xml:space="preserve"> </w:t>
      </w:r>
      <w:r w:rsidRPr="0070158C">
        <w:rPr>
          <w:rFonts w:ascii="Arial" w:hAnsi="Arial" w:cs="Arial"/>
          <w:b/>
          <w:bCs/>
          <w:color w:val="000000"/>
          <w:kern w:val="0"/>
          <w14:ligatures w14:val="none"/>
        </w:rPr>
        <w:t xml:space="preserve">“DICTAMEN QUE APRUEBA </w:t>
      </w:r>
      <w:r>
        <w:rPr>
          <w:rFonts w:ascii="Arial" w:hAnsi="Arial" w:cs="Arial"/>
          <w:b/>
          <w:bCs/>
          <w:color w:val="000000"/>
          <w:kern w:val="0"/>
          <w14:ligatures w14:val="none"/>
        </w:rPr>
        <w:t xml:space="preserve">LA DICTAMINACIÓN DEL COMITÉ </w:t>
      </w:r>
      <w:r w:rsidRPr="00872993">
        <w:rPr>
          <w:rFonts w:ascii="Arial" w:hAnsi="Arial" w:cs="Arial"/>
          <w:b/>
          <w:bCs/>
          <w:color w:val="000000"/>
          <w:kern w:val="0"/>
          <w14:ligatures w14:val="none"/>
        </w:rPr>
        <w:t>DE OBRA PÚBLICA</w:t>
      </w:r>
      <w:r w:rsidRPr="004D5B10">
        <w:rPr>
          <w:rFonts w:ascii="Arial" w:hAnsi="Arial" w:cs="Arial"/>
          <w:color w:val="000000"/>
          <w:kern w:val="0"/>
          <w14:ligatures w14:val="none"/>
        </w:rPr>
        <w:t xml:space="preserve"> </w:t>
      </w:r>
      <w:r w:rsidRPr="0070158C">
        <w:rPr>
          <w:rFonts w:ascii="Arial" w:hAnsi="Arial" w:cs="Arial"/>
          <w:b/>
          <w:bCs/>
          <w:color w:val="000000"/>
          <w:kern w:val="0"/>
          <w14:ligatures w14:val="none"/>
        </w:rPr>
        <w:t>QUE CONTIENE EL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FALLO</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FINAL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 xml:space="preserve">RESPECTO DE LA </w:t>
      </w:r>
      <w:r>
        <w:rPr>
          <w:rFonts w:ascii="Arial" w:hAnsi="Arial" w:cs="Arial"/>
          <w:b/>
          <w:bCs/>
          <w:color w:val="000000"/>
          <w:kern w:val="0"/>
          <w14:ligatures w14:val="none"/>
        </w:rPr>
        <w:t xml:space="preserve">CONTRATACIÓN DE LA </w:t>
      </w:r>
      <w:r w:rsidRPr="0070158C">
        <w:rPr>
          <w:rFonts w:ascii="Arial" w:hAnsi="Arial" w:cs="Arial"/>
          <w:b/>
          <w:bCs/>
          <w:color w:val="000000"/>
          <w:kern w:val="0"/>
          <w14:ligatures w14:val="none"/>
        </w:rPr>
        <w:t>OBRA</w:t>
      </w:r>
      <w:r>
        <w:rPr>
          <w:rFonts w:ascii="Arial" w:hAnsi="Arial" w:cs="Arial"/>
          <w:b/>
          <w:bCs/>
          <w:color w:val="000000"/>
          <w:kern w:val="0"/>
          <w14:ligatures w14:val="none"/>
        </w:rPr>
        <w:t xml:space="preserve"> FORTA-0</w:t>
      </w:r>
      <w:r w:rsidR="00C43263">
        <w:rPr>
          <w:rFonts w:ascii="Arial" w:hAnsi="Arial" w:cs="Arial"/>
          <w:b/>
          <w:bCs/>
          <w:color w:val="000000"/>
          <w:kern w:val="0"/>
          <w14:ligatures w14:val="none"/>
        </w:rPr>
        <w:t>2</w:t>
      </w:r>
      <w:r>
        <w:rPr>
          <w:rFonts w:ascii="Arial" w:hAnsi="Arial" w:cs="Arial"/>
          <w:b/>
          <w:bCs/>
          <w:color w:val="000000"/>
          <w:kern w:val="0"/>
          <w14:ligatures w14:val="none"/>
        </w:rPr>
        <w:t xml:space="preserve">-2025”, </w:t>
      </w:r>
      <w:r w:rsidRPr="00BD3665">
        <w:rPr>
          <w:rFonts w:ascii="Arial" w:hAnsi="Arial" w:cs="Arial"/>
          <w:color w:val="000000"/>
          <w:kern w:val="0"/>
          <w14:ligatures w14:val="none"/>
        </w:rPr>
        <w:t xml:space="preserve">de conformidad con </w:t>
      </w:r>
      <w:r>
        <w:rPr>
          <w:rFonts w:ascii="Arial" w:hAnsi="Arial" w:cs="Arial"/>
          <w:color w:val="000000"/>
          <w:kern w:val="0"/>
          <w14:ligatures w14:val="none"/>
        </w:rPr>
        <w:t>la</w:t>
      </w:r>
      <w:r w:rsidRPr="00BD3665">
        <w:rPr>
          <w:rFonts w:ascii="Arial" w:hAnsi="Arial" w:cs="Arial"/>
          <w:color w:val="000000"/>
          <w:kern w:val="0"/>
          <w14:ligatures w14:val="none"/>
        </w:rPr>
        <w:t xml:space="preserve"> siguiente</w:t>
      </w:r>
    </w:p>
    <w:p w14:paraId="1D7AEFFB" w14:textId="77777777" w:rsidR="007D3260" w:rsidRDefault="007D3260" w:rsidP="007D3260">
      <w:pPr>
        <w:spacing w:after="0" w:line="276" w:lineRule="auto"/>
        <w:jc w:val="both"/>
        <w:rPr>
          <w:rFonts w:ascii="Arial" w:hAnsi="Arial" w:cs="Arial"/>
          <w:color w:val="000000"/>
          <w:kern w:val="0"/>
          <w14:ligatures w14:val="none"/>
        </w:rPr>
      </w:pPr>
    </w:p>
    <w:p w14:paraId="10552E87" w14:textId="77777777" w:rsidR="007D3260" w:rsidRPr="00B21C81" w:rsidRDefault="007D3260" w:rsidP="007D3260">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14:paraId="2EE6A951" w14:textId="77777777" w:rsidR="007D3260" w:rsidRPr="004D5B10" w:rsidRDefault="007D3260" w:rsidP="007D3260">
      <w:pPr>
        <w:spacing w:after="0" w:line="276" w:lineRule="auto"/>
        <w:rPr>
          <w:rFonts w:ascii="Arial" w:hAnsi="Arial" w:cs="Arial"/>
        </w:rPr>
      </w:pPr>
    </w:p>
    <w:p w14:paraId="61FA4BB6" w14:textId="231F8893"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Pr>
          <w:rFonts w:ascii="Arial" w:hAnsi="Arial" w:cs="Arial"/>
        </w:rPr>
        <w:t>.</w:t>
      </w:r>
    </w:p>
    <w:p w14:paraId="19E9672D"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lastRenderedPageBreak/>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2A27F9E6" w14:textId="77777777" w:rsidR="007D3260" w:rsidRPr="004D5B10" w:rsidRDefault="007D3260" w:rsidP="007D3260">
      <w:pPr>
        <w:pStyle w:val="Prrafodelista"/>
        <w:spacing w:line="276" w:lineRule="auto"/>
        <w:ind w:left="0"/>
        <w:jc w:val="both"/>
        <w:rPr>
          <w:rFonts w:ascii="Arial" w:hAnsi="Arial" w:cs="Arial"/>
        </w:rPr>
      </w:pPr>
    </w:p>
    <w:p w14:paraId="5AAAAA25"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Por su parte el artículo 134 de la Constitución Política de los Estados Unidos Mexicano </w:t>
      </w:r>
      <w:r w:rsidRPr="004D5B10">
        <w:rPr>
          <w:rStyle w:val="Ninguno"/>
          <w:rFonts w:ascii="Arial" w:hAnsi="Arial" w:cs="Arial"/>
        </w:rPr>
        <w:t xml:space="preserve">señala </w:t>
      </w:r>
      <w:r w:rsidRPr="004D5B10">
        <w:rPr>
          <w:rFonts w:ascii="Arial" w:hAnsi="Arial" w:cs="Arial"/>
        </w:rPr>
        <w:t>que los recursos económicos de que dispongan los Municipios se administrarán con eficiencia, eficacia, economía, transparencia y honradez para satisfacer los objetivos a los que estén destinados.</w:t>
      </w:r>
    </w:p>
    <w:p w14:paraId="604E331E" w14:textId="77777777" w:rsidR="007D3260" w:rsidRPr="004D5B10" w:rsidRDefault="007D3260" w:rsidP="007D3260">
      <w:pPr>
        <w:pStyle w:val="Prrafodelista"/>
        <w:spacing w:line="276" w:lineRule="auto"/>
        <w:ind w:left="0"/>
        <w:jc w:val="both"/>
        <w:rPr>
          <w:rFonts w:ascii="Arial" w:hAnsi="Arial" w:cs="Arial"/>
        </w:rPr>
      </w:pPr>
    </w:p>
    <w:p w14:paraId="330BF265" w14:textId="77777777" w:rsidR="007D3260" w:rsidRPr="004D5B10" w:rsidRDefault="007D3260" w:rsidP="007D3260">
      <w:pPr>
        <w:pStyle w:val="Prrafodelista"/>
        <w:numPr>
          <w:ilvl w:val="0"/>
          <w:numId w:val="1"/>
        </w:numPr>
        <w:spacing w:after="0" w:line="276" w:lineRule="auto"/>
        <w:ind w:left="0" w:firstLine="0"/>
        <w:jc w:val="both"/>
        <w:rPr>
          <w:rStyle w:val="Ninguno"/>
          <w:rFonts w:ascii="Arial" w:hAnsi="Arial" w:cs="Arial"/>
        </w:rPr>
      </w:pPr>
      <w:r w:rsidRPr="004D5B10">
        <w:rPr>
          <w:rStyle w:val="Ninguno"/>
          <w:rFonts w:ascii="Arial" w:hAnsi="Arial" w:cs="Arial"/>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6C5EE721" w14:textId="77777777" w:rsidR="007D3260" w:rsidRPr="004D5B10" w:rsidRDefault="007D3260" w:rsidP="007D3260">
      <w:pPr>
        <w:spacing w:after="0" w:line="276" w:lineRule="auto"/>
        <w:jc w:val="both"/>
        <w:rPr>
          <w:rFonts w:ascii="Arial" w:hAnsi="Arial" w:cs="Arial"/>
          <w:color w:val="000000"/>
          <w:kern w:val="0"/>
          <w14:ligatures w14:val="none"/>
        </w:rPr>
      </w:pPr>
    </w:p>
    <w:p w14:paraId="0FD5C00C"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63544EF" w14:textId="77777777" w:rsidR="007D3260" w:rsidRPr="004D5B10" w:rsidRDefault="007D3260" w:rsidP="007D3260">
      <w:pPr>
        <w:pStyle w:val="Prrafodelista"/>
        <w:spacing w:line="276" w:lineRule="auto"/>
        <w:rPr>
          <w:rFonts w:ascii="Arial" w:hAnsi="Arial" w:cs="Arial"/>
        </w:rPr>
      </w:pPr>
    </w:p>
    <w:p w14:paraId="14A23D9F"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2F22CA77" w14:textId="77777777" w:rsidR="007D3260" w:rsidRPr="004D5B10" w:rsidRDefault="007D3260" w:rsidP="007D3260">
      <w:pPr>
        <w:pStyle w:val="Prrafodelista"/>
        <w:spacing w:line="276" w:lineRule="auto"/>
        <w:rPr>
          <w:rFonts w:ascii="Arial" w:hAnsi="Arial" w:cs="Arial"/>
        </w:rPr>
      </w:pPr>
    </w:p>
    <w:p w14:paraId="64BDF891" w14:textId="77777777" w:rsidR="007D3260" w:rsidRPr="004D5B10" w:rsidRDefault="007D3260" w:rsidP="007D3260">
      <w:pPr>
        <w:pStyle w:val="Prrafodelista"/>
        <w:numPr>
          <w:ilvl w:val="0"/>
          <w:numId w:val="1"/>
        </w:numPr>
        <w:spacing w:after="0" w:line="276" w:lineRule="auto"/>
        <w:ind w:left="0" w:firstLine="0"/>
        <w:jc w:val="both"/>
        <w:rPr>
          <w:rFonts w:ascii="Arial" w:hAnsi="Arial" w:cs="Arial"/>
        </w:rPr>
      </w:pPr>
      <w:r w:rsidRPr="004D5B10">
        <w:rPr>
          <w:rFonts w:ascii="Arial" w:hAnsi="Arial" w:cs="Arial"/>
        </w:rPr>
        <w:t xml:space="preserve">De conformidad a lo dispuesto en los artículos 42 numeral 2 y 43 numeral 1 fracción </w:t>
      </w:r>
      <w:proofErr w:type="spellStart"/>
      <w:r w:rsidRPr="004D5B10">
        <w:rPr>
          <w:rFonts w:ascii="Arial" w:hAnsi="Arial" w:cs="Arial"/>
        </w:rPr>
        <w:t>Il</w:t>
      </w:r>
      <w:proofErr w:type="spellEnd"/>
      <w:r w:rsidRPr="004D5B10">
        <w:rPr>
          <w:rFonts w:ascii="Arial" w:hAnsi="Arial" w:cs="Arial"/>
        </w:rPr>
        <w:t xml:space="preserve"> y numeral 2 fracción </w:t>
      </w:r>
      <w:proofErr w:type="spellStart"/>
      <w:r w:rsidRPr="004D5B10">
        <w:rPr>
          <w:rFonts w:ascii="Arial" w:hAnsi="Arial" w:cs="Arial"/>
        </w:rPr>
        <w:t>Il</w:t>
      </w:r>
      <w:proofErr w:type="spellEnd"/>
      <w:r w:rsidRPr="004D5B10">
        <w:rPr>
          <w:rFonts w:ascii="Arial" w:hAnsi="Arial" w:cs="Arial"/>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etc.; y que la </w:t>
      </w:r>
      <w:r w:rsidRPr="004D5B10">
        <w:rPr>
          <w:rFonts w:ascii="Arial" w:hAnsi="Arial" w:cs="Arial"/>
        </w:rPr>
        <w:lastRenderedPageBreak/>
        <w:t>modalidad de Concurso Simplificado Sumario puede emplearse cuando el monto total a cargo del erario público no exceda de cien mil veces el valor de la UMA.</w:t>
      </w:r>
    </w:p>
    <w:p w14:paraId="66F5BB80" w14:textId="77777777" w:rsidR="007D3260" w:rsidRPr="004D5B10" w:rsidRDefault="007D3260" w:rsidP="007D3260">
      <w:pPr>
        <w:spacing w:after="0" w:line="276" w:lineRule="auto"/>
        <w:jc w:val="both"/>
        <w:rPr>
          <w:rFonts w:ascii="Arial" w:hAnsi="Arial" w:cs="Arial"/>
        </w:rPr>
      </w:pPr>
    </w:p>
    <w:p w14:paraId="7C26FBC2"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Con fundamento en los artículos 72, 73, 78, 90 fracción IV de la Ley de Obra Pública para el Estado de Jalisco y sus Municipios, en los procedimientos de contratación por concurso simplificado sumario la calificación de las propuestas técnica y económica se regirá por lo previsto en el artículo 73 de esta misma ley.</w:t>
      </w:r>
    </w:p>
    <w:p w14:paraId="7E952EA5" w14:textId="77777777" w:rsidR="007D3260" w:rsidRPr="004D5B10" w:rsidRDefault="007D3260" w:rsidP="007D3260">
      <w:pPr>
        <w:pStyle w:val="Prrafodelista"/>
        <w:spacing w:line="276" w:lineRule="auto"/>
        <w:rPr>
          <w:rFonts w:ascii="Arial" w:hAnsi="Arial" w:cs="Arial"/>
        </w:rPr>
      </w:pPr>
    </w:p>
    <w:p w14:paraId="3C2B62CF" w14:textId="77777777" w:rsidR="007D3260" w:rsidRPr="004D5B10" w:rsidRDefault="007D3260" w:rsidP="007D3260">
      <w:pPr>
        <w:pStyle w:val="Prrafodelista"/>
        <w:numPr>
          <w:ilvl w:val="0"/>
          <w:numId w:val="1"/>
        </w:numPr>
        <w:spacing w:after="0" w:line="276" w:lineRule="auto"/>
        <w:ind w:left="0" w:firstLine="0"/>
        <w:jc w:val="both"/>
        <w:rPr>
          <w:rFonts w:ascii="Arial" w:hAnsi="Arial" w:cs="Arial"/>
        </w:rPr>
      </w:pPr>
      <w:r w:rsidRPr="004D5B10">
        <w:rPr>
          <w:rFonts w:ascii="Arial" w:hAnsi="Arial" w:cs="Arial"/>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677A6435" w14:textId="77777777" w:rsidR="007D3260" w:rsidRDefault="007D3260" w:rsidP="007D3260">
      <w:pPr>
        <w:spacing w:after="0" w:line="240" w:lineRule="auto"/>
        <w:jc w:val="both"/>
        <w:rPr>
          <w:rFonts w:ascii="Arial" w:hAnsi="Arial" w:cs="Arial"/>
          <w:color w:val="000000"/>
          <w:kern w:val="0"/>
          <w14:ligatures w14:val="none"/>
        </w:rPr>
      </w:pPr>
    </w:p>
    <w:p w14:paraId="5D632A41" w14:textId="77777777" w:rsidR="007D3260" w:rsidRPr="00B21C81" w:rsidRDefault="007D3260" w:rsidP="007D3260">
      <w:pPr>
        <w:pStyle w:val="Sinespaciado"/>
        <w:jc w:val="center"/>
        <w:rPr>
          <w:rFonts w:ascii="Arial" w:hAnsi="Arial" w:cs="Arial"/>
          <w:b/>
          <w:sz w:val="24"/>
          <w:szCs w:val="24"/>
        </w:rPr>
      </w:pPr>
      <w:r w:rsidRPr="00B21C81">
        <w:rPr>
          <w:rFonts w:ascii="Arial" w:hAnsi="Arial" w:cs="Arial"/>
          <w:b/>
          <w:sz w:val="24"/>
          <w:szCs w:val="24"/>
        </w:rPr>
        <w:t>A N T E C E D E N T E S:</w:t>
      </w:r>
    </w:p>
    <w:p w14:paraId="4058FA1F" w14:textId="77777777" w:rsidR="007D3260" w:rsidRPr="00B21C81" w:rsidRDefault="007D3260" w:rsidP="007D3260">
      <w:pPr>
        <w:pStyle w:val="Sinespaciado"/>
        <w:jc w:val="both"/>
        <w:rPr>
          <w:rFonts w:ascii="Arial" w:hAnsi="Arial" w:cs="Arial"/>
          <w:b/>
          <w:sz w:val="24"/>
          <w:szCs w:val="24"/>
        </w:rPr>
      </w:pPr>
    </w:p>
    <w:p w14:paraId="76C4BF5A" w14:textId="217D414D" w:rsidR="007D3260" w:rsidRDefault="007D3260" w:rsidP="007D3260">
      <w:pPr>
        <w:pStyle w:val="Prrafodelista"/>
        <w:numPr>
          <w:ilvl w:val="0"/>
          <w:numId w:val="2"/>
        </w:numPr>
        <w:spacing w:line="276" w:lineRule="auto"/>
        <w:ind w:left="0" w:firstLine="0"/>
        <w:jc w:val="both"/>
        <w:rPr>
          <w:rFonts w:ascii="Arial" w:hAnsi="Arial" w:cs="Arial"/>
        </w:rPr>
      </w:pPr>
      <w:r w:rsidRPr="00B21C81">
        <w:rPr>
          <w:rFonts w:ascii="Arial" w:hAnsi="Arial" w:cs="Arial"/>
        </w:rPr>
        <w:t xml:space="preserve">En sesión </w:t>
      </w:r>
      <w:r>
        <w:rPr>
          <w:rFonts w:ascii="Arial" w:hAnsi="Arial" w:cs="Arial"/>
        </w:rPr>
        <w:t xml:space="preserve">extraordinaria de Ayuntamiento </w:t>
      </w:r>
      <w:r w:rsidRPr="00B21C81">
        <w:rPr>
          <w:rFonts w:ascii="Arial" w:hAnsi="Arial" w:cs="Arial"/>
        </w:rPr>
        <w:t>No</w:t>
      </w:r>
      <w:r>
        <w:rPr>
          <w:rFonts w:ascii="Arial" w:hAnsi="Arial" w:cs="Arial"/>
        </w:rPr>
        <w:t>. 12 efe</w:t>
      </w:r>
      <w:r w:rsidRPr="00B21C81">
        <w:rPr>
          <w:rFonts w:ascii="Arial" w:hAnsi="Arial" w:cs="Arial"/>
        </w:rPr>
        <w:t xml:space="preserve">ctuada el </w:t>
      </w:r>
      <w:r>
        <w:rPr>
          <w:rFonts w:ascii="Arial" w:hAnsi="Arial" w:cs="Arial"/>
        </w:rPr>
        <w:t xml:space="preserve">20 </w:t>
      </w:r>
      <w:r w:rsidRPr="00B21C81">
        <w:rPr>
          <w:rFonts w:ascii="Arial" w:hAnsi="Arial" w:cs="Arial"/>
        </w:rPr>
        <w:t xml:space="preserve">de diciembre de 2024, en el punto del orden del día número </w:t>
      </w:r>
      <w:r>
        <w:rPr>
          <w:rFonts w:ascii="Arial" w:hAnsi="Arial" w:cs="Arial"/>
        </w:rPr>
        <w:t>06</w:t>
      </w:r>
      <w:r w:rsidRPr="00B21C81">
        <w:rPr>
          <w:rFonts w:ascii="Arial" w:hAnsi="Arial" w:cs="Arial"/>
        </w:rPr>
        <w:t xml:space="preserve"> se aprobó el Presupuesto de Egresos para el </w:t>
      </w:r>
      <w:r>
        <w:rPr>
          <w:rFonts w:ascii="Arial" w:hAnsi="Arial" w:cs="Arial"/>
        </w:rPr>
        <w:t>M</w:t>
      </w:r>
      <w:r w:rsidRPr="00B21C81">
        <w:rPr>
          <w:rFonts w:ascii="Arial" w:hAnsi="Arial" w:cs="Arial"/>
        </w:rPr>
        <w:t xml:space="preserve">unicipio de Zapotlán el Grande correspondiente al Ejercicio Fiscal 2025, en el cual se destinó a la partida </w:t>
      </w:r>
      <w:r>
        <w:rPr>
          <w:rFonts w:ascii="Arial" w:hAnsi="Arial" w:cs="Arial"/>
        </w:rPr>
        <w:t>10-1-4</w:t>
      </w:r>
      <w:r w:rsidRPr="00B21C81">
        <w:rPr>
          <w:rFonts w:ascii="Arial" w:hAnsi="Arial" w:cs="Arial"/>
        </w:rPr>
        <w:t xml:space="preserve"> destinada para obra pública </w:t>
      </w:r>
      <w:r>
        <w:rPr>
          <w:rFonts w:ascii="Arial" w:hAnsi="Arial" w:cs="Arial"/>
        </w:rPr>
        <w:t>con el rubro FORTAMUN</w:t>
      </w:r>
      <w:r w:rsidRPr="00B21C81">
        <w:rPr>
          <w:rFonts w:ascii="Arial" w:hAnsi="Arial" w:cs="Arial"/>
        </w:rPr>
        <w:t xml:space="preserve">, mismo que fue aprobado por unanimidad. </w:t>
      </w:r>
    </w:p>
    <w:p w14:paraId="5D3EF041" w14:textId="77777777" w:rsidR="006972B4" w:rsidRPr="007D3260" w:rsidRDefault="006972B4" w:rsidP="006972B4">
      <w:pPr>
        <w:pStyle w:val="Prrafodelista"/>
        <w:spacing w:line="276" w:lineRule="auto"/>
        <w:ind w:left="0"/>
        <w:jc w:val="both"/>
        <w:rPr>
          <w:rFonts w:ascii="Arial" w:hAnsi="Arial" w:cs="Arial"/>
        </w:rPr>
      </w:pPr>
    </w:p>
    <w:tbl>
      <w:tblPr>
        <w:tblStyle w:val="Tablaconcuadrcula"/>
        <w:tblW w:w="9634" w:type="dxa"/>
        <w:tblLook w:val="04A0" w:firstRow="1" w:lastRow="0" w:firstColumn="1" w:lastColumn="0" w:noHBand="0" w:noVBand="1"/>
      </w:tblPr>
      <w:tblGrid>
        <w:gridCol w:w="1413"/>
        <w:gridCol w:w="4961"/>
        <w:gridCol w:w="3260"/>
      </w:tblGrid>
      <w:tr w:rsidR="007D3260" w14:paraId="2DC9C811" w14:textId="77777777" w:rsidTr="006972B4">
        <w:tc>
          <w:tcPr>
            <w:tcW w:w="1413" w:type="dxa"/>
          </w:tcPr>
          <w:p w14:paraId="4A60B346" w14:textId="77777777" w:rsidR="007D3260" w:rsidRDefault="007D3260" w:rsidP="00A84C10">
            <w:pPr>
              <w:pStyle w:val="Prrafodelista"/>
              <w:spacing w:line="276" w:lineRule="auto"/>
              <w:ind w:left="0"/>
              <w:jc w:val="both"/>
              <w:rPr>
                <w:rFonts w:ascii="Arial" w:hAnsi="Arial" w:cs="Arial"/>
              </w:rPr>
            </w:pPr>
            <w:r>
              <w:rPr>
                <w:rFonts w:ascii="Arial" w:hAnsi="Arial" w:cs="Arial"/>
              </w:rPr>
              <w:t>10</w:t>
            </w:r>
          </w:p>
        </w:tc>
        <w:tc>
          <w:tcPr>
            <w:tcW w:w="4961" w:type="dxa"/>
          </w:tcPr>
          <w:p w14:paraId="7ACA4F48"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Dirección General de Gestión de la Ciudad</w:t>
            </w:r>
          </w:p>
        </w:tc>
        <w:tc>
          <w:tcPr>
            <w:tcW w:w="3260" w:type="dxa"/>
          </w:tcPr>
          <w:p w14:paraId="3E50689B" w14:textId="77777777" w:rsidR="007D3260" w:rsidRDefault="007D3260" w:rsidP="00A84C10">
            <w:pPr>
              <w:pStyle w:val="Prrafodelista"/>
              <w:spacing w:line="276" w:lineRule="auto"/>
              <w:ind w:left="0"/>
              <w:jc w:val="right"/>
              <w:rPr>
                <w:rFonts w:ascii="Arial" w:hAnsi="Arial" w:cs="Arial"/>
              </w:rPr>
            </w:pPr>
          </w:p>
        </w:tc>
      </w:tr>
      <w:tr w:rsidR="007D3260" w14:paraId="7112DCD4" w14:textId="77777777" w:rsidTr="006972B4">
        <w:tc>
          <w:tcPr>
            <w:tcW w:w="1413" w:type="dxa"/>
          </w:tcPr>
          <w:p w14:paraId="310D1223" w14:textId="77777777" w:rsidR="007D3260" w:rsidRDefault="007D3260" w:rsidP="00A84C10">
            <w:pPr>
              <w:pStyle w:val="Prrafodelista"/>
              <w:spacing w:line="276" w:lineRule="auto"/>
              <w:ind w:left="0"/>
              <w:jc w:val="both"/>
              <w:rPr>
                <w:rFonts w:ascii="Arial" w:hAnsi="Arial" w:cs="Arial"/>
              </w:rPr>
            </w:pPr>
            <w:r>
              <w:rPr>
                <w:rFonts w:ascii="Arial" w:hAnsi="Arial" w:cs="Arial"/>
              </w:rPr>
              <w:t>10-1-4</w:t>
            </w:r>
          </w:p>
        </w:tc>
        <w:tc>
          <w:tcPr>
            <w:tcW w:w="4961" w:type="dxa"/>
          </w:tcPr>
          <w:p w14:paraId="5D7D9A03"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Dirección de Obras Públicas</w:t>
            </w:r>
          </w:p>
        </w:tc>
        <w:tc>
          <w:tcPr>
            <w:tcW w:w="3260" w:type="dxa"/>
          </w:tcPr>
          <w:p w14:paraId="368A4200" w14:textId="77777777" w:rsidR="007D3260" w:rsidRDefault="007D3260" w:rsidP="00A84C10">
            <w:pPr>
              <w:pStyle w:val="Prrafodelista"/>
              <w:spacing w:line="276" w:lineRule="auto"/>
              <w:ind w:left="0"/>
              <w:jc w:val="right"/>
              <w:rPr>
                <w:rFonts w:ascii="Arial" w:hAnsi="Arial" w:cs="Arial"/>
              </w:rPr>
            </w:pPr>
          </w:p>
        </w:tc>
      </w:tr>
      <w:tr w:rsidR="007D3260" w14:paraId="0A436A3C" w14:textId="77777777" w:rsidTr="006972B4">
        <w:tc>
          <w:tcPr>
            <w:tcW w:w="1413" w:type="dxa"/>
          </w:tcPr>
          <w:p w14:paraId="7BAEA141" w14:textId="77777777" w:rsidR="007D3260" w:rsidRDefault="007D3260" w:rsidP="00A84C10">
            <w:pPr>
              <w:pStyle w:val="Prrafodelista"/>
              <w:spacing w:line="276" w:lineRule="auto"/>
              <w:ind w:left="0"/>
              <w:jc w:val="both"/>
              <w:rPr>
                <w:rFonts w:ascii="Arial" w:hAnsi="Arial" w:cs="Arial"/>
              </w:rPr>
            </w:pPr>
          </w:p>
        </w:tc>
        <w:tc>
          <w:tcPr>
            <w:tcW w:w="4961" w:type="dxa"/>
          </w:tcPr>
          <w:p w14:paraId="756D3EB5"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FORTAMUN obras ejercicio actual (obra por administración directa</w:t>
            </w:r>
          </w:p>
        </w:tc>
        <w:tc>
          <w:tcPr>
            <w:tcW w:w="3260" w:type="dxa"/>
          </w:tcPr>
          <w:p w14:paraId="7B0BAEF2" w14:textId="77777777" w:rsidR="007D3260" w:rsidRDefault="007D3260" w:rsidP="00A84C10">
            <w:pPr>
              <w:pStyle w:val="Prrafodelista"/>
              <w:spacing w:line="276" w:lineRule="auto"/>
              <w:ind w:left="0"/>
              <w:jc w:val="right"/>
              <w:rPr>
                <w:rFonts w:ascii="Arial" w:hAnsi="Arial" w:cs="Arial"/>
              </w:rPr>
            </w:pPr>
            <w:r>
              <w:rPr>
                <w:rFonts w:ascii="Arial" w:hAnsi="Arial" w:cs="Arial"/>
              </w:rPr>
              <w:t>$5’000,000.00</w:t>
            </w:r>
          </w:p>
        </w:tc>
      </w:tr>
      <w:tr w:rsidR="007D3260" w14:paraId="5067092A" w14:textId="77777777" w:rsidTr="006972B4">
        <w:tc>
          <w:tcPr>
            <w:tcW w:w="1413" w:type="dxa"/>
          </w:tcPr>
          <w:p w14:paraId="574F3E10" w14:textId="77777777" w:rsidR="007D3260" w:rsidRDefault="007D3260" w:rsidP="00A84C10">
            <w:pPr>
              <w:pStyle w:val="Prrafodelista"/>
              <w:spacing w:line="276" w:lineRule="auto"/>
              <w:ind w:left="0"/>
              <w:jc w:val="both"/>
              <w:rPr>
                <w:rFonts w:ascii="Arial" w:hAnsi="Arial" w:cs="Arial"/>
              </w:rPr>
            </w:pPr>
          </w:p>
        </w:tc>
        <w:tc>
          <w:tcPr>
            <w:tcW w:w="4961" w:type="dxa"/>
          </w:tcPr>
          <w:p w14:paraId="160CC37B"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 xml:space="preserve">FORTAMUN obras ejercicio actual </w:t>
            </w:r>
          </w:p>
        </w:tc>
        <w:tc>
          <w:tcPr>
            <w:tcW w:w="3260" w:type="dxa"/>
          </w:tcPr>
          <w:p w14:paraId="02B40D18" w14:textId="77777777" w:rsidR="007D3260" w:rsidRDefault="007D3260" w:rsidP="00A84C10">
            <w:pPr>
              <w:pStyle w:val="Prrafodelista"/>
              <w:spacing w:line="276" w:lineRule="auto"/>
              <w:ind w:left="0"/>
              <w:jc w:val="right"/>
              <w:rPr>
                <w:rFonts w:ascii="Arial" w:hAnsi="Arial" w:cs="Arial"/>
              </w:rPr>
            </w:pPr>
            <w:r>
              <w:rPr>
                <w:rFonts w:ascii="Arial" w:hAnsi="Arial" w:cs="Arial"/>
              </w:rPr>
              <w:t>$5’975,773.68</w:t>
            </w:r>
          </w:p>
        </w:tc>
      </w:tr>
      <w:tr w:rsidR="007D3260" w14:paraId="44843D82" w14:textId="77777777" w:rsidTr="006972B4">
        <w:tc>
          <w:tcPr>
            <w:tcW w:w="1413" w:type="dxa"/>
          </w:tcPr>
          <w:p w14:paraId="1BD779FD" w14:textId="77777777" w:rsidR="007D3260" w:rsidRDefault="007D3260" w:rsidP="00A84C10">
            <w:pPr>
              <w:pStyle w:val="Prrafodelista"/>
              <w:spacing w:line="276" w:lineRule="auto"/>
              <w:ind w:left="0"/>
              <w:jc w:val="both"/>
              <w:rPr>
                <w:rFonts w:ascii="Arial" w:hAnsi="Arial" w:cs="Arial"/>
              </w:rPr>
            </w:pPr>
          </w:p>
        </w:tc>
        <w:tc>
          <w:tcPr>
            <w:tcW w:w="4961" w:type="dxa"/>
          </w:tcPr>
          <w:p w14:paraId="346F8E57" w14:textId="77777777" w:rsidR="007D3260" w:rsidRPr="007D3260" w:rsidRDefault="007D3260" w:rsidP="007D3260">
            <w:pPr>
              <w:pStyle w:val="Prrafodelista"/>
              <w:spacing w:line="240" w:lineRule="auto"/>
              <w:ind w:left="0"/>
              <w:jc w:val="right"/>
              <w:rPr>
                <w:rFonts w:ascii="Arial" w:hAnsi="Arial" w:cs="Arial"/>
                <w:b/>
                <w:bCs/>
              </w:rPr>
            </w:pPr>
            <w:r w:rsidRPr="007D3260">
              <w:rPr>
                <w:rFonts w:ascii="Arial" w:hAnsi="Arial" w:cs="Arial"/>
                <w:b/>
                <w:bCs/>
              </w:rPr>
              <w:t>TOTAL</w:t>
            </w:r>
          </w:p>
        </w:tc>
        <w:tc>
          <w:tcPr>
            <w:tcW w:w="3260" w:type="dxa"/>
          </w:tcPr>
          <w:p w14:paraId="36B4789F" w14:textId="77777777" w:rsidR="007D3260" w:rsidRDefault="007D3260" w:rsidP="007D3260">
            <w:pPr>
              <w:pStyle w:val="Prrafodelista"/>
              <w:spacing w:line="240" w:lineRule="auto"/>
              <w:ind w:left="0"/>
              <w:jc w:val="right"/>
              <w:rPr>
                <w:rFonts w:ascii="Arial" w:hAnsi="Arial" w:cs="Arial"/>
              </w:rPr>
            </w:pPr>
            <w:r>
              <w:rPr>
                <w:rFonts w:ascii="Arial" w:hAnsi="Arial" w:cs="Arial"/>
              </w:rPr>
              <w:t>$10’975,773.68</w:t>
            </w:r>
          </w:p>
        </w:tc>
      </w:tr>
    </w:tbl>
    <w:p w14:paraId="35B163F3" w14:textId="77777777" w:rsidR="007D3260" w:rsidRDefault="007D3260" w:rsidP="007D3260">
      <w:pPr>
        <w:pStyle w:val="Prrafodelista"/>
        <w:spacing w:after="0" w:line="240" w:lineRule="auto"/>
        <w:ind w:left="0"/>
        <w:jc w:val="both"/>
        <w:rPr>
          <w:rFonts w:ascii="Arial" w:hAnsi="Arial" w:cs="Arial"/>
        </w:rPr>
      </w:pPr>
    </w:p>
    <w:p w14:paraId="33433899" w14:textId="7C15F9A1" w:rsidR="007D3260" w:rsidRPr="00B21C81" w:rsidRDefault="006972B4" w:rsidP="007D3260">
      <w:pPr>
        <w:pStyle w:val="Prrafodelista"/>
        <w:spacing w:after="0" w:line="276" w:lineRule="auto"/>
        <w:ind w:left="0"/>
        <w:jc w:val="both"/>
        <w:rPr>
          <w:rFonts w:ascii="Arial" w:hAnsi="Arial" w:cs="Arial"/>
        </w:rPr>
      </w:pPr>
      <w:r>
        <w:rPr>
          <w:rFonts w:ascii="Arial" w:hAnsi="Arial" w:cs="Arial"/>
        </w:rPr>
        <w:t xml:space="preserve">II.- </w:t>
      </w:r>
      <w:r w:rsidR="007D3260">
        <w:rPr>
          <w:rFonts w:ascii="Arial" w:hAnsi="Arial" w:cs="Arial"/>
        </w:rPr>
        <w:t>De la cantidad anterior, los techos financieros que hoy se proponen ascienden a la cantidad de $</w:t>
      </w:r>
      <w:r w:rsidR="007D3260" w:rsidRPr="00891A73">
        <w:rPr>
          <w:rFonts w:ascii="Arial" w:hAnsi="Arial" w:cs="Arial"/>
        </w:rPr>
        <w:t>10,035,490.75</w:t>
      </w:r>
      <w:r w:rsidR="007D3260">
        <w:rPr>
          <w:rFonts w:ascii="Arial" w:hAnsi="Arial" w:cs="Arial"/>
        </w:rPr>
        <w:t xml:space="preserve"> (Diez Millones treinta y cinco mil cuatrocientos noventa pesos </w:t>
      </w:r>
      <w:r w:rsidR="007D3260">
        <w:rPr>
          <w:rFonts w:ascii="Arial" w:hAnsi="Arial" w:cs="Arial"/>
        </w:rPr>
        <w:lastRenderedPageBreak/>
        <w:t>75/100 M.N.)</w:t>
      </w:r>
      <w:r w:rsidR="007D3260">
        <w:rPr>
          <w:rStyle w:val="Refdenotaalpie"/>
          <w:rFonts w:ascii="Arial" w:hAnsi="Arial" w:cs="Arial"/>
        </w:rPr>
        <w:footnoteReference w:id="1"/>
      </w:r>
      <w:r w:rsidR="007D3260">
        <w:rPr>
          <w:rFonts w:ascii="Arial" w:hAnsi="Arial" w:cs="Arial"/>
        </w:rPr>
        <w:t xml:space="preserve"> por lo que se advierte que existe suficiencia presupuestal a efecto de llevar a cabo las obras propuestas. </w:t>
      </w:r>
    </w:p>
    <w:p w14:paraId="34DF11B6" w14:textId="77777777" w:rsidR="007D3260" w:rsidRPr="00B21C81" w:rsidRDefault="007D3260" w:rsidP="007D3260">
      <w:pPr>
        <w:pStyle w:val="Prrafodelista"/>
        <w:spacing w:after="0" w:line="276" w:lineRule="auto"/>
        <w:ind w:left="0"/>
        <w:rPr>
          <w:rFonts w:ascii="Arial" w:hAnsi="Arial" w:cs="Arial"/>
        </w:rPr>
      </w:pPr>
    </w:p>
    <w:p w14:paraId="6CB73B92" w14:textId="0AF33152" w:rsidR="007D3260" w:rsidRPr="0028618C" w:rsidRDefault="007D3260" w:rsidP="007D3260">
      <w:pPr>
        <w:pStyle w:val="Prrafodelista"/>
        <w:numPr>
          <w:ilvl w:val="0"/>
          <w:numId w:val="2"/>
        </w:numPr>
        <w:spacing w:line="276" w:lineRule="auto"/>
        <w:ind w:left="0" w:firstLine="0"/>
        <w:jc w:val="both"/>
        <w:rPr>
          <w:rFonts w:ascii="Arial" w:hAnsi="Arial" w:cs="Arial"/>
        </w:rPr>
      </w:pPr>
      <w:r w:rsidRPr="0028618C">
        <w:rPr>
          <w:rFonts w:ascii="Arial" w:hAnsi="Arial" w:cs="Arial"/>
        </w:rPr>
        <w:t>En Sesión Pública Extraordinaria de Ayuntamiento número 15, celebrada el miércoles 12 do</w:t>
      </w:r>
      <w:r>
        <w:rPr>
          <w:rFonts w:ascii="Arial" w:hAnsi="Arial" w:cs="Arial"/>
        </w:rPr>
        <w:t>ce</w:t>
      </w:r>
      <w:r w:rsidRPr="0028618C">
        <w:rPr>
          <w:rFonts w:ascii="Arial" w:hAnsi="Arial" w:cs="Arial"/>
        </w:rPr>
        <w:t xml:space="preserve"> de febrero del año 2025 dos mil veinticinco, se aprobó en el punto número 5 del Orden del día, techo financiero de la obra </w:t>
      </w:r>
      <w:r w:rsidRPr="006972B4">
        <w:rPr>
          <w:rFonts w:ascii="Arial" w:hAnsi="Arial" w:cs="Arial"/>
        </w:rPr>
        <w:t>FORTA-0</w:t>
      </w:r>
      <w:r w:rsidR="00C43263" w:rsidRPr="006972B4">
        <w:rPr>
          <w:rFonts w:ascii="Arial" w:hAnsi="Arial" w:cs="Arial"/>
        </w:rPr>
        <w:t>2</w:t>
      </w:r>
      <w:r w:rsidRPr="006972B4">
        <w:rPr>
          <w:rFonts w:ascii="Arial" w:hAnsi="Arial" w:cs="Arial"/>
        </w:rPr>
        <w:t>-2025</w:t>
      </w:r>
      <w:r w:rsidRPr="0028618C">
        <w:rPr>
          <w:rFonts w:ascii="Arial" w:hAnsi="Arial" w:cs="Arial"/>
        </w:rPr>
        <w:t xml:space="preserve"> por un monto $</w:t>
      </w:r>
      <w:r w:rsidR="002071CE">
        <w:rPr>
          <w:rFonts w:ascii="Arial" w:hAnsi="Arial" w:cs="Arial"/>
        </w:rPr>
        <w:t>4</w:t>
      </w:r>
      <w:r w:rsidRPr="0028618C">
        <w:rPr>
          <w:rFonts w:ascii="Arial" w:hAnsi="Arial" w:cs="Arial"/>
        </w:rPr>
        <w:t>'</w:t>
      </w:r>
      <w:r w:rsidR="002071CE">
        <w:rPr>
          <w:rFonts w:ascii="Arial" w:hAnsi="Arial" w:cs="Arial"/>
        </w:rPr>
        <w:t>883,354.89</w:t>
      </w:r>
      <w:r w:rsidRPr="0028618C">
        <w:rPr>
          <w:rFonts w:ascii="Arial" w:hAnsi="Arial" w:cs="Arial"/>
        </w:rPr>
        <w:t xml:space="preserve"> (</w:t>
      </w:r>
      <w:r w:rsidR="002071CE">
        <w:rPr>
          <w:rFonts w:ascii="Arial" w:hAnsi="Arial" w:cs="Arial"/>
        </w:rPr>
        <w:t>CUATRO</w:t>
      </w:r>
      <w:r w:rsidRPr="0028618C">
        <w:rPr>
          <w:rFonts w:ascii="Arial" w:hAnsi="Arial" w:cs="Arial"/>
        </w:rPr>
        <w:t xml:space="preserve"> MILLONES </w:t>
      </w:r>
      <w:r w:rsidR="002071CE">
        <w:rPr>
          <w:rFonts w:ascii="Arial" w:hAnsi="Arial" w:cs="Arial"/>
        </w:rPr>
        <w:t xml:space="preserve">OCHOCIENTOS OCHENTA </w:t>
      </w:r>
      <w:r w:rsidRPr="0028618C">
        <w:rPr>
          <w:rFonts w:ascii="Arial" w:hAnsi="Arial" w:cs="Arial"/>
        </w:rPr>
        <w:t xml:space="preserve">Y TRES MIL </w:t>
      </w:r>
      <w:r w:rsidR="002071CE">
        <w:rPr>
          <w:rFonts w:ascii="Arial" w:hAnsi="Arial" w:cs="Arial"/>
        </w:rPr>
        <w:t xml:space="preserve">TRECIENTOS CINCUENTA Y CUATRO </w:t>
      </w:r>
      <w:r w:rsidR="002071CE" w:rsidRPr="0028618C">
        <w:rPr>
          <w:rFonts w:ascii="Arial" w:hAnsi="Arial" w:cs="Arial"/>
        </w:rPr>
        <w:t xml:space="preserve">PESOS </w:t>
      </w:r>
      <w:r w:rsidR="002071CE">
        <w:rPr>
          <w:rFonts w:ascii="Arial" w:hAnsi="Arial" w:cs="Arial"/>
        </w:rPr>
        <w:t>89</w:t>
      </w:r>
      <w:r w:rsidRPr="0028618C">
        <w:rPr>
          <w:rFonts w:ascii="Arial" w:hAnsi="Arial" w:cs="Arial"/>
        </w:rPr>
        <w:t>/100 M.N.), incluyendo el Impuesto al</w:t>
      </w:r>
      <w:r>
        <w:rPr>
          <w:rFonts w:ascii="Arial" w:hAnsi="Arial" w:cs="Arial"/>
        </w:rPr>
        <w:t xml:space="preserve"> </w:t>
      </w:r>
      <w:r w:rsidRPr="0028618C">
        <w:rPr>
          <w:rFonts w:ascii="Arial" w:hAnsi="Arial" w:cs="Arial"/>
        </w:rPr>
        <w:t>Valor</w:t>
      </w:r>
      <w:r>
        <w:rPr>
          <w:rFonts w:ascii="Arial" w:hAnsi="Arial" w:cs="Arial"/>
        </w:rPr>
        <w:t xml:space="preserve"> </w:t>
      </w:r>
      <w:r w:rsidRPr="0028618C">
        <w:rPr>
          <w:rFonts w:ascii="Arial" w:hAnsi="Arial" w:cs="Arial"/>
        </w:rPr>
        <w:t>Agregado. Como se describe a continuación:</w:t>
      </w:r>
    </w:p>
    <w:p w14:paraId="4C7542AE" w14:textId="77777777" w:rsidR="007D3260" w:rsidRDefault="007D3260" w:rsidP="007D3260">
      <w:pPr>
        <w:pStyle w:val="Prrafodelista"/>
        <w:spacing w:line="276" w:lineRule="auto"/>
        <w:ind w:left="0"/>
        <w:jc w:val="both"/>
        <w:rPr>
          <w:rFonts w:ascii="Arial" w:hAnsi="Arial" w:cs="Arial"/>
        </w:rPr>
      </w:pPr>
    </w:p>
    <w:tbl>
      <w:tblPr>
        <w:tblStyle w:val="Tablaconcuadrcula"/>
        <w:tblW w:w="9351" w:type="dxa"/>
        <w:tblLook w:val="04A0" w:firstRow="1" w:lastRow="0" w:firstColumn="1" w:lastColumn="0" w:noHBand="0" w:noVBand="1"/>
      </w:tblPr>
      <w:tblGrid>
        <w:gridCol w:w="2547"/>
        <w:gridCol w:w="6804"/>
      </w:tblGrid>
      <w:tr w:rsidR="00250C81" w:rsidRPr="00F15406" w14:paraId="276C2BBB" w14:textId="77777777" w:rsidTr="00A84C10">
        <w:tc>
          <w:tcPr>
            <w:tcW w:w="2547" w:type="dxa"/>
            <w:shd w:val="clear" w:color="auto" w:fill="auto"/>
          </w:tcPr>
          <w:p w14:paraId="09774032" w14:textId="77777777" w:rsidR="00250C81" w:rsidRPr="00F15406" w:rsidRDefault="00250C81"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6804" w:type="dxa"/>
            <w:shd w:val="clear" w:color="auto" w:fill="auto"/>
          </w:tcPr>
          <w:p w14:paraId="3EE662E1" w14:textId="77777777" w:rsidR="00250C81" w:rsidRPr="00F15406" w:rsidRDefault="00250C81" w:rsidP="00A84C10">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FROTA-02-2025</w:t>
            </w:r>
          </w:p>
        </w:tc>
      </w:tr>
      <w:tr w:rsidR="00250C81" w:rsidRPr="00F15406" w14:paraId="7EEA55F8" w14:textId="77777777" w:rsidTr="00A84C10">
        <w:tc>
          <w:tcPr>
            <w:tcW w:w="2547" w:type="dxa"/>
            <w:shd w:val="clear" w:color="auto" w:fill="auto"/>
          </w:tcPr>
          <w:p w14:paraId="7BD65E2D" w14:textId="77777777" w:rsidR="00250C81" w:rsidRPr="00F15406" w:rsidRDefault="00250C81"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6804" w:type="dxa"/>
            <w:shd w:val="clear" w:color="auto" w:fill="auto"/>
          </w:tcPr>
          <w:p w14:paraId="69E7DBDB" w14:textId="77777777" w:rsidR="00250C81" w:rsidRPr="00F15406" w:rsidRDefault="00250C81" w:rsidP="00A84C10">
            <w:pPr>
              <w:pStyle w:val="Prrafodelista"/>
              <w:spacing w:line="276" w:lineRule="auto"/>
              <w:ind w:left="4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DR. GERARDO MURILLO</w:t>
            </w:r>
            <w:r w:rsidRPr="00F15406">
              <w:rPr>
                <w:rFonts w:ascii="Arial Narrow" w:hAnsi="Arial Narrow" w:cs="Arial"/>
                <w:sz w:val="25"/>
                <w:szCs w:val="25"/>
              </w:rPr>
              <w:t xml:space="preserve"> ENTRE LA AV. OBISPO SERAFÍN VÁZQUEZ Y LA CALLE MITLA EN LA COLONIA JOSÉ CLEMENTE OROZCO EN CIUDAD GUZMÁN, MUNICIPIO DE ZAPOTLÁN EL GRANDE, JALISCO.</w:t>
            </w:r>
          </w:p>
        </w:tc>
      </w:tr>
      <w:tr w:rsidR="00250C81" w:rsidRPr="00F15406" w14:paraId="762B1A06" w14:textId="77777777" w:rsidTr="00A84C10">
        <w:tc>
          <w:tcPr>
            <w:tcW w:w="2547" w:type="dxa"/>
            <w:shd w:val="clear" w:color="auto" w:fill="auto"/>
          </w:tcPr>
          <w:p w14:paraId="7EF0FD22" w14:textId="77777777" w:rsidR="00250C81" w:rsidRPr="00F15406" w:rsidRDefault="00250C81" w:rsidP="00A84C10">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6804" w:type="dxa"/>
            <w:shd w:val="clear" w:color="auto" w:fill="auto"/>
          </w:tcPr>
          <w:p w14:paraId="7E2BECDF" w14:textId="77777777" w:rsidR="00250C81" w:rsidRPr="00F15406" w:rsidRDefault="00250C81" w:rsidP="00A84C10">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$4'883,354.89</w:t>
            </w:r>
            <w:r w:rsidRPr="00F15406">
              <w:rPr>
                <w:rFonts w:ascii="Arial Narrow" w:hAnsi="Arial Narrow" w:cs="Arial"/>
                <w:sz w:val="25"/>
                <w:szCs w:val="25"/>
              </w:rPr>
              <w:t xml:space="preserve"> (CUATRO MILLONES OCHOCIENTOS OCHENTA Y OCHO MIL TRESCIENTOS CINCUENTA Y CUATRO PESOS 89/100 M.N.)</w:t>
            </w:r>
          </w:p>
        </w:tc>
      </w:tr>
    </w:tbl>
    <w:p w14:paraId="21BE5983" w14:textId="77777777" w:rsidR="007D3260" w:rsidRDefault="007D3260" w:rsidP="007D3260">
      <w:pPr>
        <w:spacing w:after="0" w:line="276" w:lineRule="auto"/>
        <w:jc w:val="both"/>
        <w:rPr>
          <w:rFonts w:ascii="Arial" w:hAnsi="Arial" w:cs="Arial"/>
          <w:color w:val="000000"/>
          <w:kern w:val="0"/>
          <w14:ligatures w14:val="none"/>
        </w:rPr>
      </w:pPr>
    </w:p>
    <w:p w14:paraId="19B3CE4D" w14:textId="77777777" w:rsidR="00AD3893" w:rsidRDefault="00AD3893" w:rsidP="007D3260">
      <w:pPr>
        <w:spacing w:after="0" w:line="276" w:lineRule="auto"/>
        <w:jc w:val="both"/>
        <w:rPr>
          <w:rFonts w:ascii="Arial" w:hAnsi="Arial" w:cs="Arial"/>
          <w:color w:val="000000"/>
          <w:kern w:val="0"/>
          <w14:ligatures w14:val="none"/>
        </w:rPr>
      </w:pPr>
    </w:p>
    <w:p w14:paraId="1E7CC8A4" w14:textId="1A01894A" w:rsidR="007D3260" w:rsidRPr="004545E4" w:rsidRDefault="007D3260" w:rsidP="007D3260">
      <w:pPr>
        <w:pStyle w:val="p1"/>
        <w:numPr>
          <w:ilvl w:val="0"/>
          <w:numId w:val="2"/>
        </w:numPr>
        <w:spacing w:line="276" w:lineRule="auto"/>
        <w:ind w:left="0" w:firstLine="0"/>
        <w:jc w:val="both"/>
        <w:rPr>
          <w:rStyle w:val="s1"/>
          <w:rFonts w:ascii="Arial" w:hAnsi="Arial" w:cs="Arial"/>
          <w:sz w:val="24"/>
          <w:szCs w:val="24"/>
        </w:rPr>
      </w:pPr>
      <w:r w:rsidRPr="00812632">
        <w:rPr>
          <w:rFonts w:ascii="Arial" w:hAnsi="Arial" w:cs="Arial"/>
          <w:color w:val="000000"/>
          <w:sz w:val="24"/>
          <w:szCs w:val="24"/>
        </w:rPr>
        <w:t xml:space="preserve">El </w:t>
      </w:r>
      <w:r w:rsidRPr="00C42C2B">
        <w:rPr>
          <w:rFonts w:ascii="Arial" w:hAnsi="Arial" w:cs="Arial"/>
          <w:color w:val="000000"/>
          <w:sz w:val="24"/>
          <w:szCs w:val="24"/>
        </w:rPr>
        <w:t>día 25 de febrero de 2025 en sesión extraordinaria de Ayuntamiento No. 17,</w:t>
      </w:r>
      <w:r w:rsidRPr="00812632">
        <w:rPr>
          <w:rFonts w:ascii="Arial" w:hAnsi="Arial" w:cs="Arial"/>
          <w:color w:val="000000"/>
          <w:sz w:val="24"/>
          <w:szCs w:val="24"/>
        </w:rPr>
        <w:t xml:space="preserve"> el</w:t>
      </w:r>
      <w:r w:rsidRPr="00812632">
        <w:rPr>
          <w:rStyle w:val="s1"/>
          <w:rFonts w:ascii="Arial" w:hAnsi="Arial" w:cs="Arial"/>
          <w:sz w:val="24"/>
          <w:szCs w:val="24"/>
        </w:rPr>
        <w:t xml:space="preserve"> Pleno del Ayuntamiento de Zapotlán el Grande, Jalisco, aprobó y autorizó LA MODALIDAD DEL PROCEDIMIENTO DE EXCEPCIÓN A LA LICITACIÓN PÚBLICA Y CONTRATAR BAJO EL PROCEDIMIENTO DE CONCURSO</w:t>
      </w:r>
      <w:r w:rsidRPr="004545E4">
        <w:rPr>
          <w:rStyle w:val="s1"/>
          <w:rFonts w:ascii="Arial" w:hAnsi="Arial" w:cs="Arial"/>
          <w:sz w:val="24"/>
          <w:szCs w:val="24"/>
        </w:rPr>
        <w:t xml:space="preserve"> SIMPLIFICADO SUMARIO, LA OBRA PÚBLICA FORTA-0</w:t>
      </w:r>
      <w:r w:rsidR="00250C81">
        <w:rPr>
          <w:rStyle w:val="s1"/>
          <w:rFonts w:ascii="Arial" w:hAnsi="Arial" w:cs="Arial"/>
          <w:sz w:val="24"/>
          <w:szCs w:val="24"/>
        </w:rPr>
        <w:t>2</w:t>
      </w:r>
      <w:r w:rsidRPr="004545E4">
        <w:rPr>
          <w:rStyle w:val="s1"/>
          <w:rFonts w:ascii="Arial" w:hAnsi="Arial" w:cs="Arial"/>
          <w:sz w:val="24"/>
          <w:szCs w:val="24"/>
        </w:rPr>
        <w:t>-2025, para quedar como sigue:</w:t>
      </w:r>
    </w:p>
    <w:p w14:paraId="3429EB15" w14:textId="77777777" w:rsidR="007D3260" w:rsidRDefault="007D3260" w:rsidP="007D3260">
      <w:pPr>
        <w:pStyle w:val="p1"/>
        <w:jc w:val="both"/>
        <w:rPr>
          <w:rStyle w:val="s1"/>
          <w:rFonts w:ascii="Arial" w:hAnsi="Arial" w:cs="Arial"/>
          <w:sz w:val="24"/>
          <w:szCs w:val="24"/>
        </w:rPr>
      </w:pPr>
    </w:p>
    <w:p w14:paraId="235B204F" w14:textId="77777777" w:rsidR="00AD3893" w:rsidRPr="004545E4" w:rsidRDefault="00AD3893" w:rsidP="007D3260">
      <w:pPr>
        <w:pStyle w:val="p1"/>
        <w:jc w:val="both"/>
        <w:rPr>
          <w:rStyle w:val="s1"/>
          <w:rFonts w:ascii="Arial" w:hAnsi="Arial" w:cs="Arial"/>
          <w:sz w:val="24"/>
          <w:szCs w:val="24"/>
        </w:rPr>
      </w:pPr>
    </w:p>
    <w:tbl>
      <w:tblPr>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1616"/>
        <w:gridCol w:w="4081"/>
      </w:tblGrid>
      <w:tr w:rsidR="00250C81" w:rsidRPr="0055414D" w14:paraId="48B5689D" w14:textId="77777777" w:rsidTr="00A84C10">
        <w:trPr>
          <w:tblCellSpacing w:w="0" w:type="dxa"/>
        </w:trPr>
        <w:tc>
          <w:tcPr>
            <w:tcW w:w="3823" w:type="dxa"/>
            <w:shd w:val="clear" w:color="auto" w:fill="auto"/>
            <w:vAlign w:val="center"/>
            <w:hideMark/>
          </w:tcPr>
          <w:p w14:paraId="3F8239C0" w14:textId="77777777" w:rsidR="00250C81" w:rsidRPr="0055414D" w:rsidRDefault="00250C81"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NUMERO Y NOMBRE DE LA OBRA</w:t>
            </w:r>
          </w:p>
        </w:tc>
        <w:tc>
          <w:tcPr>
            <w:tcW w:w="1559" w:type="dxa"/>
            <w:shd w:val="clear" w:color="auto" w:fill="auto"/>
            <w:vAlign w:val="center"/>
            <w:hideMark/>
          </w:tcPr>
          <w:p w14:paraId="01EE4B61" w14:textId="77777777" w:rsidR="00250C81" w:rsidRPr="0055414D" w:rsidRDefault="00250C81"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MODALIDAD DE CONTRATACIÓN</w:t>
            </w:r>
          </w:p>
        </w:tc>
        <w:tc>
          <w:tcPr>
            <w:tcW w:w="4111" w:type="dxa"/>
            <w:shd w:val="clear" w:color="auto" w:fill="auto"/>
            <w:vAlign w:val="center"/>
            <w:hideMark/>
          </w:tcPr>
          <w:p w14:paraId="2DCE6670" w14:textId="77777777" w:rsidR="00250C81" w:rsidRPr="0055414D" w:rsidRDefault="00250C81"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CONCURSANTES A QUIENES SE INVITARÁ A</w:t>
            </w:r>
          </w:p>
          <w:p w14:paraId="623C91E2" w14:textId="77777777" w:rsidR="00250C81" w:rsidRPr="0055414D" w:rsidRDefault="00250C81" w:rsidP="00A84C10">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PARTICIPAR</w:t>
            </w:r>
          </w:p>
        </w:tc>
      </w:tr>
      <w:tr w:rsidR="00250C81" w:rsidRPr="0055414D" w14:paraId="74458804" w14:textId="77777777" w:rsidTr="00A84C10">
        <w:trPr>
          <w:tblCellSpacing w:w="0" w:type="dxa"/>
        </w:trPr>
        <w:tc>
          <w:tcPr>
            <w:tcW w:w="3823" w:type="dxa"/>
            <w:shd w:val="clear" w:color="auto" w:fill="auto"/>
            <w:hideMark/>
          </w:tcPr>
          <w:p w14:paraId="727B1CE2" w14:textId="251B8CC1" w:rsidR="00250C81" w:rsidRPr="0055414D" w:rsidRDefault="00250C81" w:rsidP="00A84C10">
            <w:pPr>
              <w:spacing w:after="0" w:line="276" w:lineRule="auto"/>
              <w:ind w:left="131" w:right="139"/>
              <w:jc w:val="both"/>
              <w:rPr>
                <w:rFonts w:ascii="Arial Narrow" w:hAnsi="Arial Narrow" w:cs="Times New Roman"/>
                <w:kern w:val="0"/>
                <w14:ligatures w14:val="none"/>
              </w:rPr>
            </w:pPr>
            <w:r w:rsidRPr="00044A3C">
              <w:rPr>
                <w:rFonts w:ascii="Arial Narrow" w:hAnsi="Arial Narrow" w:cs="Times New Roman"/>
                <w:kern w:val="0"/>
                <w:sz w:val="20"/>
                <w14:ligatures w14:val="none"/>
              </w:rPr>
              <w:t xml:space="preserve">FORTA-02-2025. </w:t>
            </w:r>
            <w:r>
              <w:rPr>
                <w:rFonts w:ascii="Arial Narrow" w:hAnsi="Arial Narrow" w:cs="Times New Roman"/>
                <w:kern w:val="0"/>
                <w:sz w:val="20"/>
                <w14:ligatures w14:val="none"/>
              </w:rPr>
              <w:t>“</w:t>
            </w:r>
            <w:r w:rsidRPr="00044A3C">
              <w:rPr>
                <w:rFonts w:ascii="Arial Narrow" w:hAnsi="Arial Narrow" w:cs="Times New Roman"/>
                <w:kern w:val="0"/>
                <w:sz w:val="20"/>
                <w14:ligatures w14:val="none"/>
              </w:rPr>
              <w:t xml:space="preserve">CONSTRUCCIÓN DE BASE Y PAVIMENTO DE CONCRETO HIDRÁULICO, EN LA CALLE DR. GERARDO MURILLO ENTRE LA AV. OBISPO SERAFÍN VÁZQUEZ Y LA CALLE MITLA EN LA COLONIA JOSÉ CLEMENTE OROZCO EN CIUDAD GUZMÁN, </w:t>
            </w:r>
            <w:r w:rsidRPr="00044A3C">
              <w:rPr>
                <w:rFonts w:ascii="Arial Narrow" w:hAnsi="Arial Narrow" w:cs="Times New Roman"/>
                <w:kern w:val="0"/>
                <w:sz w:val="20"/>
                <w14:ligatures w14:val="none"/>
              </w:rPr>
              <w:lastRenderedPageBreak/>
              <w:t>MUNICIPIO DE ZAPOTLÁN EL GRANDE, JALISCO, BAJO LA MODALIDAD DE CONCURSO SIMPLIFICADO SUMARIO</w:t>
            </w:r>
            <w:r w:rsidRPr="00044A3C">
              <w:rPr>
                <w:rFonts w:ascii="Arial Narrow" w:hAnsi="Arial Narrow" w:cs="Arial"/>
                <w:i/>
                <w:sz w:val="20"/>
              </w:rPr>
              <w:t>.</w:t>
            </w:r>
            <w:r w:rsidRPr="00044A3C">
              <w:rPr>
                <w:rFonts w:ascii="Arial Narrow" w:hAnsi="Arial Narrow" w:cs="Times New Roman"/>
                <w:kern w:val="0"/>
                <w:sz w:val="20"/>
                <w14:ligatures w14:val="none"/>
              </w:rPr>
              <w:t>"</w:t>
            </w:r>
          </w:p>
        </w:tc>
        <w:tc>
          <w:tcPr>
            <w:tcW w:w="1559" w:type="dxa"/>
            <w:shd w:val="clear" w:color="auto" w:fill="auto"/>
            <w:hideMark/>
          </w:tcPr>
          <w:p w14:paraId="780FFFBC" w14:textId="77777777" w:rsidR="00250C81" w:rsidRPr="0055414D" w:rsidRDefault="00250C81" w:rsidP="00A84C10">
            <w:pPr>
              <w:spacing w:after="0" w:line="276" w:lineRule="auto"/>
              <w:jc w:val="center"/>
              <w:rPr>
                <w:rFonts w:ascii="Arial Narrow" w:hAnsi="Arial Narrow" w:cs="Times New Roman"/>
                <w:kern w:val="0"/>
                <w14:ligatures w14:val="none"/>
              </w:rPr>
            </w:pPr>
          </w:p>
          <w:p w14:paraId="18D2D665" w14:textId="77777777" w:rsidR="00250C81" w:rsidRPr="0055414D" w:rsidRDefault="00250C81" w:rsidP="00A84C10">
            <w:pPr>
              <w:spacing w:after="0" w:line="276" w:lineRule="auto"/>
              <w:jc w:val="center"/>
              <w:rPr>
                <w:rFonts w:ascii="Arial Narrow" w:hAnsi="Arial Narrow" w:cs="Times New Roman"/>
                <w:kern w:val="0"/>
                <w14:ligatures w14:val="none"/>
              </w:rPr>
            </w:pPr>
          </w:p>
          <w:p w14:paraId="6B77A759" w14:textId="77777777" w:rsidR="00250C81" w:rsidRPr="0055414D" w:rsidRDefault="00250C81" w:rsidP="00A84C10">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CONCURSO</w:t>
            </w:r>
          </w:p>
          <w:p w14:paraId="685BE62F" w14:textId="77777777" w:rsidR="00250C81" w:rsidRPr="0055414D" w:rsidRDefault="00250C81" w:rsidP="00A84C10">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 xml:space="preserve">SIMPLIFICADO </w:t>
            </w:r>
          </w:p>
          <w:p w14:paraId="289A85CC" w14:textId="77777777" w:rsidR="00250C81" w:rsidRPr="0055414D" w:rsidRDefault="00250C81" w:rsidP="00A84C10">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SUMARIO</w:t>
            </w:r>
          </w:p>
        </w:tc>
        <w:tc>
          <w:tcPr>
            <w:tcW w:w="4111" w:type="dxa"/>
            <w:shd w:val="clear" w:color="auto" w:fill="auto"/>
            <w:vAlign w:val="center"/>
          </w:tcPr>
          <w:p w14:paraId="4B0BAC17" w14:textId="77777777" w:rsidR="00250C81" w:rsidRPr="00044A3C" w:rsidRDefault="00250C81" w:rsidP="00A84C10">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Arial"/>
                <w:sz w:val="20"/>
                <w:szCs w:val="20"/>
              </w:rPr>
              <w:t>1</w:t>
            </w:r>
            <w:r w:rsidRPr="00044A3C">
              <w:rPr>
                <w:rFonts w:ascii="Arial Narrow" w:hAnsi="Arial Narrow" w:cs="Times New Roman"/>
                <w:kern w:val="0"/>
                <w:sz w:val="20"/>
                <w:szCs w:val="20"/>
                <w14:ligatures w14:val="none"/>
              </w:rPr>
              <w:t>. CONSTRUCCIONES PAVIMENTOS Y CONCRETOS VILLEGAS, S.A. DE C.V.</w:t>
            </w:r>
          </w:p>
          <w:p w14:paraId="19D5C50D" w14:textId="77777777" w:rsidR="00250C81" w:rsidRPr="00044A3C" w:rsidRDefault="00250C81" w:rsidP="00A84C10">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2. SERVICIOS, CONSTRUCCIÓN Y MATERIALES, S.A. DE C.V.</w:t>
            </w:r>
          </w:p>
          <w:p w14:paraId="38F53D45" w14:textId="77777777" w:rsidR="00250C81" w:rsidRPr="00044A3C" w:rsidRDefault="00250C81" w:rsidP="00A84C10">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3. URBESUR CONSTRUCTORA S.A. DE C.V.</w:t>
            </w:r>
          </w:p>
          <w:p w14:paraId="333C46BA" w14:textId="77777777" w:rsidR="00250C81" w:rsidRPr="00044A3C" w:rsidRDefault="00250C81" w:rsidP="00A84C10">
            <w:pPr>
              <w:pStyle w:val="Prrafodelista"/>
              <w:spacing w:after="0"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4. ING. MIGUEL ÁNGEL SOTELO MEJÍA</w:t>
            </w:r>
          </w:p>
          <w:p w14:paraId="2A720C10" w14:textId="77777777" w:rsidR="00250C81" w:rsidRPr="0055414D" w:rsidRDefault="00250C81" w:rsidP="00A84C10">
            <w:pPr>
              <w:spacing w:after="0" w:line="276" w:lineRule="auto"/>
              <w:ind w:left="134"/>
              <w:rPr>
                <w:rFonts w:ascii="Arial Narrow" w:hAnsi="Arial Narrow" w:cs="Times New Roman"/>
                <w:kern w:val="0"/>
                <w14:ligatures w14:val="none"/>
              </w:rPr>
            </w:pPr>
            <w:r w:rsidRPr="00044A3C">
              <w:rPr>
                <w:rFonts w:ascii="Arial Narrow" w:hAnsi="Arial Narrow" w:cs="Times New Roman"/>
                <w:kern w:val="0"/>
                <w:sz w:val="20"/>
                <w:szCs w:val="20"/>
                <w14:ligatures w14:val="none"/>
              </w:rPr>
              <w:lastRenderedPageBreak/>
              <w:t>5. CONSTRUCTORA E INMOBILIARIA TREA S.A. DE C.V.</w:t>
            </w:r>
          </w:p>
        </w:tc>
      </w:tr>
    </w:tbl>
    <w:p w14:paraId="0094CDF6" w14:textId="77777777" w:rsidR="007D3260" w:rsidRDefault="007D3260" w:rsidP="007D3260">
      <w:pPr>
        <w:pStyle w:val="p1"/>
        <w:spacing w:line="276" w:lineRule="auto"/>
        <w:jc w:val="both"/>
        <w:rPr>
          <w:rStyle w:val="s1"/>
          <w:rFonts w:ascii="Arial" w:hAnsi="Arial" w:cs="Arial"/>
          <w:sz w:val="24"/>
          <w:szCs w:val="24"/>
        </w:rPr>
      </w:pPr>
    </w:p>
    <w:p w14:paraId="42690FDC" w14:textId="77777777" w:rsidR="006E1A78" w:rsidRDefault="006E1A78" w:rsidP="007D3260">
      <w:pPr>
        <w:pStyle w:val="p1"/>
        <w:spacing w:line="276" w:lineRule="auto"/>
        <w:jc w:val="both"/>
        <w:rPr>
          <w:rStyle w:val="s1"/>
          <w:rFonts w:ascii="Arial" w:hAnsi="Arial" w:cs="Arial"/>
          <w:sz w:val="24"/>
          <w:szCs w:val="24"/>
        </w:rPr>
      </w:pPr>
    </w:p>
    <w:p w14:paraId="2BACF24D" w14:textId="77777777" w:rsidR="006E1A78" w:rsidRPr="004D5B10" w:rsidRDefault="006E1A78" w:rsidP="007D3260">
      <w:pPr>
        <w:pStyle w:val="p1"/>
        <w:spacing w:line="276" w:lineRule="auto"/>
        <w:jc w:val="both"/>
        <w:rPr>
          <w:rStyle w:val="s1"/>
          <w:rFonts w:ascii="Arial" w:hAnsi="Arial" w:cs="Arial"/>
          <w:sz w:val="24"/>
          <w:szCs w:val="24"/>
        </w:rPr>
      </w:pPr>
    </w:p>
    <w:p w14:paraId="67ADF5E9" w14:textId="77777777"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Una vez notificado el Punto de Acuerdo anterior y dando continuidad al proceso de contratación, se llevaron a cabo, por parte del Área Técnica, la publicación de BASES, la visita al sitio de ejecución de los trabajos y el acto de presentación y apertura de proposiciones de la obra antes mencionada, de conformidad al calendario establecido en dichas BASES.</w:t>
      </w:r>
    </w:p>
    <w:p w14:paraId="17BFD78C" w14:textId="77777777" w:rsidR="007D3260" w:rsidRPr="004D5B10" w:rsidRDefault="007D3260" w:rsidP="007D3260">
      <w:pPr>
        <w:pStyle w:val="Prrafodelista"/>
        <w:spacing w:after="0" w:line="276" w:lineRule="auto"/>
        <w:ind w:left="0"/>
        <w:jc w:val="both"/>
        <w:rPr>
          <w:rFonts w:ascii="Arial" w:hAnsi="Arial" w:cs="Arial"/>
          <w:color w:val="000000"/>
          <w:kern w:val="0"/>
          <w14:ligatures w14:val="none"/>
        </w:rPr>
      </w:pPr>
    </w:p>
    <w:p w14:paraId="35BCC404" w14:textId="6DEF78B6"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Derivado del ACTO DE APERTURA Y PRESENTACIÓN DE PROPOSICIONES, el Director de Obras Públicas, A</w:t>
      </w:r>
      <w:r>
        <w:rPr>
          <w:rFonts w:ascii="Arial" w:hAnsi="Arial" w:cs="Arial"/>
          <w:color w:val="000000"/>
          <w:kern w:val="0"/>
          <w14:ligatures w14:val="none"/>
        </w:rPr>
        <w:t>rq.</w:t>
      </w:r>
      <w:r w:rsidRPr="004D5B10">
        <w:rPr>
          <w:rFonts w:ascii="Arial" w:hAnsi="Arial" w:cs="Arial"/>
          <w:color w:val="000000"/>
          <w:kern w:val="0"/>
          <w14:ligatures w14:val="none"/>
        </w:rPr>
        <w:t xml:space="preserve"> Julio Cesar López Frías, giró el oficio número 07/2025 al Director General de Gestión de la Ciudad, </w:t>
      </w:r>
      <w:r>
        <w:rPr>
          <w:rFonts w:ascii="Arial" w:hAnsi="Arial" w:cs="Arial"/>
          <w:color w:val="000000"/>
          <w:kern w:val="0"/>
          <w14:ligatures w14:val="none"/>
        </w:rPr>
        <w:t>Arq.</w:t>
      </w:r>
      <w:r w:rsidRPr="004D5B10">
        <w:rPr>
          <w:rFonts w:ascii="Arial" w:hAnsi="Arial" w:cs="Arial"/>
          <w:color w:val="000000"/>
          <w:kern w:val="0"/>
          <w14:ligatures w14:val="none"/>
        </w:rPr>
        <w:t xml:space="preserve"> Horacio Contreras García, a efecto de hacerle de su conocimiento el resultado de la evaluación realizada a las proposición presentadas en las juntas de presentación y apertura de proposiciones celebradas el día </w:t>
      </w:r>
      <w:r w:rsidR="00250C81" w:rsidRPr="00C55AF9">
        <w:rPr>
          <w:rFonts w:ascii="Arial" w:hAnsi="Arial" w:cs="Arial"/>
          <w:color w:val="000000"/>
          <w:kern w:val="0"/>
          <w14:ligatures w14:val="none"/>
        </w:rPr>
        <w:t>1</w:t>
      </w:r>
      <w:r w:rsidR="00C55AF9" w:rsidRPr="00C55AF9">
        <w:rPr>
          <w:rFonts w:ascii="Arial" w:hAnsi="Arial" w:cs="Arial"/>
          <w:color w:val="000000"/>
          <w:kern w:val="0"/>
          <w14:ligatures w14:val="none"/>
        </w:rPr>
        <w:t>2</w:t>
      </w:r>
      <w:r w:rsidR="00250C81" w:rsidRPr="00C55AF9">
        <w:rPr>
          <w:rFonts w:ascii="Arial" w:hAnsi="Arial" w:cs="Arial"/>
          <w:color w:val="000000"/>
          <w:kern w:val="0"/>
          <w14:ligatures w14:val="none"/>
        </w:rPr>
        <w:t xml:space="preserve"> de marzo de 2025</w:t>
      </w:r>
      <w:r w:rsidRPr="004D5B10">
        <w:rPr>
          <w:rFonts w:ascii="Arial" w:hAnsi="Arial" w:cs="Arial"/>
          <w:color w:val="000000"/>
          <w:kern w:val="0"/>
          <w14:ligatures w14:val="none"/>
        </w:rPr>
        <w:t xml:space="preserve"> respecto de la obra pública </w:t>
      </w:r>
      <w:r w:rsidRPr="00C33DDC">
        <w:rPr>
          <w:rFonts w:ascii="Arial" w:hAnsi="Arial" w:cs="Arial"/>
          <w:b/>
          <w:bCs/>
          <w:color w:val="000000"/>
          <w:kern w:val="0"/>
          <w14:ligatures w14:val="none"/>
        </w:rPr>
        <w:t>FORTA-0</w:t>
      </w:r>
      <w:r w:rsidR="00250C81">
        <w:rPr>
          <w:rFonts w:ascii="Arial" w:hAnsi="Arial" w:cs="Arial"/>
          <w:b/>
          <w:bCs/>
          <w:color w:val="000000"/>
          <w:kern w:val="0"/>
          <w14:ligatures w14:val="none"/>
        </w:rPr>
        <w:t>2</w:t>
      </w:r>
      <w:r w:rsidRPr="00C33DDC">
        <w:rPr>
          <w:rFonts w:ascii="Arial" w:hAnsi="Arial" w:cs="Arial"/>
          <w:b/>
          <w:bCs/>
          <w:color w:val="000000"/>
          <w:kern w:val="0"/>
          <w14:ligatures w14:val="none"/>
        </w:rPr>
        <w:t>-2025</w:t>
      </w:r>
      <w:r w:rsidRPr="004D5B10">
        <w:rPr>
          <w:rFonts w:ascii="Arial" w:hAnsi="Arial" w:cs="Arial"/>
          <w:color w:val="000000"/>
          <w:kern w:val="0"/>
          <w14:ligatures w14:val="none"/>
        </w:rPr>
        <w:t xml:space="preserve"> </w:t>
      </w:r>
      <w:r w:rsidR="00250C81" w:rsidRPr="00250C81">
        <w:rPr>
          <w:rFonts w:ascii="Arial" w:hAnsi="Arial" w:cs="Arial"/>
          <w:color w:val="000000"/>
          <w:kern w:val="0"/>
          <w14:ligatures w14:val="none"/>
        </w:rPr>
        <w:t>CONSTRUCCIÓN DE BASE Y PAVIMENTO DE CONCRETO HIDRÁULICO, EN LA CALLE DR. GERARDO MURILLO ENTRE LA AV. OBISPO SERAFÍN VÁZQUEZ Y LA CALLE MITLA EN LA COLONIA JOSÉ CLEMENTE OROZCO EN CIUDAD GUZMÁN, MUNICIPIO DE ZAPOTLÁN EL GRANDE, JALISCO,</w:t>
      </w:r>
      <w:r w:rsidRPr="004D5B10">
        <w:rPr>
          <w:rFonts w:ascii="Arial" w:hAnsi="Arial" w:cs="Arial"/>
        </w:rPr>
        <w:t xml:space="preserve"> remitiendo las evaluaciones realizadas por el titular de supervisión y control de obra C. José Rubén Díaz </w:t>
      </w:r>
      <w:r>
        <w:rPr>
          <w:rFonts w:ascii="Arial" w:hAnsi="Arial" w:cs="Arial"/>
        </w:rPr>
        <w:t>A</w:t>
      </w:r>
      <w:r w:rsidRPr="004D5B10">
        <w:rPr>
          <w:rFonts w:ascii="Arial" w:hAnsi="Arial" w:cs="Arial"/>
        </w:rPr>
        <w:t xml:space="preserve">sensio y el </w:t>
      </w:r>
      <w:r>
        <w:rPr>
          <w:rFonts w:ascii="Arial" w:hAnsi="Arial" w:cs="Arial"/>
        </w:rPr>
        <w:t>D</w:t>
      </w:r>
      <w:r w:rsidRPr="004D5B10">
        <w:rPr>
          <w:rFonts w:ascii="Arial" w:hAnsi="Arial" w:cs="Arial"/>
        </w:rPr>
        <w:t xml:space="preserve">irector de </w:t>
      </w:r>
      <w:r>
        <w:rPr>
          <w:rFonts w:ascii="Arial" w:hAnsi="Arial" w:cs="Arial"/>
        </w:rPr>
        <w:t>O</w:t>
      </w:r>
      <w:r w:rsidRPr="004D5B10">
        <w:rPr>
          <w:rFonts w:ascii="Arial" w:hAnsi="Arial" w:cs="Arial"/>
        </w:rPr>
        <w:t xml:space="preserve">bras </w:t>
      </w:r>
      <w:r>
        <w:rPr>
          <w:rFonts w:ascii="Arial" w:hAnsi="Arial" w:cs="Arial"/>
        </w:rPr>
        <w:t>P</w:t>
      </w:r>
      <w:r w:rsidRPr="004D5B10">
        <w:rPr>
          <w:rFonts w:ascii="Arial" w:hAnsi="Arial" w:cs="Arial"/>
        </w:rPr>
        <w:t>úblicas A</w:t>
      </w:r>
      <w:r>
        <w:rPr>
          <w:rFonts w:ascii="Arial" w:hAnsi="Arial" w:cs="Arial"/>
        </w:rPr>
        <w:t>rq</w:t>
      </w:r>
      <w:r w:rsidRPr="004D5B10">
        <w:rPr>
          <w:rFonts w:ascii="Arial" w:hAnsi="Arial" w:cs="Arial"/>
        </w:rPr>
        <w:t>. Julio César López Frías, conteniendo los informes de resultados para determinar a los ganadores de la obra de conformidad a lo establecido por el artículo 78, fracción VII y demás relativos y aplicables de la ley de obra públicas para el estado de Jalisco y sus municipios.</w:t>
      </w:r>
    </w:p>
    <w:p w14:paraId="25B8A319" w14:textId="77777777" w:rsidR="007D3260" w:rsidRPr="004D5B10" w:rsidRDefault="007D3260" w:rsidP="007D3260">
      <w:pPr>
        <w:pStyle w:val="Prrafodelista"/>
        <w:spacing w:line="276" w:lineRule="auto"/>
        <w:rPr>
          <w:rFonts w:ascii="Arial" w:hAnsi="Arial" w:cs="Arial"/>
          <w:color w:val="000000"/>
          <w:kern w:val="0"/>
          <w14:ligatures w14:val="none"/>
        </w:rPr>
      </w:pPr>
    </w:p>
    <w:p w14:paraId="3755C129" w14:textId="77777777"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sz w:val="28"/>
          <w:szCs w:val="28"/>
          <w14:ligatures w14:val="none"/>
        </w:rPr>
      </w:pPr>
      <w:r w:rsidRPr="004D5B10">
        <w:rPr>
          <w:rFonts w:ascii="Arial" w:hAnsi="Arial" w:cs="Arial"/>
          <w:color w:val="000000"/>
          <w:kern w:val="0"/>
          <w14:ligatures w14:val="none"/>
        </w:rPr>
        <w:t xml:space="preserve">Derivado de lo anterior, el Arq. Horacio Contreras García, Director General de Gestión de la Ciudad y el Arq. Julio César López Frías, Director de Obras Públicas en su calidad de integrantes del Área Técnica, el día </w:t>
      </w:r>
      <w:r w:rsidRPr="00C55AF9">
        <w:rPr>
          <w:rFonts w:ascii="Arial" w:hAnsi="Arial" w:cs="Arial"/>
          <w:color w:val="000000"/>
          <w:kern w:val="0"/>
          <w14:ligatures w14:val="none"/>
        </w:rPr>
        <w:t>11 de marzo de 2025,</w:t>
      </w:r>
      <w:r w:rsidRPr="004D5B10">
        <w:rPr>
          <w:rFonts w:ascii="Arial" w:hAnsi="Arial" w:cs="Arial"/>
          <w:color w:val="000000"/>
          <w:kern w:val="0"/>
          <w14:ligatures w14:val="none"/>
        </w:rPr>
        <w:t xml:space="preserve"> emitieron el POSIBLE FALLO de la obra pública motivo del presente dictamen, a efecto de presentarlo ante el </w:t>
      </w:r>
      <w:bookmarkStart w:id="2" w:name="_Hlk193026845"/>
      <w:r w:rsidRPr="004D5B10">
        <w:rPr>
          <w:rFonts w:ascii="Arial" w:hAnsi="Arial" w:cs="Arial"/>
          <w:color w:val="000000"/>
          <w:kern w:val="0"/>
          <w14:ligatures w14:val="none"/>
        </w:rPr>
        <w:t>Comité de Obra Pública del Gobierno Municipal de Zapotlán el Grande</w:t>
      </w:r>
      <w:bookmarkEnd w:id="2"/>
      <w:r w:rsidRPr="004D5B10">
        <w:rPr>
          <w:rFonts w:ascii="Arial" w:hAnsi="Arial" w:cs="Arial"/>
          <w:color w:val="000000"/>
          <w:kern w:val="0"/>
          <w14:ligatures w14:val="none"/>
        </w:rPr>
        <w:t>, para su análisis, aprobación, ratificación y dictaminación.</w:t>
      </w:r>
    </w:p>
    <w:p w14:paraId="6FE01BE1" w14:textId="77777777" w:rsidR="007D3260" w:rsidRPr="004D5B10" w:rsidRDefault="007D3260" w:rsidP="007D3260">
      <w:pPr>
        <w:pStyle w:val="Prrafodelista"/>
        <w:spacing w:line="276" w:lineRule="auto"/>
        <w:rPr>
          <w:rFonts w:ascii="Arial" w:hAnsi="Arial" w:cs="Arial"/>
          <w:color w:val="000000"/>
          <w:kern w:val="0"/>
          <w14:ligatures w14:val="none"/>
        </w:rPr>
      </w:pPr>
    </w:p>
    <w:p w14:paraId="039A8CB7" w14:textId="5225B99E"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 xml:space="preserve">En este sentido el día </w:t>
      </w:r>
      <w:r w:rsidRPr="00C55AF9">
        <w:rPr>
          <w:rFonts w:ascii="Arial" w:hAnsi="Arial" w:cs="Arial"/>
          <w:color w:val="000000"/>
          <w:kern w:val="0"/>
          <w14:ligatures w14:val="none"/>
        </w:rPr>
        <w:t>12 de marzo de 2025</w:t>
      </w:r>
      <w:r w:rsidRPr="004D5B10">
        <w:rPr>
          <w:rFonts w:ascii="Arial" w:hAnsi="Arial" w:cs="Arial"/>
          <w:color w:val="000000"/>
          <w:kern w:val="0"/>
          <w14:ligatures w14:val="none"/>
        </w:rPr>
        <w:t xml:space="preserve">, se celebró la cuarta sesión extraordinaria </w:t>
      </w:r>
      <w:r w:rsidR="00250C81">
        <w:rPr>
          <w:rFonts w:ascii="Arial" w:hAnsi="Arial" w:cs="Arial"/>
          <w:color w:val="000000"/>
          <w:kern w:val="0"/>
          <w14:ligatures w14:val="none"/>
        </w:rPr>
        <w:t xml:space="preserve">del </w:t>
      </w:r>
      <w:r w:rsidR="00250C81" w:rsidRPr="004D5B10">
        <w:rPr>
          <w:rFonts w:ascii="Arial" w:hAnsi="Arial" w:cs="Arial"/>
          <w:color w:val="000000"/>
          <w:kern w:val="0"/>
          <w14:ligatures w14:val="none"/>
        </w:rPr>
        <w:t>Comité de Obra Pública del Gobierno Municipal de Zapotlán el Grande</w:t>
      </w:r>
      <w:r w:rsidR="00250C81">
        <w:rPr>
          <w:rFonts w:ascii="Arial" w:hAnsi="Arial" w:cs="Arial"/>
          <w:color w:val="000000"/>
          <w:kern w:val="0"/>
          <w14:ligatures w14:val="none"/>
        </w:rPr>
        <w:t xml:space="preserve"> </w:t>
      </w:r>
      <w:r w:rsidRPr="004D5B10">
        <w:rPr>
          <w:rFonts w:ascii="Arial" w:hAnsi="Arial" w:cs="Arial"/>
          <w:color w:val="000000"/>
          <w:kern w:val="0"/>
          <w14:ligatures w14:val="none"/>
        </w:rPr>
        <w:t>y luego del estudio análisis correspondientes se decidió a probar, autorizar, ratificar y dictaminar los posibles fallos emitidos por el área técnica emitiendo el fallo final para quedar como sigue:</w:t>
      </w:r>
    </w:p>
    <w:p w14:paraId="5B14F343" w14:textId="77777777" w:rsidR="007D3260" w:rsidRDefault="007D3260" w:rsidP="007D3260">
      <w:pPr>
        <w:pStyle w:val="Prrafodelista"/>
        <w:spacing w:after="0" w:line="276" w:lineRule="auto"/>
        <w:ind w:left="0"/>
        <w:jc w:val="both"/>
        <w:rPr>
          <w:rFonts w:ascii="Arial" w:hAnsi="Arial" w:cs="Arial"/>
          <w:color w:val="000000"/>
          <w:kern w:val="0"/>
          <w14:ligatures w14:val="none"/>
        </w:rPr>
      </w:pPr>
    </w:p>
    <w:p w14:paraId="15DDFC63" w14:textId="77777777" w:rsidR="006E1A78" w:rsidRDefault="006E1A78" w:rsidP="007D3260">
      <w:pPr>
        <w:pStyle w:val="Prrafodelista"/>
        <w:spacing w:after="0" w:line="276" w:lineRule="auto"/>
        <w:ind w:left="0"/>
        <w:jc w:val="both"/>
        <w:rPr>
          <w:rFonts w:ascii="Arial" w:hAnsi="Arial" w:cs="Arial"/>
          <w:color w:val="000000"/>
          <w:kern w:val="0"/>
          <w14:ligatures w14:val="none"/>
        </w:rPr>
      </w:pPr>
    </w:p>
    <w:p w14:paraId="523FA439" w14:textId="77777777" w:rsidR="006E1A78" w:rsidRDefault="006E1A78" w:rsidP="007D3260">
      <w:pPr>
        <w:pStyle w:val="Prrafodelista"/>
        <w:spacing w:after="0" w:line="276" w:lineRule="auto"/>
        <w:ind w:left="0"/>
        <w:jc w:val="both"/>
        <w:rPr>
          <w:rFonts w:ascii="Arial" w:hAnsi="Arial" w:cs="Arial"/>
          <w:color w:val="000000"/>
          <w:kern w:val="0"/>
          <w14:ligatures w14:val="none"/>
        </w:rPr>
      </w:pPr>
    </w:p>
    <w:p w14:paraId="0E06BF4A" w14:textId="77777777" w:rsidR="006E1A78" w:rsidRPr="004D5B10" w:rsidRDefault="006E1A78" w:rsidP="007D3260">
      <w:pPr>
        <w:pStyle w:val="Prrafodelista"/>
        <w:spacing w:after="0" w:line="276" w:lineRule="auto"/>
        <w:ind w:left="0"/>
        <w:jc w:val="both"/>
        <w:rPr>
          <w:rFonts w:ascii="Arial" w:hAnsi="Arial" w:cs="Arial"/>
          <w:color w:val="000000"/>
          <w:kern w:val="0"/>
          <w14:ligatures w14:val="none"/>
        </w:rPr>
      </w:pPr>
    </w:p>
    <w:tbl>
      <w:tblPr>
        <w:tblStyle w:val="Tablaconcuadrcula"/>
        <w:tblW w:w="9776" w:type="dxa"/>
        <w:tblLook w:val="04A0" w:firstRow="1" w:lastRow="0" w:firstColumn="1" w:lastColumn="0" w:noHBand="0" w:noVBand="1"/>
      </w:tblPr>
      <w:tblGrid>
        <w:gridCol w:w="5098"/>
        <w:gridCol w:w="4678"/>
      </w:tblGrid>
      <w:tr w:rsidR="007D3260" w14:paraId="2AC837DE" w14:textId="77777777" w:rsidTr="00C55AF9">
        <w:tc>
          <w:tcPr>
            <w:tcW w:w="5098" w:type="dxa"/>
            <w:shd w:val="clear" w:color="auto" w:fill="D9D9D9" w:themeFill="background1" w:themeFillShade="D9"/>
          </w:tcPr>
          <w:p w14:paraId="4DC546AD"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678" w:type="dxa"/>
            <w:shd w:val="clear" w:color="auto" w:fill="D9D9D9" w:themeFill="background1" w:themeFillShade="D9"/>
          </w:tcPr>
          <w:p w14:paraId="243545EC"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7D3260" w14:paraId="7A78A140" w14:textId="77777777" w:rsidTr="00C55AF9">
        <w:tc>
          <w:tcPr>
            <w:tcW w:w="5098" w:type="dxa"/>
            <w:vMerge w:val="restart"/>
          </w:tcPr>
          <w:p w14:paraId="5E13FDEA" w14:textId="0A107AD2" w:rsidR="007D3260" w:rsidRPr="00C42C2B" w:rsidRDefault="00D63B18" w:rsidP="00A84C10">
            <w:pPr>
              <w:pStyle w:val="Prrafodelista"/>
              <w:spacing w:line="276" w:lineRule="auto"/>
              <w:ind w:left="0"/>
              <w:jc w:val="both"/>
              <w:rPr>
                <w:rFonts w:ascii="Arial Narrow" w:hAnsi="Arial Narrow" w:cs="Arial"/>
                <w:color w:val="000000"/>
                <w:kern w:val="0"/>
                <w14:ligatures w14:val="none"/>
              </w:rPr>
            </w:pPr>
            <w:r w:rsidRPr="00D63B18">
              <w:rPr>
                <w:rFonts w:ascii="Arial Narrow" w:hAnsi="Arial Narrow" w:cs="Times New Roman"/>
                <w:kern w:val="0"/>
                <w:szCs w:val="32"/>
                <w14:ligatures w14:val="none"/>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D63B18">
              <w:rPr>
                <w:rFonts w:ascii="Arial Narrow" w:hAnsi="Arial Narrow" w:cs="Arial"/>
                <w:i/>
                <w:szCs w:val="32"/>
              </w:rPr>
              <w:t>.</w:t>
            </w:r>
            <w:r w:rsidRPr="00D63B18">
              <w:rPr>
                <w:rFonts w:ascii="Arial Narrow" w:hAnsi="Arial Narrow" w:cs="Times New Roman"/>
                <w:kern w:val="0"/>
                <w:szCs w:val="32"/>
                <w14:ligatures w14:val="none"/>
              </w:rPr>
              <w:t>"</w:t>
            </w:r>
          </w:p>
        </w:tc>
        <w:tc>
          <w:tcPr>
            <w:tcW w:w="4678" w:type="dxa"/>
          </w:tcPr>
          <w:p w14:paraId="4000D1AD" w14:textId="0AA2DDAD" w:rsidR="007D3260" w:rsidRPr="00C42C2B" w:rsidRDefault="00D63B18" w:rsidP="00A84C10">
            <w:pPr>
              <w:pStyle w:val="Prrafodelista"/>
              <w:spacing w:line="276" w:lineRule="auto"/>
              <w:ind w:left="0"/>
              <w:jc w:val="center"/>
              <w:rPr>
                <w:rFonts w:ascii="Arial" w:hAnsi="Arial" w:cs="Arial"/>
                <w:color w:val="000000"/>
                <w:kern w:val="0"/>
                <w14:ligatures w14:val="none"/>
              </w:rPr>
            </w:pPr>
            <w:r>
              <w:rPr>
                <w:rFonts w:ascii="Arial" w:hAnsi="Arial" w:cs="Arial"/>
                <w:color w:val="000000"/>
                <w:kern w:val="0"/>
                <w14:ligatures w14:val="none"/>
              </w:rPr>
              <w:t>ING. MIGUEL ANGEL SOTELO MEJIA</w:t>
            </w:r>
          </w:p>
        </w:tc>
      </w:tr>
      <w:tr w:rsidR="007D3260" w14:paraId="35A52C29" w14:textId="77777777" w:rsidTr="00C55AF9">
        <w:tc>
          <w:tcPr>
            <w:tcW w:w="5098" w:type="dxa"/>
            <w:vMerge/>
          </w:tcPr>
          <w:p w14:paraId="00CF186D"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678" w:type="dxa"/>
            <w:shd w:val="clear" w:color="auto" w:fill="D9D9D9" w:themeFill="background1" w:themeFillShade="D9"/>
          </w:tcPr>
          <w:p w14:paraId="23E8D0F6" w14:textId="77777777" w:rsidR="007D3260" w:rsidRPr="00C42C2B" w:rsidRDefault="007D3260"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7D3260" w14:paraId="2754DC97" w14:textId="77777777" w:rsidTr="00C55AF9">
        <w:tc>
          <w:tcPr>
            <w:tcW w:w="5098" w:type="dxa"/>
            <w:vMerge/>
          </w:tcPr>
          <w:p w14:paraId="1C9BE81E"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678" w:type="dxa"/>
          </w:tcPr>
          <w:p w14:paraId="24248025" w14:textId="184C04C9"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sidR="00D63B18">
              <w:rPr>
                <w:rFonts w:ascii="Arial Narrow" w:hAnsi="Arial Narrow" w:cs="Arial"/>
                <w:b/>
                <w:bCs/>
                <w:color w:val="000000"/>
                <w:kern w:val="0"/>
                <w14:ligatures w14:val="none"/>
              </w:rPr>
              <w:t>4’558,676.34</w:t>
            </w:r>
            <w:r w:rsidRPr="00C42C2B">
              <w:rPr>
                <w:rFonts w:ascii="Arial Narrow" w:hAnsi="Arial Narrow" w:cs="Arial"/>
                <w:color w:val="000000"/>
                <w:kern w:val="0"/>
                <w14:ligatures w14:val="none"/>
              </w:rPr>
              <w:t xml:space="preserve"> (</w:t>
            </w:r>
            <w:r w:rsidR="00D63B18">
              <w:rPr>
                <w:rFonts w:ascii="Arial Narrow" w:hAnsi="Arial Narrow" w:cs="Arial"/>
                <w:color w:val="000000"/>
                <w:kern w:val="0"/>
                <w14:ligatures w14:val="none"/>
              </w:rPr>
              <w:t>CUATRO</w:t>
            </w:r>
            <w:r w:rsidR="00D63B18" w:rsidRPr="00C42C2B">
              <w:rPr>
                <w:rFonts w:ascii="Arial Narrow" w:hAnsi="Arial Narrow" w:cs="Arial"/>
                <w:color w:val="000000"/>
                <w:kern w:val="0"/>
                <w14:ligatures w14:val="none"/>
              </w:rPr>
              <w:t xml:space="preserve"> MILLONES </w:t>
            </w:r>
            <w:r w:rsidR="00D63B18">
              <w:rPr>
                <w:rFonts w:ascii="Arial Narrow" w:hAnsi="Arial Narrow" w:cs="Arial"/>
                <w:color w:val="000000"/>
                <w:kern w:val="0"/>
                <w14:ligatures w14:val="none"/>
              </w:rPr>
              <w:t xml:space="preserve">QUINIENTOS CINCUENTA Y OCHO </w:t>
            </w:r>
            <w:r w:rsidR="00D63B18" w:rsidRPr="00C42C2B">
              <w:rPr>
                <w:rFonts w:ascii="Arial Narrow" w:hAnsi="Arial Narrow" w:cs="Arial"/>
                <w:color w:val="000000"/>
                <w:kern w:val="0"/>
                <w14:ligatures w14:val="none"/>
              </w:rPr>
              <w:t xml:space="preserve">MIL </w:t>
            </w:r>
            <w:r w:rsidR="00D63B18">
              <w:rPr>
                <w:rFonts w:ascii="Arial Narrow" w:hAnsi="Arial Narrow" w:cs="Arial"/>
                <w:color w:val="000000"/>
                <w:kern w:val="0"/>
                <w14:ligatures w14:val="none"/>
              </w:rPr>
              <w:t>SEISCIENTOS SETENTA Y SEIS P</w:t>
            </w:r>
            <w:r w:rsidR="00D63B18" w:rsidRPr="00C42C2B">
              <w:rPr>
                <w:rFonts w:ascii="Arial Narrow" w:hAnsi="Arial Narrow" w:cs="Arial"/>
                <w:color w:val="000000"/>
                <w:kern w:val="0"/>
                <w14:ligatures w14:val="none"/>
              </w:rPr>
              <w:t xml:space="preserve">ESOS </w:t>
            </w:r>
            <w:r w:rsidR="00D63B18">
              <w:rPr>
                <w:rFonts w:ascii="Arial Narrow" w:hAnsi="Arial Narrow" w:cs="Arial"/>
                <w:color w:val="000000"/>
                <w:kern w:val="0"/>
                <w14:ligatures w14:val="none"/>
              </w:rPr>
              <w:t>34</w:t>
            </w:r>
            <w:r w:rsidRPr="00C42C2B">
              <w:rPr>
                <w:rFonts w:ascii="Arial Narrow" w:hAnsi="Arial Narrow" w:cs="Arial"/>
                <w:color w:val="000000"/>
                <w:kern w:val="0"/>
                <w14:ligatures w14:val="none"/>
              </w:rPr>
              <w:t>/100 M.N.).</w:t>
            </w:r>
          </w:p>
        </w:tc>
      </w:tr>
    </w:tbl>
    <w:p w14:paraId="7D9F5BD4" w14:textId="77777777" w:rsidR="007D3260" w:rsidRPr="00C42C2B" w:rsidRDefault="007D3260" w:rsidP="007D3260">
      <w:pPr>
        <w:pStyle w:val="Prrafodelista"/>
        <w:spacing w:after="0" w:line="276" w:lineRule="auto"/>
        <w:ind w:left="0"/>
        <w:jc w:val="both"/>
        <w:rPr>
          <w:rFonts w:ascii="Arial" w:hAnsi="Arial" w:cs="Arial"/>
          <w:color w:val="000000"/>
          <w:kern w:val="0"/>
          <w14:ligatures w14:val="none"/>
        </w:rPr>
      </w:pPr>
    </w:p>
    <w:p w14:paraId="6592BF16" w14:textId="77777777" w:rsidR="007D326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E40D2C">
        <w:rPr>
          <w:rFonts w:ascii="Arial" w:hAnsi="Arial" w:cs="Arial"/>
          <w:color w:val="000000"/>
          <w:kern w:val="0"/>
          <w14:ligatures w14:val="none"/>
        </w:rPr>
        <w:t xml:space="preserve">Posteriormente el día </w:t>
      </w:r>
      <w:r w:rsidRPr="00C55AF9">
        <w:rPr>
          <w:rFonts w:ascii="Arial" w:hAnsi="Arial" w:cs="Arial"/>
          <w:color w:val="000000"/>
          <w:kern w:val="0"/>
          <w14:ligatures w14:val="none"/>
        </w:rPr>
        <w:t>14 de marzo de 2025</w:t>
      </w:r>
      <w:r w:rsidRPr="00E40D2C">
        <w:rPr>
          <w:rFonts w:ascii="Arial" w:hAnsi="Arial" w:cs="Arial"/>
          <w:color w:val="000000"/>
          <w:kern w:val="0"/>
          <w14:ligatures w14:val="none"/>
        </w:rPr>
        <w:t xml:space="preserve"> se recibió en la sala de regidores el oficio</w:t>
      </w:r>
      <w:r>
        <w:rPr>
          <w:rFonts w:ascii="Arial" w:hAnsi="Arial" w:cs="Arial"/>
          <w:color w:val="000000"/>
          <w:kern w:val="0"/>
          <w14:ligatures w14:val="none"/>
        </w:rPr>
        <w:t xml:space="preserve"> 71/2025</w:t>
      </w:r>
      <w:r w:rsidRPr="00E40D2C">
        <w:rPr>
          <w:rFonts w:ascii="Arial" w:hAnsi="Arial" w:cs="Arial"/>
          <w:color w:val="000000"/>
          <w:kern w:val="0"/>
          <w14:ligatures w14:val="none"/>
        </w:rPr>
        <w:t xml:space="preserve"> firmado por el </w:t>
      </w:r>
      <w:r>
        <w:rPr>
          <w:rFonts w:ascii="Arial" w:hAnsi="Arial" w:cs="Arial"/>
          <w:color w:val="000000"/>
          <w:kern w:val="0"/>
          <w14:ligatures w14:val="none"/>
        </w:rPr>
        <w:t xml:space="preserve">Arq. </w:t>
      </w:r>
      <w:r w:rsidRPr="00E40D2C">
        <w:rPr>
          <w:rFonts w:ascii="Arial" w:hAnsi="Arial" w:cs="Arial"/>
          <w:color w:val="000000"/>
          <w:kern w:val="0"/>
          <w14:ligatures w14:val="none"/>
        </w:rPr>
        <w:t xml:space="preserve">Horacio </w:t>
      </w:r>
      <w:r>
        <w:rPr>
          <w:rFonts w:ascii="Arial" w:hAnsi="Arial" w:cs="Arial"/>
          <w:color w:val="000000"/>
          <w:kern w:val="0"/>
          <w14:ligatures w14:val="none"/>
        </w:rPr>
        <w:t>C</w:t>
      </w:r>
      <w:r w:rsidRPr="00E40D2C">
        <w:rPr>
          <w:rFonts w:ascii="Arial" w:hAnsi="Arial" w:cs="Arial"/>
          <w:color w:val="000000"/>
          <w:kern w:val="0"/>
          <w14:ligatures w14:val="none"/>
        </w:rPr>
        <w:t xml:space="preserve">ontreras García en su calidad de </w:t>
      </w:r>
      <w:r>
        <w:rPr>
          <w:rFonts w:ascii="Arial" w:hAnsi="Arial" w:cs="Arial"/>
          <w:color w:val="000000"/>
          <w:kern w:val="0"/>
          <w14:ligatures w14:val="none"/>
        </w:rPr>
        <w:t>S</w:t>
      </w:r>
      <w:r w:rsidRPr="00E40D2C">
        <w:rPr>
          <w:rFonts w:ascii="Arial" w:hAnsi="Arial" w:cs="Arial"/>
          <w:color w:val="000000"/>
          <w:kern w:val="0"/>
          <w14:ligatures w14:val="none"/>
        </w:rPr>
        <w:t xml:space="preserve">ecretario </w:t>
      </w:r>
      <w:r>
        <w:rPr>
          <w:rFonts w:ascii="Arial" w:hAnsi="Arial" w:cs="Arial"/>
          <w:color w:val="000000"/>
          <w:kern w:val="0"/>
          <w14:ligatures w14:val="none"/>
        </w:rPr>
        <w:t>T</w:t>
      </w:r>
      <w:r w:rsidRPr="00E40D2C">
        <w:rPr>
          <w:rFonts w:ascii="Arial" w:hAnsi="Arial" w:cs="Arial"/>
          <w:color w:val="000000"/>
          <w:kern w:val="0"/>
          <w14:ligatures w14:val="none"/>
        </w:rPr>
        <w:t xml:space="preserve">écnico del </w:t>
      </w:r>
      <w:r>
        <w:rPr>
          <w:rFonts w:ascii="Arial" w:hAnsi="Arial" w:cs="Arial"/>
          <w:color w:val="000000"/>
          <w:kern w:val="0"/>
          <w14:ligatures w14:val="none"/>
        </w:rPr>
        <w:t>C</w:t>
      </w:r>
      <w:r w:rsidRPr="00E40D2C">
        <w:rPr>
          <w:rFonts w:ascii="Arial" w:hAnsi="Arial" w:cs="Arial"/>
          <w:color w:val="000000"/>
          <w:kern w:val="0"/>
          <w14:ligatures w14:val="none"/>
        </w:rPr>
        <w:t xml:space="preserve">omité de </w:t>
      </w:r>
      <w:r>
        <w:rPr>
          <w:rFonts w:ascii="Arial" w:hAnsi="Arial" w:cs="Arial"/>
          <w:color w:val="000000"/>
          <w:kern w:val="0"/>
          <w14:ligatures w14:val="none"/>
        </w:rPr>
        <w:t>O</w:t>
      </w:r>
      <w:r w:rsidRPr="00E40D2C">
        <w:rPr>
          <w:rFonts w:ascii="Arial" w:hAnsi="Arial" w:cs="Arial"/>
          <w:color w:val="000000"/>
          <w:kern w:val="0"/>
          <w14:ligatures w14:val="none"/>
        </w:rPr>
        <w:t xml:space="preserve">bra </w:t>
      </w:r>
      <w:r>
        <w:rPr>
          <w:rFonts w:ascii="Arial" w:hAnsi="Arial" w:cs="Arial"/>
          <w:color w:val="000000"/>
          <w:kern w:val="0"/>
          <w14:ligatures w14:val="none"/>
        </w:rPr>
        <w:t>P</w:t>
      </w:r>
      <w:r w:rsidRPr="00E40D2C">
        <w:rPr>
          <w:rFonts w:ascii="Arial" w:hAnsi="Arial" w:cs="Arial"/>
          <w:color w:val="000000"/>
          <w:kern w:val="0"/>
          <w14:ligatures w14:val="none"/>
        </w:rPr>
        <w:t xml:space="preserve">ública del </w:t>
      </w:r>
      <w:r>
        <w:rPr>
          <w:rFonts w:ascii="Arial" w:hAnsi="Arial" w:cs="Arial"/>
          <w:color w:val="000000"/>
          <w:kern w:val="0"/>
          <w14:ligatures w14:val="none"/>
        </w:rPr>
        <w:t>G</w:t>
      </w:r>
      <w:r w:rsidRPr="00E40D2C">
        <w:rPr>
          <w:rFonts w:ascii="Arial" w:hAnsi="Arial" w:cs="Arial"/>
          <w:color w:val="000000"/>
          <w:kern w:val="0"/>
          <w14:ligatures w14:val="none"/>
        </w:rPr>
        <w:t xml:space="preserve">obierno </w:t>
      </w:r>
      <w:r>
        <w:rPr>
          <w:rFonts w:ascii="Arial" w:hAnsi="Arial" w:cs="Arial"/>
          <w:color w:val="000000"/>
          <w:kern w:val="0"/>
          <w14:ligatures w14:val="none"/>
        </w:rPr>
        <w:t>M</w:t>
      </w:r>
      <w:r w:rsidRPr="00E40D2C">
        <w:rPr>
          <w:rFonts w:ascii="Arial" w:hAnsi="Arial" w:cs="Arial"/>
          <w:color w:val="000000"/>
          <w:kern w:val="0"/>
          <w14:ligatures w14:val="none"/>
        </w:rPr>
        <w:t xml:space="preserve">unicipal de </w:t>
      </w:r>
      <w:r>
        <w:rPr>
          <w:rFonts w:ascii="Arial" w:hAnsi="Arial" w:cs="Arial"/>
          <w:color w:val="000000"/>
          <w:kern w:val="0"/>
          <w14:ligatures w14:val="none"/>
        </w:rPr>
        <w:t>Z</w:t>
      </w:r>
      <w:r w:rsidRPr="00E40D2C">
        <w:rPr>
          <w:rFonts w:ascii="Arial" w:hAnsi="Arial" w:cs="Arial"/>
          <w:color w:val="000000"/>
          <w:kern w:val="0"/>
          <w14:ligatures w14:val="none"/>
        </w:rPr>
        <w:t xml:space="preserve">apotlán el </w:t>
      </w:r>
      <w:r>
        <w:rPr>
          <w:rFonts w:ascii="Arial" w:hAnsi="Arial" w:cs="Arial"/>
          <w:color w:val="000000"/>
          <w:kern w:val="0"/>
          <w14:ligatures w14:val="none"/>
        </w:rPr>
        <w:t>G</w:t>
      </w:r>
      <w:r w:rsidRPr="00E40D2C">
        <w:rPr>
          <w:rFonts w:ascii="Arial" w:hAnsi="Arial" w:cs="Arial"/>
          <w:color w:val="000000"/>
          <w:kern w:val="0"/>
          <w14:ligatures w14:val="none"/>
        </w:rPr>
        <w:t>rande</w:t>
      </w:r>
      <w:r>
        <w:rPr>
          <w:rFonts w:ascii="Arial" w:hAnsi="Arial" w:cs="Arial"/>
          <w:color w:val="000000"/>
          <w:kern w:val="0"/>
          <w14:ligatures w14:val="none"/>
        </w:rPr>
        <w:t>,</w:t>
      </w:r>
      <w:r w:rsidRPr="00E40D2C">
        <w:rPr>
          <w:rFonts w:ascii="Arial" w:hAnsi="Arial" w:cs="Arial"/>
          <w:color w:val="000000"/>
          <w:kern w:val="0"/>
          <w14:ligatures w14:val="none"/>
        </w:rPr>
        <w:t xml:space="preserve"> Jalisco</w:t>
      </w:r>
      <w:r>
        <w:rPr>
          <w:rFonts w:ascii="Arial" w:hAnsi="Arial" w:cs="Arial"/>
          <w:color w:val="000000"/>
          <w:kern w:val="0"/>
          <w14:ligatures w14:val="none"/>
        </w:rPr>
        <w:t>,</w:t>
      </w:r>
      <w:r w:rsidRPr="00E40D2C">
        <w:rPr>
          <w:rFonts w:ascii="Arial" w:hAnsi="Arial" w:cs="Arial"/>
          <w:color w:val="000000"/>
          <w:kern w:val="0"/>
          <w14:ligatures w14:val="none"/>
        </w:rPr>
        <w:t xml:space="preserve"> dirigido a la</w:t>
      </w:r>
      <w:r>
        <w:rPr>
          <w:rFonts w:ascii="Arial" w:hAnsi="Arial" w:cs="Arial"/>
          <w:color w:val="000000"/>
          <w:kern w:val="0"/>
          <w14:ligatures w14:val="none"/>
        </w:rPr>
        <w:t xml:space="preserve"> Dra. </w:t>
      </w:r>
      <w:r w:rsidRPr="00E40D2C">
        <w:rPr>
          <w:rFonts w:ascii="Arial" w:hAnsi="Arial" w:cs="Arial"/>
          <w:color w:val="000000"/>
          <w:kern w:val="0"/>
          <w14:ligatures w14:val="none"/>
        </w:rPr>
        <w:t xml:space="preserve">Miriam </w:t>
      </w:r>
      <w:r>
        <w:rPr>
          <w:rFonts w:ascii="Arial" w:hAnsi="Arial" w:cs="Arial"/>
          <w:color w:val="000000"/>
          <w:kern w:val="0"/>
          <w14:ligatures w14:val="none"/>
        </w:rPr>
        <w:t>S</w:t>
      </w:r>
      <w:r w:rsidRPr="00E40D2C">
        <w:rPr>
          <w:rFonts w:ascii="Arial" w:hAnsi="Arial" w:cs="Arial"/>
          <w:color w:val="000000"/>
          <w:kern w:val="0"/>
          <w14:ligatures w14:val="none"/>
        </w:rPr>
        <w:t xml:space="preserve">alomé </w:t>
      </w:r>
      <w:r>
        <w:rPr>
          <w:rFonts w:ascii="Arial" w:hAnsi="Arial" w:cs="Arial"/>
          <w:color w:val="000000"/>
          <w:kern w:val="0"/>
          <w14:ligatures w14:val="none"/>
        </w:rPr>
        <w:t>T</w:t>
      </w:r>
      <w:r w:rsidRPr="00E40D2C">
        <w:rPr>
          <w:rFonts w:ascii="Arial" w:hAnsi="Arial" w:cs="Arial"/>
          <w:color w:val="000000"/>
          <w:kern w:val="0"/>
          <w14:ligatures w14:val="none"/>
        </w:rPr>
        <w:t xml:space="preserve">orres </w:t>
      </w:r>
      <w:r>
        <w:rPr>
          <w:rFonts w:ascii="Arial" w:hAnsi="Arial" w:cs="Arial"/>
          <w:color w:val="000000"/>
          <w:kern w:val="0"/>
          <w14:ligatures w14:val="none"/>
        </w:rPr>
        <w:t>L</w:t>
      </w:r>
      <w:r w:rsidRPr="00E40D2C">
        <w:rPr>
          <w:rFonts w:ascii="Arial" w:hAnsi="Arial" w:cs="Arial"/>
          <w:color w:val="000000"/>
          <w:kern w:val="0"/>
          <w14:ligatures w14:val="none"/>
        </w:rPr>
        <w:t>ares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w:t>
      </w:r>
      <w:r w:rsidRPr="00E40D2C">
        <w:rPr>
          <w:rFonts w:ascii="Arial" w:hAnsi="Arial" w:cs="Arial"/>
          <w:color w:val="000000"/>
          <w:kern w:val="0"/>
          <w14:ligatures w14:val="none"/>
        </w:rPr>
        <w:t xml:space="preserve">residenta de la </w:t>
      </w:r>
      <w:r>
        <w:rPr>
          <w:rFonts w:ascii="Arial" w:hAnsi="Arial" w:cs="Arial"/>
          <w:color w:val="000000"/>
          <w:kern w:val="0"/>
          <w14:ligatures w14:val="none"/>
        </w:rPr>
        <w:t>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w:t>
      </w:r>
      <w:r w:rsidRPr="00E40D2C">
        <w:rPr>
          <w:rFonts w:ascii="Arial" w:hAnsi="Arial" w:cs="Arial"/>
          <w:color w:val="000000"/>
          <w:kern w:val="0"/>
          <w14:ligatures w14:val="none"/>
        </w:rPr>
        <w:t xml:space="preserve">a través del cual </w:t>
      </w:r>
      <w:r>
        <w:rPr>
          <w:rFonts w:ascii="Arial" w:hAnsi="Arial" w:cs="Arial"/>
          <w:color w:val="000000"/>
          <w:kern w:val="0"/>
          <w14:ligatures w14:val="none"/>
        </w:rPr>
        <w:t xml:space="preserve">solicita se convoque a Sesión de Comisión Edilicia de la materia para que esta analice y en su cado dictamine respecto a la documentación que </w:t>
      </w:r>
      <w:r w:rsidRPr="00E40D2C">
        <w:rPr>
          <w:rFonts w:ascii="Arial" w:hAnsi="Arial" w:cs="Arial"/>
          <w:color w:val="000000"/>
          <w:kern w:val="0"/>
          <w14:ligatures w14:val="none"/>
        </w:rPr>
        <w:t xml:space="preserve">remitió </w:t>
      </w:r>
      <w:r>
        <w:rPr>
          <w:rFonts w:ascii="Arial" w:hAnsi="Arial" w:cs="Arial"/>
          <w:color w:val="000000"/>
          <w:kern w:val="0"/>
          <w14:ligatures w14:val="none"/>
        </w:rPr>
        <w:t xml:space="preserve">adjunta, siendo la siguiente: </w:t>
      </w:r>
    </w:p>
    <w:p w14:paraId="49B99E8F" w14:textId="77777777" w:rsidR="007D3260" w:rsidRDefault="007D3260" w:rsidP="007D3260">
      <w:pPr>
        <w:pStyle w:val="Prrafodelista"/>
        <w:spacing w:after="0" w:line="276" w:lineRule="auto"/>
        <w:ind w:left="0"/>
        <w:jc w:val="both"/>
        <w:rPr>
          <w:rFonts w:ascii="Arial" w:hAnsi="Arial" w:cs="Arial"/>
          <w:color w:val="000000"/>
          <w:kern w:val="0"/>
          <w14:ligatures w14:val="none"/>
        </w:rPr>
      </w:pPr>
    </w:p>
    <w:p w14:paraId="7104BF8B" w14:textId="77777777" w:rsidR="007D3260" w:rsidRDefault="007D3260" w:rsidP="007D3260">
      <w:pPr>
        <w:pStyle w:val="Prrafodelista"/>
        <w:numPr>
          <w:ilvl w:val="0"/>
          <w:numId w:val="5"/>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O</w:t>
      </w:r>
      <w:r w:rsidRPr="00E40D2C">
        <w:rPr>
          <w:rFonts w:ascii="Arial" w:hAnsi="Arial" w:cs="Arial"/>
          <w:color w:val="000000"/>
          <w:kern w:val="0"/>
          <w14:ligatures w14:val="none"/>
        </w:rPr>
        <w:t>ficio número 70</w:t>
      </w:r>
      <w:r>
        <w:rPr>
          <w:rFonts w:ascii="Arial" w:hAnsi="Arial" w:cs="Arial"/>
          <w:color w:val="000000"/>
          <w:kern w:val="0"/>
          <w14:ligatures w14:val="none"/>
        </w:rPr>
        <w:t xml:space="preserve">/2025 </w:t>
      </w:r>
      <w:r w:rsidRPr="00E40D2C">
        <w:rPr>
          <w:rFonts w:ascii="Arial" w:hAnsi="Arial" w:cs="Arial"/>
          <w:color w:val="000000"/>
          <w:kern w:val="0"/>
          <w14:ligatures w14:val="none"/>
        </w:rPr>
        <w:t>firmado por el área técnica en el cual se informa a los resultados de las evaluaciones</w:t>
      </w:r>
      <w:r>
        <w:rPr>
          <w:rFonts w:ascii="Arial" w:hAnsi="Arial" w:cs="Arial"/>
          <w:color w:val="000000"/>
          <w:kern w:val="0"/>
          <w14:ligatures w14:val="none"/>
        </w:rPr>
        <w:t xml:space="preserve"> </w:t>
      </w:r>
      <w:r w:rsidRPr="00E40D2C">
        <w:rPr>
          <w:rFonts w:ascii="Arial" w:hAnsi="Arial" w:cs="Arial"/>
          <w:color w:val="000000"/>
          <w:kern w:val="0"/>
          <w14:ligatures w14:val="none"/>
        </w:rPr>
        <w:t>a las proposiciones presentadas en las juntas de presentación y apertura de proposiciones dirigido al director general de gestión de la ciudad</w:t>
      </w:r>
      <w:r>
        <w:rPr>
          <w:rFonts w:ascii="Arial" w:hAnsi="Arial" w:cs="Arial"/>
          <w:color w:val="000000"/>
          <w:kern w:val="0"/>
          <w14:ligatures w14:val="none"/>
        </w:rPr>
        <w:t>;</w:t>
      </w:r>
    </w:p>
    <w:p w14:paraId="5E353167" w14:textId="0A3AFCDA" w:rsidR="007D3260" w:rsidRDefault="007D3260" w:rsidP="007D3260">
      <w:pPr>
        <w:pStyle w:val="Prrafodelista"/>
        <w:numPr>
          <w:ilvl w:val="0"/>
          <w:numId w:val="5"/>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E</w:t>
      </w:r>
      <w:r w:rsidRPr="00E40D2C">
        <w:rPr>
          <w:rFonts w:ascii="Arial" w:hAnsi="Arial" w:cs="Arial"/>
          <w:color w:val="000000"/>
          <w:kern w:val="0"/>
          <w14:ligatures w14:val="none"/>
        </w:rPr>
        <w:t>valuación para determinar al ganador de la obra pública número</w:t>
      </w:r>
      <w:r>
        <w:rPr>
          <w:rFonts w:ascii="Arial" w:hAnsi="Arial" w:cs="Arial"/>
          <w:color w:val="000000"/>
          <w:kern w:val="0"/>
          <w14:ligatures w14:val="none"/>
        </w:rPr>
        <w:t xml:space="preserve"> FORTA-0</w:t>
      </w:r>
      <w:r w:rsidR="00FC72B7">
        <w:rPr>
          <w:rFonts w:ascii="Arial" w:hAnsi="Arial" w:cs="Arial"/>
          <w:color w:val="000000"/>
          <w:kern w:val="0"/>
          <w14:ligatures w14:val="none"/>
        </w:rPr>
        <w:t>2</w:t>
      </w:r>
      <w:r>
        <w:rPr>
          <w:rFonts w:ascii="Arial" w:hAnsi="Arial" w:cs="Arial"/>
          <w:color w:val="000000"/>
          <w:kern w:val="0"/>
          <w14:ligatures w14:val="none"/>
        </w:rPr>
        <w:t>-2025;</w:t>
      </w:r>
    </w:p>
    <w:p w14:paraId="39B52AA3" w14:textId="77777777" w:rsidR="007D3260" w:rsidRPr="00C42C2B" w:rsidRDefault="007D3260" w:rsidP="007D3260">
      <w:pPr>
        <w:pStyle w:val="Prrafodelista"/>
        <w:numPr>
          <w:ilvl w:val="0"/>
          <w:numId w:val="5"/>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A</w:t>
      </w:r>
      <w:r w:rsidRPr="00E40D2C">
        <w:rPr>
          <w:rFonts w:ascii="Arial" w:hAnsi="Arial" w:cs="Arial"/>
          <w:color w:val="000000"/>
          <w:kern w:val="0"/>
          <w14:ligatures w14:val="none"/>
        </w:rPr>
        <w:t>cta</w:t>
      </w:r>
      <w:r w:rsidRPr="00566E8F">
        <w:rPr>
          <w:rFonts w:ascii="Arial" w:hAnsi="Arial" w:cs="Arial"/>
          <w:color w:val="000000"/>
          <w:kern w:val="0"/>
          <w14:ligatures w14:val="none"/>
        </w:rPr>
        <w:t xml:space="preserve"> de la cuarta sesión extraordinaria del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 en la cual se dictaminó respecto de los posibles fallos emitidos por el área técnica</w:t>
      </w:r>
      <w:r>
        <w:rPr>
          <w:rFonts w:ascii="Arial" w:hAnsi="Arial" w:cs="Arial"/>
          <w:color w:val="000000"/>
          <w:kern w:val="0"/>
          <w14:ligatures w14:val="none"/>
        </w:rPr>
        <w:t>.</w:t>
      </w:r>
    </w:p>
    <w:p w14:paraId="76319078" w14:textId="77777777" w:rsidR="007D3260" w:rsidRPr="00C42C2B" w:rsidRDefault="007D3260" w:rsidP="007D3260">
      <w:pPr>
        <w:spacing w:after="0" w:line="276" w:lineRule="auto"/>
        <w:jc w:val="both"/>
        <w:rPr>
          <w:rFonts w:ascii="Arial" w:hAnsi="Arial" w:cs="Arial"/>
          <w:color w:val="000000"/>
          <w:kern w:val="0"/>
          <w14:ligatures w14:val="none"/>
        </w:rPr>
      </w:pPr>
    </w:p>
    <w:p w14:paraId="668042F4" w14:textId="10361530" w:rsidR="007D3260" w:rsidRDefault="007D3260" w:rsidP="007D3260">
      <w:pPr>
        <w:spacing w:after="0" w:line="276" w:lineRule="auto"/>
        <w:jc w:val="both"/>
        <w:rPr>
          <w:rFonts w:ascii="Arial" w:hAnsi="Arial" w:cs="Arial"/>
          <w:color w:val="000000"/>
          <w:kern w:val="0"/>
          <w14:ligatures w14:val="none"/>
        </w:rPr>
      </w:pPr>
      <w:r>
        <w:rPr>
          <w:rFonts w:ascii="Arial" w:hAnsi="Arial" w:cs="Arial"/>
          <w:color w:val="000000"/>
          <w:kern w:val="0"/>
          <w14:ligatures w14:val="none"/>
        </w:rPr>
        <w:t>IX.- Por lo anterior</w:t>
      </w:r>
      <w:r w:rsidR="00FC72B7">
        <w:rPr>
          <w:rFonts w:ascii="Arial" w:hAnsi="Arial" w:cs="Arial"/>
          <w:color w:val="000000"/>
          <w:kern w:val="0"/>
          <w14:ligatures w14:val="none"/>
        </w:rPr>
        <w:t>,</w:t>
      </w:r>
      <w:r>
        <w:rPr>
          <w:rFonts w:ascii="Arial" w:hAnsi="Arial" w:cs="Arial"/>
          <w:color w:val="000000"/>
          <w:kern w:val="0"/>
          <w14:ligatures w14:val="none"/>
        </w:rPr>
        <w:t xml:space="preserve"> la 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sesionó el día </w:t>
      </w:r>
      <w:r w:rsidR="00C55AF9">
        <w:rPr>
          <w:rFonts w:ascii="Arial" w:hAnsi="Arial" w:cs="Arial"/>
          <w:color w:val="000000"/>
          <w:kern w:val="0"/>
          <w14:ligatures w14:val="none"/>
        </w:rPr>
        <w:t>20</w:t>
      </w:r>
      <w:r w:rsidRPr="00C55AF9">
        <w:rPr>
          <w:rFonts w:ascii="Arial" w:hAnsi="Arial" w:cs="Arial"/>
          <w:color w:val="000000"/>
          <w:kern w:val="0"/>
          <w14:ligatures w14:val="none"/>
        </w:rPr>
        <w:t xml:space="preserve"> de marzo de 2024</w:t>
      </w:r>
      <w:r>
        <w:rPr>
          <w:rFonts w:ascii="Arial" w:hAnsi="Arial" w:cs="Arial"/>
          <w:color w:val="000000"/>
          <w:kern w:val="0"/>
          <w14:ligatures w14:val="none"/>
        </w:rPr>
        <w:t xml:space="preserve"> en donde procedió al análisis, discusión y dictaminación del </w:t>
      </w:r>
      <w:r w:rsidRPr="00566E8F">
        <w:rPr>
          <w:rFonts w:ascii="Arial" w:hAnsi="Arial" w:cs="Arial"/>
          <w:color w:val="000000"/>
          <w:kern w:val="0"/>
          <w14:ligatures w14:val="none"/>
        </w:rPr>
        <w:t xml:space="preserve">posibles fallos </w:t>
      </w:r>
      <w:r>
        <w:rPr>
          <w:rFonts w:ascii="Arial" w:hAnsi="Arial" w:cs="Arial"/>
          <w:color w:val="000000"/>
          <w:kern w:val="0"/>
          <w14:ligatures w14:val="none"/>
        </w:rPr>
        <w:t xml:space="preserve">aprobados en </w:t>
      </w:r>
      <w:r w:rsidRPr="00C42C2B">
        <w:rPr>
          <w:rFonts w:ascii="Arial" w:hAnsi="Arial" w:cs="Arial"/>
          <w:color w:val="000000"/>
          <w:kern w:val="0"/>
          <w14:ligatures w14:val="none"/>
        </w:rPr>
        <w:t>la cuarta sesión extraordinaria</w:t>
      </w:r>
      <w:r w:rsidRPr="00A44C39">
        <w:rPr>
          <w:rFonts w:ascii="Arial" w:hAnsi="Arial" w:cs="Arial"/>
          <w:color w:val="000000"/>
          <w:kern w:val="0"/>
          <w14:ligatures w14:val="none"/>
        </w:rPr>
        <w:t xml:space="preserve">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w:t>
      </w:r>
      <w:r>
        <w:rPr>
          <w:rFonts w:ascii="Arial" w:hAnsi="Arial" w:cs="Arial"/>
          <w:color w:val="000000"/>
          <w:kern w:val="0"/>
          <w14:ligatures w14:val="none"/>
        </w:rPr>
        <w:t>; aprobando por unanimidad de los regidores asistentes el Fallo Final respecto de la obra FORTA-0</w:t>
      </w:r>
      <w:r w:rsidR="00FC72B7">
        <w:rPr>
          <w:rFonts w:ascii="Arial" w:hAnsi="Arial" w:cs="Arial"/>
          <w:color w:val="000000"/>
          <w:kern w:val="0"/>
          <w14:ligatures w14:val="none"/>
        </w:rPr>
        <w:t>2</w:t>
      </w:r>
      <w:r>
        <w:rPr>
          <w:rFonts w:ascii="Arial" w:hAnsi="Arial" w:cs="Arial"/>
          <w:color w:val="000000"/>
          <w:kern w:val="0"/>
          <w14:ligatures w14:val="none"/>
        </w:rPr>
        <w:t xml:space="preserve">-2025 para quedar como a continuación se indica: </w:t>
      </w:r>
    </w:p>
    <w:p w14:paraId="6195721D" w14:textId="77777777" w:rsidR="007D3260" w:rsidRDefault="007D3260" w:rsidP="007D3260">
      <w:pPr>
        <w:spacing w:after="0" w:line="276" w:lineRule="auto"/>
        <w:jc w:val="both"/>
        <w:rPr>
          <w:rFonts w:ascii="Arial" w:hAnsi="Arial" w:cs="Arial"/>
          <w:color w:val="000000"/>
          <w:kern w:val="0"/>
          <w14:ligatures w14:val="none"/>
        </w:rPr>
      </w:pPr>
    </w:p>
    <w:p w14:paraId="7A5A7078" w14:textId="77777777" w:rsidR="006E1A78" w:rsidRDefault="006E1A78" w:rsidP="007D3260">
      <w:pPr>
        <w:spacing w:after="0" w:line="276" w:lineRule="auto"/>
        <w:jc w:val="both"/>
        <w:rPr>
          <w:rFonts w:ascii="Arial" w:hAnsi="Arial" w:cs="Arial"/>
          <w:color w:val="000000"/>
          <w:kern w:val="0"/>
          <w14:ligatures w14:val="none"/>
        </w:rPr>
      </w:pPr>
    </w:p>
    <w:p w14:paraId="7443C426" w14:textId="77777777" w:rsidR="006E1A78" w:rsidRDefault="006E1A78" w:rsidP="007D3260">
      <w:pPr>
        <w:spacing w:after="0" w:line="276" w:lineRule="auto"/>
        <w:jc w:val="both"/>
        <w:rPr>
          <w:rFonts w:ascii="Arial" w:hAnsi="Arial" w:cs="Arial"/>
          <w:color w:val="000000"/>
          <w:kern w:val="0"/>
          <w14:ligatures w14:val="none"/>
        </w:rPr>
      </w:pPr>
    </w:p>
    <w:tbl>
      <w:tblPr>
        <w:tblStyle w:val="Tablaconcuadrcula"/>
        <w:tblW w:w="9209" w:type="dxa"/>
        <w:tblLook w:val="04A0" w:firstRow="1" w:lastRow="0" w:firstColumn="1" w:lastColumn="0" w:noHBand="0" w:noVBand="1"/>
      </w:tblPr>
      <w:tblGrid>
        <w:gridCol w:w="5098"/>
        <w:gridCol w:w="4111"/>
      </w:tblGrid>
      <w:tr w:rsidR="00FC72B7" w14:paraId="0AF706B9" w14:textId="77777777" w:rsidTr="00A84C10">
        <w:tc>
          <w:tcPr>
            <w:tcW w:w="5098" w:type="dxa"/>
            <w:shd w:val="clear" w:color="auto" w:fill="D9D9D9" w:themeFill="background1" w:themeFillShade="D9"/>
          </w:tcPr>
          <w:p w14:paraId="4C00813F" w14:textId="77777777" w:rsidR="00FC72B7" w:rsidRPr="00C42C2B" w:rsidRDefault="00FC72B7"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111" w:type="dxa"/>
            <w:shd w:val="clear" w:color="auto" w:fill="D9D9D9" w:themeFill="background1" w:themeFillShade="D9"/>
          </w:tcPr>
          <w:p w14:paraId="4A6B21A8" w14:textId="77777777" w:rsidR="00FC72B7" w:rsidRPr="00C42C2B" w:rsidRDefault="00FC72B7"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FC72B7" w14:paraId="2A276EAA" w14:textId="77777777" w:rsidTr="00A84C10">
        <w:tc>
          <w:tcPr>
            <w:tcW w:w="5098" w:type="dxa"/>
            <w:vMerge w:val="restart"/>
          </w:tcPr>
          <w:p w14:paraId="41C98EC5"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r w:rsidRPr="00D63B18">
              <w:rPr>
                <w:rFonts w:ascii="Arial Narrow" w:hAnsi="Arial Narrow" w:cs="Times New Roman"/>
                <w:kern w:val="0"/>
                <w:szCs w:val="32"/>
                <w14:ligatures w14:val="none"/>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D63B18">
              <w:rPr>
                <w:rFonts w:ascii="Arial Narrow" w:hAnsi="Arial Narrow" w:cs="Arial"/>
                <w:i/>
                <w:szCs w:val="32"/>
              </w:rPr>
              <w:t>.</w:t>
            </w:r>
            <w:r w:rsidRPr="00D63B18">
              <w:rPr>
                <w:rFonts w:ascii="Arial Narrow" w:hAnsi="Arial Narrow" w:cs="Times New Roman"/>
                <w:kern w:val="0"/>
                <w:szCs w:val="32"/>
                <w14:ligatures w14:val="none"/>
              </w:rPr>
              <w:t>"</w:t>
            </w:r>
          </w:p>
        </w:tc>
        <w:tc>
          <w:tcPr>
            <w:tcW w:w="4111" w:type="dxa"/>
          </w:tcPr>
          <w:p w14:paraId="6C76F1CE" w14:textId="77777777" w:rsidR="00FC72B7" w:rsidRPr="00C42C2B" w:rsidRDefault="00FC72B7" w:rsidP="00A84C10">
            <w:pPr>
              <w:pStyle w:val="Prrafodelista"/>
              <w:spacing w:line="276" w:lineRule="auto"/>
              <w:ind w:left="0"/>
              <w:jc w:val="center"/>
              <w:rPr>
                <w:rFonts w:ascii="Arial" w:hAnsi="Arial" w:cs="Arial"/>
                <w:color w:val="000000"/>
                <w:kern w:val="0"/>
                <w14:ligatures w14:val="none"/>
              </w:rPr>
            </w:pPr>
            <w:r>
              <w:rPr>
                <w:rFonts w:ascii="Arial" w:hAnsi="Arial" w:cs="Arial"/>
                <w:color w:val="000000"/>
                <w:kern w:val="0"/>
                <w14:ligatures w14:val="none"/>
              </w:rPr>
              <w:t>ING. MIGUEL ANGEL SOTELO MEJIA</w:t>
            </w:r>
          </w:p>
        </w:tc>
      </w:tr>
      <w:tr w:rsidR="00FC72B7" w14:paraId="4993F2AC" w14:textId="77777777" w:rsidTr="00A84C10">
        <w:tc>
          <w:tcPr>
            <w:tcW w:w="5098" w:type="dxa"/>
            <w:vMerge/>
          </w:tcPr>
          <w:p w14:paraId="45CD28EE"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p>
        </w:tc>
        <w:tc>
          <w:tcPr>
            <w:tcW w:w="4111" w:type="dxa"/>
            <w:shd w:val="clear" w:color="auto" w:fill="D9D9D9" w:themeFill="background1" w:themeFillShade="D9"/>
          </w:tcPr>
          <w:p w14:paraId="6AA7FCA3" w14:textId="77777777" w:rsidR="00FC72B7" w:rsidRPr="00C42C2B" w:rsidRDefault="00FC72B7"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FC72B7" w14:paraId="4F498071" w14:textId="77777777" w:rsidTr="00A84C10">
        <w:tc>
          <w:tcPr>
            <w:tcW w:w="5098" w:type="dxa"/>
            <w:vMerge/>
          </w:tcPr>
          <w:p w14:paraId="4BD19B2F"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p>
        </w:tc>
        <w:tc>
          <w:tcPr>
            <w:tcW w:w="4111" w:type="dxa"/>
          </w:tcPr>
          <w:p w14:paraId="433B26BA"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4’558,676.34</w:t>
            </w:r>
            <w:r w:rsidRPr="00C42C2B">
              <w:rPr>
                <w:rFonts w:ascii="Arial Narrow" w:hAnsi="Arial Narrow" w:cs="Arial"/>
                <w:color w:val="000000"/>
                <w:kern w:val="0"/>
                <w14:ligatures w14:val="none"/>
              </w:rPr>
              <w:t xml:space="preserve"> (</w:t>
            </w:r>
            <w:r>
              <w:rPr>
                <w:rFonts w:ascii="Arial Narrow" w:hAnsi="Arial Narrow" w:cs="Arial"/>
                <w:color w:val="000000"/>
                <w:kern w:val="0"/>
                <w14:ligatures w14:val="none"/>
              </w:rPr>
              <w:t>CUATRO</w:t>
            </w:r>
            <w:r w:rsidRPr="00C42C2B">
              <w:rPr>
                <w:rFonts w:ascii="Arial Narrow" w:hAnsi="Arial Narrow" w:cs="Arial"/>
                <w:color w:val="000000"/>
                <w:kern w:val="0"/>
                <w14:ligatures w14:val="none"/>
              </w:rPr>
              <w:t xml:space="preserve"> MILLONES </w:t>
            </w:r>
            <w:r>
              <w:rPr>
                <w:rFonts w:ascii="Arial Narrow" w:hAnsi="Arial Narrow" w:cs="Arial"/>
                <w:color w:val="000000"/>
                <w:kern w:val="0"/>
                <w14:ligatures w14:val="none"/>
              </w:rPr>
              <w:t xml:space="preserve">QUINIENTOS CINCUENTA Y OCHO </w:t>
            </w:r>
            <w:r w:rsidRPr="00C42C2B">
              <w:rPr>
                <w:rFonts w:ascii="Arial Narrow" w:hAnsi="Arial Narrow" w:cs="Arial"/>
                <w:color w:val="000000"/>
                <w:kern w:val="0"/>
                <w14:ligatures w14:val="none"/>
              </w:rPr>
              <w:t xml:space="preserve">MIL </w:t>
            </w:r>
            <w:r>
              <w:rPr>
                <w:rFonts w:ascii="Arial Narrow" w:hAnsi="Arial Narrow" w:cs="Arial"/>
                <w:color w:val="000000"/>
                <w:kern w:val="0"/>
                <w14:ligatures w14:val="none"/>
              </w:rPr>
              <w:t>SEISCIENTOS SETENTA Y SEIS P</w:t>
            </w:r>
            <w:r w:rsidRPr="00C42C2B">
              <w:rPr>
                <w:rFonts w:ascii="Arial Narrow" w:hAnsi="Arial Narrow" w:cs="Arial"/>
                <w:color w:val="000000"/>
                <w:kern w:val="0"/>
                <w14:ligatures w14:val="none"/>
              </w:rPr>
              <w:t xml:space="preserve">ESOS </w:t>
            </w:r>
            <w:r>
              <w:rPr>
                <w:rFonts w:ascii="Arial Narrow" w:hAnsi="Arial Narrow" w:cs="Arial"/>
                <w:color w:val="000000"/>
                <w:kern w:val="0"/>
                <w14:ligatures w14:val="none"/>
              </w:rPr>
              <w:t>34</w:t>
            </w:r>
            <w:r w:rsidRPr="00C42C2B">
              <w:rPr>
                <w:rFonts w:ascii="Arial Narrow" w:hAnsi="Arial Narrow" w:cs="Arial"/>
                <w:color w:val="000000"/>
                <w:kern w:val="0"/>
                <w14:ligatures w14:val="none"/>
              </w:rPr>
              <w:t>/100 M.N.).</w:t>
            </w:r>
          </w:p>
        </w:tc>
      </w:tr>
    </w:tbl>
    <w:p w14:paraId="232995C0" w14:textId="77777777" w:rsidR="007D3260" w:rsidRDefault="007D3260" w:rsidP="007D3260">
      <w:pPr>
        <w:spacing w:after="0" w:line="276" w:lineRule="auto"/>
        <w:jc w:val="both"/>
        <w:rPr>
          <w:rFonts w:ascii="Arial" w:hAnsi="Arial" w:cs="Arial"/>
          <w:color w:val="000000"/>
          <w:kern w:val="0"/>
          <w14:ligatures w14:val="none"/>
        </w:rPr>
      </w:pPr>
    </w:p>
    <w:p w14:paraId="0D62A252" w14:textId="77777777" w:rsidR="007D3260" w:rsidRPr="001A7B43" w:rsidRDefault="007D3260" w:rsidP="007D3260">
      <w:pPr>
        <w:spacing w:after="0" w:line="276" w:lineRule="auto"/>
        <w:jc w:val="center"/>
        <w:rPr>
          <w:rFonts w:ascii="Arial" w:hAnsi="Arial" w:cs="Arial"/>
          <w:b/>
          <w:bCs/>
          <w:color w:val="000000"/>
          <w:kern w:val="0"/>
          <w14:ligatures w14:val="none"/>
        </w:rPr>
      </w:pPr>
      <w:r w:rsidRPr="001A7B43">
        <w:rPr>
          <w:rFonts w:ascii="Arial" w:hAnsi="Arial" w:cs="Arial"/>
          <w:b/>
          <w:bCs/>
          <w:color w:val="000000"/>
          <w:kern w:val="0"/>
          <w14:ligatures w14:val="none"/>
        </w:rPr>
        <w:t>CONSIDERACIONES</w:t>
      </w:r>
    </w:p>
    <w:p w14:paraId="1BF9E6C7" w14:textId="77777777" w:rsidR="007D3260" w:rsidRPr="00F32554" w:rsidRDefault="007D3260" w:rsidP="007D3260">
      <w:pPr>
        <w:spacing w:after="0" w:line="276" w:lineRule="auto"/>
        <w:jc w:val="both"/>
        <w:rPr>
          <w:rFonts w:ascii="Arial" w:hAnsi="Arial" w:cs="Arial"/>
          <w:color w:val="000000"/>
          <w:kern w:val="0"/>
          <w14:ligatures w14:val="none"/>
        </w:rPr>
      </w:pPr>
    </w:p>
    <w:p w14:paraId="5D17229A" w14:textId="77777777" w:rsidR="007D3260" w:rsidRPr="00F32554" w:rsidRDefault="007D3260" w:rsidP="007D3260">
      <w:pPr>
        <w:pStyle w:val="Prrafodelista"/>
        <w:numPr>
          <w:ilvl w:val="0"/>
          <w:numId w:val="6"/>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 xml:space="preserve">Área Técnica está facultada para que actúe en conjunto para la integración de los expedientes unitarios de obra pública y para que realice los procedimientos de licitación de obra pública bajo su más estricta responsabilidad, </w:t>
      </w:r>
      <w:r w:rsidRPr="00F32554">
        <w:rPr>
          <w:rFonts w:ascii="Arial" w:eastAsia="Times New Roman" w:hAnsi="Arial" w:cs="Arial"/>
          <w:color w:val="000000"/>
          <w:kern w:val="0"/>
          <w14:ligatures w14:val="none"/>
        </w:rPr>
        <w:t>de conformidad a lo dispuesto por el artículo 11 párrafo primero del Reglamento de Obra Pública para el Municipio de Zapotlán el Grande, Jalisco.</w:t>
      </w:r>
    </w:p>
    <w:p w14:paraId="5B9764A1" w14:textId="77777777" w:rsidR="007D3260" w:rsidRPr="00F32554" w:rsidRDefault="007D3260" w:rsidP="007D3260">
      <w:pPr>
        <w:pStyle w:val="Prrafodelista"/>
        <w:spacing w:after="75" w:line="276" w:lineRule="auto"/>
        <w:ind w:left="0"/>
        <w:jc w:val="both"/>
        <w:rPr>
          <w:rFonts w:ascii="-webkit-standard" w:eastAsia="Times New Roman" w:hAnsi="-webkit-standard" w:cs="Times New Roman"/>
          <w:color w:val="000000"/>
          <w:kern w:val="0"/>
          <w14:ligatures w14:val="none"/>
        </w:rPr>
      </w:pPr>
    </w:p>
    <w:p w14:paraId="59FC69E6" w14:textId="77777777" w:rsidR="007D3260" w:rsidRPr="00F32554" w:rsidRDefault="007D3260" w:rsidP="007D3260">
      <w:pPr>
        <w:pStyle w:val="Prrafodelista"/>
        <w:numPr>
          <w:ilvl w:val="0"/>
          <w:numId w:val="6"/>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Así mismo</w:t>
      </w:r>
      <w:r w:rsidRPr="00F32554">
        <w:rPr>
          <w:rFonts w:ascii="Arial" w:eastAsia="Times New Roman" w:hAnsi="Arial" w:cs="Arial"/>
          <w:b/>
          <w:bCs/>
          <w:color w:val="000000"/>
          <w:kern w:val="0"/>
          <w14:ligatures w14:val="none"/>
        </w:rPr>
        <w:t>,</w:t>
      </w:r>
      <w:r>
        <w:rPr>
          <w:rFonts w:ascii="Arial" w:eastAsia="Times New Roman" w:hAnsi="Arial" w:cs="Arial"/>
          <w:b/>
          <w:bCs/>
          <w:color w:val="000000"/>
          <w:kern w:val="0"/>
          <w14:ligatures w14:val="none"/>
        </w:rPr>
        <w:t xml:space="preserve"> </w:t>
      </w: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Comité de Obra Pública del Gobierno Municipal de Zapotlán el Grande, Jalisco, tiene entre sus atribuciones, la de Dictaminar y Autorizar sobre la Adjudicación de la Obra Pública y servicios relacionados con la misma, a fin de ser presentados al Pleno del Ayuntamiento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para la aprobación</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de la contratación, de conformidad a lo dispuesto en la fracción V del</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Artículo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7 del Reglamento en cita.</w:t>
      </w:r>
    </w:p>
    <w:p w14:paraId="43778E98" w14:textId="77777777" w:rsidR="007D3260" w:rsidRPr="00F32554" w:rsidRDefault="007D3260" w:rsidP="007D3260">
      <w:pPr>
        <w:pStyle w:val="Prrafodelista"/>
        <w:spacing w:after="75" w:line="276" w:lineRule="auto"/>
        <w:ind w:left="0"/>
        <w:jc w:val="both"/>
        <w:rPr>
          <w:rFonts w:ascii="-webkit-standard" w:eastAsia="Times New Roman" w:hAnsi="-webkit-standard" w:cs="Times New Roman"/>
          <w:color w:val="000000"/>
          <w:kern w:val="0"/>
          <w14:ligatures w14:val="none"/>
        </w:rPr>
      </w:pPr>
    </w:p>
    <w:p w14:paraId="5CA64897" w14:textId="77777777" w:rsidR="007D3260" w:rsidRPr="00F32554" w:rsidRDefault="007D3260" w:rsidP="007D3260">
      <w:pPr>
        <w:pStyle w:val="Prrafodelista"/>
        <w:numPr>
          <w:ilvl w:val="0"/>
          <w:numId w:val="6"/>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De igual forma,</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esta Comisión Edilicia Permanente de Obras Públicas, Planeación Urbana y Regularización de la Tenencia de la tierra,</w:t>
      </w:r>
      <w:r w:rsidRPr="00F32554">
        <w:rPr>
          <w:rFonts w:ascii="Arial" w:eastAsia="Times New Roman" w:hAnsi="Arial" w:cs="Arial"/>
          <w:color w:val="000000"/>
          <w:kern w:val="0"/>
          <w14:ligatures w14:val="none"/>
        </w:rPr>
        <w:t xml:space="preserve">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723BADDB" w14:textId="77777777" w:rsidR="007D3260" w:rsidRPr="00F32554" w:rsidRDefault="007D3260" w:rsidP="007D3260">
      <w:pPr>
        <w:pStyle w:val="Prrafodelista"/>
        <w:spacing w:after="75" w:line="276" w:lineRule="auto"/>
        <w:ind w:left="0"/>
        <w:jc w:val="both"/>
        <w:rPr>
          <w:rFonts w:ascii="-webkit-standard" w:eastAsia="Times New Roman" w:hAnsi="-webkit-standard" w:cs="Times New Roman"/>
          <w:color w:val="000000"/>
          <w:kern w:val="0"/>
          <w14:ligatures w14:val="none"/>
        </w:rPr>
      </w:pPr>
    </w:p>
    <w:p w14:paraId="7689A510" w14:textId="77777777" w:rsidR="007D3260" w:rsidRPr="00F32554" w:rsidRDefault="007D3260" w:rsidP="007D3260">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En ese contexto, el Área Técnica, el Comité de Obras</w:t>
      </w:r>
      <w:r>
        <w:rPr>
          <w:rFonts w:ascii="Arial" w:hAnsi="Arial" w:cs="Arial"/>
          <w:color w:val="000000"/>
          <w:kern w:val="0"/>
          <w14:ligatures w14:val="none"/>
        </w:rPr>
        <w:t xml:space="preserve"> </w:t>
      </w:r>
      <w:r w:rsidRPr="00F32554">
        <w:rPr>
          <w:rFonts w:ascii="Arial" w:hAnsi="Arial" w:cs="Arial"/>
          <w:color w:val="000000"/>
          <w:kern w:val="0"/>
          <w14:ligatures w14:val="none"/>
        </w:rPr>
        <w:t>Públicas</w:t>
      </w:r>
      <w:r>
        <w:rPr>
          <w:rFonts w:ascii="Arial" w:hAnsi="Arial" w:cs="Arial"/>
          <w:color w:val="000000"/>
          <w:kern w:val="0"/>
          <w14:ligatures w14:val="none"/>
        </w:rPr>
        <w:t xml:space="preserve"> </w:t>
      </w:r>
      <w:r w:rsidRPr="00F32554">
        <w:rPr>
          <w:rFonts w:ascii="Arial" w:hAnsi="Arial" w:cs="Arial"/>
          <w:color w:val="000000"/>
          <w:kern w:val="0"/>
          <w14:ligatures w14:val="none"/>
        </w:rPr>
        <w:t>del Gobierno Municipal de Zapotlán el Grande, Jalisco y esta Comisión</w:t>
      </w:r>
      <w:r>
        <w:rPr>
          <w:rFonts w:ascii="Arial" w:hAnsi="Arial" w:cs="Arial"/>
          <w:color w:val="000000"/>
          <w:kern w:val="0"/>
          <w14:ligatures w14:val="none"/>
        </w:rPr>
        <w:t xml:space="preserve"> </w:t>
      </w:r>
      <w:r w:rsidRPr="00F32554">
        <w:rPr>
          <w:rFonts w:ascii="Arial" w:hAnsi="Arial" w:cs="Arial"/>
          <w:color w:val="000000"/>
          <w:kern w:val="0"/>
          <w14:ligatures w14:val="none"/>
        </w:rPr>
        <w:t>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somos competentes</w:t>
      </w:r>
      <w:r>
        <w:rPr>
          <w:rFonts w:ascii="Arial" w:hAnsi="Arial" w:cs="Arial"/>
          <w:color w:val="000000"/>
          <w:kern w:val="0"/>
          <w14:ligatures w14:val="none"/>
        </w:rPr>
        <w:t xml:space="preserve"> </w:t>
      </w:r>
      <w:r w:rsidRPr="00F32554">
        <w:rPr>
          <w:rFonts w:ascii="Arial" w:hAnsi="Arial" w:cs="Arial"/>
          <w:color w:val="000000"/>
          <w:kern w:val="0"/>
          <w14:ligatures w14:val="none"/>
        </w:rPr>
        <w:t>para analizar y dictaminar respecto</w:t>
      </w:r>
      <w:r>
        <w:rPr>
          <w:rFonts w:ascii="Arial" w:hAnsi="Arial" w:cs="Arial"/>
          <w:color w:val="000000"/>
          <w:kern w:val="0"/>
          <w14:ligatures w14:val="none"/>
        </w:rPr>
        <w:t xml:space="preserve"> </w:t>
      </w:r>
      <w:r w:rsidRPr="00F32554">
        <w:rPr>
          <w:rFonts w:ascii="Arial" w:hAnsi="Arial" w:cs="Arial"/>
          <w:color w:val="000000"/>
          <w:kern w:val="0"/>
          <w14:ligatures w14:val="none"/>
        </w:rPr>
        <w:t>del presente procedimiento de</w:t>
      </w:r>
      <w:r>
        <w:rPr>
          <w:rFonts w:ascii="Arial" w:hAnsi="Arial" w:cs="Arial"/>
          <w:color w:val="000000"/>
          <w:kern w:val="0"/>
          <w14:ligatures w14:val="none"/>
        </w:rPr>
        <w:t xml:space="preserve"> </w:t>
      </w:r>
      <w:r w:rsidRPr="00F32554">
        <w:rPr>
          <w:rFonts w:ascii="Arial" w:hAnsi="Arial" w:cs="Arial"/>
          <w:color w:val="000000"/>
          <w:kern w:val="0"/>
          <w14:ligatures w14:val="none"/>
        </w:rPr>
        <w:t>contratación.</w:t>
      </w:r>
    </w:p>
    <w:p w14:paraId="198E566B" w14:textId="77777777" w:rsidR="007D3260" w:rsidRDefault="007D3260" w:rsidP="007D3260">
      <w:pPr>
        <w:spacing w:after="0" w:line="276" w:lineRule="auto"/>
        <w:rPr>
          <w:rFonts w:ascii="-webkit-standard" w:hAnsi="-webkit-standard" w:cs="Times New Roman"/>
          <w:color w:val="000000"/>
          <w:kern w:val="0"/>
          <w14:ligatures w14:val="none"/>
        </w:rPr>
      </w:pPr>
    </w:p>
    <w:p w14:paraId="3FD71E65" w14:textId="77777777" w:rsidR="006E1A78" w:rsidRDefault="006E1A78" w:rsidP="007D3260">
      <w:pPr>
        <w:spacing w:after="0" w:line="276" w:lineRule="auto"/>
        <w:rPr>
          <w:rFonts w:ascii="-webkit-standard" w:hAnsi="-webkit-standard" w:cs="Times New Roman"/>
          <w:color w:val="000000"/>
          <w:kern w:val="0"/>
          <w14:ligatures w14:val="none"/>
        </w:rPr>
      </w:pPr>
    </w:p>
    <w:p w14:paraId="6CA6C542" w14:textId="77777777" w:rsidR="006E1A78" w:rsidRPr="00F32554" w:rsidRDefault="006E1A78" w:rsidP="007D3260">
      <w:pPr>
        <w:spacing w:after="0" w:line="276" w:lineRule="auto"/>
        <w:rPr>
          <w:rFonts w:ascii="-webkit-standard" w:hAnsi="-webkit-standard" w:cs="Times New Roman"/>
          <w:color w:val="000000"/>
          <w:kern w:val="0"/>
          <w14:ligatures w14:val="none"/>
        </w:rPr>
      </w:pPr>
    </w:p>
    <w:p w14:paraId="0496073D" w14:textId="644AEB7B" w:rsidR="007D3260" w:rsidRPr="00F32554" w:rsidRDefault="007D3260" w:rsidP="007D3260">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lastRenderedPageBreak/>
        <w:t>Bajo esos preceptos legales</w:t>
      </w:r>
      <w:r>
        <w:rPr>
          <w:rFonts w:ascii="Arial" w:hAnsi="Arial" w:cs="Arial"/>
          <w:color w:val="000000"/>
          <w:kern w:val="0"/>
          <w14:ligatures w14:val="none"/>
        </w:rPr>
        <w:t xml:space="preserve"> y</w:t>
      </w:r>
      <w:r w:rsidRPr="00F32554">
        <w:rPr>
          <w:rFonts w:ascii="Arial" w:hAnsi="Arial" w:cs="Arial"/>
          <w:color w:val="000000"/>
          <w:kern w:val="0"/>
          <w14:ligatures w14:val="none"/>
        </w:rPr>
        <w:t xml:space="preserve"> aunado a los argumentos técnicos expuestos por el Área Técnica en</w:t>
      </w:r>
      <w:r>
        <w:rPr>
          <w:rFonts w:ascii="Arial" w:hAnsi="Arial" w:cs="Arial"/>
          <w:color w:val="000000"/>
          <w:kern w:val="0"/>
          <w14:ligatures w14:val="none"/>
        </w:rPr>
        <w:t xml:space="preserve"> </w:t>
      </w:r>
      <w:r w:rsidRPr="00F32554">
        <w:rPr>
          <w:rFonts w:ascii="Arial" w:hAnsi="Arial" w:cs="Arial"/>
          <w:color w:val="000000"/>
          <w:kern w:val="0"/>
          <w14:ligatures w14:val="none"/>
        </w:rPr>
        <w:t>el</w:t>
      </w:r>
      <w:r>
        <w:rPr>
          <w:rFonts w:ascii="Arial" w:hAnsi="Arial" w:cs="Arial"/>
          <w:color w:val="000000"/>
          <w:kern w:val="0"/>
          <w14:ligatures w14:val="none"/>
        </w:rPr>
        <w:t xml:space="preserve"> </w:t>
      </w:r>
      <w:r w:rsidRPr="00F32554">
        <w:rPr>
          <w:rFonts w:ascii="Arial" w:hAnsi="Arial" w:cs="Arial"/>
          <w:color w:val="000000"/>
          <w:kern w:val="0"/>
          <w14:ligatures w14:val="none"/>
        </w:rPr>
        <w:t>Posible Fallo exhibido al Pleno del Comité de Obra Pública para el Municipio de Zapotlán el Grande, Jalisco, esta Comisión 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hace propio</w:t>
      </w:r>
      <w:r>
        <w:rPr>
          <w:rFonts w:ascii="Arial" w:hAnsi="Arial" w:cs="Arial"/>
          <w:color w:val="000000"/>
          <w:kern w:val="0"/>
          <w14:ligatures w14:val="none"/>
        </w:rPr>
        <w:t xml:space="preserve"> </w:t>
      </w:r>
      <w:r w:rsidRPr="00F32554">
        <w:rPr>
          <w:rFonts w:ascii="Arial" w:hAnsi="Arial" w:cs="Arial"/>
          <w:b/>
          <w:bCs/>
          <w:color w:val="000000"/>
          <w:kern w:val="0"/>
          <w14:ligatures w14:val="none"/>
        </w:rPr>
        <w:t>el dictamen emitido el</w:t>
      </w:r>
      <w:r>
        <w:rPr>
          <w:rFonts w:ascii="Arial" w:hAnsi="Arial" w:cs="Arial"/>
          <w:b/>
          <w:bCs/>
          <w:color w:val="000000"/>
          <w:kern w:val="0"/>
          <w14:ligatures w14:val="none"/>
        </w:rPr>
        <w:t xml:space="preserve"> </w:t>
      </w:r>
      <w:r w:rsidRPr="00C55AF9">
        <w:rPr>
          <w:rFonts w:ascii="Arial" w:hAnsi="Arial" w:cs="Arial"/>
          <w:b/>
          <w:bCs/>
          <w:color w:val="000000"/>
          <w:kern w:val="0"/>
          <w14:ligatures w14:val="none"/>
        </w:rPr>
        <w:t xml:space="preserve">12 doce </w:t>
      </w:r>
      <w:r w:rsidRPr="001A7B43">
        <w:rPr>
          <w:rFonts w:ascii="Arial" w:hAnsi="Arial" w:cs="Arial"/>
          <w:b/>
          <w:bCs/>
          <w:color w:val="000000"/>
          <w:kern w:val="0"/>
          <w14:ligatures w14:val="none"/>
        </w:rPr>
        <w:t>de marzo de 2025 dos mil veinticinco</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por el </w:t>
      </w:r>
      <w:r>
        <w:rPr>
          <w:rFonts w:ascii="Arial" w:hAnsi="Arial" w:cs="Arial"/>
          <w:b/>
          <w:bCs/>
          <w:color w:val="000000"/>
          <w:kern w:val="0"/>
          <w14:ligatures w14:val="none"/>
        </w:rPr>
        <w:t>C</w:t>
      </w:r>
      <w:r w:rsidRPr="00F32554">
        <w:rPr>
          <w:rFonts w:ascii="Arial" w:hAnsi="Arial" w:cs="Arial"/>
          <w:b/>
          <w:bCs/>
          <w:color w:val="000000"/>
          <w:kern w:val="0"/>
          <w14:ligatures w14:val="none"/>
        </w:rPr>
        <w:t xml:space="preserve">omité de </w:t>
      </w:r>
      <w:r>
        <w:rPr>
          <w:rFonts w:ascii="Arial" w:hAnsi="Arial" w:cs="Arial"/>
          <w:b/>
          <w:bCs/>
          <w:color w:val="000000"/>
          <w:kern w:val="0"/>
          <w14:ligatures w14:val="none"/>
        </w:rPr>
        <w:t>O</w:t>
      </w:r>
      <w:r w:rsidRPr="00F32554">
        <w:rPr>
          <w:rFonts w:ascii="Arial" w:hAnsi="Arial" w:cs="Arial"/>
          <w:b/>
          <w:bCs/>
          <w:color w:val="000000"/>
          <w:kern w:val="0"/>
          <w14:ligatures w14:val="none"/>
        </w:rPr>
        <w:t xml:space="preserve">bra </w:t>
      </w:r>
      <w:r>
        <w:rPr>
          <w:rFonts w:ascii="Arial" w:hAnsi="Arial" w:cs="Arial"/>
          <w:b/>
          <w:bCs/>
          <w:color w:val="000000"/>
          <w:kern w:val="0"/>
          <w14:ligatures w14:val="none"/>
        </w:rPr>
        <w:t>P</w:t>
      </w:r>
      <w:r w:rsidRPr="00F32554">
        <w:rPr>
          <w:rFonts w:ascii="Arial" w:hAnsi="Arial" w:cs="Arial"/>
          <w:b/>
          <w:bCs/>
          <w:color w:val="000000"/>
          <w:kern w:val="0"/>
          <w14:ligatures w14:val="none"/>
        </w:rPr>
        <w:t>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para el </w:t>
      </w:r>
      <w:r>
        <w:rPr>
          <w:rFonts w:ascii="Arial" w:hAnsi="Arial" w:cs="Arial"/>
          <w:b/>
          <w:bCs/>
          <w:color w:val="000000"/>
          <w:kern w:val="0"/>
          <w14:ligatures w14:val="none"/>
        </w:rPr>
        <w:t>M</w:t>
      </w:r>
      <w:r w:rsidRPr="00F32554">
        <w:rPr>
          <w:rFonts w:ascii="Arial" w:hAnsi="Arial" w:cs="Arial"/>
          <w:b/>
          <w:bCs/>
          <w:color w:val="000000"/>
          <w:kern w:val="0"/>
          <w14:ligatures w14:val="none"/>
        </w:rPr>
        <w:t xml:space="preserve">unicipio de </w:t>
      </w:r>
      <w:r>
        <w:rPr>
          <w:rFonts w:ascii="Arial" w:hAnsi="Arial" w:cs="Arial"/>
          <w:b/>
          <w:bCs/>
          <w:color w:val="000000"/>
          <w:kern w:val="0"/>
          <w14:ligatures w14:val="none"/>
        </w:rPr>
        <w:t>Z</w:t>
      </w:r>
      <w:r w:rsidRPr="00F32554">
        <w:rPr>
          <w:rFonts w:ascii="Arial" w:hAnsi="Arial" w:cs="Arial"/>
          <w:b/>
          <w:bCs/>
          <w:color w:val="000000"/>
          <w:kern w:val="0"/>
          <w14:ligatures w14:val="none"/>
        </w:rPr>
        <w:t xml:space="preserve">apotlán el </w:t>
      </w:r>
      <w:r>
        <w:rPr>
          <w:rFonts w:ascii="Arial" w:hAnsi="Arial" w:cs="Arial"/>
          <w:b/>
          <w:bCs/>
          <w:color w:val="000000"/>
          <w:kern w:val="0"/>
          <w14:ligatures w14:val="none"/>
        </w:rPr>
        <w:t>G</w:t>
      </w:r>
      <w:r w:rsidRPr="00F32554">
        <w:rPr>
          <w:rFonts w:ascii="Arial" w:hAnsi="Arial" w:cs="Arial"/>
          <w:b/>
          <w:bCs/>
          <w:color w:val="000000"/>
          <w:kern w:val="0"/>
          <w14:ligatures w14:val="none"/>
        </w:rPr>
        <w:t xml:space="preserve">rande, </w:t>
      </w:r>
      <w:r>
        <w:rPr>
          <w:rFonts w:ascii="Arial" w:hAnsi="Arial" w:cs="Arial"/>
          <w:b/>
          <w:bCs/>
          <w:color w:val="000000"/>
          <w:kern w:val="0"/>
          <w14:ligatures w14:val="none"/>
        </w:rPr>
        <w:t>J</w:t>
      </w:r>
      <w:r w:rsidRPr="00F32554">
        <w:rPr>
          <w:rFonts w:ascii="Arial" w:hAnsi="Arial" w:cs="Arial"/>
          <w:b/>
          <w:bCs/>
          <w:color w:val="000000"/>
          <w:kern w:val="0"/>
          <w14:ligatures w14:val="none"/>
        </w:rPr>
        <w:t>alisco</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que contiene</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el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FALLO FINAL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de la obra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pública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número</w:t>
      </w:r>
      <w:r>
        <w:rPr>
          <w:rFonts w:ascii="Arial" w:hAnsi="Arial" w:cs="Arial"/>
          <w:b/>
          <w:bCs/>
          <w:color w:val="000000"/>
          <w:kern w:val="0"/>
          <w14:ligatures w14:val="none"/>
        </w:rPr>
        <w:t xml:space="preserve"> FORTA</w:t>
      </w:r>
      <w:r w:rsidRPr="00F32554">
        <w:rPr>
          <w:rFonts w:ascii="Arial" w:hAnsi="Arial" w:cs="Arial"/>
          <w:b/>
          <w:bCs/>
          <w:color w:val="000000"/>
          <w:kern w:val="0"/>
          <w14:ligatures w14:val="none"/>
        </w:rPr>
        <w:t>-0</w:t>
      </w:r>
      <w:r w:rsidR="00FC72B7">
        <w:rPr>
          <w:rFonts w:ascii="Arial" w:hAnsi="Arial" w:cs="Arial"/>
          <w:b/>
          <w:bCs/>
          <w:color w:val="000000"/>
          <w:kern w:val="0"/>
          <w14:ligatures w14:val="none"/>
        </w:rPr>
        <w:t>2</w:t>
      </w:r>
      <w:r w:rsidRPr="00F32554">
        <w:rPr>
          <w:rFonts w:ascii="Arial" w:hAnsi="Arial" w:cs="Arial"/>
          <w:b/>
          <w:bCs/>
          <w:color w:val="000000"/>
          <w:kern w:val="0"/>
          <w14:ligatures w14:val="none"/>
        </w:rPr>
        <w:t>-202</w:t>
      </w:r>
      <w:r>
        <w:rPr>
          <w:rFonts w:ascii="Arial" w:hAnsi="Arial" w:cs="Arial"/>
          <w:b/>
          <w:bCs/>
          <w:color w:val="000000"/>
          <w:kern w:val="0"/>
          <w14:ligatures w14:val="none"/>
        </w:rPr>
        <w:t>5</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color w:val="000000"/>
          <w:kern w:val="0"/>
          <w14:ligatures w14:val="none"/>
        </w:rPr>
        <w:t>en ese sentido, de conformidad al</w:t>
      </w:r>
      <w:r>
        <w:rPr>
          <w:rFonts w:ascii="Arial" w:hAnsi="Arial" w:cs="Arial"/>
          <w:color w:val="000000"/>
          <w:kern w:val="0"/>
          <w14:ligatures w14:val="none"/>
        </w:rPr>
        <w:t xml:space="preserve"> </w:t>
      </w:r>
      <w:r w:rsidRPr="00F32554">
        <w:rPr>
          <w:rFonts w:ascii="Arial" w:hAnsi="Arial" w:cs="Arial"/>
          <w:color w:val="000000"/>
          <w:kern w:val="0"/>
          <w14:ligatures w14:val="none"/>
        </w:rPr>
        <w:t>artículo</w:t>
      </w:r>
      <w:r>
        <w:rPr>
          <w:rFonts w:ascii="Arial" w:hAnsi="Arial" w:cs="Arial"/>
          <w:color w:val="000000"/>
          <w:kern w:val="0"/>
          <w14:ligatures w14:val="none"/>
        </w:rPr>
        <w:t xml:space="preserve"> </w:t>
      </w:r>
      <w:r w:rsidRPr="00F32554">
        <w:rPr>
          <w:rFonts w:ascii="Arial" w:hAnsi="Arial" w:cs="Arial"/>
          <w:color w:val="000000"/>
          <w:kern w:val="0"/>
          <w14:ligatures w14:val="none"/>
        </w:rPr>
        <w:t>40</w:t>
      </w:r>
      <w:r>
        <w:rPr>
          <w:rFonts w:ascii="Arial" w:hAnsi="Arial" w:cs="Arial"/>
          <w:color w:val="000000"/>
          <w:kern w:val="0"/>
          <w14:ligatures w14:val="none"/>
        </w:rPr>
        <w:t xml:space="preserve"> </w:t>
      </w:r>
      <w:r w:rsidRPr="00F32554">
        <w:rPr>
          <w:rFonts w:ascii="Arial" w:hAnsi="Arial" w:cs="Arial"/>
          <w:color w:val="000000"/>
          <w:kern w:val="0"/>
          <w14:ligatures w14:val="none"/>
        </w:rPr>
        <w:t>fracción</w:t>
      </w:r>
      <w:r>
        <w:rPr>
          <w:rFonts w:ascii="Arial" w:hAnsi="Arial" w:cs="Arial"/>
          <w:color w:val="000000"/>
          <w:kern w:val="0"/>
          <w14:ligatures w14:val="none"/>
        </w:rPr>
        <w:t xml:space="preserve"> </w:t>
      </w:r>
      <w:r w:rsidRPr="00F32554">
        <w:rPr>
          <w:rFonts w:ascii="Arial" w:hAnsi="Arial" w:cs="Arial"/>
          <w:color w:val="000000"/>
          <w:kern w:val="0"/>
          <w14:ligatures w14:val="none"/>
        </w:rPr>
        <w:t>II, del Reglamento Interior del Ayuntamiento de Zapotlán el</w:t>
      </w:r>
      <w:r>
        <w:rPr>
          <w:rFonts w:ascii="Arial" w:hAnsi="Arial" w:cs="Arial"/>
          <w:color w:val="000000"/>
          <w:kern w:val="0"/>
          <w14:ligatures w14:val="none"/>
        </w:rPr>
        <w:t xml:space="preserve"> </w:t>
      </w:r>
      <w:r w:rsidRPr="00F32554">
        <w:rPr>
          <w:rFonts w:ascii="Arial" w:hAnsi="Arial" w:cs="Arial"/>
          <w:color w:val="000000"/>
          <w:kern w:val="0"/>
          <w14:ligatures w14:val="none"/>
        </w:rPr>
        <w:t>Grande, presentamos ante este</w:t>
      </w:r>
      <w:r>
        <w:rPr>
          <w:rFonts w:ascii="Arial" w:hAnsi="Arial" w:cs="Arial"/>
          <w:color w:val="000000"/>
          <w:kern w:val="0"/>
          <w14:ligatures w14:val="none"/>
        </w:rPr>
        <w:t xml:space="preserve"> </w:t>
      </w:r>
      <w:r w:rsidRPr="00F32554">
        <w:rPr>
          <w:rFonts w:ascii="Arial" w:hAnsi="Arial" w:cs="Arial"/>
          <w:color w:val="000000"/>
          <w:kern w:val="0"/>
          <w14:ligatures w14:val="none"/>
        </w:rPr>
        <w:t>Pleno del Ayuntamiento,</w:t>
      </w:r>
      <w:r>
        <w:rPr>
          <w:rFonts w:ascii="Arial" w:hAnsi="Arial" w:cs="Arial"/>
          <w:color w:val="000000"/>
          <w:kern w:val="0"/>
          <w14:ligatures w14:val="none"/>
        </w:rPr>
        <w:t xml:space="preserve"> </w:t>
      </w:r>
      <w:r w:rsidRPr="00F32554">
        <w:rPr>
          <w:rFonts w:ascii="Arial" w:hAnsi="Arial" w:cs="Arial"/>
          <w:color w:val="000000"/>
          <w:kern w:val="0"/>
          <w14:ligatures w14:val="none"/>
        </w:rPr>
        <w:t>para su aprobación y autorización los siguientes:</w:t>
      </w:r>
      <w:r>
        <w:rPr>
          <w:rFonts w:ascii="Arial" w:hAnsi="Arial" w:cs="Arial"/>
          <w:color w:val="000000"/>
          <w:kern w:val="0"/>
          <w14:ligatures w14:val="none"/>
        </w:rPr>
        <w:t xml:space="preserve"> </w:t>
      </w:r>
    </w:p>
    <w:p w14:paraId="0AA063C3" w14:textId="77777777" w:rsidR="007D3260" w:rsidRDefault="007D3260" w:rsidP="007D3260">
      <w:pPr>
        <w:spacing w:after="0" w:line="276" w:lineRule="auto"/>
        <w:jc w:val="center"/>
        <w:rPr>
          <w:rFonts w:ascii="-webkit-standard" w:hAnsi="-webkit-standard" w:cs="Times New Roman"/>
          <w:color w:val="000000"/>
          <w:kern w:val="0"/>
          <w14:ligatures w14:val="none"/>
        </w:rPr>
      </w:pPr>
    </w:p>
    <w:p w14:paraId="461FF6F2" w14:textId="77777777" w:rsidR="007D3260" w:rsidRPr="00F32554" w:rsidRDefault="007D3260" w:rsidP="007D3260">
      <w:pPr>
        <w:spacing w:after="0" w:line="276" w:lineRule="auto"/>
        <w:jc w:val="center"/>
        <w:rPr>
          <w:rFonts w:ascii="-webkit-standard" w:hAnsi="-webkit-standard" w:cs="Times New Roman"/>
          <w:color w:val="000000"/>
          <w:kern w:val="0"/>
          <w14:ligatures w14:val="none"/>
        </w:rPr>
      </w:pPr>
      <w:r w:rsidRPr="00F32554">
        <w:rPr>
          <w:rFonts w:ascii="Arial" w:hAnsi="Arial" w:cs="Arial"/>
          <w:b/>
          <w:bCs/>
          <w:color w:val="000000"/>
          <w:kern w:val="0"/>
          <w14:ligatures w14:val="none"/>
        </w:rPr>
        <w:t>RESOLUTIVOS:</w:t>
      </w:r>
    </w:p>
    <w:p w14:paraId="53518A37" w14:textId="77777777" w:rsidR="007D3260" w:rsidRPr="00E94B88" w:rsidRDefault="007D3260" w:rsidP="007D3260">
      <w:pPr>
        <w:spacing w:after="0" w:line="276" w:lineRule="auto"/>
        <w:jc w:val="both"/>
        <w:rPr>
          <w:rFonts w:ascii="Arial" w:hAnsi="Arial" w:cs="Arial"/>
          <w:color w:val="000000"/>
          <w:kern w:val="0"/>
          <w14:ligatures w14:val="none"/>
        </w:rPr>
      </w:pPr>
    </w:p>
    <w:p w14:paraId="7A3033D2" w14:textId="0208DD1C" w:rsidR="007D3260" w:rsidRDefault="007D3260" w:rsidP="007D3260">
      <w:pPr>
        <w:spacing w:after="0" w:line="276" w:lineRule="auto"/>
        <w:jc w:val="both"/>
        <w:rPr>
          <w:rFonts w:ascii="Arial" w:hAnsi="Arial" w:cs="Arial"/>
          <w:color w:val="000000"/>
          <w:kern w:val="0"/>
          <w14:ligatures w14:val="none"/>
        </w:rPr>
      </w:pPr>
      <w:r w:rsidRPr="00E94B88">
        <w:rPr>
          <w:rFonts w:ascii="Arial" w:hAnsi="Arial" w:cs="Arial"/>
          <w:b/>
          <w:bCs/>
          <w:color w:val="000000"/>
          <w:kern w:val="0"/>
          <w14:ligatures w14:val="none"/>
        </w:rPr>
        <w:t xml:space="preserve">PRIMERO. </w:t>
      </w:r>
      <w:r w:rsidRPr="00E94B88">
        <w:rPr>
          <w:rFonts w:ascii="Arial" w:hAnsi="Arial" w:cs="Arial"/>
          <w:color w:val="000000"/>
          <w:kern w:val="0"/>
          <w14:ligatures w14:val="none"/>
        </w:rPr>
        <w:t xml:space="preserve">El Pleno del Ayuntamiento de Zapotlán el Grande, Jalisco, aprueba y autoriza el dictamen que contiene el Fallo Final respecto de la Obra Pública </w:t>
      </w:r>
      <w:r w:rsidRPr="00C55AF9">
        <w:rPr>
          <w:rFonts w:ascii="Arial" w:hAnsi="Arial" w:cs="Arial"/>
          <w:b/>
          <w:color w:val="000000"/>
          <w:kern w:val="0"/>
          <w14:ligatures w14:val="none"/>
        </w:rPr>
        <w:t>FORTA-0</w:t>
      </w:r>
      <w:r w:rsidR="00FC72B7" w:rsidRPr="00C55AF9">
        <w:rPr>
          <w:rFonts w:ascii="Arial" w:hAnsi="Arial" w:cs="Arial"/>
          <w:b/>
          <w:color w:val="000000"/>
          <w:kern w:val="0"/>
          <w14:ligatures w14:val="none"/>
        </w:rPr>
        <w:t>2</w:t>
      </w:r>
      <w:r w:rsidRPr="00C55AF9">
        <w:rPr>
          <w:rFonts w:ascii="Arial" w:hAnsi="Arial" w:cs="Arial"/>
          <w:b/>
          <w:color w:val="000000"/>
          <w:kern w:val="0"/>
          <w14:ligatures w14:val="none"/>
        </w:rPr>
        <w:t>-2025</w:t>
      </w:r>
      <w:r w:rsidRPr="00E94B88">
        <w:rPr>
          <w:rFonts w:ascii="Arial" w:hAnsi="Arial" w:cs="Arial"/>
          <w:color w:val="000000"/>
          <w:kern w:val="0"/>
          <w14:ligatures w14:val="none"/>
        </w:rPr>
        <w:t>, emitido por el Comité de Obra Pública del Gobierno Municipal de Zapotlán el Grande, Jalisco, en el sentido siguiente:</w:t>
      </w:r>
    </w:p>
    <w:p w14:paraId="2641094F" w14:textId="77777777" w:rsidR="007D3260" w:rsidRPr="00E94B88" w:rsidRDefault="007D3260" w:rsidP="007D3260">
      <w:pPr>
        <w:spacing w:after="0" w:line="240" w:lineRule="auto"/>
        <w:jc w:val="both"/>
        <w:rPr>
          <w:rFonts w:ascii="-webkit-standard" w:hAnsi="-webkit-standard" w:cs="Times New Roman"/>
          <w:color w:val="000000"/>
          <w:kern w:val="0"/>
          <w14:ligatures w14:val="none"/>
        </w:rPr>
      </w:pPr>
    </w:p>
    <w:tbl>
      <w:tblPr>
        <w:tblStyle w:val="Tablaconcuadrcula"/>
        <w:tblW w:w="9776" w:type="dxa"/>
        <w:tblLook w:val="04A0" w:firstRow="1" w:lastRow="0" w:firstColumn="1" w:lastColumn="0" w:noHBand="0" w:noVBand="1"/>
      </w:tblPr>
      <w:tblGrid>
        <w:gridCol w:w="5098"/>
        <w:gridCol w:w="4678"/>
      </w:tblGrid>
      <w:tr w:rsidR="00FC72B7" w14:paraId="4C8FF52C" w14:textId="77777777" w:rsidTr="00265D20">
        <w:tc>
          <w:tcPr>
            <w:tcW w:w="5098" w:type="dxa"/>
            <w:shd w:val="clear" w:color="auto" w:fill="D9D9D9" w:themeFill="background1" w:themeFillShade="D9"/>
          </w:tcPr>
          <w:p w14:paraId="29171EEA" w14:textId="77777777" w:rsidR="00FC72B7" w:rsidRPr="00C42C2B" w:rsidRDefault="00FC72B7"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678" w:type="dxa"/>
            <w:shd w:val="clear" w:color="auto" w:fill="D9D9D9" w:themeFill="background1" w:themeFillShade="D9"/>
          </w:tcPr>
          <w:p w14:paraId="7709C322" w14:textId="77777777" w:rsidR="00FC72B7" w:rsidRPr="00C42C2B" w:rsidRDefault="00FC72B7"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FC72B7" w14:paraId="36162C5D" w14:textId="77777777" w:rsidTr="00265D20">
        <w:tc>
          <w:tcPr>
            <w:tcW w:w="5098" w:type="dxa"/>
            <w:vMerge w:val="restart"/>
          </w:tcPr>
          <w:p w14:paraId="49BD82B5"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r w:rsidRPr="00D63B18">
              <w:rPr>
                <w:rFonts w:ascii="Arial Narrow" w:hAnsi="Arial Narrow" w:cs="Times New Roman"/>
                <w:kern w:val="0"/>
                <w:szCs w:val="32"/>
                <w14:ligatures w14:val="none"/>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D63B18">
              <w:rPr>
                <w:rFonts w:ascii="Arial Narrow" w:hAnsi="Arial Narrow" w:cs="Arial"/>
                <w:i/>
                <w:szCs w:val="32"/>
              </w:rPr>
              <w:t>.</w:t>
            </w:r>
            <w:r w:rsidRPr="00D63B18">
              <w:rPr>
                <w:rFonts w:ascii="Arial Narrow" w:hAnsi="Arial Narrow" w:cs="Times New Roman"/>
                <w:kern w:val="0"/>
                <w:szCs w:val="32"/>
                <w14:ligatures w14:val="none"/>
              </w:rPr>
              <w:t>"</w:t>
            </w:r>
          </w:p>
        </w:tc>
        <w:tc>
          <w:tcPr>
            <w:tcW w:w="4678" w:type="dxa"/>
          </w:tcPr>
          <w:p w14:paraId="064C3EE9" w14:textId="77777777" w:rsidR="00FC72B7" w:rsidRPr="00C42C2B" w:rsidRDefault="00FC72B7" w:rsidP="00A84C10">
            <w:pPr>
              <w:pStyle w:val="Prrafodelista"/>
              <w:spacing w:line="276" w:lineRule="auto"/>
              <w:ind w:left="0"/>
              <w:jc w:val="center"/>
              <w:rPr>
                <w:rFonts w:ascii="Arial" w:hAnsi="Arial" w:cs="Arial"/>
                <w:color w:val="000000"/>
                <w:kern w:val="0"/>
                <w14:ligatures w14:val="none"/>
              </w:rPr>
            </w:pPr>
            <w:r>
              <w:rPr>
                <w:rFonts w:ascii="Arial" w:hAnsi="Arial" w:cs="Arial"/>
                <w:color w:val="000000"/>
                <w:kern w:val="0"/>
                <w14:ligatures w14:val="none"/>
              </w:rPr>
              <w:t>ING. MIGUEL ANGEL SOTELO MEJIA</w:t>
            </w:r>
          </w:p>
        </w:tc>
      </w:tr>
      <w:tr w:rsidR="00FC72B7" w14:paraId="552B9E82" w14:textId="77777777" w:rsidTr="00265D20">
        <w:tc>
          <w:tcPr>
            <w:tcW w:w="5098" w:type="dxa"/>
            <w:vMerge/>
          </w:tcPr>
          <w:p w14:paraId="0BB0BCB6"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p>
        </w:tc>
        <w:tc>
          <w:tcPr>
            <w:tcW w:w="4678" w:type="dxa"/>
            <w:shd w:val="clear" w:color="auto" w:fill="D9D9D9" w:themeFill="background1" w:themeFillShade="D9"/>
          </w:tcPr>
          <w:p w14:paraId="16444C31" w14:textId="77777777" w:rsidR="00FC72B7" w:rsidRPr="00C42C2B" w:rsidRDefault="00FC72B7"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FC72B7" w14:paraId="4C5B5043" w14:textId="77777777" w:rsidTr="00265D20">
        <w:tc>
          <w:tcPr>
            <w:tcW w:w="5098" w:type="dxa"/>
            <w:vMerge/>
          </w:tcPr>
          <w:p w14:paraId="056CCF9A"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p>
        </w:tc>
        <w:tc>
          <w:tcPr>
            <w:tcW w:w="4678" w:type="dxa"/>
          </w:tcPr>
          <w:p w14:paraId="3A64E96A" w14:textId="77777777" w:rsidR="00FC72B7" w:rsidRPr="00C42C2B" w:rsidRDefault="00FC72B7"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4’558,676.34</w:t>
            </w:r>
            <w:r w:rsidRPr="00C42C2B">
              <w:rPr>
                <w:rFonts w:ascii="Arial Narrow" w:hAnsi="Arial Narrow" w:cs="Arial"/>
                <w:color w:val="000000"/>
                <w:kern w:val="0"/>
                <w14:ligatures w14:val="none"/>
              </w:rPr>
              <w:t xml:space="preserve"> (</w:t>
            </w:r>
            <w:r>
              <w:rPr>
                <w:rFonts w:ascii="Arial Narrow" w:hAnsi="Arial Narrow" w:cs="Arial"/>
                <w:color w:val="000000"/>
                <w:kern w:val="0"/>
                <w14:ligatures w14:val="none"/>
              </w:rPr>
              <w:t>CUATRO</w:t>
            </w:r>
            <w:r w:rsidRPr="00C42C2B">
              <w:rPr>
                <w:rFonts w:ascii="Arial Narrow" w:hAnsi="Arial Narrow" w:cs="Arial"/>
                <w:color w:val="000000"/>
                <w:kern w:val="0"/>
                <w14:ligatures w14:val="none"/>
              </w:rPr>
              <w:t xml:space="preserve"> MILLONES </w:t>
            </w:r>
            <w:r>
              <w:rPr>
                <w:rFonts w:ascii="Arial Narrow" w:hAnsi="Arial Narrow" w:cs="Arial"/>
                <w:color w:val="000000"/>
                <w:kern w:val="0"/>
                <w14:ligatures w14:val="none"/>
              </w:rPr>
              <w:t xml:space="preserve">QUINIENTOS CINCUENTA Y OCHO </w:t>
            </w:r>
            <w:r w:rsidRPr="00C42C2B">
              <w:rPr>
                <w:rFonts w:ascii="Arial Narrow" w:hAnsi="Arial Narrow" w:cs="Arial"/>
                <w:color w:val="000000"/>
                <w:kern w:val="0"/>
                <w14:ligatures w14:val="none"/>
              </w:rPr>
              <w:t xml:space="preserve">MIL </w:t>
            </w:r>
            <w:r>
              <w:rPr>
                <w:rFonts w:ascii="Arial Narrow" w:hAnsi="Arial Narrow" w:cs="Arial"/>
                <w:color w:val="000000"/>
                <w:kern w:val="0"/>
                <w14:ligatures w14:val="none"/>
              </w:rPr>
              <w:t>SEISCIENTOS SETENTA Y SEIS P</w:t>
            </w:r>
            <w:r w:rsidRPr="00C42C2B">
              <w:rPr>
                <w:rFonts w:ascii="Arial Narrow" w:hAnsi="Arial Narrow" w:cs="Arial"/>
                <w:color w:val="000000"/>
                <w:kern w:val="0"/>
                <w14:ligatures w14:val="none"/>
              </w:rPr>
              <w:t xml:space="preserve">ESOS </w:t>
            </w:r>
            <w:r>
              <w:rPr>
                <w:rFonts w:ascii="Arial Narrow" w:hAnsi="Arial Narrow" w:cs="Arial"/>
                <w:color w:val="000000"/>
                <w:kern w:val="0"/>
                <w14:ligatures w14:val="none"/>
              </w:rPr>
              <w:t>34</w:t>
            </w:r>
            <w:r w:rsidRPr="00C42C2B">
              <w:rPr>
                <w:rFonts w:ascii="Arial Narrow" w:hAnsi="Arial Narrow" w:cs="Arial"/>
                <w:color w:val="000000"/>
                <w:kern w:val="0"/>
                <w14:ligatures w14:val="none"/>
              </w:rPr>
              <w:t>/100 M.N.).</w:t>
            </w:r>
          </w:p>
        </w:tc>
      </w:tr>
    </w:tbl>
    <w:p w14:paraId="744ABA6E" w14:textId="77777777" w:rsidR="007D3260" w:rsidRPr="00E94B88" w:rsidRDefault="007D3260" w:rsidP="007D3260">
      <w:pPr>
        <w:spacing w:after="0" w:line="276" w:lineRule="auto"/>
        <w:jc w:val="both"/>
        <w:rPr>
          <w:rFonts w:ascii="Arial" w:hAnsi="Arial" w:cs="Arial"/>
          <w:color w:val="000000"/>
          <w:kern w:val="0"/>
          <w14:ligatures w14:val="none"/>
        </w:rPr>
      </w:pPr>
    </w:p>
    <w:p w14:paraId="71DF00AC" w14:textId="15A8BD0A" w:rsidR="007D3260" w:rsidRPr="00E94B88" w:rsidRDefault="007D3260" w:rsidP="007D3260">
      <w:pPr>
        <w:spacing w:after="0" w:line="240" w:lineRule="auto"/>
        <w:jc w:val="both"/>
        <w:rPr>
          <w:rFonts w:ascii="Arial" w:hAnsi="Arial" w:cs="Arial"/>
          <w:b/>
          <w:bCs/>
          <w:color w:val="000000"/>
          <w:kern w:val="0"/>
          <w14:ligatures w14:val="none"/>
        </w:rPr>
      </w:pPr>
      <w:r w:rsidRPr="00E94B88">
        <w:rPr>
          <w:rFonts w:ascii="Arial" w:hAnsi="Arial" w:cs="Arial"/>
          <w:b/>
          <w:bCs/>
          <w:color w:val="000000"/>
          <w:kern w:val="0"/>
          <w14:ligatures w14:val="none"/>
        </w:rPr>
        <w:t xml:space="preserve">SEGUNDO. </w:t>
      </w:r>
      <w:r w:rsidRPr="00E94B88">
        <w:rPr>
          <w:rFonts w:ascii="Arial" w:hAnsi="Arial" w:cs="Arial"/>
          <w:color w:val="000000"/>
          <w:kern w:val="0"/>
          <w14:ligatures w14:val="none"/>
        </w:rPr>
        <w:t>El Pleno del Ayuntamiento de Zapotlán el Grande, Jalisco autoriza e instruye</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la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Síndica Municipal Mtra. Claudia Margarita Robles Gómez, para que elabore los contratos correspondientes con el contratista ganador:</w:t>
      </w:r>
      <w:r w:rsidRPr="00E94B88">
        <w:rPr>
          <w:rFonts w:ascii="Arial" w:hAnsi="Arial" w:cs="Arial"/>
          <w:b/>
          <w:bCs/>
          <w:color w:val="000000"/>
          <w:kern w:val="0"/>
          <w14:ligatures w14:val="none"/>
        </w:rPr>
        <w:t xml:space="preserve"> </w:t>
      </w:r>
      <w:r w:rsidR="00FC72B7" w:rsidRPr="001033E7">
        <w:rPr>
          <w:rFonts w:ascii="Arial" w:hAnsi="Arial" w:cs="Arial"/>
          <w:b/>
          <w:color w:val="000000"/>
          <w:kern w:val="0"/>
          <w14:ligatures w14:val="none"/>
        </w:rPr>
        <w:t>ING. MIGUEL ANGEL SOTELO MEJIA</w:t>
      </w:r>
      <w:r w:rsidR="001033E7">
        <w:rPr>
          <w:rFonts w:ascii="Arial" w:hAnsi="Arial" w:cs="Arial"/>
          <w:b/>
          <w:color w:val="000000"/>
          <w:kern w:val="0"/>
          <w14:ligatures w14:val="none"/>
        </w:rPr>
        <w:t xml:space="preserve">, </w:t>
      </w:r>
      <w:r w:rsidRPr="00C55AF9">
        <w:rPr>
          <w:rFonts w:ascii="Arial" w:hAnsi="Arial" w:cs="Arial"/>
          <w:color w:val="000000"/>
          <w:kern w:val="0"/>
          <w14:ligatures w14:val="none"/>
        </w:rPr>
        <w:t>de conformidad al proyecto y a la propuesta técnica</w:t>
      </w:r>
      <w:r w:rsidR="00FC72B7" w:rsidRPr="00C55AF9">
        <w:rPr>
          <w:rFonts w:ascii="Arial" w:hAnsi="Arial" w:cs="Arial"/>
          <w:color w:val="000000"/>
          <w:kern w:val="0"/>
          <w14:ligatures w14:val="none"/>
        </w:rPr>
        <w:t xml:space="preserve"> contenida </w:t>
      </w:r>
      <w:bookmarkStart w:id="3" w:name="_Hlk193027366"/>
      <w:r w:rsidR="00FC72B7" w:rsidRPr="00C55AF9">
        <w:rPr>
          <w:rFonts w:ascii="Arial" w:hAnsi="Arial" w:cs="Arial"/>
          <w:color w:val="000000"/>
          <w:kern w:val="0"/>
          <w14:ligatures w14:val="none"/>
        </w:rPr>
        <w:t xml:space="preserve">en el proceso de Concurso Sumario Simplificado para la contratación de la obra pública </w:t>
      </w:r>
      <w:r w:rsidR="00FC72B7" w:rsidRPr="001033E7">
        <w:rPr>
          <w:rFonts w:ascii="Arial" w:hAnsi="Arial" w:cs="Arial"/>
          <w:b/>
          <w:color w:val="000000"/>
          <w:kern w:val="0"/>
          <w14:ligatures w14:val="none"/>
        </w:rPr>
        <w:t>FORTA-02-2025.</w:t>
      </w:r>
      <w:bookmarkEnd w:id="3"/>
    </w:p>
    <w:p w14:paraId="1329CA49" w14:textId="77777777" w:rsidR="007D3260" w:rsidRPr="00E94B88" w:rsidRDefault="007D3260" w:rsidP="007D3260">
      <w:pPr>
        <w:spacing w:after="0" w:line="240" w:lineRule="auto"/>
        <w:jc w:val="both"/>
        <w:rPr>
          <w:rFonts w:ascii="Arial" w:hAnsi="Arial" w:cs="Arial"/>
          <w:b/>
          <w:bCs/>
          <w:color w:val="000000"/>
          <w:kern w:val="0"/>
          <w14:ligatures w14:val="none"/>
        </w:rPr>
      </w:pPr>
    </w:p>
    <w:p w14:paraId="4542197A" w14:textId="0C618623" w:rsidR="007D3260" w:rsidRPr="00C55AF9" w:rsidRDefault="007D3260" w:rsidP="007D3260">
      <w:pPr>
        <w:spacing w:after="0" w:line="240" w:lineRule="auto"/>
        <w:jc w:val="both"/>
        <w:rPr>
          <w:rFonts w:ascii="Arial" w:hAnsi="Arial" w:cs="Arial"/>
          <w:bCs/>
          <w:color w:val="000000"/>
          <w:kern w:val="0"/>
          <w14:ligatures w14:val="none"/>
        </w:rPr>
      </w:pPr>
      <w:r w:rsidRPr="00E94B88">
        <w:rPr>
          <w:rFonts w:ascii="Arial" w:hAnsi="Arial" w:cs="Arial"/>
          <w:b/>
          <w:bCs/>
          <w:color w:val="000000"/>
          <w:kern w:val="0"/>
          <w14:ligatures w14:val="none"/>
        </w:rPr>
        <w:t xml:space="preserve">TERCERO. </w:t>
      </w:r>
      <w:r w:rsidRPr="00E94B88">
        <w:rPr>
          <w:rFonts w:ascii="Arial" w:hAnsi="Arial" w:cs="Arial"/>
          <w:color w:val="000000"/>
          <w:kern w:val="0"/>
          <w14:ligatures w14:val="none"/>
        </w:rPr>
        <w:t>El Pleno del Ayuntamiento de Zapotlán el Grande, Jalisco autoriza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los C.C. Presidenta Municipal, Síndica Municipal, Secretaria de Ayuntamiento, Director General de Gestión de la Ciudad, Director de Obras Públicas, y Encargada de la Hacienda Municipal; todos en funciones, para que, en nombre y representación de este Ayuntamiento, suscriban el contrato y sus convenios modificatorios que resulten necesarios durante la ejecución de la obra descrita en el cuerpo del presente Dictamen</w:t>
      </w:r>
      <w:r w:rsidR="00C55AF9">
        <w:rPr>
          <w:rFonts w:ascii="Arial" w:hAnsi="Arial" w:cs="Arial"/>
          <w:b/>
          <w:bCs/>
          <w:color w:val="000000"/>
          <w:kern w:val="0"/>
          <w14:ligatures w14:val="none"/>
        </w:rPr>
        <w:t xml:space="preserve">, </w:t>
      </w:r>
      <w:r w:rsidR="00C55AF9">
        <w:rPr>
          <w:rFonts w:ascii="Arial" w:hAnsi="Arial" w:cs="Arial"/>
          <w:bCs/>
          <w:color w:val="000000"/>
          <w:kern w:val="0"/>
          <w14:ligatures w14:val="none"/>
        </w:rPr>
        <w:t xml:space="preserve">en su caso gire instrucciones al personal a su digno cargo a efecto de que dé cabal cumplimiento a lo instruido, de conformidad a lo que establecen los numerales 74 fracción IV y 75 fracción III del </w:t>
      </w:r>
      <w:r w:rsidR="00C55AF9">
        <w:rPr>
          <w:rFonts w:ascii="Arial" w:hAnsi="Arial" w:cs="Arial"/>
          <w:bCs/>
          <w:color w:val="000000"/>
          <w:kern w:val="0"/>
          <w14:ligatures w14:val="none"/>
        </w:rPr>
        <w:lastRenderedPageBreak/>
        <w:t xml:space="preserve">Reglamento de Gobierno y la Administración Pública Municipal de Zapotlán el Grande, Jalisco. </w:t>
      </w:r>
    </w:p>
    <w:p w14:paraId="13D837B0" w14:textId="77777777" w:rsidR="007D3260" w:rsidRPr="00E94B88" w:rsidRDefault="007D3260" w:rsidP="007D3260">
      <w:pPr>
        <w:spacing w:after="0" w:line="240" w:lineRule="auto"/>
        <w:jc w:val="both"/>
        <w:rPr>
          <w:rFonts w:ascii="-webkit-standard" w:hAnsi="-webkit-standard" w:cs="Times New Roman"/>
          <w:color w:val="000000"/>
          <w:kern w:val="0"/>
          <w14:ligatures w14:val="none"/>
        </w:rPr>
      </w:pPr>
    </w:p>
    <w:p w14:paraId="68DD10A9" w14:textId="77777777" w:rsidR="007D3260" w:rsidRPr="00E94B88" w:rsidRDefault="007D3260" w:rsidP="007D3260">
      <w:pPr>
        <w:spacing w:after="0" w:line="240" w:lineRule="auto"/>
        <w:jc w:val="both"/>
        <w:rPr>
          <w:rFonts w:ascii="-webkit-standard" w:hAnsi="-webkit-standard" w:cs="Times New Roman"/>
          <w:color w:val="000000"/>
          <w:kern w:val="0"/>
          <w14:ligatures w14:val="none"/>
        </w:rPr>
      </w:pPr>
      <w:r w:rsidRPr="00E94B88">
        <w:rPr>
          <w:rFonts w:ascii="Arial" w:hAnsi="Arial" w:cs="Arial"/>
          <w:b/>
          <w:bCs/>
          <w:color w:val="000000"/>
          <w:kern w:val="0"/>
          <w14:ligatures w14:val="none"/>
        </w:rPr>
        <w:t>CUARTO</w:t>
      </w:r>
      <w:r w:rsidRPr="00E94B88">
        <w:rPr>
          <w:rFonts w:ascii="Arial" w:hAnsi="Arial" w:cs="Arial"/>
          <w:color w:val="000000"/>
          <w:kern w:val="0"/>
          <w14:ligatures w14:val="none"/>
        </w:rPr>
        <w:t>. El Pleno del Ayuntamiento de Zapotlán el Grande, Jalisco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instruye a la Secretaria De Ayuntamiento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p>
    <w:p w14:paraId="03D5064E" w14:textId="77777777" w:rsidR="007D3260" w:rsidRDefault="007D3260" w:rsidP="007D3260">
      <w:pPr>
        <w:spacing w:after="0" w:line="276" w:lineRule="auto"/>
        <w:jc w:val="both"/>
        <w:rPr>
          <w:rFonts w:ascii="Arial" w:hAnsi="Arial" w:cs="Arial"/>
          <w:color w:val="000000"/>
          <w:kern w:val="0"/>
          <w14:ligatures w14:val="none"/>
        </w:rPr>
      </w:pPr>
    </w:p>
    <w:p w14:paraId="1E5F88D3" w14:textId="77777777" w:rsidR="007D3260" w:rsidRDefault="007D3260" w:rsidP="007D3260">
      <w:pPr>
        <w:spacing w:after="0" w:line="276" w:lineRule="auto"/>
        <w:jc w:val="both"/>
        <w:rPr>
          <w:rFonts w:ascii="Arial" w:hAnsi="Arial" w:cs="Arial"/>
          <w:color w:val="000000"/>
          <w:kern w:val="0"/>
          <w14:ligatures w14:val="none"/>
        </w:rPr>
      </w:pPr>
    </w:p>
    <w:p w14:paraId="5210B9C1" w14:textId="77777777" w:rsidR="007D3260" w:rsidRPr="00E94B88" w:rsidRDefault="007D3260" w:rsidP="007D3260">
      <w:pPr>
        <w:spacing w:after="0" w:line="276" w:lineRule="auto"/>
        <w:jc w:val="center"/>
        <w:rPr>
          <w:rFonts w:ascii="Arial" w:hAnsi="Arial" w:cs="Arial"/>
          <w:b/>
          <w:bCs/>
          <w:sz w:val="25"/>
          <w:szCs w:val="25"/>
        </w:rPr>
      </w:pPr>
      <w:r w:rsidRPr="00E94B88">
        <w:rPr>
          <w:rFonts w:ascii="Arial" w:hAnsi="Arial" w:cs="Arial"/>
          <w:b/>
          <w:bCs/>
          <w:color w:val="000000"/>
          <w:kern w:val="0"/>
          <w14:ligatures w14:val="none"/>
        </w:rPr>
        <w:t>ATENTAMENTE</w:t>
      </w:r>
    </w:p>
    <w:p w14:paraId="66B2F64E" w14:textId="77777777" w:rsidR="007D3260" w:rsidRDefault="007D3260" w:rsidP="007D3260">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7A9FFC54" w14:textId="77777777" w:rsidR="007D3260" w:rsidRDefault="007D3260" w:rsidP="007D3260">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66A0153B" w14:textId="5E7A7259" w:rsidR="007D3260" w:rsidRDefault="00485C73" w:rsidP="007D3260">
      <w:pPr>
        <w:spacing w:after="0"/>
        <w:jc w:val="center"/>
        <w:rPr>
          <w:rFonts w:ascii="Arial Narrow" w:hAnsi="Arial Narrow" w:cstheme="minorHAnsi"/>
          <w:b/>
          <w:bCs/>
          <w:i/>
          <w:iCs/>
        </w:rPr>
      </w:pPr>
      <w:r>
        <w:rPr>
          <w:rFonts w:ascii="Arial Narrow" w:hAnsi="Arial Narrow" w:cstheme="minorHAnsi"/>
          <w:b/>
          <w:bCs/>
          <w:i/>
          <w:iCs/>
        </w:rPr>
        <w:t>A 20</w:t>
      </w:r>
      <w:r w:rsidR="007D3260">
        <w:rPr>
          <w:rFonts w:ascii="Arial Narrow" w:hAnsi="Arial Narrow" w:cstheme="minorHAnsi"/>
          <w:b/>
          <w:bCs/>
          <w:i/>
          <w:iCs/>
        </w:rPr>
        <w:t xml:space="preserve"> DE MARZO DE 2025.</w:t>
      </w:r>
    </w:p>
    <w:p w14:paraId="265B55DF" w14:textId="77777777" w:rsidR="007D3260" w:rsidRPr="00B21C81" w:rsidRDefault="007D3260" w:rsidP="007D3260">
      <w:pPr>
        <w:pStyle w:val="Cuerpo"/>
        <w:jc w:val="center"/>
        <w:rPr>
          <w:rStyle w:val="Ninguno"/>
          <w:rFonts w:ascii="Arial" w:eastAsia="Cambria" w:hAnsi="Arial" w:cs="Arial"/>
          <w:b/>
          <w:bCs/>
          <w:sz w:val="22"/>
          <w:szCs w:val="22"/>
          <w:lang w:val="es-MX"/>
        </w:rPr>
      </w:pPr>
    </w:p>
    <w:p w14:paraId="18FA12E6" w14:textId="77777777" w:rsidR="007D3260" w:rsidRPr="00B21C81" w:rsidRDefault="007D3260" w:rsidP="007D3260">
      <w:pPr>
        <w:pStyle w:val="Cuerpo"/>
        <w:jc w:val="center"/>
        <w:rPr>
          <w:rStyle w:val="Ninguno"/>
          <w:rFonts w:ascii="Arial" w:eastAsia="Cambria" w:hAnsi="Arial" w:cs="Arial"/>
          <w:b/>
          <w:bCs/>
          <w:sz w:val="22"/>
          <w:szCs w:val="22"/>
          <w:lang w:val="es-MX"/>
        </w:rPr>
      </w:pPr>
    </w:p>
    <w:p w14:paraId="4CB3AE96" w14:textId="77777777" w:rsidR="007D3260" w:rsidRPr="00B21C81" w:rsidRDefault="007D3260" w:rsidP="007D3260">
      <w:pPr>
        <w:pStyle w:val="Cuerpo"/>
        <w:jc w:val="center"/>
        <w:rPr>
          <w:rStyle w:val="Ninguno"/>
          <w:rFonts w:ascii="Arial" w:eastAsia="Cambria" w:hAnsi="Arial" w:cs="Arial"/>
          <w:b/>
          <w:bCs/>
          <w:sz w:val="22"/>
          <w:szCs w:val="22"/>
          <w:lang w:val="es-MX"/>
        </w:rPr>
      </w:pPr>
    </w:p>
    <w:p w14:paraId="243D90B4" w14:textId="77777777" w:rsidR="007D3260" w:rsidRPr="00B21C81" w:rsidRDefault="007D3260" w:rsidP="007D3260">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01414665" wp14:editId="4036496A">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175A69"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DAB2E3D" wp14:editId="2B19D173">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48BA1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5037"/>
      </w:tblGrid>
      <w:tr w:rsidR="007D3260" w:rsidRPr="00B21C81" w14:paraId="40A5A8BE" w14:textId="77777777" w:rsidTr="00485C73">
        <w:tc>
          <w:tcPr>
            <w:tcW w:w="4602" w:type="dxa"/>
          </w:tcPr>
          <w:p w14:paraId="68E5058E" w14:textId="77777777" w:rsidR="007D3260" w:rsidRPr="00B21C81" w:rsidRDefault="007D3260" w:rsidP="00A84C10">
            <w:pPr>
              <w:jc w:val="center"/>
              <w:rPr>
                <w:rFonts w:ascii="Arial Narrow" w:eastAsia="Times New Roman" w:hAnsi="Arial Narrow" w:cs="Times New Roman"/>
                <w:sz w:val="22"/>
                <w:szCs w:val="22"/>
              </w:rPr>
            </w:pPr>
            <w:r w:rsidRPr="00B21C81">
              <w:rPr>
                <w:rFonts w:ascii="Arial Narrow" w:eastAsia="Arial" w:hAnsi="Arial Narrow" w:cs="Arial"/>
                <w:b/>
                <w:sz w:val="22"/>
                <w:szCs w:val="22"/>
              </w:rPr>
              <w:t>DRA. MIRIAM SALOME TORRES LARES</w:t>
            </w:r>
          </w:p>
          <w:p w14:paraId="35131352"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5037" w:type="dxa"/>
          </w:tcPr>
          <w:p w14:paraId="37D8F87F"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14:paraId="19C1F376"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7D3260" w:rsidRPr="00B21C81" w14:paraId="0C785F99" w14:textId="77777777" w:rsidTr="00485C73">
        <w:tc>
          <w:tcPr>
            <w:tcW w:w="4602" w:type="dxa"/>
          </w:tcPr>
          <w:p w14:paraId="2E4767AD"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4612BD9"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EDBC8B3"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70AF3C96"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DB4443A"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884E2D9" wp14:editId="3CFF6FE8">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05AEBC"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57AA10C1"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B21C81">
              <w:rPr>
                <w:rStyle w:val="Ninguno"/>
                <w:rFonts w:ascii="Arial Narrow" w:eastAsia="Cambria" w:hAnsi="Arial Narrow" w:cs="Arial"/>
                <w:b/>
                <w:bCs/>
                <w:sz w:val="22"/>
                <w:szCs w:val="22"/>
                <w:lang w:val="es-MX"/>
              </w:rPr>
              <w:t>RENTES</w:t>
            </w:r>
          </w:p>
          <w:p w14:paraId="325191FB"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5037" w:type="dxa"/>
          </w:tcPr>
          <w:p w14:paraId="7E5A2A2A"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410813F"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83B2E9E"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41785058"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FAF1DDB"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E74DF4A" wp14:editId="54A6E2B6">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D1C16B"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3C1924E3"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14:paraId="2BA8F980"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14:paraId="00F817A0" w14:textId="77777777" w:rsidR="007D3260" w:rsidRPr="001B0B65" w:rsidRDefault="007D3260" w:rsidP="007D3260">
      <w:pPr>
        <w:pStyle w:val="Prrafodelista"/>
        <w:spacing w:line="276" w:lineRule="auto"/>
        <w:ind w:left="0"/>
        <w:jc w:val="both"/>
        <w:rPr>
          <w:rFonts w:ascii="Arial" w:hAnsi="Arial" w:cs="Arial"/>
          <w:sz w:val="25"/>
          <w:szCs w:val="25"/>
        </w:rPr>
      </w:pPr>
    </w:p>
    <w:p w14:paraId="284E3393" w14:textId="77777777" w:rsidR="007D3260" w:rsidRDefault="007D3260" w:rsidP="007D3260"/>
    <w:p w14:paraId="5B1D6086" w14:textId="5C7E6448" w:rsidR="007D3260" w:rsidRPr="00594C73" w:rsidRDefault="007D3260" w:rsidP="007D3260">
      <w:pPr>
        <w:rPr>
          <w:rFonts w:ascii="Arial Narrow" w:eastAsia="Arial" w:hAnsi="Arial Narrow" w:cs="Arial"/>
          <w:b/>
          <w:bCs/>
          <w:sz w:val="16"/>
          <w:szCs w:val="16"/>
        </w:rPr>
      </w:pPr>
      <w:r w:rsidRPr="00594C73">
        <w:rPr>
          <w:rFonts w:ascii="Arial Narrow" w:hAnsi="Arial Narrow" w:cs="Arial"/>
          <w:b/>
          <w:bCs/>
          <w:sz w:val="16"/>
          <w:szCs w:val="16"/>
        </w:rPr>
        <w:t>LA PRESENTE HOJA DE FIRMAS FORMA PARTE INTEGRAL DEL DICTAMEN</w:t>
      </w:r>
      <w:r w:rsidRPr="00594C73">
        <w:rPr>
          <w:sz w:val="22"/>
          <w:szCs w:val="22"/>
        </w:rPr>
        <w:t xml:space="preserve"> </w:t>
      </w:r>
      <w:r w:rsidRPr="00594C73">
        <w:rPr>
          <w:rFonts w:ascii="Arial Narrow" w:hAnsi="Arial Narrow" w:cs="Arial"/>
          <w:b/>
          <w:bCs/>
          <w:sz w:val="16"/>
          <w:szCs w:val="16"/>
        </w:rPr>
        <w:t xml:space="preserve">APRUEBA Y </w:t>
      </w:r>
      <w:r w:rsidR="00594C73" w:rsidRPr="00594C73">
        <w:rPr>
          <w:rFonts w:ascii="Arial Narrow" w:hAnsi="Arial Narrow" w:cs="Arial"/>
          <w:b/>
          <w:bCs/>
          <w:sz w:val="16"/>
          <w:szCs w:val="16"/>
        </w:rPr>
        <w:t>AUTORIZA EL FALLO FINAL DE LA</w:t>
      </w:r>
      <w:r w:rsidR="00594C73" w:rsidRPr="00594C73">
        <w:rPr>
          <w:rFonts w:ascii="Arial Narrow" w:eastAsia="Arial" w:hAnsi="Arial Narrow" w:cs="Arial"/>
          <w:b/>
          <w:bCs/>
          <w:sz w:val="16"/>
          <w:szCs w:val="16"/>
        </w:rPr>
        <w:t xml:space="preserve"> OBRA PÚBLICA NÚMERO</w:t>
      </w:r>
      <w:r w:rsidR="00594C73" w:rsidRPr="00594C73">
        <w:rPr>
          <w:rFonts w:ascii="Arial Narrow" w:eastAsia="Arial" w:hAnsi="Arial Narrow" w:cs="Arial"/>
          <w:sz w:val="16"/>
          <w:szCs w:val="16"/>
        </w:rPr>
        <w:t xml:space="preserve"> </w:t>
      </w:r>
      <w:r w:rsidR="00594C73" w:rsidRPr="00594C73">
        <w:rPr>
          <w:rFonts w:ascii="Arial Narrow" w:eastAsia="Arial" w:hAnsi="Arial Narrow" w:cs="Arial"/>
          <w:b/>
          <w:bCs/>
          <w:sz w:val="16"/>
          <w:szCs w:val="16"/>
        </w:rPr>
        <w:t>FORTA-0</w:t>
      </w:r>
      <w:r w:rsidR="00FC72B7">
        <w:rPr>
          <w:rFonts w:ascii="Arial Narrow" w:eastAsia="Arial" w:hAnsi="Arial Narrow" w:cs="Arial"/>
          <w:b/>
          <w:bCs/>
          <w:sz w:val="16"/>
          <w:szCs w:val="16"/>
        </w:rPr>
        <w:t>2</w:t>
      </w:r>
      <w:r w:rsidR="00594C73" w:rsidRPr="00594C73">
        <w:rPr>
          <w:rFonts w:ascii="Arial Narrow" w:eastAsia="Arial" w:hAnsi="Arial Narrow" w:cs="Arial"/>
          <w:b/>
          <w:bCs/>
          <w:sz w:val="16"/>
          <w:szCs w:val="16"/>
        </w:rPr>
        <w:t>-2025.</w:t>
      </w:r>
    </w:p>
    <w:p w14:paraId="110CD185" w14:textId="77777777" w:rsidR="007D3260" w:rsidRDefault="007D3260" w:rsidP="007D3260">
      <w:pPr>
        <w:rPr>
          <w:rFonts w:ascii="Arial Narrow" w:eastAsia="Arial" w:hAnsi="Arial Narrow" w:cs="Arial"/>
          <w:b/>
          <w:bCs/>
          <w:sz w:val="18"/>
          <w:szCs w:val="18"/>
        </w:rPr>
      </w:pPr>
    </w:p>
    <w:p w14:paraId="33CE90D1" w14:textId="77777777" w:rsidR="007D3260" w:rsidRDefault="007D3260" w:rsidP="007D3260">
      <w:pPr>
        <w:rPr>
          <w:rFonts w:ascii="Arial Narrow" w:eastAsia="Arial" w:hAnsi="Arial Narrow" w:cs="Arial"/>
          <w:b/>
          <w:bCs/>
          <w:sz w:val="18"/>
          <w:szCs w:val="18"/>
        </w:rPr>
      </w:pPr>
    </w:p>
    <w:p w14:paraId="3C795CB5" w14:textId="43A1A251" w:rsidR="00B67D00" w:rsidRPr="00594C73" w:rsidRDefault="007D3260" w:rsidP="007D3260">
      <w:pPr>
        <w:rPr>
          <w:sz w:val="22"/>
          <w:szCs w:val="22"/>
        </w:rPr>
      </w:pPr>
      <w:r w:rsidRPr="00594C73">
        <w:rPr>
          <w:rFonts w:ascii="Arial Narrow" w:eastAsia="Arial" w:hAnsi="Arial Narrow" w:cs="Arial"/>
          <w:sz w:val="16"/>
          <w:szCs w:val="16"/>
        </w:rPr>
        <w:t>MSTL/</w:t>
      </w:r>
      <w:proofErr w:type="spellStart"/>
      <w:r w:rsidRPr="00594C73">
        <w:rPr>
          <w:rFonts w:ascii="Arial Narrow" w:eastAsia="Arial" w:hAnsi="Arial Narrow" w:cs="Arial"/>
          <w:sz w:val="16"/>
          <w:szCs w:val="16"/>
        </w:rPr>
        <w:t>mgpa</w:t>
      </w:r>
      <w:proofErr w:type="spellEnd"/>
      <w:r w:rsidRPr="00594C73">
        <w:rPr>
          <w:rFonts w:ascii="Arial Narrow" w:eastAsia="Arial" w:hAnsi="Arial Narrow" w:cs="Arial"/>
          <w:sz w:val="16"/>
          <w:szCs w:val="16"/>
        </w:rPr>
        <w:t>/</w:t>
      </w:r>
      <w:proofErr w:type="spellStart"/>
      <w:r w:rsidRPr="00594C73">
        <w:rPr>
          <w:rFonts w:ascii="Arial Narrow" w:eastAsia="Arial" w:hAnsi="Arial Narrow" w:cs="Arial"/>
          <w:sz w:val="16"/>
          <w:szCs w:val="16"/>
        </w:rPr>
        <w:t>krag</w:t>
      </w:r>
      <w:proofErr w:type="spellEnd"/>
    </w:p>
    <w:sectPr w:rsidR="00B67D00" w:rsidRPr="00594C73" w:rsidSect="009764DE">
      <w:headerReference w:type="even" r:id="rId7"/>
      <w:headerReference w:type="default" r:id="rId8"/>
      <w:headerReference w:type="first" r:id="rId9"/>
      <w:pgSz w:w="12240" w:h="15840"/>
      <w:pgMar w:top="1843" w:right="900"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0099C" w14:textId="77777777" w:rsidR="006A6ADE" w:rsidRDefault="006A6ADE" w:rsidP="007D3260">
      <w:pPr>
        <w:spacing w:after="0" w:line="240" w:lineRule="auto"/>
      </w:pPr>
      <w:r>
        <w:separator/>
      </w:r>
    </w:p>
  </w:endnote>
  <w:endnote w:type="continuationSeparator" w:id="0">
    <w:p w14:paraId="7E1616C7" w14:textId="77777777" w:rsidR="006A6ADE" w:rsidRDefault="006A6ADE" w:rsidP="007D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ED5B" w14:textId="77777777" w:rsidR="006A6ADE" w:rsidRDefault="006A6ADE" w:rsidP="007D3260">
      <w:pPr>
        <w:spacing w:after="0" w:line="240" w:lineRule="auto"/>
      </w:pPr>
      <w:r>
        <w:separator/>
      </w:r>
    </w:p>
  </w:footnote>
  <w:footnote w:type="continuationSeparator" w:id="0">
    <w:p w14:paraId="00419CED" w14:textId="77777777" w:rsidR="006A6ADE" w:rsidRDefault="006A6ADE" w:rsidP="007D3260">
      <w:pPr>
        <w:spacing w:after="0" w:line="240" w:lineRule="auto"/>
      </w:pPr>
      <w:r>
        <w:continuationSeparator/>
      </w:r>
    </w:p>
  </w:footnote>
  <w:footnote w:id="1">
    <w:p w14:paraId="21544F3D" w14:textId="77777777" w:rsidR="007D3260" w:rsidRDefault="007D3260" w:rsidP="007D3260">
      <w:pPr>
        <w:pStyle w:val="Textonotapie"/>
      </w:pPr>
      <w:r>
        <w:rPr>
          <w:rStyle w:val="Refdenotaalpie"/>
        </w:rPr>
        <w:footnoteRef/>
      </w:r>
      <w:r>
        <w:t xml:space="preserve"> </w:t>
      </w:r>
      <w:proofErr w:type="spellStart"/>
      <w:r>
        <w:t>Pagina</w:t>
      </w:r>
      <w:proofErr w:type="spellEnd"/>
      <w:r>
        <w:t xml:space="preserve"> 115 del Presupuesto de Egresos para el Ejercicio Fiscal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BBE3" w14:textId="77777777" w:rsidR="006F5E37" w:rsidRDefault="006A6ADE">
    <w:pPr>
      <w:pStyle w:val="Encabezado"/>
    </w:pPr>
    <w:r>
      <w:rPr>
        <w:noProof/>
      </w:rPr>
      <w:pict w14:anchorId="4D396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3D6E22D" w14:textId="585A8A3A" w:rsidR="006F5E37" w:rsidRDefault="006A6ADE">
        <w:pPr>
          <w:pStyle w:val="Encabezado"/>
          <w:jc w:val="right"/>
        </w:pPr>
        <w:r>
          <w:rPr>
            <w:lang w:val="es-ES"/>
          </w:rPr>
          <w:t xml:space="preserve">Página </w:t>
        </w:r>
        <w:r>
          <w:rPr>
            <w:b/>
            <w:bCs/>
          </w:rPr>
          <w:fldChar w:fldCharType="begin"/>
        </w:r>
        <w:r>
          <w:rPr>
            <w:b/>
            <w:bCs/>
          </w:rPr>
          <w:instrText>PAGE</w:instrText>
        </w:r>
        <w:r>
          <w:rPr>
            <w:b/>
            <w:bCs/>
          </w:rPr>
          <w:fldChar w:fldCharType="separate"/>
        </w:r>
        <w:r w:rsidR="00203815">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03815">
          <w:rPr>
            <w:b/>
            <w:bCs/>
            <w:noProof/>
          </w:rPr>
          <w:t>9</w:t>
        </w:r>
        <w:r>
          <w:rPr>
            <w:b/>
            <w:bCs/>
          </w:rPr>
          <w:fldChar w:fldCharType="end"/>
        </w:r>
      </w:p>
    </w:sdtContent>
  </w:sdt>
  <w:p w14:paraId="45AFC020" w14:textId="77777777" w:rsidR="006F5E37" w:rsidRDefault="006A6ADE">
    <w:pPr>
      <w:pStyle w:val="Encabezado"/>
    </w:pPr>
    <w:r>
      <w:rPr>
        <w:noProof/>
      </w:rPr>
      <w:pict w14:anchorId="2F51B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D43A" w14:textId="77777777" w:rsidR="006F5E37" w:rsidRDefault="006A6ADE">
    <w:pPr>
      <w:pStyle w:val="Encabezado"/>
    </w:pPr>
    <w:r>
      <w:rPr>
        <w:noProof/>
      </w:rPr>
      <w:pict w14:anchorId="6D99F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2E"/>
    <w:multiLevelType w:val="hybridMultilevel"/>
    <w:tmpl w:val="077A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B3426"/>
    <w:multiLevelType w:val="hybridMultilevel"/>
    <w:tmpl w:val="A692B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52E1700"/>
    <w:multiLevelType w:val="hybridMultilevel"/>
    <w:tmpl w:val="5E22D2B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60"/>
    <w:rsid w:val="001033E7"/>
    <w:rsid w:val="00203815"/>
    <w:rsid w:val="002071CE"/>
    <w:rsid w:val="00250C81"/>
    <w:rsid w:val="00254DC4"/>
    <w:rsid w:val="00265D20"/>
    <w:rsid w:val="00267402"/>
    <w:rsid w:val="00485C73"/>
    <w:rsid w:val="00594C73"/>
    <w:rsid w:val="006972B4"/>
    <w:rsid w:val="006A6ADE"/>
    <w:rsid w:val="006E1A78"/>
    <w:rsid w:val="006F5E37"/>
    <w:rsid w:val="007D3260"/>
    <w:rsid w:val="00944451"/>
    <w:rsid w:val="0096160E"/>
    <w:rsid w:val="0096781B"/>
    <w:rsid w:val="009764DE"/>
    <w:rsid w:val="00AD3893"/>
    <w:rsid w:val="00B67D00"/>
    <w:rsid w:val="00C43263"/>
    <w:rsid w:val="00C55AF9"/>
    <w:rsid w:val="00D63B18"/>
    <w:rsid w:val="00FC7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3EE9F"/>
  <w15:chartTrackingRefBased/>
  <w15:docId w15:val="{A2FF5415-D80F-4F81-9A9E-E05E9A68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260"/>
    <w:pPr>
      <w:spacing w:line="278" w:lineRule="auto"/>
    </w:pPr>
    <w:rPr>
      <w:rFonts w:eastAsiaTheme="minorEastAs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260"/>
  </w:style>
  <w:style w:type="character" w:customStyle="1" w:styleId="Ninguno">
    <w:name w:val="Ninguno"/>
    <w:rsid w:val="007D3260"/>
  </w:style>
  <w:style w:type="paragraph" w:customStyle="1" w:styleId="Cuerpo">
    <w:name w:val="Cuerpo"/>
    <w:rsid w:val="007D3260"/>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7D3260"/>
    <w:pPr>
      <w:ind w:left="720"/>
      <w:contextualSpacing/>
    </w:pPr>
  </w:style>
  <w:style w:type="paragraph" w:styleId="Sinespaciado">
    <w:name w:val="No Spacing"/>
    <w:link w:val="SinespaciadoCar"/>
    <w:uiPriority w:val="1"/>
    <w:qFormat/>
    <w:rsid w:val="007D3260"/>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7D3260"/>
    <w:rPr>
      <w:kern w:val="0"/>
      <w14:ligatures w14:val="none"/>
    </w:rPr>
  </w:style>
  <w:style w:type="table" w:styleId="Tablaconcuadrcula">
    <w:name w:val="Table Grid"/>
    <w:basedOn w:val="Tablanormal"/>
    <w:uiPriority w:val="39"/>
    <w:rsid w:val="007D326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D32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260"/>
    <w:rPr>
      <w:sz w:val="20"/>
      <w:szCs w:val="20"/>
    </w:rPr>
  </w:style>
  <w:style w:type="character" w:styleId="Refdenotaalpie">
    <w:name w:val="footnote reference"/>
    <w:basedOn w:val="Fuentedeprrafopredeter"/>
    <w:uiPriority w:val="99"/>
    <w:semiHidden/>
    <w:unhideWhenUsed/>
    <w:rsid w:val="007D3260"/>
    <w:rPr>
      <w:vertAlign w:val="superscript"/>
    </w:rPr>
  </w:style>
  <w:style w:type="paragraph" w:customStyle="1" w:styleId="p1">
    <w:name w:val="p1"/>
    <w:basedOn w:val="Normal"/>
    <w:rsid w:val="007D3260"/>
    <w:pPr>
      <w:spacing w:after="0" w:line="240" w:lineRule="auto"/>
    </w:pPr>
    <w:rPr>
      <w:rFonts w:ascii="Helvetica" w:hAnsi="Helvetica" w:cs="Times New Roman"/>
      <w:kern w:val="0"/>
      <w:sz w:val="18"/>
      <w:szCs w:val="18"/>
      <w14:ligatures w14:val="none"/>
    </w:rPr>
  </w:style>
  <w:style w:type="character" w:customStyle="1" w:styleId="s1">
    <w:name w:val="s1"/>
    <w:basedOn w:val="Fuentedeprrafopredeter"/>
    <w:rsid w:val="007D3260"/>
    <w:rPr>
      <w:rFonts w:ascii="Helvetica" w:hAnsi="Helvetica" w:hint="default"/>
      <w:b w:val="0"/>
      <w:bCs w:val="0"/>
      <w:i w:val="0"/>
      <w:iCs w:val="0"/>
      <w:sz w:val="18"/>
      <w:szCs w:val="18"/>
    </w:rPr>
  </w:style>
  <w:style w:type="paragraph" w:customStyle="1" w:styleId="li1">
    <w:name w:val="li1"/>
    <w:basedOn w:val="Normal"/>
    <w:rsid w:val="007D3260"/>
    <w:pPr>
      <w:spacing w:after="0" w:line="240" w:lineRule="auto"/>
    </w:pPr>
    <w:rPr>
      <w:rFonts w:ascii="Helvetica" w:hAnsi="Helvetica" w:cs="Times New Roman"/>
      <w:kern w:val="0"/>
      <w:sz w:val="18"/>
      <w:szCs w:val="18"/>
      <w14:ligatures w14:val="none"/>
    </w:rPr>
  </w:style>
  <w:style w:type="paragraph" w:styleId="Textodeglobo">
    <w:name w:val="Balloon Text"/>
    <w:basedOn w:val="Normal"/>
    <w:link w:val="TextodegloboCar"/>
    <w:uiPriority w:val="99"/>
    <w:semiHidden/>
    <w:unhideWhenUsed/>
    <w:rsid w:val="001033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3E7"/>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3037</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a748</dc:creator>
  <cp:keywords/>
  <dc:description/>
  <cp:lastModifiedBy>Maria Gabriela Patiño Arreola</cp:lastModifiedBy>
  <cp:revision>6</cp:revision>
  <cp:lastPrinted>2025-03-20T15:27:00Z</cp:lastPrinted>
  <dcterms:created xsi:type="dcterms:W3CDTF">2025-03-20T15:18:00Z</dcterms:created>
  <dcterms:modified xsi:type="dcterms:W3CDTF">2025-03-20T21:18:00Z</dcterms:modified>
</cp:coreProperties>
</file>