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C3" w:rsidRPr="0083123F" w:rsidRDefault="00D569C3" w:rsidP="00D569C3">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D569C3" w:rsidRPr="0083123F" w:rsidRDefault="00D569C3" w:rsidP="00D569C3">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D569C3" w:rsidRPr="0083123F" w:rsidRDefault="00D569C3" w:rsidP="00D569C3">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D569C3" w:rsidRPr="0083123F" w:rsidRDefault="00D569C3" w:rsidP="00D569C3">
      <w:pPr>
        <w:pStyle w:val="Sinespaciado"/>
        <w:jc w:val="both"/>
        <w:rPr>
          <w:rFonts w:ascii="Arial" w:hAnsi="Arial" w:cs="Arial"/>
          <w:b/>
          <w:sz w:val="24"/>
          <w:szCs w:val="24"/>
        </w:rPr>
      </w:pPr>
    </w:p>
    <w:p w:rsidR="00D569C3" w:rsidRPr="0083123F" w:rsidRDefault="00D569C3" w:rsidP="00D569C3">
      <w:pPr>
        <w:pStyle w:val="Sinespaciado"/>
        <w:jc w:val="both"/>
        <w:rPr>
          <w:rFonts w:ascii="Arial" w:hAnsi="Arial" w:cs="Arial"/>
          <w:b/>
          <w:sz w:val="24"/>
          <w:szCs w:val="24"/>
        </w:rPr>
      </w:pPr>
    </w:p>
    <w:p w:rsidR="00D569C3" w:rsidRPr="0083123F" w:rsidRDefault="00D569C3" w:rsidP="00D569C3">
      <w:pPr>
        <w:pStyle w:val="Sinespaciado"/>
        <w:jc w:val="both"/>
        <w:rPr>
          <w:rFonts w:ascii="Arial" w:hAnsi="Arial" w:cs="Arial"/>
          <w:b/>
          <w:sz w:val="24"/>
          <w:szCs w:val="24"/>
        </w:rPr>
      </w:pPr>
    </w:p>
    <w:p w:rsidR="00D569C3" w:rsidRDefault="00D569C3" w:rsidP="00D569C3">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AUTORIZA EL PAGO DE PENSIÓN POR VIUDEZ A LA C.</w:t>
      </w:r>
      <w:r>
        <w:rPr>
          <w:rFonts w:ascii="Arial" w:hAnsi="Arial" w:cs="Arial"/>
          <w:b/>
          <w:sz w:val="24"/>
          <w:szCs w:val="24"/>
        </w:rPr>
        <w:t xml:space="preserve"> CONSUELO LILIANA LARIOS VILLEGAS VIUDA DE FRANCISCO GÓMEZ ZUÑIGA</w:t>
      </w:r>
      <w:r>
        <w:rPr>
          <w:rFonts w:ascii="Arial" w:hAnsi="Arial" w:cs="Arial"/>
          <w:sz w:val="24"/>
          <w:szCs w:val="24"/>
        </w:rPr>
        <w:t xml:space="preserve">, el cual se fundamenta en los siguientes: </w:t>
      </w:r>
    </w:p>
    <w:p w:rsidR="00D569C3" w:rsidRDefault="00D569C3" w:rsidP="00D569C3">
      <w:pPr>
        <w:jc w:val="both"/>
        <w:rPr>
          <w:rFonts w:ascii="Arial" w:hAnsi="Arial" w:cs="Arial"/>
          <w:sz w:val="24"/>
          <w:szCs w:val="24"/>
        </w:rPr>
      </w:pPr>
    </w:p>
    <w:p w:rsidR="00D569C3" w:rsidRPr="00DB73BB" w:rsidRDefault="00D569C3" w:rsidP="00D569C3">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D569C3" w:rsidRPr="00DB73BB" w:rsidRDefault="00D569C3" w:rsidP="00D569C3">
      <w:pPr>
        <w:jc w:val="both"/>
        <w:rPr>
          <w:rFonts w:ascii="Arial" w:hAnsi="Arial" w:cs="Arial"/>
          <w:b/>
          <w:sz w:val="24"/>
          <w:szCs w:val="24"/>
          <w:lang w:eastAsia="es-MX"/>
        </w:rPr>
      </w:pPr>
    </w:p>
    <w:p w:rsidR="00D569C3" w:rsidRPr="00DB73BB" w:rsidRDefault="00D569C3" w:rsidP="00D569C3">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D569C3" w:rsidRPr="00DB73BB" w:rsidRDefault="00D569C3" w:rsidP="00D569C3">
      <w:pPr>
        <w:jc w:val="both"/>
        <w:rPr>
          <w:rFonts w:ascii="Arial" w:hAnsi="Arial" w:cs="Arial"/>
          <w:sz w:val="24"/>
          <w:szCs w:val="24"/>
          <w:lang w:eastAsia="es-MX"/>
        </w:rPr>
      </w:pPr>
    </w:p>
    <w:p w:rsidR="00D569C3" w:rsidRPr="00DB73BB" w:rsidRDefault="00D569C3" w:rsidP="00D569C3">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D569C3" w:rsidRPr="00DB73BB" w:rsidRDefault="00D569C3" w:rsidP="00D569C3">
      <w:pPr>
        <w:jc w:val="both"/>
        <w:rPr>
          <w:rFonts w:ascii="Arial" w:hAnsi="Arial" w:cs="Arial"/>
          <w:sz w:val="24"/>
          <w:szCs w:val="24"/>
        </w:rPr>
      </w:pPr>
    </w:p>
    <w:p w:rsidR="00D569C3" w:rsidRPr="00DB73BB" w:rsidRDefault="00D569C3" w:rsidP="00D569C3">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D569C3" w:rsidRDefault="00D569C3" w:rsidP="00D569C3">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D569C3" w:rsidRDefault="00D569C3" w:rsidP="00D569C3">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D569C3" w:rsidRPr="00A36C81" w:rsidRDefault="00D569C3" w:rsidP="00D569C3">
      <w:pPr>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D569C3" w:rsidRPr="00A36C81" w:rsidRDefault="00D569C3" w:rsidP="00D569C3">
      <w:pPr>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D569C3" w:rsidRDefault="00D569C3" w:rsidP="00D569C3">
      <w:pPr>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Pr>
          <w:rFonts w:ascii="Arial" w:hAnsi="Arial" w:cs="Arial"/>
          <w:sz w:val="24"/>
          <w:szCs w:val="24"/>
          <w:lang w:eastAsia="es-MX"/>
        </w:rPr>
        <w:t xml:space="preserve"> </w:t>
      </w:r>
    </w:p>
    <w:p w:rsidR="00D569C3" w:rsidRDefault="00D569C3" w:rsidP="00D569C3">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w:t>
      </w:r>
      <w:r w:rsidR="00390E15">
        <w:rPr>
          <w:rFonts w:ascii="Arial" w:hAnsi="Arial" w:cs="Arial"/>
          <w:sz w:val="24"/>
          <w:szCs w:val="24"/>
          <w:lang w:eastAsia="es-MX"/>
        </w:rPr>
        <w:t>ue remite con el oficio número 300</w:t>
      </w:r>
      <w:r>
        <w:rPr>
          <w:rFonts w:ascii="Arial" w:hAnsi="Arial" w:cs="Arial"/>
          <w:sz w:val="24"/>
          <w:szCs w:val="24"/>
          <w:lang w:eastAsia="es-MX"/>
        </w:rPr>
        <w:t xml:space="preserve">/2021 suscrito por el Licenciado </w:t>
      </w:r>
      <w:r w:rsidRPr="00FD0451">
        <w:rPr>
          <w:rFonts w:ascii="Arial" w:hAnsi="Arial" w:cs="Arial"/>
          <w:b/>
          <w:sz w:val="24"/>
          <w:szCs w:val="24"/>
          <w:lang w:eastAsia="es-MX"/>
        </w:rPr>
        <w:t>JOSÉ DE JESÚS NUÑEZ GÓNZALEZ</w:t>
      </w:r>
      <w:r>
        <w:rPr>
          <w:rFonts w:ascii="Arial" w:hAnsi="Arial" w:cs="Arial"/>
          <w:sz w:val="24"/>
          <w:szCs w:val="24"/>
          <w:lang w:eastAsia="es-MX"/>
        </w:rPr>
        <w:t xml:space="preserve"> a la Comisión Edilicia Permanente de Hacienda Pública y Patrimonio Municipal y que a la letra menciona: </w:t>
      </w:r>
    </w:p>
    <w:p w:rsidR="00390E15" w:rsidRPr="00BC7C5C" w:rsidRDefault="00390E15" w:rsidP="00B75EA0">
      <w:pPr>
        <w:tabs>
          <w:tab w:val="left" w:pos="9356"/>
        </w:tabs>
        <w:ind w:left="1418"/>
        <w:rPr>
          <w:b/>
          <w:sz w:val="20"/>
          <w:szCs w:val="20"/>
        </w:rPr>
      </w:pPr>
    </w:p>
    <w:tbl>
      <w:tblPr>
        <w:tblStyle w:val="Tablaconcuadrcula"/>
        <w:tblW w:w="0" w:type="auto"/>
        <w:tblLook w:val="04A0" w:firstRow="1" w:lastRow="0" w:firstColumn="1" w:lastColumn="0" w:noHBand="0" w:noVBand="1"/>
      </w:tblPr>
      <w:tblGrid>
        <w:gridCol w:w="8644"/>
      </w:tblGrid>
      <w:tr w:rsidR="00390E15" w:rsidRPr="00BC7C5C" w:rsidTr="00193426">
        <w:tc>
          <w:tcPr>
            <w:tcW w:w="8644" w:type="dxa"/>
          </w:tcPr>
          <w:p w:rsidR="00390E15" w:rsidRPr="00BC7C5C" w:rsidRDefault="00390E15" w:rsidP="00B75EA0">
            <w:pPr>
              <w:tabs>
                <w:tab w:val="left" w:pos="9356"/>
              </w:tabs>
              <w:ind w:left="1418"/>
              <w:rPr>
                <w:rFonts w:ascii="Arial" w:hAnsi="Arial" w:cs="Arial"/>
                <w:b/>
                <w:bCs/>
                <w:sz w:val="20"/>
                <w:szCs w:val="20"/>
              </w:rPr>
            </w:pPr>
            <w:r w:rsidRPr="00BC7C5C">
              <w:rPr>
                <w:rFonts w:ascii="Arial" w:hAnsi="Arial" w:cs="Arial"/>
                <w:b/>
                <w:bCs/>
                <w:sz w:val="20"/>
                <w:szCs w:val="20"/>
              </w:rPr>
              <w:t xml:space="preserve">DETERMINACION </w:t>
            </w:r>
          </w:p>
          <w:p w:rsidR="00390E15" w:rsidRPr="00BC7C5C" w:rsidRDefault="00390E15" w:rsidP="00B75EA0">
            <w:pPr>
              <w:tabs>
                <w:tab w:val="left" w:pos="9356"/>
              </w:tabs>
              <w:ind w:left="1418"/>
              <w:rPr>
                <w:rFonts w:ascii="Arial" w:hAnsi="Arial" w:cs="Arial"/>
                <w:b/>
                <w:bCs/>
                <w:sz w:val="20"/>
                <w:szCs w:val="20"/>
              </w:rPr>
            </w:pPr>
            <w:r w:rsidRPr="00BC7C5C">
              <w:rPr>
                <w:rFonts w:ascii="Arial" w:hAnsi="Arial" w:cs="Arial"/>
                <w:b/>
                <w:bCs/>
                <w:sz w:val="20"/>
                <w:szCs w:val="20"/>
              </w:rPr>
              <w:t xml:space="preserve">Asunto: Solicitud de Pensión de la C. CONSUELO LILIANA LARIOS VILLEGAS VIUDA </w:t>
            </w:r>
            <w:r w:rsidRPr="00BC7C5C">
              <w:rPr>
                <w:rFonts w:ascii="Arial" w:hAnsi="Arial" w:cs="Arial"/>
                <w:bCs/>
                <w:sz w:val="20"/>
                <w:szCs w:val="20"/>
              </w:rPr>
              <w:t xml:space="preserve">de </w:t>
            </w:r>
            <w:r w:rsidRPr="00BC7C5C">
              <w:rPr>
                <w:rFonts w:ascii="Arial" w:hAnsi="Arial" w:cs="Arial"/>
                <w:b/>
                <w:bCs/>
                <w:sz w:val="20"/>
                <w:szCs w:val="20"/>
              </w:rPr>
              <w:t>FRANCISCO GOMEZ ZUÑIGA.</w:t>
            </w:r>
          </w:p>
        </w:tc>
      </w:tr>
    </w:tbl>
    <w:p w:rsidR="00390E15" w:rsidRPr="00BC7C5C" w:rsidRDefault="00390E15" w:rsidP="00B75EA0">
      <w:pPr>
        <w:tabs>
          <w:tab w:val="left" w:pos="8222"/>
        </w:tabs>
        <w:autoSpaceDE w:val="0"/>
        <w:autoSpaceDN w:val="0"/>
        <w:adjustRightInd w:val="0"/>
        <w:ind w:left="1418" w:right="1134"/>
        <w:jc w:val="both"/>
        <w:rPr>
          <w:rFonts w:ascii="Arial" w:hAnsi="Arial" w:cs="Arial"/>
          <w:b/>
          <w:bCs/>
          <w:sz w:val="20"/>
          <w:szCs w:val="20"/>
          <w:u w:val="single"/>
        </w:rPr>
      </w:pPr>
      <w:r w:rsidRPr="00BC7C5C">
        <w:rPr>
          <w:rFonts w:ascii="Arial" w:hAnsi="Arial" w:cs="Arial"/>
          <w:bCs/>
          <w:sz w:val="20"/>
          <w:szCs w:val="20"/>
        </w:rPr>
        <w:lastRenderedPageBreak/>
        <w:t xml:space="preserve">Por este medio, se da cuenta de la </w:t>
      </w:r>
      <w:r w:rsidRPr="00BC7C5C">
        <w:rPr>
          <w:rFonts w:ascii="Arial" w:hAnsi="Arial" w:cs="Arial"/>
          <w:b/>
          <w:bCs/>
          <w:sz w:val="20"/>
          <w:szCs w:val="20"/>
        </w:rPr>
        <w:t xml:space="preserve">SOLICITUD DE PENSION PRESENTADA POR </w:t>
      </w:r>
      <w:r w:rsidRPr="00BC7C5C">
        <w:rPr>
          <w:rFonts w:ascii="Arial" w:hAnsi="Arial" w:cs="Arial"/>
          <w:bCs/>
          <w:sz w:val="20"/>
          <w:szCs w:val="20"/>
        </w:rPr>
        <w:t xml:space="preserve">la </w:t>
      </w:r>
      <w:r w:rsidRPr="00BC7C5C">
        <w:rPr>
          <w:rFonts w:ascii="Arial" w:hAnsi="Arial" w:cs="Arial"/>
          <w:b/>
          <w:bCs/>
          <w:sz w:val="20"/>
          <w:szCs w:val="20"/>
        </w:rPr>
        <w:t xml:space="preserve">C. CONSUELO LILIANA LARIOS VILLEGAS VIUDA </w:t>
      </w:r>
      <w:r w:rsidRPr="00BC7C5C">
        <w:rPr>
          <w:rFonts w:ascii="Arial" w:hAnsi="Arial" w:cs="Arial"/>
          <w:bCs/>
          <w:sz w:val="20"/>
          <w:szCs w:val="20"/>
        </w:rPr>
        <w:t xml:space="preserve">de </w:t>
      </w:r>
      <w:r w:rsidRPr="00BC7C5C">
        <w:rPr>
          <w:rFonts w:ascii="Arial" w:hAnsi="Arial" w:cs="Arial"/>
          <w:b/>
          <w:bCs/>
          <w:sz w:val="20"/>
          <w:szCs w:val="20"/>
        </w:rPr>
        <w:t xml:space="preserve">FRANCISCO GOMEZ ZUÑIGA, </w:t>
      </w:r>
      <w:r w:rsidRPr="00BC7C5C">
        <w:rPr>
          <w:rFonts w:ascii="Arial" w:hAnsi="Arial" w:cs="Arial"/>
          <w:bCs/>
          <w:sz w:val="20"/>
          <w:szCs w:val="20"/>
        </w:rPr>
        <w:t xml:space="preserve">recibida en el Despacho de Presidencia el día 19 de Noviembre del presente año y presentada en copia simple directamente por la interesada en esta Coordinación el pasado 13 del mes y año en curso, petición respecto de la cual, me permito emitir </w:t>
      </w:r>
      <w:r w:rsidRPr="00BC7C5C">
        <w:rPr>
          <w:rFonts w:ascii="Arial" w:hAnsi="Arial" w:cs="Arial"/>
          <w:b/>
          <w:bCs/>
          <w:sz w:val="20"/>
          <w:szCs w:val="20"/>
        </w:rPr>
        <w:t>DETERMINACION,</w:t>
      </w:r>
      <w:r w:rsidRPr="00BC7C5C">
        <w:rPr>
          <w:rFonts w:ascii="Arial" w:hAnsi="Arial" w:cs="Arial"/>
          <w:bCs/>
          <w:sz w:val="20"/>
          <w:szCs w:val="20"/>
        </w:rPr>
        <w:t xml:space="preserve"> basada en la </w:t>
      </w:r>
      <w:r w:rsidRPr="00BC7C5C">
        <w:rPr>
          <w:rFonts w:ascii="Arial" w:hAnsi="Arial" w:cs="Arial"/>
          <w:b/>
          <w:bCs/>
          <w:sz w:val="20"/>
          <w:szCs w:val="20"/>
        </w:rPr>
        <w:t>OPINIÓN LÓGICO JURÍDICA</w:t>
      </w:r>
      <w:r w:rsidRPr="00BC7C5C">
        <w:rPr>
          <w:rFonts w:ascii="Arial" w:hAnsi="Arial" w:cs="Arial"/>
          <w:bCs/>
          <w:sz w:val="20"/>
          <w:szCs w:val="20"/>
        </w:rPr>
        <w:t xml:space="preserve"> de la de la voz. </w:t>
      </w:r>
    </w:p>
    <w:p w:rsidR="00390E15" w:rsidRPr="00BC7C5C" w:rsidRDefault="00390E15" w:rsidP="00B75EA0">
      <w:pPr>
        <w:tabs>
          <w:tab w:val="left" w:pos="8222"/>
        </w:tabs>
        <w:ind w:left="1418" w:right="1134"/>
        <w:jc w:val="center"/>
        <w:rPr>
          <w:rFonts w:ascii="Arial" w:eastAsia="Arial Unicode MS" w:hAnsi="Arial" w:cs="Arial"/>
          <w:b/>
          <w:sz w:val="20"/>
          <w:szCs w:val="20"/>
        </w:rPr>
      </w:pPr>
    </w:p>
    <w:p w:rsidR="00390E15" w:rsidRPr="00BC7C5C" w:rsidRDefault="00390E15" w:rsidP="00B75EA0">
      <w:pPr>
        <w:tabs>
          <w:tab w:val="left" w:pos="8222"/>
        </w:tabs>
        <w:ind w:left="1418" w:right="1134"/>
        <w:jc w:val="center"/>
        <w:rPr>
          <w:rFonts w:ascii="Arial" w:eastAsia="Arial Unicode MS" w:hAnsi="Arial" w:cs="Arial"/>
          <w:b/>
          <w:sz w:val="20"/>
          <w:szCs w:val="20"/>
        </w:rPr>
      </w:pPr>
      <w:r>
        <w:rPr>
          <w:rFonts w:ascii="Arial" w:eastAsia="Arial Unicode MS" w:hAnsi="Arial" w:cs="Arial"/>
          <w:b/>
          <w:sz w:val="20"/>
          <w:szCs w:val="20"/>
        </w:rPr>
        <w:t>ANTE</w:t>
      </w:r>
      <w:r w:rsidRPr="00BC7C5C">
        <w:rPr>
          <w:rFonts w:ascii="Arial" w:eastAsia="Arial Unicode MS" w:hAnsi="Arial" w:cs="Arial"/>
          <w:b/>
          <w:sz w:val="20"/>
          <w:szCs w:val="20"/>
        </w:rPr>
        <w:t>CE</w:t>
      </w:r>
      <w:r>
        <w:rPr>
          <w:rFonts w:ascii="Arial" w:eastAsia="Arial Unicode MS" w:hAnsi="Arial" w:cs="Arial"/>
          <w:b/>
          <w:sz w:val="20"/>
          <w:szCs w:val="20"/>
        </w:rPr>
        <w:t>DE</w:t>
      </w:r>
      <w:r w:rsidRPr="00BC7C5C">
        <w:rPr>
          <w:rFonts w:ascii="Arial" w:eastAsia="Arial Unicode MS" w:hAnsi="Arial" w:cs="Arial"/>
          <w:b/>
          <w:sz w:val="20"/>
          <w:szCs w:val="20"/>
        </w:rPr>
        <w:t xml:space="preserve">NTES </w:t>
      </w:r>
    </w:p>
    <w:p w:rsidR="00390E15" w:rsidRPr="00BC7C5C" w:rsidRDefault="00390E15" w:rsidP="00B75EA0">
      <w:pPr>
        <w:tabs>
          <w:tab w:val="left" w:pos="8222"/>
        </w:tabs>
        <w:ind w:left="1418" w:right="1134"/>
        <w:jc w:val="center"/>
        <w:rPr>
          <w:rFonts w:ascii="Arial" w:eastAsia="Arial Unicode MS" w:hAnsi="Arial" w:cs="Arial"/>
          <w:b/>
          <w:sz w:val="20"/>
          <w:szCs w:val="20"/>
        </w:rPr>
      </w:pPr>
    </w:p>
    <w:p w:rsidR="00390E15"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b/>
          <w:sz w:val="20"/>
          <w:szCs w:val="20"/>
        </w:rPr>
        <w:t xml:space="preserve">I.- </w:t>
      </w:r>
      <w:r w:rsidRPr="00BC7C5C">
        <w:rPr>
          <w:rFonts w:ascii="Arial" w:eastAsia="Arial Unicode MS" w:hAnsi="Arial" w:cs="Arial"/>
          <w:sz w:val="20"/>
          <w:szCs w:val="20"/>
        </w:rPr>
        <w:t xml:space="preserve">La </w:t>
      </w:r>
      <w:r w:rsidRPr="00BC7C5C">
        <w:rPr>
          <w:rFonts w:ascii="Arial" w:eastAsia="Arial Unicode MS" w:hAnsi="Arial" w:cs="Arial"/>
          <w:b/>
          <w:sz w:val="20"/>
          <w:szCs w:val="20"/>
        </w:rPr>
        <w:t xml:space="preserve">C. </w:t>
      </w:r>
      <w:r w:rsidRPr="00BC7C5C">
        <w:rPr>
          <w:rFonts w:ascii="Arial" w:hAnsi="Arial" w:cs="Arial"/>
          <w:b/>
          <w:bCs/>
          <w:sz w:val="20"/>
          <w:szCs w:val="20"/>
        </w:rPr>
        <w:t>CONSUELO LILIANA LARIOS VILLEGAS</w:t>
      </w:r>
      <w:r w:rsidRPr="00BC7C5C">
        <w:rPr>
          <w:rFonts w:ascii="Arial" w:eastAsia="Arial Unicode MS" w:hAnsi="Arial" w:cs="Arial"/>
          <w:b/>
          <w:sz w:val="20"/>
          <w:szCs w:val="20"/>
        </w:rPr>
        <w:t xml:space="preserve"> </w:t>
      </w:r>
      <w:r w:rsidRPr="00BC7C5C">
        <w:rPr>
          <w:rFonts w:ascii="Arial" w:eastAsia="Arial Unicode MS" w:hAnsi="Arial" w:cs="Arial"/>
          <w:sz w:val="20"/>
          <w:szCs w:val="20"/>
        </w:rPr>
        <w:t>presentó ante el Despacho de Presidencia Municipal, el día 19 de Noviembre del año en curso,  escrito,</w:t>
      </w:r>
      <w:r w:rsidRPr="00BC7C5C">
        <w:rPr>
          <w:rFonts w:ascii="Arial" w:eastAsia="Arial Unicode MS" w:hAnsi="Arial" w:cs="Arial"/>
          <w:b/>
          <w:sz w:val="20"/>
          <w:szCs w:val="20"/>
        </w:rPr>
        <w:t xml:space="preserve"> </w:t>
      </w:r>
      <w:r w:rsidRPr="00BC7C5C">
        <w:rPr>
          <w:rFonts w:ascii="Arial" w:eastAsia="Arial Unicode MS" w:hAnsi="Arial" w:cs="Arial"/>
          <w:sz w:val="20"/>
          <w:szCs w:val="20"/>
        </w:rPr>
        <w:t>mediante el cual</w:t>
      </w:r>
      <w:r w:rsidRPr="00BC7C5C">
        <w:rPr>
          <w:rFonts w:ascii="Arial" w:eastAsia="Arial Unicode MS" w:hAnsi="Arial" w:cs="Arial"/>
          <w:b/>
          <w:sz w:val="20"/>
          <w:szCs w:val="20"/>
        </w:rPr>
        <w:t xml:space="preserve"> </w:t>
      </w:r>
      <w:r w:rsidRPr="00BC7C5C">
        <w:rPr>
          <w:rFonts w:ascii="Arial" w:eastAsia="Arial Unicode MS" w:hAnsi="Arial" w:cs="Arial"/>
          <w:sz w:val="20"/>
          <w:szCs w:val="20"/>
        </w:rPr>
        <w:t xml:space="preserve">solicita en sus propias palabras: “se me autorice el seguir recibiendo la pensión que se le otorgaba a mi esposo” por el fallecimiento de su esposo, el hoy Finado </w:t>
      </w:r>
      <w:r w:rsidRPr="00BC7C5C">
        <w:rPr>
          <w:rFonts w:ascii="Arial" w:hAnsi="Arial" w:cs="Arial"/>
          <w:b/>
          <w:bCs/>
          <w:sz w:val="20"/>
          <w:szCs w:val="20"/>
        </w:rPr>
        <w:t>FRANCISCO GOMEZ ZUÑIGA</w:t>
      </w:r>
      <w:r w:rsidRPr="00BC7C5C">
        <w:rPr>
          <w:rFonts w:ascii="Arial" w:eastAsia="Arial Unicode MS" w:hAnsi="Arial" w:cs="Arial"/>
          <w:sz w:val="20"/>
          <w:szCs w:val="20"/>
        </w:rPr>
        <w:t xml:space="preserve"> quien en vida laboró para ésta Entidad Pública y el 19 de Marzo del año 2003, se le otorgó por parte de este Ayuntamiento su Jubilación y lamentablemente falleció el día 05 de Noviembre del presente año, desprendiéndose de nuestros registros que el hoy extinto percibió como último monto de pensión, la cantidad </w:t>
      </w:r>
      <w:r w:rsidRPr="00BC7C5C">
        <w:rPr>
          <w:rFonts w:ascii="Arial" w:eastAsia="Arial Unicode MS" w:hAnsi="Arial" w:cs="Arial"/>
          <w:b/>
          <w:sz w:val="20"/>
          <w:szCs w:val="20"/>
        </w:rPr>
        <w:t>de $ 9,457.56 pesos</w:t>
      </w:r>
      <w:r w:rsidRPr="00BC7C5C">
        <w:rPr>
          <w:rFonts w:ascii="Arial" w:eastAsia="Arial Unicode MS" w:hAnsi="Arial" w:cs="Arial"/>
          <w:sz w:val="20"/>
          <w:szCs w:val="20"/>
        </w:rPr>
        <w:t xml:space="preserve"> (Nueve  Mil Cuatrocientos Cincuenta y Siete Pesos 56/100 m/n) </w:t>
      </w:r>
      <w:r w:rsidRPr="00BC7C5C">
        <w:rPr>
          <w:rFonts w:ascii="Arial" w:eastAsia="Arial Unicode MS" w:hAnsi="Arial" w:cs="Arial"/>
          <w:b/>
          <w:sz w:val="20"/>
          <w:szCs w:val="20"/>
        </w:rPr>
        <w:t>MENSUALES</w:t>
      </w:r>
      <w:r w:rsidRPr="00BC7C5C">
        <w:rPr>
          <w:rFonts w:ascii="Arial" w:eastAsia="Arial Unicode MS" w:hAnsi="Arial" w:cs="Arial"/>
          <w:sz w:val="20"/>
          <w:szCs w:val="20"/>
        </w:rPr>
        <w:t xml:space="preserve">, la cual se le pagaba </w:t>
      </w:r>
      <w:r w:rsidRPr="00BC7C5C">
        <w:rPr>
          <w:rFonts w:ascii="Arial" w:eastAsia="Arial Unicode MS" w:hAnsi="Arial" w:cs="Arial"/>
          <w:b/>
          <w:sz w:val="20"/>
          <w:szCs w:val="20"/>
        </w:rPr>
        <w:t>dividida en dos quincenas</w:t>
      </w:r>
      <w:r w:rsidRPr="00BC7C5C">
        <w:rPr>
          <w:rFonts w:ascii="Arial" w:eastAsia="Arial Unicode MS" w:hAnsi="Arial" w:cs="Arial"/>
          <w:sz w:val="20"/>
          <w:szCs w:val="20"/>
        </w:rPr>
        <w:t xml:space="preserve"> valiosas </w:t>
      </w:r>
      <w:r w:rsidRPr="00BC7C5C">
        <w:rPr>
          <w:rFonts w:ascii="Arial" w:eastAsia="Arial Unicode MS" w:hAnsi="Arial" w:cs="Arial"/>
          <w:b/>
          <w:sz w:val="20"/>
          <w:szCs w:val="20"/>
        </w:rPr>
        <w:t>por la cantidad de $4,728.78 pesos</w:t>
      </w:r>
      <w:r w:rsidRPr="00BC7C5C">
        <w:rPr>
          <w:rFonts w:ascii="Arial" w:eastAsia="Arial Unicode MS" w:hAnsi="Arial" w:cs="Arial"/>
          <w:sz w:val="20"/>
          <w:szCs w:val="20"/>
        </w:rPr>
        <w:t xml:space="preserve"> (Cuatro Mil Setecientos Veintiocho pesos 78/100 Moneda Nacional).</w:t>
      </w:r>
    </w:p>
    <w:p w:rsidR="00390E15" w:rsidRPr="00BC7C5C" w:rsidRDefault="00390E15" w:rsidP="00B75EA0">
      <w:pPr>
        <w:tabs>
          <w:tab w:val="left" w:pos="8222"/>
        </w:tabs>
        <w:ind w:left="1418" w:right="1134"/>
        <w:jc w:val="center"/>
        <w:rPr>
          <w:rFonts w:ascii="Arial" w:eastAsia="Arial Unicode MS" w:hAnsi="Arial" w:cs="Arial"/>
          <w:b/>
          <w:sz w:val="20"/>
          <w:szCs w:val="20"/>
        </w:rPr>
      </w:pPr>
      <w:r w:rsidRPr="00BC7C5C">
        <w:rPr>
          <w:rFonts w:ascii="Arial" w:eastAsia="Arial Unicode MS" w:hAnsi="Arial" w:cs="Arial"/>
          <w:b/>
          <w:sz w:val="20"/>
          <w:szCs w:val="20"/>
        </w:rPr>
        <w:t xml:space="preserve">CONSIDERANDO </w:t>
      </w: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b/>
          <w:sz w:val="20"/>
          <w:szCs w:val="20"/>
        </w:rPr>
        <w:t xml:space="preserve">I.- </w:t>
      </w:r>
      <w:r w:rsidRPr="00BC7C5C">
        <w:rPr>
          <w:rFonts w:ascii="Arial" w:eastAsia="Arial Unicode MS" w:hAnsi="Arial" w:cs="Arial"/>
          <w:sz w:val="20"/>
          <w:szCs w:val="20"/>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p>
    <w:p w:rsidR="00390E15" w:rsidRPr="00BC7C5C" w:rsidRDefault="00390E15" w:rsidP="00B75EA0">
      <w:pPr>
        <w:tabs>
          <w:tab w:val="left" w:pos="8222"/>
        </w:tabs>
        <w:ind w:left="1418" w:right="1134"/>
        <w:jc w:val="both"/>
        <w:rPr>
          <w:rFonts w:ascii="Arial" w:eastAsia="Arial Unicode MS" w:hAnsi="Arial" w:cs="Arial"/>
          <w:sz w:val="20"/>
          <w:szCs w:val="20"/>
        </w:rPr>
      </w:pP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sz w:val="20"/>
          <w:szCs w:val="20"/>
        </w:rPr>
        <w:t>Art. 56 Son obligaciones de las Entidades Públicas, en las relaciones laborales con sus servidores:</w:t>
      </w: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sz w:val="20"/>
          <w:szCs w:val="20"/>
        </w:rPr>
        <w:t>………………………………………………………………………….</w:t>
      </w: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sz w:val="20"/>
          <w:szCs w:val="20"/>
        </w:rPr>
        <w:t xml:space="preserve">XIII. Otorgar las jubilaciones conforme lo dispone la Ley del Instituto de Pensiones del Estado de Jalisco; </w:t>
      </w: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sz w:val="20"/>
          <w:szCs w:val="20"/>
        </w:rPr>
        <w:t>…………………………………………………………………………..</w:t>
      </w:r>
    </w:p>
    <w:p w:rsidR="00390E15" w:rsidRPr="00BC7C5C" w:rsidRDefault="00390E15" w:rsidP="00B75EA0">
      <w:pPr>
        <w:tabs>
          <w:tab w:val="left" w:pos="8222"/>
        </w:tabs>
        <w:ind w:left="1418" w:right="1134"/>
        <w:jc w:val="both"/>
        <w:rPr>
          <w:rFonts w:ascii="Arial" w:eastAsia="Arial Unicode MS" w:hAnsi="Arial" w:cs="Arial"/>
          <w:b/>
          <w:sz w:val="20"/>
          <w:szCs w:val="20"/>
        </w:rPr>
      </w:pPr>
    </w:p>
    <w:p w:rsidR="00390E15" w:rsidRPr="00BC7C5C" w:rsidRDefault="00390E15" w:rsidP="00B75EA0">
      <w:pPr>
        <w:tabs>
          <w:tab w:val="left" w:pos="8222"/>
        </w:tabs>
        <w:ind w:left="1418" w:right="1134"/>
        <w:jc w:val="both"/>
        <w:rPr>
          <w:rFonts w:ascii="Arial" w:eastAsia="Arial Unicode MS" w:hAnsi="Arial" w:cs="Arial"/>
          <w:sz w:val="20"/>
          <w:szCs w:val="20"/>
        </w:rPr>
      </w:pPr>
      <w:r>
        <w:rPr>
          <w:rFonts w:ascii="Arial" w:eastAsia="Arial Unicode MS" w:hAnsi="Arial" w:cs="Arial"/>
          <w:b/>
          <w:sz w:val="20"/>
          <w:szCs w:val="20"/>
        </w:rPr>
        <w:lastRenderedPageBreak/>
        <w:t>I</w:t>
      </w:r>
      <w:r w:rsidRPr="00BC7C5C">
        <w:rPr>
          <w:rFonts w:ascii="Arial" w:eastAsia="Arial Unicode MS" w:hAnsi="Arial" w:cs="Arial"/>
          <w:b/>
          <w:sz w:val="20"/>
          <w:szCs w:val="20"/>
        </w:rPr>
        <w:t xml:space="preserve">I.- </w:t>
      </w:r>
      <w:r w:rsidRPr="00BC7C5C">
        <w:rPr>
          <w:rFonts w:ascii="Arial" w:eastAsia="Arial Unicode MS" w:hAnsi="Arial" w:cs="Arial"/>
          <w:sz w:val="20"/>
          <w:szCs w:val="20"/>
        </w:rPr>
        <w:t xml:space="preserve">Que la Ley del Instituto de Pensiones del Estado de Jalisco, vigente en este momento, establece en el numeral 97 que </w:t>
      </w:r>
      <w:r w:rsidRPr="00BC7C5C">
        <w:rPr>
          <w:rFonts w:ascii="Arial" w:eastAsia="Arial Unicode MS" w:hAnsi="Arial" w:cs="Arial"/>
          <w:sz w:val="20"/>
          <w:szCs w:val="20"/>
          <w:u w:val="single"/>
        </w:rPr>
        <w:t>cuando fallezca un pensionado sus beneficiarios</w:t>
      </w:r>
      <w:r w:rsidRPr="00BC7C5C">
        <w:rPr>
          <w:rFonts w:ascii="Arial" w:eastAsia="Arial Unicode MS" w:hAnsi="Arial" w:cs="Arial"/>
          <w:sz w:val="20"/>
          <w:szCs w:val="20"/>
        </w:rPr>
        <w:t xml:space="preserve"> tendrán derecho a una </w:t>
      </w:r>
      <w:r w:rsidRPr="00BC7C5C">
        <w:rPr>
          <w:rFonts w:ascii="Arial" w:eastAsia="Arial Unicode MS" w:hAnsi="Arial" w:cs="Arial"/>
          <w:b/>
          <w:sz w:val="20"/>
          <w:szCs w:val="20"/>
          <w:u w:val="single"/>
        </w:rPr>
        <w:t>PRESTACIÓN ECONÓMICA MENSUAL EQUIVALENTE AL 50% del importe de la pensión que el pensionado percibía al momento de su fallecimiento,</w:t>
      </w:r>
      <w:r w:rsidRPr="00BC7C5C">
        <w:rPr>
          <w:rFonts w:ascii="Arial" w:eastAsia="Arial Unicode MS" w:hAnsi="Arial" w:cs="Arial"/>
          <w:sz w:val="20"/>
          <w:szCs w:val="20"/>
        </w:rPr>
        <w:t xml:space="preserve"> así mismo el artículo 98 de la referida Ley del Instituto de Pensiones del Estado de Jalisco vigente, dispone que los beneficiarios del pensionado que tendrán derecho a recibir la prestación mencionada en líneas anteriores serán</w:t>
      </w:r>
      <w:r w:rsidRPr="00BC7C5C">
        <w:rPr>
          <w:rFonts w:ascii="Arial" w:eastAsia="Arial Unicode MS" w:hAnsi="Arial" w:cs="Arial"/>
          <w:b/>
          <w:sz w:val="20"/>
          <w:szCs w:val="20"/>
        </w:rPr>
        <w:t xml:space="preserve">: </w:t>
      </w:r>
      <w:r w:rsidRPr="00BC7C5C">
        <w:rPr>
          <w:rFonts w:ascii="Arial" w:eastAsia="Arial Unicode MS" w:hAnsi="Arial" w:cs="Arial"/>
          <w:b/>
          <w:sz w:val="20"/>
          <w:szCs w:val="20"/>
          <w:u w:val="single"/>
        </w:rPr>
        <w:t>la cónyuge supérstite</w:t>
      </w:r>
      <w:r w:rsidRPr="00BC7C5C">
        <w:rPr>
          <w:rFonts w:ascii="Arial" w:eastAsia="Arial Unicode MS" w:hAnsi="Arial" w:cs="Arial"/>
          <w:sz w:val="20"/>
          <w:szCs w:val="20"/>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sz w:val="20"/>
          <w:szCs w:val="20"/>
        </w:rPr>
        <w:t xml:space="preserve">Numerales que a la letra rezan: </w:t>
      </w:r>
    </w:p>
    <w:p w:rsidR="00390E15" w:rsidRPr="00BC7C5C" w:rsidRDefault="00390E15" w:rsidP="00B75EA0">
      <w:pPr>
        <w:pStyle w:val="Textosinformato"/>
        <w:tabs>
          <w:tab w:val="left" w:pos="8222"/>
        </w:tabs>
        <w:ind w:left="1418" w:right="1134"/>
        <w:jc w:val="both"/>
        <w:rPr>
          <w:rFonts w:ascii="Arial" w:hAnsi="Arial" w:cs="Arial"/>
        </w:rPr>
      </w:pPr>
      <w:r w:rsidRPr="00BC7C5C">
        <w:rPr>
          <w:rFonts w:ascii="Arial" w:hAnsi="Arial" w:cs="Arial"/>
          <w:b/>
        </w:rPr>
        <w:t>Artículo 97</w:t>
      </w:r>
      <w:r w:rsidRPr="00BC7C5C">
        <w:rPr>
          <w:rFonts w:ascii="Arial" w:hAnsi="Arial" w:cs="Arial"/>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390E15" w:rsidRPr="00BC7C5C" w:rsidRDefault="00390E15" w:rsidP="00B75EA0">
      <w:pPr>
        <w:pStyle w:val="Textosinformato"/>
        <w:tabs>
          <w:tab w:val="left" w:pos="8222"/>
        </w:tabs>
        <w:ind w:left="1418" w:right="1134"/>
        <w:jc w:val="both"/>
        <w:rPr>
          <w:rFonts w:ascii="Arial" w:hAnsi="Arial" w:cs="Arial"/>
        </w:rPr>
      </w:pPr>
    </w:p>
    <w:p w:rsidR="00390E15" w:rsidRPr="00BC7C5C" w:rsidRDefault="00390E15" w:rsidP="00B75EA0">
      <w:pPr>
        <w:pStyle w:val="Textosinformato"/>
        <w:tabs>
          <w:tab w:val="left" w:pos="8222"/>
        </w:tabs>
        <w:ind w:left="1418" w:right="1134"/>
        <w:jc w:val="both"/>
        <w:rPr>
          <w:rFonts w:ascii="Arial" w:hAnsi="Arial" w:cs="Arial"/>
        </w:rPr>
      </w:pPr>
      <w:r w:rsidRPr="00BC7C5C">
        <w:rPr>
          <w:rFonts w:ascii="Arial" w:hAnsi="Arial" w:cs="Arial"/>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390E15" w:rsidRPr="00BC7C5C" w:rsidRDefault="00390E15" w:rsidP="00B75EA0">
      <w:pPr>
        <w:pStyle w:val="Textosinformato"/>
        <w:tabs>
          <w:tab w:val="left" w:pos="8222"/>
        </w:tabs>
        <w:ind w:left="1418" w:right="1134"/>
        <w:jc w:val="both"/>
        <w:rPr>
          <w:rFonts w:ascii="Arial" w:hAnsi="Arial" w:cs="Arial"/>
        </w:rPr>
      </w:pPr>
    </w:p>
    <w:p w:rsidR="00390E15" w:rsidRPr="00BC7C5C" w:rsidRDefault="00390E15" w:rsidP="00B75EA0">
      <w:pPr>
        <w:pStyle w:val="Textosinformato"/>
        <w:tabs>
          <w:tab w:val="left" w:pos="8222"/>
        </w:tabs>
        <w:ind w:left="1418" w:right="1134"/>
        <w:jc w:val="both"/>
        <w:rPr>
          <w:rFonts w:ascii="Arial" w:hAnsi="Arial" w:cs="Arial"/>
        </w:rPr>
      </w:pPr>
      <w:r w:rsidRPr="00BC7C5C">
        <w:rPr>
          <w:rFonts w:ascii="Arial" w:hAnsi="Arial" w:cs="Arial"/>
          <w:b/>
        </w:rPr>
        <w:t>Artículo 98</w:t>
      </w:r>
      <w:r w:rsidRPr="00BC7C5C">
        <w:rPr>
          <w:rFonts w:ascii="Arial" w:hAnsi="Arial" w:cs="Arial"/>
        </w:rPr>
        <w:t>.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p>
    <w:p w:rsidR="00390E15" w:rsidRPr="00BC7C5C" w:rsidRDefault="00390E15" w:rsidP="00B75EA0">
      <w:pPr>
        <w:pStyle w:val="Textosinformato"/>
        <w:tabs>
          <w:tab w:val="left" w:pos="8222"/>
        </w:tabs>
        <w:ind w:left="1418" w:right="1134"/>
        <w:jc w:val="both"/>
        <w:rPr>
          <w:rFonts w:ascii="Arial" w:hAnsi="Arial" w:cs="Arial"/>
        </w:rPr>
      </w:pPr>
    </w:p>
    <w:p w:rsidR="00390E15" w:rsidRPr="00BC7C5C" w:rsidRDefault="00390E15" w:rsidP="00B75EA0">
      <w:pPr>
        <w:pStyle w:val="Textosinformato"/>
        <w:tabs>
          <w:tab w:val="left" w:pos="8222"/>
        </w:tabs>
        <w:ind w:left="1418" w:right="1134"/>
        <w:jc w:val="both"/>
        <w:rPr>
          <w:rFonts w:ascii="Arial" w:hAnsi="Arial" w:cs="Arial"/>
        </w:rPr>
      </w:pPr>
      <w:r w:rsidRPr="00BC7C5C">
        <w:rPr>
          <w:rFonts w:ascii="Arial" w:hAnsi="Arial" w:cs="Arial"/>
        </w:rPr>
        <w:t>En caso de concubinato, la concubina o concubinario supérstites, según sea el caso, sólo podrán ser beneficiarios, cuando al momento de la muerte de afiliado, estuvieren imposibilitados física o mentalmente, o fueren mayor de sesenta y cinco años.</w:t>
      </w:r>
    </w:p>
    <w:p w:rsidR="00390E15" w:rsidRPr="00BC7C5C" w:rsidRDefault="00390E15" w:rsidP="00B75EA0">
      <w:pPr>
        <w:pStyle w:val="Textosinformato"/>
        <w:tabs>
          <w:tab w:val="left" w:pos="8222"/>
        </w:tabs>
        <w:ind w:left="1418" w:right="1134"/>
        <w:jc w:val="both"/>
        <w:rPr>
          <w:rFonts w:ascii="Arial" w:hAnsi="Arial" w:cs="Arial"/>
        </w:rPr>
      </w:pPr>
    </w:p>
    <w:p w:rsidR="00390E15" w:rsidRPr="00BC7C5C" w:rsidRDefault="00390E15" w:rsidP="00B75EA0">
      <w:pPr>
        <w:pStyle w:val="Textosinformato"/>
        <w:tabs>
          <w:tab w:val="left" w:pos="8222"/>
        </w:tabs>
        <w:ind w:left="1418" w:right="1134"/>
        <w:jc w:val="both"/>
        <w:rPr>
          <w:rFonts w:ascii="Arial" w:hAnsi="Arial" w:cs="Arial"/>
        </w:rPr>
      </w:pPr>
      <w:r w:rsidRPr="00BC7C5C">
        <w:rPr>
          <w:rFonts w:ascii="Arial" w:hAnsi="Arial" w:cs="Arial"/>
          <w:b/>
        </w:rPr>
        <w:t>Artículo 100</w:t>
      </w:r>
      <w:r w:rsidRPr="00BC7C5C">
        <w:rPr>
          <w:rFonts w:ascii="Arial" w:hAnsi="Arial" w:cs="Arial"/>
        </w:rPr>
        <w:t xml:space="preserve">. Los beneficiarios del pensionado en los términos de la presente sección tendrán derecho a recibir una gratificación anual equivalente a </w:t>
      </w:r>
      <w:r w:rsidRPr="00BC7C5C">
        <w:rPr>
          <w:rFonts w:ascii="Arial" w:hAnsi="Arial" w:cs="Arial"/>
        </w:rPr>
        <w:lastRenderedPageBreak/>
        <w:t>cuarenta días de la pensión que estén recibiendo, según lo acuerde de forma general el Consejo Directivo. Los que tuviesen menos de un año percibiendo la prestación económica recibirán como gratificación anual la parte proporcional que les corresponda.</w:t>
      </w:r>
    </w:p>
    <w:p w:rsidR="00390E15" w:rsidRPr="00BC7C5C" w:rsidRDefault="00390E15" w:rsidP="00B75EA0">
      <w:pPr>
        <w:pStyle w:val="Textosinformato"/>
        <w:tabs>
          <w:tab w:val="left" w:pos="8222"/>
        </w:tabs>
        <w:ind w:left="1418" w:right="1134"/>
        <w:jc w:val="both"/>
        <w:rPr>
          <w:rFonts w:ascii="Arial" w:hAnsi="Arial" w:cs="Arial"/>
        </w:rPr>
      </w:pPr>
    </w:p>
    <w:p w:rsidR="00390E15" w:rsidRPr="00BC7C5C" w:rsidRDefault="00390E15" w:rsidP="00B75EA0">
      <w:pPr>
        <w:pStyle w:val="Textosinformato"/>
        <w:tabs>
          <w:tab w:val="left" w:pos="8222"/>
        </w:tabs>
        <w:ind w:left="1418" w:right="1134"/>
        <w:jc w:val="both"/>
        <w:rPr>
          <w:rFonts w:ascii="Arial" w:hAnsi="Arial" w:cs="Arial"/>
        </w:rPr>
      </w:pPr>
      <w:r w:rsidRPr="00BC7C5C">
        <w:rPr>
          <w:rFonts w:ascii="Arial" w:hAnsi="Arial" w:cs="Arial"/>
        </w:rPr>
        <w:t xml:space="preserve">Por lo cual, podemos considerar que, de conformidad con dicha legislación, </w:t>
      </w:r>
      <w:r w:rsidRPr="00BC7C5C">
        <w:rPr>
          <w:rFonts w:ascii="Arial" w:hAnsi="Arial" w:cs="Arial"/>
          <w:b/>
        </w:rPr>
        <w:t>Resulta Procedente</w:t>
      </w:r>
      <w:r w:rsidRPr="00BC7C5C">
        <w:rPr>
          <w:rFonts w:ascii="Arial" w:hAnsi="Arial" w:cs="Arial"/>
        </w:rPr>
        <w:t xml:space="preserve"> beneficiar a la </w:t>
      </w:r>
      <w:r w:rsidRPr="00BC7C5C">
        <w:rPr>
          <w:rFonts w:ascii="Arial" w:hAnsi="Arial" w:cs="Arial"/>
          <w:b/>
        </w:rPr>
        <w:t>CONYUGE SUPERSTITE</w:t>
      </w:r>
      <w:r w:rsidRPr="00BC7C5C">
        <w:rPr>
          <w:rFonts w:ascii="Arial" w:hAnsi="Arial" w:cs="Arial"/>
        </w:rPr>
        <w:t xml:space="preserve">, con la Prestación Económica equivalente al </w:t>
      </w:r>
      <w:r w:rsidRPr="00BC7C5C">
        <w:rPr>
          <w:rFonts w:ascii="Arial" w:hAnsi="Arial" w:cs="Arial"/>
          <w:b/>
        </w:rPr>
        <w:t>50% del Monto de la Pensión que percibía</w:t>
      </w:r>
      <w:r w:rsidRPr="00BC7C5C">
        <w:rPr>
          <w:rFonts w:ascii="Arial" w:hAnsi="Arial" w:cs="Arial"/>
        </w:rPr>
        <w:t xml:space="preserve"> su hoy finado esposo.      </w:t>
      </w:r>
    </w:p>
    <w:p w:rsidR="00390E15" w:rsidRPr="00BC7C5C" w:rsidRDefault="00390E15" w:rsidP="00B75EA0">
      <w:pPr>
        <w:pStyle w:val="Textosinformato"/>
        <w:tabs>
          <w:tab w:val="left" w:pos="8222"/>
        </w:tabs>
        <w:ind w:left="1418" w:right="1134"/>
        <w:jc w:val="both"/>
        <w:rPr>
          <w:rFonts w:ascii="Arial" w:hAnsi="Arial" w:cs="Arial"/>
        </w:rPr>
      </w:pP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b/>
          <w:sz w:val="20"/>
          <w:szCs w:val="20"/>
        </w:rPr>
        <w:t>I</w:t>
      </w:r>
      <w:r>
        <w:rPr>
          <w:rFonts w:ascii="Arial" w:eastAsia="Arial Unicode MS" w:hAnsi="Arial" w:cs="Arial"/>
          <w:b/>
          <w:sz w:val="20"/>
          <w:szCs w:val="20"/>
        </w:rPr>
        <w:t>II</w:t>
      </w:r>
      <w:r w:rsidRPr="00BC7C5C">
        <w:rPr>
          <w:rFonts w:ascii="Arial" w:eastAsia="Arial Unicode MS" w:hAnsi="Arial" w:cs="Arial"/>
          <w:b/>
          <w:sz w:val="20"/>
          <w:szCs w:val="20"/>
        </w:rPr>
        <w:t>.-</w:t>
      </w:r>
      <w:r w:rsidRPr="00BC7C5C">
        <w:rPr>
          <w:rFonts w:ascii="Arial" w:eastAsia="Arial Unicode MS" w:hAnsi="Arial" w:cs="Arial"/>
          <w:sz w:val="20"/>
          <w:szCs w:val="20"/>
        </w:rPr>
        <w:t xml:space="preserve"> Por otra parte, la Ley de Pensiones del Estado que se encontraba vigente en el año 2003, en que le fue otorgada la pensión al hoy extinto </w:t>
      </w:r>
      <w:r w:rsidRPr="00BC7C5C">
        <w:rPr>
          <w:rFonts w:ascii="Arial" w:eastAsia="Arial Unicode MS" w:hAnsi="Arial" w:cs="Arial"/>
          <w:b/>
          <w:sz w:val="20"/>
          <w:szCs w:val="20"/>
        </w:rPr>
        <w:t>FRANCISCO GOMEZ ZUÑIGA,</w:t>
      </w:r>
      <w:r w:rsidRPr="00BC7C5C">
        <w:rPr>
          <w:rFonts w:ascii="Arial" w:eastAsia="Arial Unicode MS" w:hAnsi="Arial" w:cs="Arial"/>
          <w:sz w:val="20"/>
          <w:szCs w:val="20"/>
        </w:rPr>
        <w:t xml:space="preserve"> establece a la letra en los artículos 55, 56 y 57, lo siguiente:</w:t>
      </w:r>
    </w:p>
    <w:p w:rsidR="00390E15" w:rsidRPr="00BC7C5C" w:rsidRDefault="00390E15" w:rsidP="00B75EA0">
      <w:pPr>
        <w:tabs>
          <w:tab w:val="left" w:pos="8222"/>
        </w:tabs>
        <w:ind w:left="1418" w:right="1134"/>
        <w:jc w:val="both"/>
        <w:rPr>
          <w:rFonts w:ascii="Arial" w:eastAsia="Arial Unicode MS" w:hAnsi="Arial" w:cs="Arial"/>
          <w:sz w:val="20"/>
          <w:szCs w:val="20"/>
        </w:rPr>
      </w:pPr>
    </w:p>
    <w:p w:rsidR="00390E15" w:rsidRPr="00BC7C5C" w:rsidRDefault="00390E15" w:rsidP="00B75EA0">
      <w:pPr>
        <w:tabs>
          <w:tab w:val="left" w:pos="8222"/>
        </w:tabs>
        <w:ind w:left="1418" w:right="1134"/>
        <w:jc w:val="both"/>
        <w:rPr>
          <w:rFonts w:ascii="Arial" w:hAnsi="Arial" w:cs="Arial"/>
          <w:sz w:val="20"/>
          <w:szCs w:val="20"/>
        </w:rPr>
      </w:pPr>
      <w:r w:rsidRPr="00BC7C5C">
        <w:rPr>
          <w:rFonts w:ascii="Arial" w:hAnsi="Arial" w:cs="Arial"/>
          <w:b/>
          <w:sz w:val="20"/>
          <w:szCs w:val="20"/>
        </w:rPr>
        <w:t>Artículo 55.-</w:t>
      </w:r>
      <w:r w:rsidRPr="00BC7C5C">
        <w:rPr>
          <w:rFonts w:ascii="Arial" w:hAnsi="Arial" w:cs="Arial"/>
          <w:sz w:val="20"/>
          <w:szCs w:val="20"/>
        </w:rPr>
        <w:t xml:space="preserve"> La muerte del pensionado por jubilación, edad avanzada o invalidez, dará lugar al otorgamiento a sus derechohabientes de una prestación económica consistente en el 50 por ciento del importe de lo que éste recibía. </w:t>
      </w:r>
    </w:p>
    <w:p w:rsidR="00390E15" w:rsidRPr="00BC7C5C" w:rsidRDefault="00390E15" w:rsidP="00B75EA0">
      <w:pPr>
        <w:tabs>
          <w:tab w:val="left" w:pos="8222"/>
        </w:tabs>
        <w:ind w:left="1418" w:right="1134"/>
        <w:jc w:val="both"/>
        <w:rPr>
          <w:rFonts w:ascii="Arial" w:hAnsi="Arial" w:cs="Arial"/>
          <w:sz w:val="20"/>
          <w:szCs w:val="20"/>
        </w:rPr>
      </w:pPr>
    </w:p>
    <w:p w:rsidR="00390E15" w:rsidRPr="00BC7C5C" w:rsidRDefault="00390E15" w:rsidP="00B75EA0">
      <w:pPr>
        <w:tabs>
          <w:tab w:val="left" w:pos="8222"/>
        </w:tabs>
        <w:ind w:left="1418" w:right="1134"/>
        <w:jc w:val="both"/>
        <w:rPr>
          <w:rFonts w:ascii="Arial" w:hAnsi="Arial" w:cs="Arial"/>
          <w:sz w:val="20"/>
          <w:szCs w:val="20"/>
        </w:rPr>
      </w:pPr>
      <w:r w:rsidRPr="00BC7C5C">
        <w:rPr>
          <w:rFonts w:ascii="Arial" w:hAnsi="Arial" w:cs="Arial"/>
          <w:b/>
          <w:sz w:val="20"/>
          <w:szCs w:val="20"/>
        </w:rPr>
        <w:t>Artículo 56.-</w:t>
      </w:r>
      <w:r w:rsidRPr="00BC7C5C">
        <w:rPr>
          <w:rFonts w:ascii="Arial" w:hAnsi="Arial" w:cs="Arial"/>
          <w:sz w:val="20"/>
          <w:szCs w:val="20"/>
        </w:rPr>
        <w:t xml:space="preserve"> El derecho al pago de esta prestación se iniciará, a partir del día siguiente al que ocurra el fallecimiento del pensionado. Artículo </w:t>
      </w:r>
    </w:p>
    <w:p w:rsidR="00390E15" w:rsidRPr="00BC7C5C" w:rsidRDefault="00390E15" w:rsidP="00B75EA0">
      <w:pPr>
        <w:tabs>
          <w:tab w:val="left" w:pos="8222"/>
        </w:tabs>
        <w:ind w:left="1418" w:right="1134"/>
        <w:jc w:val="both"/>
        <w:rPr>
          <w:rFonts w:ascii="Arial" w:hAnsi="Arial" w:cs="Arial"/>
          <w:sz w:val="20"/>
          <w:szCs w:val="20"/>
        </w:rPr>
      </w:pPr>
    </w:p>
    <w:p w:rsidR="00390E15" w:rsidRPr="00BC7C5C" w:rsidRDefault="00390E15" w:rsidP="00B75EA0">
      <w:pPr>
        <w:tabs>
          <w:tab w:val="left" w:pos="8222"/>
        </w:tabs>
        <w:ind w:left="1418" w:right="1134"/>
        <w:jc w:val="both"/>
        <w:rPr>
          <w:rFonts w:ascii="Arial" w:hAnsi="Arial" w:cs="Arial"/>
          <w:sz w:val="20"/>
          <w:szCs w:val="20"/>
        </w:rPr>
      </w:pPr>
      <w:proofErr w:type="gramStart"/>
      <w:r w:rsidRPr="00BC7C5C">
        <w:rPr>
          <w:rFonts w:ascii="Arial" w:hAnsi="Arial" w:cs="Arial"/>
          <w:b/>
          <w:sz w:val="20"/>
          <w:szCs w:val="20"/>
        </w:rPr>
        <w:t>Articulo</w:t>
      </w:r>
      <w:proofErr w:type="gramEnd"/>
      <w:r w:rsidRPr="00BC7C5C">
        <w:rPr>
          <w:rFonts w:ascii="Arial" w:hAnsi="Arial" w:cs="Arial"/>
          <w:b/>
          <w:sz w:val="20"/>
          <w:szCs w:val="20"/>
        </w:rPr>
        <w:t xml:space="preserve"> 57.-</w:t>
      </w:r>
      <w:r w:rsidRPr="00BC7C5C">
        <w:rPr>
          <w:rFonts w:ascii="Arial" w:hAnsi="Arial" w:cs="Arial"/>
          <w:sz w:val="20"/>
          <w:szCs w:val="20"/>
        </w:rPr>
        <w:t xml:space="preserve"> El orden de los derechohabientes para recibir esta prestación será el siguiente:</w:t>
      </w:r>
    </w:p>
    <w:p w:rsidR="00390E15" w:rsidRPr="00BC7C5C" w:rsidRDefault="00390E15" w:rsidP="00B75EA0">
      <w:pPr>
        <w:pStyle w:val="Prrafodelista"/>
        <w:numPr>
          <w:ilvl w:val="0"/>
          <w:numId w:val="1"/>
        </w:numPr>
        <w:tabs>
          <w:tab w:val="left" w:pos="8222"/>
        </w:tabs>
        <w:spacing w:after="0" w:line="240" w:lineRule="auto"/>
        <w:ind w:left="1418" w:right="1134" w:firstLine="0"/>
        <w:jc w:val="both"/>
        <w:rPr>
          <w:rFonts w:ascii="Arial" w:hAnsi="Arial" w:cs="Arial"/>
          <w:sz w:val="20"/>
          <w:szCs w:val="20"/>
        </w:rPr>
      </w:pPr>
      <w:r w:rsidRPr="00BC7C5C">
        <w:rPr>
          <w:rFonts w:ascii="Arial" w:hAnsi="Arial" w:cs="Arial"/>
          <w:sz w:val="20"/>
          <w:szCs w:val="20"/>
        </w:rPr>
        <w:t>La esposa supérstite sola, si no hay hijos del pensionado o, en concurrencia con éstos, si los hay menores de 18 años, o hasta 25 años, si estudian en escuelas del Sistema Educativo Nacional, o cuando sean mayores que estén inhabilitados totalmente para trabajar y dependan económicamente del pensionado;</w:t>
      </w:r>
    </w:p>
    <w:p w:rsidR="00390E15" w:rsidRPr="00BC7C5C" w:rsidRDefault="00390E15" w:rsidP="00B75EA0">
      <w:pPr>
        <w:pStyle w:val="Prrafodelista"/>
        <w:numPr>
          <w:ilvl w:val="0"/>
          <w:numId w:val="1"/>
        </w:numPr>
        <w:tabs>
          <w:tab w:val="left" w:pos="8222"/>
        </w:tabs>
        <w:spacing w:after="0" w:line="240" w:lineRule="auto"/>
        <w:ind w:left="1418" w:right="1134" w:firstLine="0"/>
        <w:jc w:val="both"/>
        <w:rPr>
          <w:rFonts w:ascii="Arial" w:eastAsia="Arial Unicode MS" w:hAnsi="Arial" w:cs="Arial"/>
          <w:sz w:val="20"/>
          <w:szCs w:val="20"/>
        </w:rPr>
      </w:pPr>
      <w:r w:rsidRPr="00BC7C5C">
        <w:rPr>
          <w:rFonts w:ascii="Arial" w:hAnsi="Arial" w:cs="Arial"/>
          <w:sz w:val="20"/>
          <w:szCs w:val="20"/>
        </w:rPr>
        <w:t xml:space="preserve">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 </w:t>
      </w:r>
    </w:p>
    <w:p w:rsidR="00390E15" w:rsidRPr="00BC7C5C" w:rsidRDefault="00390E15" w:rsidP="00B75EA0">
      <w:pPr>
        <w:pStyle w:val="Prrafodelista"/>
        <w:numPr>
          <w:ilvl w:val="0"/>
          <w:numId w:val="1"/>
        </w:numPr>
        <w:tabs>
          <w:tab w:val="left" w:pos="8222"/>
        </w:tabs>
        <w:spacing w:after="0" w:line="240" w:lineRule="auto"/>
        <w:ind w:left="1418" w:right="1134" w:firstLine="0"/>
        <w:jc w:val="both"/>
        <w:rPr>
          <w:rFonts w:ascii="Arial" w:eastAsia="Arial Unicode MS" w:hAnsi="Arial" w:cs="Arial"/>
          <w:sz w:val="20"/>
          <w:szCs w:val="20"/>
        </w:rPr>
      </w:pPr>
      <w:r w:rsidRPr="00BC7C5C">
        <w:rPr>
          <w:rFonts w:ascii="Arial" w:hAnsi="Arial" w:cs="Arial"/>
          <w:sz w:val="20"/>
          <w:szCs w:val="20"/>
        </w:rPr>
        <w:t xml:space="preserve">El esposo supérstite solo, si no hay hijos de la pensionada, o en concurrencia con éstos si los hay, o éstos solos, cuando reúnan las condiciones a que se refiere la fracción I; siempre que aquel fuese mayor de 65 años o esté inhabilitado para trabajar, y dependa económicamente de la esposa pensionada; </w:t>
      </w:r>
    </w:p>
    <w:p w:rsidR="00390E15" w:rsidRPr="00BC7C5C" w:rsidRDefault="00390E15" w:rsidP="00B75EA0">
      <w:pPr>
        <w:pStyle w:val="Prrafodelista"/>
        <w:numPr>
          <w:ilvl w:val="0"/>
          <w:numId w:val="1"/>
        </w:numPr>
        <w:tabs>
          <w:tab w:val="left" w:pos="8222"/>
        </w:tabs>
        <w:spacing w:after="0" w:line="240" w:lineRule="auto"/>
        <w:ind w:left="1418" w:right="1134" w:firstLine="0"/>
        <w:jc w:val="both"/>
        <w:rPr>
          <w:rFonts w:ascii="Arial" w:eastAsia="Arial Unicode MS" w:hAnsi="Arial" w:cs="Arial"/>
          <w:sz w:val="20"/>
          <w:szCs w:val="20"/>
        </w:rPr>
      </w:pPr>
      <w:r w:rsidRPr="00BC7C5C">
        <w:rPr>
          <w:rFonts w:ascii="Arial" w:hAnsi="Arial" w:cs="Arial"/>
          <w:sz w:val="20"/>
          <w:szCs w:val="20"/>
        </w:rPr>
        <w:t xml:space="preserve">El concubinario solo, o en concurrencia con los hijos, de la pensionada, o éstos </w:t>
      </w:r>
      <w:r w:rsidRPr="00BC7C5C">
        <w:rPr>
          <w:rFonts w:ascii="Arial" w:hAnsi="Arial" w:cs="Arial"/>
          <w:sz w:val="20"/>
          <w:szCs w:val="20"/>
        </w:rPr>
        <w:lastRenderedPageBreak/>
        <w:t xml:space="preserve">solos, cuando reúnan las condiciones señaladas en la fracción I; siempre que aquel reúna los requisitos señalados en las fracciones II y III; y </w:t>
      </w:r>
    </w:p>
    <w:p w:rsidR="00390E15" w:rsidRPr="00BC7C5C" w:rsidRDefault="00390E15" w:rsidP="00B75EA0">
      <w:pPr>
        <w:pStyle w:val="Prrafodelista"/>
        <w:numPr>
          <w:ilvl w:val="0"/>
          <w:numId w:val="1"/>
        </w:numPr>
        <w:tabs>
          <w:tab w:val="left" w:pos="8222"/>
        </w:tabs>
        <w:spacing w:after="0" w:line="240" w:lineRule="auto"/>
        <w:ind w:left="1418" w:right="1134" w:firstLine="0"/>
        <w:jc w:val="both"/>
        <w:rPr>
          <w:rFonts w:ascii="Arial" w:eastAsia="Arial Unicode MS" w:hAnsi="Arial" w:cs="Arial"/>
          <w:sz w:val="20"/>
          <w:szCs w:val="20"/>
        </w:rPr>
      </w:pPr>
      <w:r w:rsidRPr="00BC7C5C">
        <w:rPr>
          <w:rFonts w:ascii="Arial" w:hAnsi="Arial" w:cs="Arial"/>
          <w:sz w:val="20"/>
          <w:szCs w:val="20"/>
        </w:rPr>
        <w:t>La cantidad total a que tengan derecho los deudos señalados en cada una de las fracciones anteriores, se dividirá por partes iguales entre ellos.</w:t>
      </w: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hAnsi="Arial" w:cs="Arial"/>
          <w:sz w:val="20"/>
          <w:szCs w:val="20"/>
        </w:rPr>
        <w:t>Cuando fuesen varios los beneficiarios de esta prestación y algunos de ellos perdiesen el derecho, su parte acrecerá proporcionalmente la de los restantes.</w:t>
      </w:r>
    </w:p>
    <w:p w:rsidR="00390E15" w:rsidRPr="00BC7C5C" w:rsidRDefault="00390E15" w:rsidP="00B75EA0">
      <w:pPr>
        <w:tabs>
          <w:tab w:val="left" w:pos="8222"/>
        </w:tabs>
        <w:ind w:left="1418" w:right="1134"/>
        <w:jc w:val="both"/>
        <w:rPr>
          <w:rFonts w:ascii="Arial" w:eastAsia="Arial Unicode MS" w:hAnsi="Arial" w:cs="Arial"/>
          <w:sz w:val="20"/>
          <w:szCs w:val="20"/>
        </w:rPr>
      </w:pPr>
    </w:p>
    <w:p w:rsidR="00390E15" w:rsidRPr="00BC7C5C" w:rsidRDefault="00390E15" w:rsidP="00B75EA0">
      <w:pPr>
        <w:tabs>
          <w:tab w:val="left" w:pos="8222"/>
        </w:tabs>
        <w:ind w:left="1418" w:right="1134"/>
        <w:jc w:val="both"/>
        <w:rPr>
          <w:rFonts w:ascii="Arial" w:hAnsi="Arial" w:cs="Arial"/>
          <w:sz w:val="20"/>
          <w:szCs w:val="20"/>
        </w:rPr>
      </w:pPr>
      <w:r w:rsidRPr="00BC7C5C">
        <w:rPr>
          <w:rFonts w:ascii="Arial" w:eastAsia="Arial Unicode MS" w:hAnsi="Arial" w:cs="Arial"/>
          <w:sz w:val="20"/>
          <w:szCs w:val="20"/>
        </w:rPr>
        <w:t xml:space="preserve">En virtud de lo cual, considerando lo dispuesto por la citada ley, </w:t>
      </w:r>
      <w:r w:rsidRPr="00BC7C5C">
        <w:rPr>
          <w:rFonts w:ascii="Arial" w:eastAsia="Arial Unicode MS" w:hAnsi="Arial" w:cs="Arial"/>
          <w:b/>
          <w:sz w:val="20"/>
          <w:szCs w:val="20"/>
          <w:u w:val="single"/>
        </w:rPr>
        <w:t>también Resulta Procedente</w:t>
      </w:r>
      <w:r w:rsidRPr="00BC7C5C">
        <w:rPr>
          <w:rFonts w:ascii="Arial" w:eastAsia="Arial Unicode MS" w:hAnsi="Arial" w:cs="Arial"/>
          <w:sz w:val="20"/>
          <w:szCs w:val="20"/>
        </w:rPr>
        <w:t xml:space="preserve"> el beneficio de la </w:t>
      </w:r>
      <w:r w:rsidRPr="00BC7C5C">
        <w:rPr>
          <w:rFonts w:ascii="Arial" w:hAnsi="Arial" w:cs="Arial"/>
          <w:sz w:val="20"/>
          <w:szCs w:val="20"/>
        </w:rPr>
        <w:t xml:space="preserve">prestación económica consistente en el 50% por ciento del importe de la pensión que el hoy extinto recibía. </w:t>
      </w:r>
    </w:p>
    <w:p w:rsidR="00390E15" w:rsidRPr="00BC7C5C" w:rsidRDefault="00390E15" w:rsidP="00B75EA0">
      <w:pPr>
        <w:tabs>
          <w:tab w:val="left" w:pos="8222"/>
        </w:tabs>
        <w:ind w:left="1418" w:right="1134"/>
        <w:jc w:val="both"/>
        <w:rPr>
          <w:rFonts w:ascii="Arial" w:hAnsi="Arial" w:cs="Arial"/>
          <w:sz w:val="20"/>
          <w:szCs w:val="20"/>
        </w:rPr>
      </w:pPr>
    </w:p>
    <w:p w:rsidR="00390E15" w:rsidRPr="00BC7C5C" w:rsidRDefault="00390E15" w:rsidP="00B75EA0">
      <w:pPr>
        <w:tabs>
          <w:tab w:val="left" w:pos="8222"/>
        </w:tabs>
        <w:ind w:left="1418" w:right="1134"/>
        <w:jc w:val="both"/>
        <w:rPr>
          <w:rFonts w:ascii="Arial" w:hAnsi="Arial" w:cs="Arial"/>
          <w:sz w:val="20"/>
          <w:szCs w:val="20"/>
        </w:rPr>
      </w:pPr>
      <w:r>
        <w:rPr>
          <w:rFonts w:ascii="Arial" w:hAnsi="Arial" w:cs="Arial"/>
          <w:b/>
          <w:sz w:val="20"/>
          <w:szCs w:val="20"/>
        </w:rPr>
        <w:t>I</w:t>
      </w:r>
      <w:r w:rsidRPr="00BC7C5C">
        <w:rPr>
          <w:rFonts w:ascii="Arial" w:hAnsi="Arial" w:cs="Arial"/>
          <w:b/>
          <w:sz w:val="20"/>
          <w:szCs w:val="20"/>
        </w:rPr>
        <w:t xml:space="preserve">V.- </w:t>
      </w:r>
      <w:r w:rsidRPr="00BC7C5C">
        <w:rPr>
          <w:rFonts w:ascii="Arial" w:hAnsi="Arial" w:cs="Arial"/>
          <w:sz w:val="20"/>
          <w:szCs w:val="20"/>
        </w:rPr>
        <w:t>La solicitante</w:t>
      </w:r>
      <w:r w:rsidRPr="00BC7C5C">
        <w:rPr>
          <w:rFonts w:ascii="Arial" w:hAnsi="Arial" w:cs="Arial"/>
          <w:b/>
          <w:sz w:val="20"/>
          <w:szCs w:val="20"/>
        </w:rPr>
        <w:t xml:space="preserve"> </w:t>
      </w:r>
      <w:r w:rsidRPr="00BC7C5C">
        <w:rPr>
          <w:rFonts w:ascii="Arial" w:hAnsi="Arial" w:cs="Arial"/>
          <w:sz w:val="20"/>
          <w:szCs w:val="20"/>
        </w:rPr>
        <w:t>exhibió los documentos idóneos para acreditar su identidad, su carácter de cónyuge supérstite y el fallecimiento de su esposo, documentos que se señalan a continuación:</w:t>
      </w:r>
    </w:p>
    <w:p w:rsidR="00390E15" w:rsidRPr="00BC7C5C" w:rsidRDefault="00390E15" w:rsidP="00B75EA0">
      <w:pPr>
        <w:tabs>
          <w:tab w:val="left" w:pos="8222"/>
        </w:tabs>
        <w:ind w:left="1418" w:right="1134"/>
        <w:jc w:val="both"/>
        <w:rPr>
          <w:rFonts w:ascii="Arial" w:hAnsi="Arial" w:cs="Arial"/>
          <w:sz w:val="20"/>
          <w:szCs w:val="20"/>
        </w:rPr>
      </w:pPr>
    </w:p>
    <w:p w:rsidR="00390E15" w:rsidRPr="00171CA5" w:rsidRDefault="00390E15" w:rsidP="00171CA5">
      <w:pPr>
        <w:pStyle w:val="Prrafodelista"/>
        <w:numPr>
          <w:ilvl w:val="0"/>
          <w:numId w:val="4"/>
        </w:numPr>
        <w:tabs>
          <w:tab w:val="left" w:pos="8222"/>
        </w:tabs>
        <w:spacing w:after="0" w:line="240" w:lineRule="auto"/>
        <w:ind w:right="1134"/>
        <w:rPr>
          <w:rFonts w:ascii="Arial" w:hAnsi="Arial" w:cs="Arial"/>
          <w:sz w:val="20"/>
          <w:szCs w:val="20"/>
        </w:rPr>
      </w:pPr>
      <w:r w:rsidRPr="00171CA5">
        <w:rPr>
          <w:rFonts w:ascii="Arial" w:hAnsi="Arial" w:cs="Arial"/>
          <w:sz w:val="20"/>
          <w:szCs w:val="20"/>
        </w:rPr>
        <w:t xml:space="preserve">Copia Simple de Credencial para Votar de la Solicitante </w:t>
      </w:r>
    </w:p>
    <w:p w:rsidR="00390E15" w:rsidRPr="00171CA5" w:rsidRDefault="00390E15" w:rsidP="00171CA5">
      <w:pPr>
        <w:pStyle w:val="Prrafodelista"/>
        <w:numPr>
          <w:ilvl w:val="0"/>
          <w:numId w:val="4"/>
        </w:numPr>
        <w:tabs>
          <w:tab w:val="left" w:pos="8222"/>
        </w:tabs>
        <w:spacing w:after="0" w:line="240" w:lineRule="auto"/>
        <w:ind w:right="1134"/>
        <w:rPr>
          <w:rFonts w:ascii="Arial" w:eastAsia="Arial Unicode MS" w:hAnsi="Arial" w:cs="Arial"/>
          <w:b/>
          <w:sz w:val="20"/>
          <w:szCs w:val="20"/>
        </w:rPr>
      </w:pPr>
      <w:r w:rsidRPr="00171CA5">
        <w:rPr>
          <w:rFonts w:ascii="Arial" w:hAnsi="Arial" w:cs="Arial"/>
          <w:sz w:val="20"/>
          <w:szCs w:val="20"/>
        </w:rPr>
        <w:t xml:space="preserve">Original de Acta de Matrimonio celebrado el día 30 de diciembre del año 2016, entre el hoy extinto FRANCISCO GOMEZ ZUÑIGA </w:t>
      </w:r>
      <w:r w:rsidRPr="00171CA5">
        <w:rPr>
          <w:rFonts w:ascii="Arial" w:eastAsia="Arial Unicode MS" w:hAnsi="Arial" w:cs="Arial"/>
          <w:sz w:val="20"/>
          <w:szCs w:val="20"/>
        </w:rPr>
        <w:t>y la solicitante.</w:t>
      </w:r>
    </w:p>
    <w:p w:rsidR="00390E15" w:rsidRPr="00171CA5" w:rsidRDefault="00390E15" w:rsidP="00171CA5">
      <w:pPr>
        <w:pStyle w:val="Prrafodelista"/>
        <w:numPr>
          <w:ilvl w:val="0"/>
          <w:numId w:val="4"/>
        </w:numPr>
        <w:tabs>
          <w:tab w:val="left" w:pos="8222"/>
        </w:tabs>
        <w:spacing w:after="0" w:line="240" w:lineRule="auto"/>
        <w:ind w:right="1134"/>
        <w:rPr>
          <w:rFonts w:ascii="Arial" w:eastAsia="Arial Unicode MS" w:hAnsi="Arial" w:cs="Arial"/>
          <w:sz w:val="20"/>
          <w:szCs w:val="20"/>
        </w:rPr>
      </w:pPr>
      <w:r w:rsidRPr="00171CA5">
        <w:rPr>
          <w:rFonts w:ascii="Arial" w:eastAsia="Arial Unicode MS" w:hAnsi="Arial" w:cs="Arial"/>
          <w:sz w:val="20"/>
          <w:szCs w:val="20"/>
        </w:rPr>
        <w:t>Copia Simple de Constancia de Situación Fiscal de la solicitante.</w:t>
      </w:r>
    </w:p>
    <w:p w:rsidR="00390E15" w:rsidRPr="00171CA5" w:rsidRDefault="00390E15" w:rsidP="00171CA5">
      <w:pPr>
        <w:pStyle w:val="Prrafodelista"/>
        <w:numPr>
          <w:ilvl w:val="0"/>
          <w:numId w:val="4"/>
        </w:numPr>
        <w:tabs>
          <w:tab w:val="left" w:pos="8222"/>
        </w:tabs>
        <w:spacing w:after="0" w:line="240" w:lineRule="auto"/>
        <w:ind w:right="1134"/>
        <w:rPr>
          <w:rFonts w:ascii="Arial" w:eastAsia="Arial Unicode MS" w:hAnsi="Arial" w:cs="Arial"/>
          <w:sz w:val="20"/>
          <w:szCs w:val="20"/>
        </w:rPr>
      </w:pPr>
      <w:r w:rsidRPr="00171CA5">
        <w:rPr>
          <w:rFonts w:ascii="Arial" w:eastAsia="Arial Unicode MS" w:hAnsi="Arial" w:cs="Arial"/>
          <w:sz w:val="20"/>
          <w:szCs w:val="20"/>
        </w:rPr>
        <w:t>Copia simple de Credencial para Votar del hoy extinto FRANCISCO</w:t>
      </w:r>
      <w:r w:rsidRPr="00171CA5">
        <w:rPr>
          <w:rFonts w:ascii="Arial" w:hAnsi="Arial" w:cs="Arial"/>
          <w:sz w:val="20"/>
          <w:szCs w:val="20"/>
        </w:rPr>
        <w:t xml:space="preserve"> GOMEZ ZUÑIGA.</w:t>
      </w:r>
    </w:p>
    <w:p w:rsidR="00390E15" w:rsidRPr="00171CA5" w:rsidRDefault="00390E15" w:rsidP="00171CA5">
      <w:pPr>
        <w:pStyle w:val="Prrafodelista"/>
        <w:numPr>
          <w:ilvl w:val="0"/>
          <w:numId w:val="4"/>
        </w:numPr>
        <w:tabs>
          <w:tab w:val="left" w:pos="8222"/>
        </w:tabs>
        <w:spacing w:after="0" w:line="240" w:lineRule="auto"/>
        <w:ind w:right="1134"/>
        <w:rPr>
          <w:rFonts w:ascii="Arial" w:eastAsia="Arial Unicode MS" w:hAnsi="Arial" w:cs="Arial"/>
          <w:sz w:val="20"/>
          <w:szCs w:val="20"/>
        </w:rPr>
      </w:pPr>
      <w:r w:rsidRPr="00171CA5">
        <w:rPr>
          <w:rFonts w:ascii="Arial" w:eastAsia="Arial Unicode MS" w:hAnsi="Arial" w:cs="Arial"/>
          <w:sz w:val="20"/>
          <w:szCs w:val="20"/>
        </w:rPr>
        <w:t xml:space="preserve">Original de Acta de Defunción del hoy extinto </w:t>
      </w:r>
      <w:r w:rsidRPr="00171CA5">
        <w:rPr>
          <w:rFonts w:ascii="Arial" w:hAnsi="Arial" w:cs="Arial"/>
          <w:sz w:val="20"/>
          <w:szCs w:val="20"/>
        </w:rPr>
        <w:t>FRANCISCO GOMEZ ZUÑIGA</w:t>
      </w:r>
    </w:p>
    <w:p w:rsidR="00390E15" w:rsidRPr="00171CA5" w:rsidRDefault="00390E15" w:rsidP="00171CA5">
      <w:pPr>
        <w:pStyle w:val="Prrafodelista"/>
        <w:numPr>
          <w:ilvl w:val="0"/>
          <w:numId w:val="4"/>
        </w:numPr>
        <w:tabs>
          <w:tab w:val="left" w:pos="8222"/>
        </w:tabs>
        <w:spacing w:after="0" w:line="240" w:lineRule="auto"/>
        <w:ind w:right="1134"/>
        <w:rPr>
          <w:rFonts w:ascii="Arial" w:eastAsia="Arial Unicode MS" w:hAnsi="Arial" w:cs="Arial"/>
          <w:sz w:val="20"/>
          <w:szCs w:val="20"/>
        </w:rPr>
      </w:pPr>
      <w:r w:rsidRPr="00171CA5">
        <w:rPr>
          <w:rFonts w:ascii="Arial" w:eastAsia="Arial Unicode MS" w:hAnsi="Arial" w:cs="Arial"/>
          <w:sz w:val="20"/>
          <w:szCs w:val="20"/>
        </w:rPr>
        <w:t>Copia Simple de Recibo de Nómina, correspondiente al hoy extinto FRANCISCO GOMEZ ZUÑIGA.</w:t>
      </w:r>
    </w:p>
    <w:p w:rsidR="00390E15" w:rsidRPr="00BC7C5C" w:rsidRDefault="00390E15" w:rsidP="00171CA5">
      <w:pPr>
        <w:tabs>
          <w:tab w:val="left" w:pos="8222"/>
        </w:tabs>
        <w:ind w:left="1418" w:right="1134" w:firstLine="105"/>
        <w:rPr>
          <w:rFonts w:ascii="Arial" w:eastAsia="Arial Unicode MS" w:hAnsi="Arial" w:cs="Arial"/>
          <w:sz w:val="20"/>
          <w:szCs w:val="20"/>
        </w:rPr>
      </w:pP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sz w:val="20"/>
          <w:szCs w:val="20"/>
        </w:rPr>
        <w:t>Por lo anteriormente expuesto y fundado, se arriba a la siguiente:</w:t>
      </w:r>
    </w:p>
    <w:p w:rsidR="00390E15" w:rsidRPr="00BC7C5C" w:rsidRDefault="00390E15" w:rsidP="00B75EA0">
      <w:pPr>
        <w:tabs>
          <w:tab w:val="left" w:pos="8222"/>
        </w:tabs>
        <w:ind w:left="1418" w:right="1134"/>
        <w:jc w:val="both"/>
        <w:rPr>
          <w:rFonts w:ascii="Arial" w:eastAsia="Arial Unicode MS" w:hAnsi="Arial" w:cs="Arial"/>
          <w:sz w:val="20"/>
          <w:szCs w:val="20"/>
        </w:rPr>
      </w:pPr>
      <w:r w:rsidRPr="00BC7C5C">
        <w:rPr>
          <w:rFonts w:ascii="Arial" w:eastAsia="Arial Unicode MS" w:hAnsi="Arial" w:cs="Arial"/>
          <w:sz w:val="20"/>
          <w:szCs w:val="20"/>
        </w:rPr>
        <w:t xml:space="preserve"> </w:t>
      </w:r>
    </w:p>
    <w:p w:rsidR="00390E15" w:rsidRPr="00BC7C5C" w:rsidRDefault="00390E15" w:rsidP="00B75EA0">
      <w:pPr>
        <w:tabs>
          <w:tab w:val="left" w:pos="8222"/>
        </w:tabs>
        <w:ind w:left="1418" w:right="1134"/>
        <w:jc w:val="center"/>
        <w:rPr>
          <w:rFonts w:ascii="Arial" w:eastAsia="Arial Unicode MS" w:hAnsi="Arial" w:cs="Arial"/>
          <w:b/>
          <w:sz w:val="20"/>
          <w:szCs w:val="20"/>
        </w:rPr>
      </w:pPr>
      <w:r w:rsidRPr="00BC7C5C">
        <w:rPr>
          <w:rFonts w:ascii="Arial" w:eastAsia="Arial Unicode MS" w:hAnsi="Arial" w:cs="Arial"/>
          <w:b/>
          <w:sz w:val="20"/>
          <w:szCs w:val="20"/>
        </w:rPr>
        <w:t xml:space="preserve">CONCLUSION </w:t>
      </w:r>
    </w:p>
    <w:p w:rsidR="00390E15" w:rsidRPr="00BC7C5C" w:rsidRDefault="00390E15" w:rsidP="00B75EA0">
      <w:pPr>
        <w:tabs>
          <w:tab w:val="left" w:pos="8222"/>
        </w:tabs>
        <w:ind w:left="1418" w:right="1134"/>
        <w:jc w:val="center"/>
        <w:rPr>
          <w:rFonts w:ascii="Arial" w:eastAsia="Arial Unicode MS" w:hAnsi="Arial" w:cs="Arial"/>
          <w:b/>
          <w:sz w:val="20"/>
          <w:szCs w:val="20"/>
        </w:rPr>
      </w:pPr>
    </w:p>
    <w:p w:rsidR="00D569C3" w:rsidRDefault="00390E15" w:rsidP="00B75EA0">
      <w:pPr>
        <w:tabs>
          <w:tab w:val="left" w:pos="8222"/>
        </w:tabs>
        <w:ind w:left="1418" w:right="1134"/>
        <w:jc w:val="both"/>
        <w:rPr>
          <w:rFonts w:ascii="Arial" w:eastAsia="Arial Unicode MS" w:hAnsi="Arial" w:cs="Arial"/>
          <w:b/>
          <w:i/>
          <w:sz w:val="20"/>
          <w:szCs w:val="20"/>
        </w:rPr>
      </w:pPr>
      <w:r w:rsidRPr="00BC7C5C">
        <w:rPr>
          <w:rFonts w:ascii="Arial" w:eastAsia="Arial Unicode MS" w:hAnsi="Arial" w:cs="Arial"/>
          <w:sz w:val="20"/>
          <w:szCs w:val="20"/>
        </w:rPr>
        <w:t xml:space="preserve">En virtud de que esta Entidad Pública absorbió la obligación de pensionar al hoy extinto </w:t>
      </w:r>
      <w:r w:rsidRPr="00BC7C5C">
        <w:rPr>
          <w:rFonts w:ascii="Arial" w:eastAsia="Arial Unicode MS" w:hAnsi="Arial" w:cs="Arial"/>
          <w:b/>
          <w:sz w:val="20"/>
          <w:szCs w:val="20"/>
        </w:rPr>
        <w:t>FRANCISCO GOMEZ ZUÑIGA,</w:t>
      </w:r>
      <w:r w:rsidRPr="00BC7C5C">
        <w:rPr>
          <w:rFonts w:ascii="Arial" w:eastAsia="Arial Unicode MS" w:hAnsi="Arial" w:cs="Arial"/>
          <w:sz w:val="20"/>
          <w:szCs w:val="20"/>
        </w:rPr>
        <w:t xml:space="preserve"> tal como lo hizo en el año 2003, aunado a que </w:t>
      </w:r>
      <w:r w:rsidRPr="00BC7C5C">
        <w:rPr>
          <w:rFonts w:ascii="Arial" w:eastAsia="Arial Unicode MS" w:hAnsi="Arial" w:cs="Arial"/>
          <w:b/>
          <w:sz w:val="20"/>
          <w:szCs w:val="20"/>
        </w:rPr>
        <w:t xml:space="preserve">la C. CONSUELO LILIANA LARIOS VILLEGAS </w:t>
      </w:r>
      <w:r w:rsidRPr="00BC7C5C">
        <w:rPr>
          <w:rFonts w:ascii="Arial" w:eastAsia="Arial Unicode MS" w:hAnsi="Arial" w:cs="Arial"/>
          <w:sz w:val="20"/>
          <w:szCs w:val="20"/>
        </w:rPr>
        <w:t xml:space="preserve">acreditó con los documentos idóneos, el fallecimiento del hoy extinto jubilado FRANCISCO GÓMEZ ZUÑIGA, así como su carácter de </w:t>
      </w:r>
      <w:r w:rsidRPr="00BC7C5C">
        <w:rPr>
          <w:rFonts w:ascii="Arial" w:eastAsia="Arial Unicode MS" w:hAnsi="Arial" w:cs="Arial"/>
          <w:b/>
          <w:sz w:val="20"/>
          <w:szCs w:val="20"/>
        </w:rPr>
        <w:t>CONYUGE SUPERSTITE</w:t>
      </w:r>
      <w:r w:rsidRPr="00BC7C5C">
        <w:rPr>
          <w:rFonts w:ascii="Arial" w:eastAsia="Arial Unicode MS" w:hAnsi="Arial" w:cs="Arial"/>
          <w:sz w:val="20"/>
          <w:szCs w:val="20"/>
        </w:rPr>
        <w:t xml:space="preserve"> y dado que de la legislación aplicable no se desprende más requisito para la esposa, cuando concurre como beneficiaria, que acreditar su carácter de cónyuge, por </w:t>
      </w:r>
      <w:r w:rsidRPr="00BC7C5C">
        <w:rPr>
          <w:rFonts w:ascii="Arial" w:eastAsia="Arial Unicode MS" w:hAnsi="Arial" w:cs="Arial"/>
          <w:sz w:val="20"/>
          <w:szCs w:val="20"/>
        </w:rPr>
        <w:lastRenderedPageBreak/>
        <w:t xml:space="preserve">ello, en opinión de la suscrita, por lo anteriormente señalado y de conformidad con lo dispuesto, tanto en la Ley de Pensiones del Estado vigente en el año 2003 en que se le otorgó la pensión, como en la Ley del Instituto de Pensiones del Estado de Jalisco vigente en la actualidad, puede considerarse </w:t>
      </w:r>
      <w:r w:rsidRPr="00BC7C5C">
        <w:rPr>
          <w:rFonts w:ascii="Arial" w:eastAsia="Arial Unicode MS" w:hAnsi="Arial" w:cs="Arial"/>
          <w:b/>
          <w:sz w:val="20"/>
          <w:szCs w:val="20"/>
        </w:rPr>
        <w:t xml:space="preserve">PROCEDENTE </w:t>
      </w:r>
      <w:r w:rsidRPr="00BC7C5C">
        <w:rPr>
          <w:rFonts w:ascii="Arial" w:eastAsia="Arial Unicode MS" w:hAnsi="Arial" w:cs="Arial"/>
          <w:sz w:val="20"/>
          <w:szCs w:val="20"/>
        </w:rPr>
        <w:t xml:space="preserve"> </w:t>
      </w:r>
      <w:r w:rsidRPr="00BC7C5C">
        <w:rPr>
          <w:rFonts w:ascii="Arial" w:eastAsia="Arial Unicode MS" w:hAnsi="Arial" w:cs="Arial"/>
          <w:b/>
          <w:sz w:val="20"/>
          <w:szCs w:val="20"/>
        </w:rPr>
        <w:t>OTORGAR</w:t>
      </w:r>
      <w:r w:rsidRPr="00BC7C5C">
        <w:rPr>
          <w:rFonts w:ascii="Arial" w:eastAsia="Arial Unicode MS" w:hAnsi="Arial" w:cs="Arial"/>
          <w:sz w:val="20"/>
          <w:szCs w:val="20"/>
        </w:rPr>
        <w:t xml:space="preserve"> a la </w:t>
      </w:r>
      <w:r w:rsidRPr="00BC7C5C">
        <w:rPr>
          <w:rFonts w:ascii="Arial" w:eastAsia="Arial Unicode MS" w:hAnsi="Arial" w:cs="Arial"/>
          <w:b/>
          <w:sz w:val="20"/>
          <w:szCs w:val="20"/>
        </w:rPr>
        <w:t>C. CONSUELO LILIANA LARIOS VILLEGAS VIUDA</w:t>
      </w:r>
      <w:r w:rsidRPr="00BC7C5C">
        <w:rPr>
          <w:rFonts w:ascii="Arial" w:eastAsia="Arial Unicode MS" w:hAnsi="Arial" w:cs="Arial"/>
          <w:sz w:val="20"/>
          <w:szCs w:val="20"/>
        </w:rPr>
        <w:t xml:space="preserve"> </w:t>
      </w:r>
      <w:r w:rsidRPr="00BC7C5C">
        <w:rPr>
          <w:rFonts w:ascii="Arial" w:eastAsia="Arial Unicode MS" w:hAnsi="Arial" w:cs="Arial"/>
          <w:b/>
          <w:sz w:val="20"/>
          <w:szCs w:val="20"/>
        </w:rPr>
        <w:t xml:space="preserve">DE FRANCISCO GÓMEZ  ZUÑIGA, </w:t>
      </w:r>
      <w:r w:rsidRPr="00BC7C5C">
        <w:rPr>
          <w:rFonts w:ascii="Arial" w:eastAsia="Arial Unicode MS" w:hAnsi="Arial" w:cs="Arial"/>
          <w:sz w:val="20"/>
          <w:szCs w:val="20"/>
        </w:rPr>
        <w:t>con</w:t>
      </w:r>
      <w:r w:rsidRPr="00BC7C5C">
        <w:rPr>
          <w:rFonts w:ascii="Arial" w:eastAsia="Arial Unicode MS" w:hAnsi="Arial" w:cs="Arial"/>
          <w:b/>
          <w:sz w:val="20"/>
          <w:szCs w:val="20"/>
        </w:rPr>
        <w:t xml:space="preserve"> </w:t>
      </w:r>
      <w:r w:rsidRPr="00BC7C5C">
        <w:rPr>
          <w:rFonts w:ascii="Arial" w:eastAsia="Arial Unicode MS" w:hAnsi="Arial" w:cs="Arial"/>
          <w:sz w:val="20"/>
          <w:szCs w:val="20"/>
        </w:rPr>
        <w:t>la</w:t>
      </w:r>
      <w:r w:rsidRPr="00BC7C5C">
        <w:rPr>
          <w:rFonts w:ascii="Arial" w:eastAsia="Arial Unicode MS" w:hAnsi="Arial" w:cs="Arial"/>
          <w:b/>
          <w:sz w:val="20"/>
          <w:szCs w:val="20"/>
        </w:rPr>
        <w:t xml:space="preserve"> PRESTACION ECONOMICA EQUIVALENTE AL 50% DE LA PENSION QUE PERCIBIA SU EXTINTO ESPOSO, </w:t>
      </w:r>
      <w:r w:rsidRPr="00BC7C5C">
        <w:rPr>
          <w:rFonts w:ascii="Arial" w:eastAsia="Arial Unicode MS" w:hAnsi="Arial" w:cs="Arial"/>
          <w:sz w:val="20"/>
          <w:szCs w:val="20"/>
        </w:rPr>
        <w:t xml:space="preserve">la cual, después de realizar el cálculo aritmético correspondiente, debe ascender a la cantidad de </w:t>
      </w:r>
      <w:r w:rsidRPr="00BC7C5C">
        <w:rPr>
          <w:rFonts w:ascii="Arial" w:eastAsia="Arial Unicode MS" w:hAnsi="Arial" w:cs="Arial"/>
          <w:b/>
          <w:sz w:val="20"/>
          <w:szCs w:val="20"/>
        </w:rPr>
        <w:t xml:space="preserve">$4,728.78 pesos (CUATRO MIL SETECIENTOS VEINTIOCHO PESOS 78/100 M/N) MENSUALES, </w:t>
      </w:r>
      <w:r w:rsidRPr="00BC7C5C">
        <w:rPr>
          <w:rFonts w:ascii="Arial" w:eastAsia="Arial Unicode MS" w:hAnsi="Arial" w:cs="Arial"/>
          <w:sz w:val="20"/>
          <w:szCs w:val="20"/>
        </w:rPr>
        <w:t>E</w:t>
      </w:r>
      <w:r w:rsidRPr="00BC7C5C">
        <w:rPr>
          <w:rFonts w:ascii="Arial" w:eastAsia="Arial Unicode MS" w:hAnsi="Arial" w:cs="Arial"/>
          <w:sz w:val="20"/>
          <w:szCs w:val="20"/>
          <w:u w:val="single"/>
        </w:rPr>
        <w:t>N LA INTELIGENCIA DE QUE DEBE CONSIDERARSE LA CAPACIDAD PRESUPUESTAL DE ESTA ENTIDAD PÚBLICA</w:t>
      </w:r>
      <w:r w:rsidRPr="00BC7C5C">
        <w:rPr>
          <w:rFonts w:ascii="Arial" w:eastAsia="Arial Unicode MS" w:hAnsi="Arial" w:cs="Arial"/>
          <w:sz w:val="20"/>
          <w:szCs w:val="20"/>
        </w:rPr>
        <w:t xml:space="preserve">. Ahora bien, resulta de suma importancia señalar </w:t>
      </w:r>
      <w:r w:rsidRPr="00BC7C5C">
        <w:rPr>
          <w:rFonts w:ascii="Arial" w:eastAsia="Arial Unicode MS" w:hAnsi="Arial" w:cs="Arial"/>
          <w:sz w:val="20"/>
          <w:szCs w:val="20"/>
          <w:u w:val="single"/>
        </w:rPr>
        <w:t xml:space="preserve">que la PRESTACIÓN ECONÓMICA que se considera procedente en la presente determinación, por disposición expresa de la ley se perderá si la C. CONSUELO LILIANA LARIOS VILLEGAS llegase a contraer matrimonio o llegare a vivir en concubinato, por lo tanto, esta Entidad Pública, podrá en todo momento realizar las investigaciones, que sean necesarias. </w:t>
      </w:r>
      <w:r w:rsidR="00D569C3">
        <w:rPr>
          <w:rFonts w:ascii="Arial" w:eastAsia="Arial Unicode MS" w:hAnsi="Arial" w:cs="Arial"/>
          <w:i/>
          <w:sz w:val="20"/>
          <w:szCs w:val="20"/>
          <w:u w:val="single"/>
        </w:rPr>
        <w:t>” (</w:t>
      </w:r>
      <w:proofErr w:type="gramStart"/>
      <w:r w:rsidR="00D569C3">
        <w:rPr>
          <w:rFonts w:ascii="Arial" w:eastAsia="Arial Unicode MS" w:hAnsi="Arial" w:cs="Arial"/>
          <w:i/>
          <w:sz w:val="20"/>
          <w:szCs w:val="20"/>
          <w:u w:val="single"/>
        </w:rPr>
        <w:t>sic</w:t>
      </w:r>
      <w:proofErr w:type="gramEnd"/>
      <w:r w:rsidR="00D569C3">
        <w:rPr>
          <w:rFonts w:ascii="Arial" w:eastAsia="Arial Unicode MS" w:hAnsi="Arial" w:cs="Arial"/>
          <w:i/>
          <w:sz w:val="20"/>
          <w:szCs w:val="20"/>
          <w:u w:val="single"/>
        </w:rPr>
        <w:t>).</w:t>
      </w:r>
      <w:r w:rsidR="00D569C3" w:rsidRPr="00E618A3">
        <w:rPr>
          <w:rFonts w:ascii="Arial" w:eastAsia="Arial Unicode MS" w:hAnsi="Arial" w:cs="Arial"/>
          <w:b/>
          <w:i/>
          <w:sz w:val="20"/>
          <w:szCs w:val="20"/>
        </w:rPr>
        <w:t xml:space="preserve">  </w:t>
      </w:r>
      <w:r w:rsidR="00552A24" w:rsidRPr="00B76BFB">
        <w:rPr>
          <w:rFonts w:ascii="Arial" w:eastAsia="Arial Unicode MS" w:hAnsi="Arial" w:cs="Arial"/>
          <w:b/>
          <w:sz w:val="20"/>
          <w:szCs w:val="20"/>
          <w:u w:val="single"/>
        </w:rPr>
        <w:t>(Transcripción de la DETERMINACIÓN SUSCRITA POR LA C. GEMA VERONICA CÁRDENAS VILLALVAZO</w:t>
      </w:r>
      <w:r w:rsidR="00552A24">
        <w:rPr>
          <w:rFonts w:ascii="Arial" w:eastAsia="Arial Unicode MS" w:hAnsi="Arial" w:cs="Arial"/>
          <w:sz w:val="20"/>
          <w:szCs w:val="20"/>
          <w:u w:val="single"/>
        </w:rPr>
        <w:t>)</w:t>
      </w:r>
      <w:r w:rsidR="00552A24" w:rsidRPr="00B76BFB">
        <w:rPr>
          <w:rFonts w:ascii="Arial" w:eastAsia="Arial Unicode MS" w:hAnsi="Arial" w:cs="Arial"/>
          <w:sz w:val="20"/>
          <w:szCs w:val="20"/>
          <w:u w:val="single"/>
        </w:rPr>
        <w:t>.</w:t>
      </w:r>
      <w:r w:rsidR="00D569C3" w:rsidRPr="00E618A3">
        <w:rPr>
          <w:rFonts w:ascii="Arial" w:eastAsia="Arial Unicode MS" w:hAnsi="Arial" w:cs="Arial"/>
          <w:b/>
          <w:i/>
          <w:sz w:val="20"/>
          <w:szCs w:val="20"/>
        </w:rPr>
        <w:t xml:space="preserve"> </w:t>
      </w:r>
    </w:p>
    <w:p w:rsidR="00D569C3" w:rsidRPr="00E618A3" w:rsidRDefault="00D569C3" w:rsidP="00D569C3">
      <w:pPr>
        <w:jc w:val="both"/>
        <w:rPr>
          <w:rFonts w:ascii="Arial" w:eastAsia="Arial Unicode MS" w:hAnsi="Arial" w:cs="Arial"/>
          <w:b/>
          <w:i/>
          <w:sz w:val="20"/>
          <w:szCs w:val="20"/>
        </w:rPr>
      </w:pPr>
      <w:r w:rsidRPr="00E618A3">
        <w:rPr>
          <w:rFonts w:ascii="Arial" w:eastAsia="Arial Unicode MS" w:hAnsi="Arial" w:cs="Arial"/>
          <w:b/>
          <w:i/>
          <w:sz w:val="20"/>
          <w:szCs w:val="20"/>
        </w:rPr>
        <w:t xml:space="preserve"> </w:t>
      </w:r>
    </w:p>
    <w:p w:rsidR="00D569C3" w:rsidRDefault="00D569C3" w:rsidP="00D569C3">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sz w:val="24"/>
          <w:szCs w:val="24"/>
          <w:lang w:eastAsia="es-MX"/>
        </w:rPr>
        <w:t xml:space="preserve"> </w:t>
      </w:r>
      <w:r w:rsidR="00B61A81">
        <w:rPr>
          <w:rFonts w:ascii="Arial" w:hAnsi="Arial" w:cs="Arial"/>
          <w:sz w:val="24"/>
          <w:szCs w:val="24"/>
          <w:lang w:eastAsia="es-MX"/>
        </w:rPr>
        <w:t xml:space="preserve">En ese tenor, por autorización de la Comisión Edilicia Permanente de Hacienda Pública y Patrimonio Municipal, </w:t>
      </w:r>
      <w:r>
        <w:rPr>
          <w:rFonts w:ascii="Arial" w:hAnsi="Arial" w:cs="Arial"/>
          <w:sz w:val="24"/>
          <w:szCs w:val="24"/>
          <w:lang w:eastAsia="es-MX"/>
        </w:rPr>
        <w:t>se solicita por mi conducto a la C. Karla Cisneros Torres en su carácter de Directora de la Unidad Jurídica y al C. Javier Frías Vázquez Director Jurídico Laboral, mediante oficios número 215/2022 y 310/2022 respectivamente una análisis lógico jurídico de la determinación que realiza la Coordinación General de Administración e Innovación Gubernamental, que en la parte que interesa, menciona</w:t>
      </w:r>
      <w:r w:rsidR="00390E15">
        <w:rPr>
          <w:rFonts w:ascii="Arial" w:hAnsi="Arial" w:cs="Arial"/>
          <w:sz w:val="24"/>
          <w:szCs w:val="24"/>
          <w:lang w:eastAsia="es-MX"/>
        </w:rPr>
        <w:t>n</w:t>
      </w:r>
      <w:r>
        <w:rPr>
          <w:rFonts w:ascii="Arial" w:hAnsi="Arial" w:cs="Arial"/>
          <w:sz w:val="24"/>
          <w:szCs w:val="24"/>
          <w:lang w:eastAsia="es-MX"/>
        </w:rPr>
        <w:t xml:space="preserve">: </w:t>
      </w:r>
    </w:p>
    <w:p w:rsidR="00D569C3" w:rsidRDefault="00D569C3" w:rsidP="00D569C3">
      <w:pPr>
        <w:pStyle w:val="Sinespaciado"/>
        <w:jc w:val="both"/>
        <w:rPr>
          <w:rFonts w:ascii="Arial" w:hAnsi="Arial" w:cs="Arial"/>
          <w:sz w:val="24"/>
          <w:szCs w:val="24"/>
          <w:lang w:eastAsia="es-MX"/>
        </w:rPr>
      </w:pPr>
    </w:p>
    <w:p w:rsidR="00D569C3" w:rsidRPr="003F0265" w:rsidRDefault="00D569C3" w:rsidP="00B75EA0">
      <w:pPr>
        <w:pStyle w:val="Sinespaciado"/>
        <w:ind w:left="1418" w:right="1134"/>
        <w:jc w:val="center"/>
        <w:rPr>
          <w:rFonts w:ascii="Arial" w:hAnsi="Arial" w:cs="Arial"/>
          <w:b/>
          <w:i/>
          <w:sz w:val="20"/>
          <w:szCs w:val="20"/>
          <w:lang w:eastAsia="es-MX"/>
        </w:rPr>
      </w:pPr>
      <w:r w:rsidRPr="003F0265">
        <w:rPr>
          <w:rFonts w:ascii="Arial" w:hAnsi="Arial" w:cs="Arial"/>
          <w:b/>
          <w:i/>
          <w:sz w:val="20"/>
          <w:szCs w:val="20"/>
          <w:lang w:eastAsia="es-MX"/>
        </w:rPr>
        <w:t>“SOLICITUDES DE PENSIÓN POR VIUDEZ.</w:t>
      </w:r>
    </w:p>
    <w:p w:rsidR="00D569C3" w:rsidRPr="00186717" w:rsidRDefault="00D569C3" w:rsidP="00B75EA0">
      <w:pPr>
        <w:pStyle w:val="Sinespaciado"/>
        <w:ind w:left="1418" w:right="1134"/>
        <w:jc w:val="both"/>
        <w:rPr>
          <w:rFonts w:ascii="Arial" w:hAnsi="Arial" w:cs="Arial"/>
          <w:i/>
          <w:sz w:val="20"/>
          <w:szCs w:val="20"/>
          <w:lang w:eastAsia="es-MX"/>
        </w:rPr>
      </w:pPr>
    </w:p>
    <w:p w:rsidR="00D569C3" w:rsidRPr="00186717" w:rsidRDefault="00D569C3" w:rsidP="00B75EA0">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 xml:space="preserve">En el caso  de las solicitudes de la viudas determinadas por la Lic. Gema Verónica Cárdenas Villalvazo, en su calidad de Encargado A adscrita a la Coordinación General de Administración e Innovación Gubernamental, de nombres: </w:t>
      </w:r>
    </w:p>
    <w:p w:rsidR="00D569C3" w:rsidRPr="00186717" w:rsidRDefault="00D569C3" w:rsidP="00B75EA0">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1.</w:t>
      </w:r>
      <w:proofErr w:type="gramStart"/>
      <w:r w:rsidRPr="00186717">
        <w:rPr>
          <w:rFonts w:ascii="Arial" w:hAnsi="Arial" w:cs="Arial"/>
          <w:i/>
          <w:sz w:val="20"/>
          <w:szCs w:val="20"/>
          <w:lang w:eastAsia="es-MX"/>
        </w:rPr>
        <w:t>- .</w:t>
      </w:r>
      <w:proofErr w:type="gramEnd"/>
      <w:r w:rsidRPr="00186717">
        <w:rPr>
          <w:rFonts w:ascii="Arial" w:hAnsi="Arial" w:cs="Arial"/>
          <w:i/>
          <w:sz w:val="20"/>
          <w:szCs w:val="20"/>
          <w:lang w:eastAsia="es-MX"/>
        </w:rPr>
        <w:t xml:space="preserve"> . . . . </w:t>
      </w:r>
    </w:p>
    <w:p w:rsidR="00D569C3" w:rsidRPr="00186717" w:rsidRDefault="00390E15" w:rsidP="00B75EA0">
      <w:pPr>
        <w:pStyle w:val="Sinespaciado"/>
        <w:ind w:left="1418" w:right="1134"/>
        <w:jc w:val="both"/>
        <w:rPr>
          <w:rFonts w:ascii="Arial" w:hAnsi="Arial" w:cs="Arial"/>
          <w:i/>
          <w:sz w:val="20"/>
          <w:szCs w:val="20"/>
          <w:lang w:eastAsia="es-MX"/>
        </w:rPr>
      </w:pPr>
      <w:r>
        <w:rPr>
          <w:rFonts w:ascii="Arial" w:hAnsi="Arial" w:cs="Arial"/>
          <w:i/>
          <w:sz w:val="20"/>
          <w:szCs w:val="20"/>
          <w:lang w:eastAsia="es-MX"/>
        </w:rPr>
        <w:t>2.</w:t>
      </w:r>
      <w:proofErr w:type="gramStart"/>
      <w:r>
        <w:rPr>
          <w:rFonts w:ascii="Arial" w:hAnsi="Arial" w:cs="Arial"/>
          <w:i/>
          <w:sz w:val="20"/>
          <w:szCs w:val="20"/>
          <w:lang w:eastAsia="es-MX"/>
        </w:rPr>
        <w:t>- .</w:t>
      </w:r>
      <w:proofErr w:type="gramEnd"/>
      <w:r>
        <w:rPr>
          <w:rFonts w:ascii="Arial" w:hAnsi="Arial" w:cs="Arial"/>
          <w:i/>
          <w:sz w:val="20"/>
          <w:szCs w:val="20"/>
          <w:lang w:eastAsia="es-MX"/>
        </w:rPr>
        <w:t xml:space="preserve"> CONSUELO LILIANA LARIOS VILLEGAS viuda de  FRANCISCO GÓMEZ ZUÑIGA; </w:t>
      </w:r>
      <w:r w:rsidR="00D569C3" w:rsidRPr="00186717">
        <w:rPr>
          <w:rFonts w:ascii="Arial" w:hAnsi="Arial" w:cs="Arial"/>
          <w:i/>
          <w:sz w:val="20"/>
          <w:szCs w:val="20"/>
          <w:lang w:eastAsia="es-MX"/>
        </w:rPr>
        <w:t xml:space="preserve"> </w:t>
      </w:r>
    </w:p>
    <w:p w:rsidR="00D569C3" w:rsidRPr="00186717" w:rsidRDefault="00D569C3" w:rsidP="00B75EA0">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3.</w:t>
      </w:r>
      <w:proofErr w:type="gramStart"/>
      <w:r w:rsidRPr="00186717">
        <w:rPr>
          <w:rFonts w:ascii="Arial" w:hAnsi="Arial" w:cs="Arial"/>
          <w:i/>
          <w:sz w:val="20"/>
          <w:szCs w:val="20"/>
          <w:lang w:eastAsia="es-MX"/>
        </w:rPr>
        <w:t>- .</w:t>
      </w:r>
      <w:proofErr w:type="gramEnd"/>
      <w:r w:rsidRPr="00186717">
        <w:rPr>
          <w:rFonts w:ascii="Arial" w:hAnsi="Arial" w:cs="Arial"/>
          <w:i/>
          <w:sz w:val="20"/>
          <w:szCs w:val="20"/>
          <w:lang w:eastAsia="es-MX"/>
        </w:rPr>
        <w:t xml:space="preserve"> . . . . </w:t>
      </w:r>
    </w:p>
    <w:p w:rsidR="00390E15" w:rsidRDefault="00D569C3" w:rsidP="00B75EA0">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4.-</w:t>
      </w:r>
      <w:r w:rsidR="00390E15">
        <w:rPr>
          <w:rFonts w:ascii="Arial" w:hAnsi="Arial" w:cs="Arial"/>
          <w:i/>
          <w:sz w:val="20"/>
          <w:szCs w:val="20"/>
          <w:lang w:eastAsia="es-MX"/>
        </w:rPr>
        <w:t xml:space="preserve">. . . . . </w:t>
      </w:r>
    </w:p>
    <w:p w:rsidR="00390E15" w:rsidRDefault="00390E15" w:rsidP="00B75EA0">
      <w:pPr>
        <w:pStyle w:val="Sinespaciado"/>
        <w:ind w:left="1418" w:right="1134"/>
        <w:jc w:val="both"/>
        <w:rPr>
          <w:rFonts w:ascii="Arial" w:hAnsi="Arial" w:cs="Arial"/>
          <w:i/>
          <w:sz w:val="20"/>
          <w:szCs w:val="20"/>
          <w:lang w:eastAsia="es-MX"/>
        </w:rPr>
      </w:pPr>
    </w:p>
    <w:p w:rsidR="00D569C3" w:rsidRDefault="00D569C3" w:rsidP="00B75EA0">
      <w:pPr>
        <w:pStyle w:val="Sinespaciado"/>
        <w:ind w:left="1418" w:right="1134"/>
        <w:jc w:val="both"/>
        <w:rPr>
          <w:rFonts w:ascii="Arial" w:hAnsi="Arial" w:cs="Arial"/>
          <w:sz w:val="24"/>
          <w:szCs w:val="24"/>
          <w:lang w:eastAsia="es-MX"/>
        </w:rPr>
      </w:pPr>
      <w:r w:rsidRPr="00186717">
        <w:rPr>
          <w:rFonts w:ascii="Arial" w:hAnsi="Arial" w:cs="Arial"/>
          <w:i/>
          <w:sz w:val="20"/>
          <w:szCs w:val="20"/>
          <w:lang w:eastAsia="es-MX"/>
        </w:rPr>
        <w:t xml:space="preserve">Todas ellas en calidad de Cónyuges Supérstites, quienes según lo señalado en la determinación emitida por el personal de la Coordinación General de </w:t>
      </w:r>
      <w:bookmarkStart w:id="0" w:name="_GoBack"/>
      <w:bookmarkEnd w:id="0"/>
      <w:r w:rsidRPr="00186717">
        <w:rPr>
          <w:rFonts w:ascii="Arial" w:hAnsi="Arial" w:cs="Arial"/>
          <w:i/>
          <w:sz w:val="20"/>
          <w:szCs w:val="20"/>
          <w:lang w:eastAsia="es-MX"/>
        </w:rPr>
        <w:t xml:space="preserve">Administración e Innovación Gubernamental, acreditaron con las copias del </w:t>
      </w:r>
      <w:r w:rsidRPr="00186717">
        <w:rPr>
          <w:rFonts w:ascii="Arial" w:hAnsi="Arial" w:cs="Arial"/>
          <w:i/>
          <w:sz w:val="20"/>
          <w:szCs w:val="20"/>
          <w:lang w:eastAsia="es-MX"/>
        </w:rPr>
        <w:lastRenderedPageBreak/>
        <w:t>Registro Civil correspondientes, tanto el fallecimiento como la relación conyuga</w:t>
      </w:r>
      <w:r w:rsidRPr="00186717">
        <w:rPr>
          <w:rFonts w:ascii="Arial" w:hAnsi="Arial" w:cs="Arial"/>
          <w:sz w:val="20"/>
          <w:szCs w:val="20"/>
          <w:lang w:eastAsia="es-MX"/>
        </w:rPr>
        <w:t>l</w:t>
      </w:r>
      <w:r>
        <w:rPr>
          <w:rFonts w:ascii="Arial" w:hAnsi="Arial" w:cs="Arial"/>
          <w:sz w:val="20"/>
          <w:szCs w:val="20"/>
          <w:lang w:eastAsia="es-MX"/>
        </w:rPr>
        <w:t>”</w:t>
      </w:r>
      <w:r>
        <w:rPr>
          <w:rFonts w:ascii="Arial" w:hAnsi="Arial" w:cs="Arial"/>
          <w:sz w:val="24"/>
          <w:szCs w:val="24"/>
          <w:lang w:eastAsia="es-MX"/>
        </w:rPr>
        <w:t xml:space="preserve">. </w:t>
      </w:r>
    </w:p>
    <w:p w:rsidR="00D569C3" w:rsidRDefault="00D569C3" w:rsidP="00B75EA0">
      <w:pPr>
        <w:pStyle w:val="Sinespaciado"/>
        <w:ind w:left="1418" w:right="1134"/>
        <w:jc w:val="both"/>
        <w:rPr>
          <w:rFonts w:ascii="Arial" w:hAnsi="Arial" w:cs="Arial"/>
          <w:sz w:val="24"/>
          <w:szCs w:val="24"/>
          <w:lang w:eastAsia="es-MX"/>
        </w:rPr>
      </w:pPr>
    </w:p>
    <w:p w:rsidR="00D569C3" w:rsidRDefault="00B75EA0" w:rsidP="00B75EA0">
      <w:pPr>
        <w:pStyle w:val="Sinespaciado"/>
        <w:ind w:left="1418" w:right="1134"/>
        <w:jc w:val="both"/>
        <w:rPr>
          <w:rFonts w:ascii="Arial" w:hAnsi="Arial" w:cs="Arial"/>
          <w:sz w:val="24"/>
          <w:szCs w:val="24"/>
          <w:lang w:eastAsia="es-MX"/>
        </w:rPr>
      </w:pPr>
      <w:r>
        <w:rPr>
          <w:rFonts w:ascii="Arial" w:hAnsi="Arial" w:cs="Arial"/>
          <w:sz w:val="24"/>
          <w:szCs w:val="24"/>
          <w:lang w:eastAsia="es-MX"/>
        </w:rPr>
        <w:t xml:space="preserve">A).- </w:t>
      </w:r>
      <w:r w:rsidR="00D569C3">
        <w:rPr>
          <w:rFonts w:ascii="Arial" w:hAnsi="Arial" w:cs="Arial"/>
          <w:sz w:val="24"/>
          <w:szCs w:val="24"/>
          <w:lang w:eastAsia="es-MX"/>
        </w:rPr>
        <w:t xml:space="preserve">Al efecto emiten las opiniones siguientes: </w:t>
      </w:r>
    </w:p>
    <w:p w:rsidR="00D569C3" w:rsidRDefault="00D569C3" w:rsidP="00B75EA0">
      <w:pPr>
        <w:pStyle w:val="Sinespaciado"/>
        <w:ind w:left="1418" w:right="1134"/>
        <w:jc w:val="both"/>
        <w:rPr>
          <w:rFonts w:ascii="Arial" w:hAnsi="Arial" w:cs="Arial"/>
          <w:sz w:val="24"/>
          <w:szCs w:val="24"/>
          <w:lang w:eastAsia="es-MX"/>
        </w:rPr>
      </w:pPr>
    </w:p>
    <w:p w:rsidR="00D569C3" w:rsidRPr="00A36C81" w:rsidRDefault="00D569C3" w:rsidP="00B75EA0">
      <w:pPr>
        <w:pStyle w:val="Sinespaciado"/>
        <w:ind w:left="1418" w:right="1134"/>
        <w:jc w:val="both"/>
        <w:rPr>
          <w:rFonts w:ascii="Arial" w:hAnsi="Arial" w:cs="Arial"/>
          <w:i/>
          <w:sz w:val="20"/>
          <w:szCs w:val="20"/>
          <w:lang w:eastAsia="es-MX"/>
        </w:rPr>
      </w:pPr>
      <w:r w:rsidRPr="00A36C81">
        <w:rPr>
          <w:rFonts w:ascii="Arial" w:hAnsi="Arial" w:cs="Arial"/>
          <w:i/>
          <w:sz w:val="20"/>
          <w:szCs w:val="20"/>
          <w:lang w:eastAsia="es-MX"/>
        </w:rPr>
        <w:t>“1.- Se considera necesario que las actas del registro civil (nacimiento, defunción y matrimonio se presenten en copia debidamente certificada.</w:t>
      </w:r>
    </w:p>
    <w:p w:rsidR="00D569C3" w:rsidRPr="00A36C81" w:rsidRDefault="00D569C3" w:rsidP="00B75EA0">
      <w:pPr>
        <w:pStyle w:val="Sinespaciado"/>
        <w:ind w:left="1418" w:right="1134"/>
        <w:jc w:val="both"/>
        <w:rPr>
          <w:rFonts w:ascii="Arial" w:hAnsi="Arial" w:cs="Arial"/>
          <w:i/>
          <w:sz w:val="20"/>
          <w:szCs w:val="20"/>
          <w:lang w:eastAsia="es-MX"/>
        </w:rPr>
      </w:pPr>
    </w:p>
    <w:p w:rsidR="00D569C3" w:rsidRPr="00A36C81" w:rsidRDefault="00D569C3" w:rsidP="00B75EA0">
      <w:pPr>
        <w:pStyle w:val="Sinespaciado"/>
        <w:ind w:left="1418" w:right="1134"/>
        <w:jc w:val="both"/>
        <w:rPr>
          <w:rFonts w:ascii="Arial" w:hAnsi="Arial" w:cs="Arial"/>
          <w:i/>
          <w:sz w:val="20"/>
          <w:szCs w:val="20"/>
          <w:lang w:eastAsia="es-MX"/>
        </w:rPr>
      </w:pPr>
      <w:r w:rsidRPr="00A36C81">
        <w:rPr>
          <w:rFonts w:ascii="Arial" w:hAnsi="Arial" w:cs="Arial"/>
          <w:i/>
          <w:sz w:val="20"/>
          <w:szCs w:val="20"/>
          <w:lang w:eastAsia="es-MX"/>
        </w:rPr>
        <w:t xml:space="preserve">2.- Establecer la edad del solicitante dado que con independencia de que se agregó copia simple de su credencial para votar, es necesario que en el cuerpo de la resolución quede establecida. </w:t>
      </w:r>
    </w:p>
    <w:p w:rsidR="00D569C3" w:rsidRPr="00A36C81" w:rsidRDefault="00D569C3" w:rsidP="00B75EA0">
      <w:pPr>
        <w:pStyle w:val="Sinespaciado"/>
        <w:ind w:left="1418" w:right="1134"/>
        <w:jc w:val="both"/>
        <w:rPr>
          <w:rFonts w:ascii="Arial" w:hAnsi="Arial" w:cs="Arial"/>
          <w:i/>
          <w:sz w:val="20"/>
          <w:szCs w:val="20"/>
          <w:lang w:eastAsia="es-MX"/>
        </w:rPr>
      </w:pPr>
    </w:p>
    <w:p w:rsidR="00D569C3" w:rsidRPr="00A36C81" w:rsidRDefault="00D569C3" w:rsidP="00B75EA0">
      <w:pPr>
        <w:pStyle w:val="Sinespaciado"/>
        <w:ind w:left="1418" w:right="1134"/>
        <w:jc w:val="both"/>
        <w:rPr>
          <w:rFonts w:ascii="Arial" w:hAnsi="Arial" w:cs="Arial"/>
          <w:i/>
          <w:sz w:val="20"/>
          <w:szCs w:val="20"/>
          <w:lang w:eastAsia="es-MX"/>
        </w:rPr>
      </w:pPr>
      <w:r w:rsidRPr="00A36C81">
        <w:rPr>
          <w:rFonts w:ascii="Arial" w:hAnsi="Arial" w:cs="Arial"/>
          <w:i/>
          <w:sz w:val="20"/>
          <w:szCs w:val="20"/>
          <w:lang w:eastAsia="es-MX"/>
        </w:rPr>
        <w:t xml:space="preserve">3.- Se considera pertinente establecer que la solicitante concurre a peticionar la pensión de que se trata, sin que en el caso se actualice la necesidad de concurrencia de hijos, según lo dispone el artículo 98 de la Ley del Instituto de Pensiones del Estado de Jalisco. </w:t>
      </w:r>
    </w:p>
    <w:p w:rsidR="00D569C3" w:rsidRPr="00A36C81" w:rsidRDefault="00D569C3" w:rsidP="00B75EA0">
      <w:pPr>
        <w:pStyle w:val="Sinespaciado"/>
        <w:ind w:left="1418" w:right="1134"/>
        <w:jc w:val="both"/>
        <w:rPr>
          <w:rFonts w:ascii="Arial" w:hAnsi="Arial" w:cs="Arial"/>
          <w:i/>
          <w:sz w:val="20"/>
          <w:szCs w:val="20"/>
          <w:lang w:eastAsia="es-MX"/>
        </w:rPr>
      </w:pPr>
    </w:p>
    <w:p w:rsidR="00D569C3" w:rsidRDefault="00D569C3" w:rsidP="00B75EA0">
      <w:pPr>
        <w:pStyle w:val="Sinespaciado"/>
        <w:ind w:left="1418" w:right="1134"/>
        <w:jc w:val="both"/>
        <w:rPr>
          <w:rFonts w:ascii="Arial" w:hAnsi="Arial" w:cs="Arial"/>
          <w:sz w:val="24"/>
          <w:szCs w:val="24"/>
          <w:lang w:eastAsia="es-MX"/>
        </w:rPr>
      </w:pPr>
      <w:r w:rsidRPr="00A36C81">
        <w:rPr>
          <w:rFonts w:ascii="Arial" w:hAnsi="Arial" w:cs="Arial"/>
          <w:i/>
          <w:sz w:val="20"/>
          <w:szCs w:val="20"/>
          <w:lang w:eastAsia="es-MX"/>
        </w:rPr>
        <w:t>4.- La autorización de la pensión en un 50% del último monto de pensión registrado por el fallecido cónyuge y/o concubino, siendo además retroactivo a la fecha del fallecimiento”</w:t>
      </w:r>
      <w:r>
        <w:rPr>
          <w:rFonts w:ascii="Arial" w:hAnsi="Arial" w:cs="Arial"/>
          <w:sz w:val="24"/>
          <w:szCs w:val="24"/>
          <w:lang w:eastAsia="es-MX"/>
        </w:rPr>
        <w:t xml:space="preserve">.  </w:t>
      </w:r>
    </w:p>
    <w:p w:rsidR="00D569C3" w:rsidRDefault="00D569C3" w:rsidP="00B75EA0">
      <w:pPr>
        <w:pStyle w:val="Sinespaciado"/>
        <w:ind w:left="1418" w:right="1134"/>
        <w:jc w:val="both"/>
        <w:rPr>
          <w:rFonts w:ascii="Arial" w:hAnsi="Arial" w:cs="Arial"/>
          <w:sz w:val="24"/>
          <w:szCs w:val="24"/>
          <w:lang w:eastAsia="es-MX"/>
        </w:rPr>
      </w:pPr>
    </w:p>
    <w:p w:rsidR="00D569C3" w:rsidRPr="00A36C81" w:rsidRDefault="00D569C3" w:rsidP="00B75EA0">
      <w:pPr>
        <w:pStyle w:val="Sinespaciado"/>
        <w:ind w:left="1418" w:right="1134"/>
        <w:jc w:val="both"/>
        <w:rPr>
          <w:rFonts w:ascii="Arial" w:hAnsi="Arial" w:cs="Arial"/>
          <w:i/>
          <w:sz w:val="20"/>
          <w:szCs w:val="20"/>
          <w:lang w:eastAsia="es-MX"/>
        </w:rPr>
      </w:pPr>
      <w:r w:rsidRPr="00A36C81">
        <w:rPr>
          <w:rFonts w:ascii="Arial" w:hAnsi="Arial" w:cs="Arial"/>
          <w:i/>
          <w:sz w:val="20"/>
          <w:szCs w:val="20"/>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p>
    <w:p w:rsidR="00D569C3" w:rsidRPr="00A36C81" w:rsidRDefault="00D569C3" w:rsidP="00B75EA0">
      <w:pPr>
        <w:pStyle w:val="Sinespaciado"/>
        <w:ind w:left="1418" w:right="1134"/>
        <w:jc w:val="both"/>
        <w:rPr>
          <w:rFonts w:ascii="Arial" w:hAnsi="Arial" w:cs="Arial"/>
          <w:i/>
          <w:sz w:val="20"/>
          <w:szCs w:val="20"/>
          <w:lang w:eastAsia="es-MX"/>
        </w:rPr>
      </w:pPr>
    </w:p>
    <w:p w:rsidR="00D569C3" w:rsidRDefault="00D569C3" w:rsidP="00B75EA0">
      <w:pPr>
        <w:pStyle w:val="Prrafodelista"/>
        <w:numPr>
          <w:ilvl w:val="0"/>
          <w:numId w:val="3"/>
        </w:numPr>
        <w:spacing w:after="0" w:line="240" w:lineRule="auto"/>
        <w:ind w:left="1418" w:right="1134" w:firstLine="0"/>
        <w:jc w:val="both"/>
        <w:rPr>
          <w:rFonts w:ascii="Arial" w:hAnsi="Arial" w:cs="Arial"/>
          <w:sz w:val="24"/>
          <w:szCs w:val="24"/>
        </w:rPr>
      </w:pPr>
      <w:r w:rsidRPr="00A36C81">
        <w:rPr>
          <w:rFonts w:ascii="Arial" w:hAnsi="Arial" w:cs="Arial"/>
          <w:i/>
          <w:sz w:val="20"/>
          <w:szCs w:val="20"/>
        </w:rPr>
        <w:t>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w:t>
      </w:r>
      <w:r>
        <w:rPr>
          <w:rFonts w:ascii="Arial" w:hAnsi="Arial" w:cs="Arial"/>
          <w:sz w:val="24"/>
          <w:szCs w:val="24"/>
        </w:rPr>
        <w:t xml:space="preserve">. </w:t>
      </w:r>
    </w:p>
    <w:p w:rsidR="00D569C3" w:rsidRDefault="00D569C3" w:rsidP="00B75EA0">
      <w:pPr>
        <w:pStyle w:val="Prrafodelista"/>
        <w:spacing w:after="0" w:line="240" w:lineRule="auto"/>
        <w:ind w:left="1418" w:right="1134"/>
        <w:jc w:val="both"/>
        <w:rPr>
          <w:rFonts w:ascii="Arial" w:hAnsi="Arial" w:cs="Arial"/>
          <w:sz w:val="24"/>
          <w:szCs w:val="24"/>
        </w:rPr>
      </w:pP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ind w:firstLine="360"/>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b/>
          <w:sz w:val="24"/>
          <w:szCs w:val="24"/>
          <w:lang w:eastAsia="es-MX"/>
        </w:rPr>
        <w:t>I</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ya mencionada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responsable del ejercicio presupuestal, la </w:t>
      </w:r>
      <w:r w:rsidRPr="00C83AED">
        <w:rPr>
          <w:rFonts w:ascii="Arial" w:hAnsi="Arial" w:cs="Arial"/>
          <w:i/>
          <w:lang w:eastAsia="es-MX"/>
        </w:rPr>
        <w:lastRenderedPageBreak/>
        <w:t>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D569C3" w:rsidRDefault="00D569C3" w:rsidP="00D569C3">
      <w:pPr>
        <w:pStyle w:val="Sinespaciado"/>
        <w:jc w:val="both"/>
        <w:rPr>
          <w:rFonts w:ascii="Arial" w:hAnsi="Arial" w:cs="Arial"/>
          <w:sz w:val="24"/>
          <w:szCs w:val="24"/>
          <w:lang w:eastAsia="es-MX"/>
        </w:rPr>
      </w:pPr>
      <w:r>
        <w:rPr>
          <w:rFonts w:ascii="Arial" w:hAnsi="Arial" w:cs="Arial"/>
          <w:sz w:val="24"/>
          <w:szCs w:val="24"/>
          <w:lang w:eastAsia="es-MX"/>
        </w:rPr>
        <w:t xml:space="preserve"> </w:t>
      </w:r>
    </w:p>
    <w:p w:rsidR="00D569C3" w:rsidRPr="00C83AED" w:rsidRDefault="00D569C3" w:rsidP="00D569C3">
      <w:pPr>
        <w:pStyle w:val="Sinespaciado"/>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D569C3" w:rsidRPr="00C83AED" w:rsidRDefault="00D569C3" w:rsidP="00D569C3">
      <w:pPr>
        <w:pStyle w:val="Sinespaciado"/>
        <w:jc w:val="both"/>
        <w:rPr>
          <w:rFonts w:ascii="Arial" w:hAnsi="Arial" w:cs="Arial"/>
          <w:i/>
          <w:lang w:eastAsia="es-MX"/>
        </w:rPr>
      </w:pPr>
    </w:p>
    <w:p w:rsidR="00D569C3" w:rsidRPr="00C83AED" w:rsidRDefault="00D569C3" w:rsidP="00D569C3">
      <w:pPr>
        <w:pStyle w:val="Sinespaciado"/>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D569C3" w:rsidRDefault="00D569C3" w:rsidP="00D569C3">
      <w:pPr>
        <w:pStyle w:val="Sinespaciado"/>
        <w:ind w:firstLine="567"/>
        <w:jc w:val="both"/>
        <w:rPr>
          <w:rFonts w:ascii="Arial" w:hAnsi="Arial" w:cs="Arial"/>
          <w:sz w:val="24"/>
          <w:szCs w:val="24"/>
          <w:lang w:eastAsia="es-MX"/>
        </w:rPr>
      </w:pPr>
    </w:p>
    <w:p w:rsidR="00D569C3" w:rsidRDefault="00D569C3" w:rsidP="00D569C3">
      <w:pPr>
        <w:pStyle w:val="Sinespaciado"/>
        <w:ind w:firstLine="567"/>
        <w:jc w:val="both"/>
        <w:rPr>
          <w:rFonts w:ascii="Arial" w:hAnsi="Arial" w:cs="Arial"/>
          <w:sz w:val="24"/>
          <w:szCs w:val="24"/>
          <w:lang w:eastAsia="es-MX"/>
        </w:rPr>
      </w:pPr>
    </w:p>
    <w:p w:rsidR="00D569C3" w:rsidRDefault="00D569C3" w:rsidP="00D569C3">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Mediante oficio número HPM/210/2022, hace del conocimiento al suscrito presidente de la Comisión Edilicia Permanente de Hacienda Pública y Patrimonio Municipal sobre la viabilidad presupuestal en relación a la solicitud de opinión técnica en relación a la siguiente persona: </w:t>
      </w:r>
    </w:p>
    <w:p w:rsidR="00D569C3" w:rsidRDefault="00D569C3" w:rsidP="00D569C3">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4531"/>
        <w:gridCol w:w="2694"/>
        <w:gridCol w:w="2121"/>
      </w:tblGrid>
      <w:tr w:rsidR="00D569C3" w:rsidTr="00390E15">
        <w:tc>
          <w:tcPr>
            <w:tcW w:w="4531" w:type="dxa"/>
          </w:tcPr>
          <w:p w:rsidR="00D569C3" w:rsidRPr="009B24D6" w:rsidRDefault="00D569C3" w:rsidP="00193426">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694" w:type="dxa"/>
          </w:tcPr>
          <w:p w:rsidR="00D569C3" w:rsidRPr="009B24D6" w:rsidRDefault="00D569C3" w:rsidP="00193426">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1" w:type="dxa"/>
          </w:tcPr>
          <w:p w:rsidR="00D569C3" w:rsidRPr="009B24D6" w:rsidRDefault="00D569C3" w:rsidP="00193426">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D569C3" w:rsidTr="00390E15">
        <w:tc>
          <w:tcPr>
            <w:tcW w:w="4531" w:type="dxa"/>
          </w:tcPr>
          <w:p w:rsidR="00D569C3" w:rsidRDefault="00390E15" w:rsidP="00193426">
            <w:pPr>
              <w:pStyle w:val="Sinespaciado"/>
              <w:jc w:val="center"/>
              <w:rPr>
                <w:rFonts w:ascii="Arial" w:hAnsi="Arial" w:cs="Arial"/>
                <w:sz w:val="20"/>
                <w:szCs w:val="20"/>
                <w:lang w:eastAsia="es-MX"/>
              </w:rPr>
            </w:pPr>
            <w:r>
              <w:rPr>
                <w:rFonts w:ascii="Arial" w:hAnsi="Arial" w:cs="Arial"/>
                <w:sz w:val="20"/>
                <w:szCs w:val="20"/>
                <w:lang w:eastAsia="es-MX"/>
              </w:rPr>
              <w:t>CONSUELO LILIANA LARIOS VILLEGAS</w:t>
            </w:r>
            <w:r w:rsidR="00D569C3">
              <w:rPr>
                <w:rFonts w:ascii="Arial" w:hAnsi="Arial" w:cs="Arial"/>
                <w:sz w:val="20"/>
                <w:szCs w:val="20"/>
                <w:lang w:eastAsia="es-MX"/>
              </w:rPr>
              <w:t xml:space="preserve"> </w:t>
            </w:r>
          </w:p>
        </w:tc>
        <w:tc>
          <w:tcPr>
            <w:tcW w:w="2694" w:type="dxa"/>
          </w:tcPr>
          <w:p w:rsidR="00D569C3" w:rsidRDefault="00D569C3" w:rsidP="00193426">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2121" w:type="dxa"/>
          </w:tcPr>
          <w:p w:rsidR="00D569C3" w:rsidRDefault="00D569C3" w:rsidP="00390E15">
            <w:pPr>
              <w:pStyle w:val="Sinespaciado"/>
              <w:jc w:val="center"/>
              <w:rPr>
                <w:rFonts w:ascii="Arial" w:hAnsi="Arial" w:cs="Arial"/>
                <w:sz w:val="20"/>
                <w:szCs w:val="20"/>
                <w:lang w:eastAsia="es-MX"/>
              </w:rPr>
            </w:pPr>
            <w:r>
              <w:rPr>
                <w:rFonts w:ascii="Arial" w:hAnsi="Arial" w:cs="Arial"/>
                <w:sz w:val="20"/>
                <w:szCs w:val="20"/>
                <w:lang w:eastAsia="es-MX"/>
              </w:rPr>
              <w:t>$</w:t>
            </w:r>
            <w:r w:rsidR="00390E15">
              <w:rPr>
                <w:rFonts w:ascii="Arial" w:hAnsi="Arial" w:cs="Arial"/>
                <w:sz w:val="20"/>
                <w:szCs w:val="20"/>
                <w:lang w:eastAsia="es-MX"/>
              </w:rPr>
              <w:t>40,535.12</w:t>
            </w:r>
          </w:p>
        </w:tc>
      </w:tr>
    </w:tbl>
    <w:p w:rsidR="00D569C3" w:rsidRDefault="00D569C3" w:rsidP="00D569C3">
      <w:pPr>
        <w:pStyle w:val="Sinespaciado"/>
        <w:jc w:val="both"/>
        <w:rPr>
          <w:rFonts w:ascii="Arial" w:hAnsi="Arial" w:cs="Arial"/>
          <w:sz w:val="24"/>
          <w:szCs w:val="24"/>
          <w:lang w:eastAsia="es-MX"/>
        </w:rPr>
      </w:pPr>
    </w:p>
    <w:p w:rsidR="00D569C3" w:rsidRPr="00580069" w:rsidRDefault="00D569C3" w:rsidP="00D569C3">
      <w:pPr>
        <w:pStyle w:val="Sinespaciado"/>
        <w:jc w:val="both"/>
        <w:rPr>
          <w:rFonts w:ascii="Arial" w:hAnsi="Arial" w:cs="Arial"/>
          <w:i/>
          <w:sz w:val="20"/>
          <w:szCs w:val="20"/>
          <w:lang w:eastAsia="es-MX"/>
        </w:rPr>
      </w:pPr>
      <w:r>
        <w:rPr>
          <w:rFonts w:ascii="Arial" w:hAnsi="Arial" w:cs="Arial"/>
          <w:i/>
          <w:sz w:val="20"/>
          <w:szCs w:val="20"/>
          <w:lang w:eastAsia="es-MX"/>
        </w:rPr>
        <w:t>“</w:t>
      </w:r>
      <w:r w:rsidRPr="00580069">
        <w:rPr>
          <w:rFonts w:ascii="Arial" w:hAnsi="Arial" w:cs="Arial"/>
          <w:i/>
          <w:sz w:val="20"/>
          <w:szCs w:val="20"/>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p>
    <w:p w:rsidR="00D569C3" w:rsidRPr="00580069" w:rsidRDefault="00D569C3" w:rsidP="00D569C3">
      <w:pPr>
        <w:pStyle w:val="Sinespaciado"/>
        <w:jc w:val="both"/>
        <w:rPr>
          <w:rFonts w:ascii="Arial" w:hAnsi="Arial" w:cs="Arial"/>
          <w:i/>
          <w:sz w:val="20"/>
          <w:szCs w:val="20"/>
          <w:lang w:eastAsia="es-MX"/>
        </w:rPr>
      </w:pPr>
    </w:p>
    <w:p w:rsidR="00D569C3" w:rsidRPr="00580069" w:rsidRDefault="00D569C3" w:rsidP="00D569C3">
      <w:pPr>
        <w:pStyle w:val="Sinespaciado"/>
        <w:jc w:val="both"/>
        <w:rPr>
          <w:rFonts w:ascii="Arial" w:hAnsi="Arial" w:cs="Arial"/>
          <w:i/>
          <w:sz w:val="20"/>
          <w:szCs w:val="20"/>
          <w:lang w:eastAsia="es-MX"/>
        </w:rPr>
      </w:pPr>
      <w:r w:rsidRPr="00580069">
        <w:rPr>
          <w:rFonts w:ascii="Arial" w:hAnsi="Arial" w:cs="Arial"/>
          <w:i/>
          <w:sz w:val="20"/>
          <w:szCs w:val="20"/>
          <w:lang w:eastAsia="es-MX"/>
        </w:rPr>
        <w:t xml:space="preserve">Haciendo la aclaración que está sujeto a cambios dado las variables que se están considerando en cada uno de los casos y hasta el momento en que sea autorizado se podrán determinar la forma real. </w:t>
      </w:r>
    </w:p>
    <w:p w:rsidR="00D569C3" w:rsidRPr="00580069" w:rsidRDefault="00D569C3" w:rsidP="00D569C3">
      <w:pPr>
        <w:pStyle w:val="Sinespaciado"/>
        <w:jc w:val="both"/>
        <w:rPr>
          <w:rFonts w:ascii="Arial" w:hAnsi="Arial" w:cs="Arial"/>
          <w:i/>
          <w:sz w:val="20"/>
          <w:szCs w:val="20"/>
          <w:lang w:eastAsia="es-MX"/>
        </w:rPr>
      </w:pPr>
    </w:p>
    <w:p w:rsidR="00D569C3" w:rsidRDefault="00D569C3" w:rsidP="00D569C3">
      <w:pPr>
        <w:pStyle w:val="Sinespaciado"/>
        <w:jc w:val="both"/>
        <w:rPr>
          <w:rFonts w:ascii="Arial" w:hAnsi="Arial" w:cs="Arial"/>
          <w:sz w:val="24"/>
          <w:szCs w:val="24"/>
          <w:lang w:eastAsia="es-MX"/>
        </w:rPr>
      </w:pPr>
      <w:r w:rsidRPr="00580069">
        <w:rPr>
          <w:rFonts w:ascii="Arial" w:hAnsi="Arial" w:cs="Arial"/>
          <w:i/>
          <w:sz w:val="20"/>
          <w:szCs w:val="20"/>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w:t>
      </w:r>
    </w:p>
    <w:p w:rsidR="00D569C3" w:rsidRDefault="00D569C3" w:rsidP="00D569C3">
      <w:pPr>
        <w:pStyle w:val="Sinespaciado"/>
        <w:ind w:firstLine="708"/>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factibilidad financiera para dicha erogación. </w:t>
      </w: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2.-</w:t>
      </w:r>
      <w:r>
        <w:rPr>
          <w:rFonts w:ascii="Arial" w:hAnsi="Arial" w:cs="Arial"/>
          <w:b/>
          <w:sz w:val="24"/>
          <w:szCs w:val="24"/>
          <w:lang w:eastAsia="es-MX"/>
        </w:rPr>
        <w:t xml:space="preserve"> </w:t>
      </w:r>
      <w:r w:rsidRPr="0034203C">
        <w:rPr>
          <w:rFonts w:ascii="Arial" w:hAnsi="Arial" w:cs="Arial"/>
          <w:sz w:val="24"/>
          <w:szCs w:val="24"/>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 xml:space="preserve"> </w:t>
      </w:r>
    </w:p>
    <w:p w:rsidR="00D569C3" w:rsidRDefault="00D569C3" w:rsidP="00D569C3">
      <w:pPr>
        <w:pStyle w:val="Sinespaciado"/>
        <w:ind w:firstLine="708"/>
        <w:jc w:val="both"/>
        <w:rPr>
          <w:rFonts w:ascii="Arial" w:hAnsi="Arial" w:cs="Arial"/>
          <w:sz w:val="24"/>
          <w:szCs w:val="24"/>
          <w:lang w:eastAsia="es-MX"/>
        </w:rPr>
      </w:pPr>
    </w:p>
    <w:p w:rsidR="00D569C3" w:rsidRDefault="00D569C3" w:rsidP="00D569C3">
      <w:pPr>
        <w:pStyle w:val="Sinespaciado"/>
        <w:ind w:firstLine="708"/>
        <w:jc w:val="both"/>
        <w:rPr>
          <w:rFonts w:ascii="Arial" w:hAnsi="Arial" w:cs="Arial"/>
          <w:sz w:val="24"/>
          <w:szCs w:val="24"/>
          <w:lang w:eastAsia="es-MX"/>
        </w:rPr>
      </w:pPr>
    </w:p>
    <w:p w:rsidR="00D569C3" w:rsidRDefault="00D569C3" w:rsidP="00D569C3">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D569C3" w:rsidRDefault="00D569C3" w:rsidP="00D569C3">
      <w:pPr>
        <w:pStyle w:val="Sinespaciado"/>
        <w:ind w:firstLine="708"/>
        <w:jc w:val="both"/>
        <w:rPr>
          <w:rFonts w:ascii="Arial" w:hAnsi="Arial" w:cs="Arial"/>
          <w:sz w:val="24"/>
          <w:szCs w:val="24"/>
          <w:lang w:eastAsia="es-MX"/>
        </w:rPr>
      </w:pPr>
    </w:p>
    <w:p w:rsidR="00D569C3" w:rsidRDefault="00D569C3" w:rsidP="00D569C3">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Haciendo hincapié que la cantidad antes referida </w:t>
      </w:r>
      <w:r w:rsidR="00390E15">
        <w:rPr>
          <w:rFonts w:ascii="Arial" w:hAnsi="Arial" w:cs="Arial"/>
          <w:sz w:val="24"/>
          <w:szCs w:val="24"/>
          <w:lang w:eastAsia="es-MX"/>
        </w:rPr>
        <w:t>$40,535.12</w:t>
      </w:r>
      <w:r>
        <w:rPr>
          <w:rFonts w:ascii="Arial" w:hAnsi="Arial" w:cs="Arial"/>
          <w:sz w:val="24"/>
          <w:szCs w:val="24"/>
          <w:lang w:eastAsia="es-MX"/>
        </w:rPr>
        <w:t xml:space="preserve"> (</w:t>
      </w:r>
      <w:r w:rsidR="00390E15">
        <w:rPr>
          <w:rFonts w:ascii="Arial" w:hAnsi="Arial" w:cs="Arial"/>
          <w:sz w:val="24"/>
          <w:szCs w:val="24"/>
          <w:lang w:eastAsia="es-MX"/>
        </w:rPr>
        <w:t>Cuarenta mil quinientos treinta y cinco pesos 12/100</w:t>
      </w:r>
      <w:r>
        <w:rPr>
          <w:rFonts w:ascii="Arial" w:hAnsi="Arial" w:cs="Arial"/>
          <w:sz w:val="24"/>
          <w:szCs w:val="24"/>
          <w:lang w:eastAsia="es-MX"/>
        </w:rPr>
        <w:t xml:space="preserve"> </w:t>
      </w:r>
      <w:r w:rsidR="00390E15">
        <w:rPr>
          <w:rFonts w:ascii="Arial" w:hAnsi="Arial" w:cs="Arial"/>
          <w:sz w:val="24"/>
          <w:szCs w:val="24"/>
          <w:lang w:eastAsia="es-MX"/>
        </w:rPr>
        <w:t>M. N.), que</w:t>
      </w:r>
      <w:r>
        <w:rPr>
          <w:rFonts w:ascii="Arial" w:hAnsi="Arial" w:cs="Arial"/>
          <w:sz w:val="24"/>
          <w:szCs w:val="24"/>
          <w:lang w:eastAsia="es-MX"/>
        </w:rPr>
        <w:t xml:space="preserve"> corresponde desde el fallecimiento del </w:t>
      </w:r>
      <w:r w:rsidR="00390E15">
        <w:rPr>
          <w:rFonts w:ascii="Arial" w:hAnsi="Arial" w:cs="Arial"/>
          <w:b/>
          <w:sz w:val="24"/>
          <w:szCs w:val="24"/>
          <w:lang w:eastAsia="es-MX"/>
        </w:rPr>
        <w:t>C. FRANCISCO GÓMEZ ZUÑIGA</w:t>
      </w:r>
      <w:r>
        <w:rPr>
          <w:rFonts w:ascii="Arial" w:hAnsi="Arial" w:cs="Arial"/>
          <w:sz w:val="24"/>
          <w:szCs w:val="24"/>
          <w:lang w:eastAsia="es-MX"/>
        </w:rPr>
        <w:t xml:space="preserve"> y por todo el ejercicio fiscal</w:t>
      </w:r>
      <w:r w:rsidR="00390E15">
        <w:rPr>
          <w:rFonts w:ascii="Arial" w:hAnsi="Arial" w:cs="Arial"/>
          <w:sz w:val="24"/>
          <w:szCs w:val="24"/>
          <w:lang w:eastAsia="es-MX"/>
        </w:rPr>
        <w:t xml:space="preserve"> 2022, es decir, desde el día 05</w:t>
      </w:r>
      <w:r>
        <w:rPr>
          <w:rFonts w:ascii="Arial" w:hAnsi="Arial" w:cs="Arial"/>
          <w:sz w:val="24"/>
          <w:szCs w:val="24"/>
          <w:lang w:eastAsia="es-MX"/>
        </w:rPr>
        <w:t xml:space="preserve"> de </w:t>
      </w:r>
      <w:r w:rsidR="00390E15">
        <w:rPr>
          <w:rFonts w:ascii="Arial" w:hAnsi="Arial" w:cs="Arial"/>
          <w:sz w:val="24"/>
          <w:szCs w:val="24"/>
          <w:lang w:eastAsia="es-MX"/>
        </w:rPr>
        <w:t xml:space="preserve">noviembre </w:t>
      </w:r>
      <w:r>
        <w:rPr>
          <w:rFonts w:ascii="Arial" w:hAnsi="Arial" w:cs="Arial"/>
          <w:sz w:val="24"/>
          <w:szCs w:val="24"/>
          <w:lang w:eastAsia="es-MX"/>
        </w:rPr>
        <w:t xml:space="preserve">de 2021 y hasta el día 31 de diciembre de 2022. Calculando dicho </w:t>
      </w:r>
      <w:r>
        <w:rPr>
          <w:rFonts w:ascii="Arial" w:hAnsi="Arial" w:cs="Arial"/>
          <w:sz w:val="24"/>
          <w:szCs w:val="24"/>
          <w:lang w:eastAsia="es-MX"/>
        </w:rPr>
        <w:lastRenderedPageBreak/>
        <w:t>importe de manera retroactiva, advirtiendo que de nuestros registros se desprende que el hoy extinto percibió como último monto de pensión, la cantidad de $</w:t>
      </w:r>
      <w:r w:rsidR="007170C6">
        <w:rPr>
          <w:rFonts w:ascii="Arial" w:hAnsi="Arial" w:cs="Arial"/>
          <w:sz w:val="24"/>
          <w:szCs w:val="24"/>
          <w:lang w:eastAsia="es-MX"/>
        </w:rPr>
        <w:t>9</w:t>
      </w:r>
      <w:r>
        <w:rPr>
          <w:rFonts w:ascii="Arial" w:hAnsi="Arial" w:cs="Arial"/>
          <w:sz w:val="24"/>
          <w:szCs w:val="24"/>
          <w:lang w:eastAsia="es-MX"/>
        </w:rPr>
        <w:t>,</w:t>
      </w:r>
      <w:r w:rsidR="007170C6">
        <w:rPr>
          <w:rFonts w:ascii="Arial" w:hAnsi="Arial" w:cs="Arial"/>
          <w:sz w:val="24"/>
          <w:szCs w:val="24"/>
          <w:lang w:eastAsia="es-MX"/>
        </w:rPr>
        <w:t>457</w:t>
      </w:r>
      <w:r>
        <w:rPr>
          <w:rFonts w:ascii="Arial" w:hAnsi="Arial" w:cs="Arial"/>
          <w:sz w:val="24"/>
          <w:szCs w:val="24"/>
          <w:lang w:eastAsia="es-MX"/>
        </w:rPr>
        <w:t>.</w:t>
      </w:r>
      <w:r w:rsidR="007170C6">
        <w:rPr>
          <w:rFonts w:ascii="Arial" w:hAnsi="Arial" w:cs="Arial"/>
          <w:sz w:val="24"/>
          <w:szCs w:val="24"/>
          <w:lang w:eastAsia="es-MX"/>
        </w:rPr>
        <w:t>56</w:t>
      </w:r>
      <w:r>
        <w:rPr>
          <w:rFonts w:ascii="Arial" w:hAnsi="Arial" w:cs="Arial"/>
          <w:sz w:val="24"/>
          <w:szCs w:val="24"/>
          <w:lang w:eastAsia="es-MX"/>
        </w:rPr>
        <w:t xml:space="preserve"> (</w:t>
      </w:r>
      <w:r w:rsidR="007170C6">
        <w:rPr>
          <w:rFonts w:ascii="Arial" w:hAnsi="Arial" w:cs="Arial"/>
          <w:sz w:val="24"/>
          <w:szCs w:val="24"/>
          <w:lang w:eastAsia="es-MX"/>
        </w:rPr>
        <w:t>Nueve mil cuatrocientos cincuenta y siete pesos 56</w:t>
      </w:r>
      <w:r>
        <w:rPr>
          <w:rFonts w:ascii="Arial" w:hAnsi="Arial" w:cs="Arial"/>
          <w:sz w:val="24"/>
          <w:szCs w:val="24"/>
          <w:lang w:eastAsia="es-MX"/>
        </w:rPr>
        <w:t xml:space="preserve">/100 M. N.) MENSUALES. </w:t>
      </w:r>
    </w:p>
    <w:p w:rsidR="00D569C3" w:rsidRDefault="00D569C3" w:rsidP="00D569C3">
      <w:pPr>
        <w:pStyle w:val="Sinespaciado"/>
        <w:ind w:firstLine="708"/>
        <w:jc w:val="both"/>
        <w:rPr>
          <w:rFonts w:ascii="Arial" w:hAnsi="Arial" w:cs="Arial"/>
          <w:sz w:val="24"/>
          <w:szCs w:val="24"/>
          <w:lang w:eastAsia="es-MX"/>
        </w:rPr>
      </w:pPr>
    </w:p>
    <w:p w:rsidR="00D569C3" w:rsidRDefault="00D569C3" w:rsidP="00D569C3">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Correspondiendo a su hoy viuda de nombre </w:t>
      </w:r>
      <w:r w:rsidRPr="00A020E9">
        <w:rPr>
          <w:rFonts w:ascii="Arial" w:hAnsi="Arial" w:cs="Arial"/>
          <w:b/>
          <w:sz w:val="24"/>
          <w:szCs w:val="24"/>
          <w:lang w:eastAsia="es-MX"/>
        </w:rPr>
        <w:t>MA. GUADALUPE VARGAS FLORES</w:t>
      </w:r>
      <w:r>
        <w:rPr>
          <w:rFonts w:ascii="Arial" w:hAnsi="Arial" w:cs="Arial"/>
          <w:sz w:val="24"/>
          <w:szCs w:val="24"/>
          <w:lang w:eastAsia="es-MX"/>
        </w:rPr>
        <w:t>, el 50% de dicha cantidad en concepto de pensión, o sea, $</w:t>
      </w:r>
      <w:r w:rsidR="007170C6">
        <w:rPr>
          <w:rFonts w:ascii="Arial" w:hAnsi="Arial" w:cs="Arial"/>
          <w:sz w:val="24"/>
          <w:szCs w:val="24"/>
          <w:lang w:eastAsia="es-MX"/>
        </w:rPr>
        <w:t>4</w:t>
      </w:r>
      <w:r>
        <w:rPr>
          <w:rFonts w:ascii="Arial" w:hAnsi="Arial" w:cs="Arial"/>
          <w:sz w:val="24"/>
          <w:szCs w:val="24"/>
          <w:lang w:eastAsia="es-MX"/>
        </w:rPr>
        <w:t>,</w:t>
      </w:r>
      <w:r w:rsidR="007170C6">
        <w:rPr>
          <w:rFonts w:ascii="Arial" w:hAnsi="Arial" w:cs="Arial"/>
          <w:sz w:val="24"/>
          <w:szCs w:val="24"/>
          <w:lang w:eastAsia="es-MX"/>
        </w:rPr>
        <w:t>728.78</w:t>
      </w:r>
      <w:r>
        <w:rPr>
          <w:rFonts w:ascii="Arial" w:hAnsi="Arial" w:cs="Arial"/>
          <w:sz w:val="24"/>
          <w:szCs w:val="24"/>
          <w:lang w:eastAsia="es-MX"/>
        </w:rPr>
        <w:t xml:space="preserve"> (</w:t>
      </w:r>
      <w:r w:rsidR="007170C6">
        <w:rPr>
          <w:rFonts w:ascii="Arial" w:hAnsi="Arial" w:cs="Arial"/>
          <w:sz w:val="24"/>
          <w:szCs w:val="24"/>
          <w:lang w:eastAsia="es-MX"/>
        </w:rPr>
        <w:t>Cuatro mil setecientos veintiocho pesos 78</w:t>
      </w:r>
      <w:r>
        <w:rPr>
          <w:rFonts w:ascii="Arial" w:hAnsi="Arial" w:cs="Arial"/>
          <w:sz w:val="24"/>
          <w:szCs w:val="24"/>
          <w:lang w:eastAsia="es-MX"/>
        </w:rPr>
        <w:t xml:space="preserve">/100 M. N.),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aludiendo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D569C3" w:rsidRDefault="00D569C3" w:rsidP="00D569C3">
      <w:pPr>
        <w:pStyle w:val="Sinespaciado"/>
        <w:jc w:val="center"/>
        <w:rPr>
          <w:rFonts w:ascii="Arial" w:hAnsi="Arial" w:cs="Arial"/>
          <w:b/>
          <w:sz w:val="24"/>
          <w:szCs w:val="24"/>
          <w:lang w:eastAsia="es-MX"/>
        </w:rPr>
      </w:pPr>
    </w:p>
    <w:p w:rsidR="00D569C3" w:rsidRDefault="00D569C3" w:rsidP="00D569C3">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D569C3" w:rsidRDefault="00D569C3" w:rsidP="00D569C3">
      <w:pPr>
        <w:pStyle w:val="Sinespaciado"/>
        <w:jc w:val="center"/>
        <w:rPr>
          <w:rFonts w:ascii="Arial" w:hAnsi="Arial" w:cs="Arial"/>
          <w:b/>
          <w:sz w:val="24"/>
          <w:szCs w:val="24"/>
          <w:lang w:eastAsia="es-MX"/>
        </w:rPr>
      </w:pPr>
    </w:p>
    <w:p w:rsidR="00D569C3" w:rsidRDefault="00D569C3" w:rsidP="00D569C3">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Pr>
          <w:rFonts w:ascii="Arial" w:hAnsi="Arial" w:cs="Arial"/>
          <w:sz w:val="24"/>
          <w:szCs w:val="24"/>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w:t>
      </w:r>
    </w:p>
    <w:p w:rsidR="00D569C3" w:rsidRDefault="00D569C3" w:rsidP="00D569C3">
      <w:pPr>
        <w:pStyle w:val="Sinespaciado"/>
        <w:jc w:val="both"/>
        <w:rPr>
          <w:rFonts w:ascii="Arial" w:hAnsi="Arial" w:cs="Arial"/>
          <w:sz w:val="24"/>
          <w:szCs w:val="24"/>
          <w:lang w:eastAsia="es-MX"/>
        </w:rPr>
      </w:pPr>
    </w:p>
    <w:p w:rsidR="00D569C3" w:rsidRPr="00CA3A08" w:rsidRDefault="00D569C3" w:rsidP="00B75EA0">
      <w:pPr>
        <w:pStyle w:val="Sinespaciado"/>
        <w:ind w:left="1418" w:right="1134"/>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D569C3" w:rsidRPr="00CA3A08" w:rsidRDefault="00D569C3" w:rsidP="00B75EA0">
      <w:pPr>
        <w:pStyle w:val="Sinespaciado"/>
        <w:ind w:left="1418" w:right="1134"/>
        <w:jc w:val="both"/>
        <w:rPr>
          <w:rFonts w:ascii="Arial" w:hAnsi="Arial" w:cs="Arial"/>
          <w:i/>
          <w:sz w:val="20"/>
          <w:szCs w:val="20"/>
          <w:lang w:eastAsia="es-MX"/>
        </w:rPr>
      </w:pPr>
    </w:p>
    <w:p w:rsidR="00D569C3" w:rsidRPr="00CA3A08" w:rsidRDefault="00D569C3" w:rsidP="00B75EA0">
      <w:pPr>
        <w:pStyle w:val="Sinespaciado"/>
        <w:ind w:left="1418" w:right="1134"/>
        <w:jc w:val="both"/>
        <w:rPr>
          <w:rFonts w:ascii="Arial" w:hAnsi="Arial" w:cs="Arial"/>
          <w:i/>
          <w:sz w:val="20"/>
          <w:szCs w:val="20"/>
          <w:lang w:eastAsia="es-MX"/>
        </w:rPr>
      </w:pPr>
      <w:r w:rsidRPr="00CA3A08">
        <w:rPr>
          <w:rFonts w:ascii="Arial" w:hAnsi="Arial" w:cs="Arial"/>
          <w:i/>
          <w:sz w:val="20"/>
          <w:szCs w:val="20"/>
          <w:lang w:eastAsia="es-MX"/>
        </w:rPr>
        <w:t>REGIDOR DAGOBERTO MORENO LEAL: Bien, hace dos sesiones este punto se pasó a comisión, lo recuerdan</w:t>
      </w:r>
      <w:proofErr w:type="gramStart"/>
      <w:r w:rsidRPr="00CA3A08">
        <w:rPr>
          <w:rFonts w:ascii="Arial" w:hAnsi="Arial" w:cs="Arial"/>
          <w:i/>
          <w:sz w:val="20"/>
          <w:szCs w:val="20"/>
          <w:lang w:eastAsia="es-MX"/>
        </w:rPr>
        <w:t>?</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w:t>
      </w:r>
      <w:r w:rsidRPr="00CA3A08">
        <w:rPr>
          <w:rFonts w:ascii="Arial" w:hAnsi="Arial" w:cs="Arial"/>
          <w:i/>
          <w:sz w:val="20"/>
          <w:szCs w:val="20"/>
          <w:lang w:eastAsia="es-MX"/>
        </w:rPr>
        <w:lastRenderedPageBreak/>
        <w:t>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D569C3" w:rsidRPr="00CA3A08" w:rsidRDefault="00D569C3" w:rsidP="00B75EA0">
      <w:pPr>
        <w:pStyle w:val="Sinespaciado"/>
        <w:ind w:left="1418" w:right="1134"/>
        <w:jc w:val="both"/>
        <w:rPr>
          <w:rFonts w:ascii="Arial" w:hAnsi="Arial" w:cs="Arial"/>
          <w:i/>
          <w:sz w:val="20"/>
          <w:szCs w:val="20"/>
          <w:lang w:eastAsia="es-MX"/>
        </w:rPr>
      </w:pPr>
    </w:p>
    <w:p w:rsidR="00D569C3" w:rsidRPr="00CE6AC8" w:rsidRDefault="00D569C3" w:rsidP="00B75EA0">
      <w:pPr>
        <w:pStyle w:val="Sinespaciado"/>
        <w:ind w:left="1418" w:right="1134"/>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D569C3" w:rsidRDefault="00D569C3" w:rsidP="00B75EA0">
      <w:pPr>
        <w:pStyle w:val="Sinespaciado"/>
        <w:ind w:left="1418" w:right="1134"/>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r>
        <w:rPr>
          <w:rFonts w:ascii="Arial" w:hAnsi="Arial" w:cs="Arial"/>
          <w:sz w:val="24"/>
          <w:szCs w:val="24"/>
          <w:lang w:eastAsia="es-MX"/>
        </w:rPr>
        <w:tab/>
        <w:t xml:space="preserve">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w:t>
      </w:r>
      <w:r w:rsidR="007170C6">
        <w:rPr>
          <w:rFonts w:ascii="Arial" w:hAnsi="Arial" w:cs="Arial"/>
          <w:sz w:val="24"/>
          <w:szCs w:val="24"/>
          <w:lang w:eastAsia="es-MX"/>
        </w:rPr>
        <w:t>C. FRANCISCO GÓMEZ ZUÑIGA</w:t>
      </w:r>
      <w:r>
        <w:rPr>
          <w:rFonts w:ascii="Arial" w:hAnsi="Arial" w:cs="Arial"/>
          <w:sz w:val="24"/>
          <w:szCs w:val="24"/>
          <w:lang w:eastAsia="es-MX"/>
        </w:rPr>
        <w:t xml:space="preserve"> entró a la nómina de jubil</w:t>
      </w:r>
      <w:r w:rsidR="007170C6">
        <w:rPr>
          <w:rFonts w:ascii="Arial" w:hAnsi="Arial" w:cs="Arial"/>
          <w:sz w:val="24"/>
          <w:szCs w:val="24"/>
          <w:lang w:eastAsia="es-MX"/>
        </w:rPr>
        <w:t>ados de este Municipio el día 19</w:t>
      </w:r>
      <w:r>
        <w:rPr>
          <w:rFonts w:ascii="Arial" w:hAnsi="Arial" w:cs="Arial"/>
          <w:sz w:val="24"/>
          <w:szCs w:val="24"/>
          <w:lang w:eastAsia="es-MX"/>
        </w:rPr>
        <w:t xml:space="preserve"> de </w:t>
      </w:r>
      <w:r w:rsidR="007170C6">
        <w:rPr>
          <w:rFonts w:ascii="Arial" w:hAnsi="Arial" w:cs="Arial"/>
          <w:sz w:val="24"/>
          <w:szCs w:val="24"/>
          <w:lang w:eastAsia="es-MX"/>
        </w:rPr>
        <w:t>marzo</w:t>
      </w:r>
      <w:r>
        <w:rPr>
          <w:rFonts w:ascii="Arial" w:hAnsi="Arial" w:cs="Arial"/>
          <w:sz w:val="24"/>
          <w:szCs w:val="24"/>
          <w:lang w:eastAsia="es-MX"/>
        </w:rPr>
        <w:t xml:space="preserve"> del año 200</w:t>
      </w:r>
      <w:r w:rsidR="007170C6">
        <w:rPr>
          <w:rFonts w:ascii="Arial" w:hAnsi="Arial" w:cs="Arial"/>
          <w:sz w:val="24"/>
          <w:szCs w:val="24"/>
          <w:lang w:eastAsia="es-MX"/>
        </w:rPr>
        <w:t>3</w:t>
      </w:r>
      <w:r>
        <w:rPr>
          <w:rFonts w:ascii="Arial" w:hAnsi="Arial" w:cs="Arial"/>
          <w:sz w:val="24"/>
          <w:szCs w:val="24"/>
          <w:lang w:eastAsia="es-MX"/>
        </w:rPr>
        <w:t>, o sea</w:t>
      </w:r>
      <w:r w:rsidR="007170C6">
        <w:rPr>
          <w:rFonts w:ascii="Arial" w:hAnsi="Arial" w:cs="Arial"/>
          <w:sz w:val="24"/>
          <w:szCs w:val="24"/>
          <w:lang w:eastAsia="es-MX"/>
        </w:rPr>
        <w:t xml:space="preserve">, </w:t>
      </w:r>
      <w:r>
        <w:rPr>
          <w:rFonts w:ascii="Arial" w:hAnsi="Arial" w:cs="Arial"/>
          <w:sz w:val="24"/>
          <w:szCs w:val="24"/>
          <w:lang w:eastAsia="es-MX"/>
        </w:rPr>
        <w:t xml:space="preserve"> con posterioridad al acuerdo transcrito.  </w:t>
      </w: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jc w:val="both"/>
        <w:rPr>
          <w:rFonts w:ascii="Arial" w:hAnsi="Arial" w:cs="Arial"/>
          <w:sz w:val="24"/>
          <w:szCs w:val="24"/>
          <w:lang w:eastAsia="es-MX"/>
        </w:rPr>
      </w:pPr>
      <w:r>
        <w:rPr>
          <w:rFonts w:ascii="Arial" w:hAnsi="Arial" w:cs="Arial"/>
          <w:sz w:val="24"/>
          <w:szCs w:val="24"/>
          <w:lang w:eastAsia="es-MX"/>
        </w:rPr>
        <w:tab/>
      </w:r>
      <w:r w:rsidRPr="00857DED">
        <w:rPr>
          <w:rFonts w:ascii="Arial" w:hAnsi="Arial" w:cs="Arial"/>
          <w:b/>
          <w:sz w:val="24"/>
          <w:szCs w:val="24"/>
          <w:lang w:eastAsia="es-MX"/>
        </w:rPr>
        <w:t>VII.</w:t>
      </w:r>
      <w:r>
        <w:rPr>
          <w:rFonts w:ascii="Arial" w:hAnsi="Arial" w:cs="Arial"/>
          <w:sz w:val="24"/>
          <w:szCs w:val="24"/>
          <w:lang w:eastAsia="es-MX"/>
        </w:rPr>
        <w:t xml:space="preserve">- En consecuencia de lo anterior, el día miércoles 25  veinticinco de mayo de 2022, se celebró la Sesión Pública Ordinaria número 9 de la Comisión Edilicia Permanente de Hacienda Pública y Patrimonio Municipal, en la que los integrantes de la </w:t>
      </w:r>
      <w:r>
        <w:rPr>
          <w:rFonts w:ascii="Arial" w:hAnsi="Arial" w:cs="Arial"/>
          <w:sz w:val="24"/>
          <w:szCs w:val="24"/>
          <w:lang w:eastAsia="es-MX"/>
        </w:rPr>
        <w:lastRenderedPageBreak/>
        <w:t xml:space="preserve">referida comisión se propuso, analizó y estudio la solicitud de pensión de la </w:t>
      </w:r>
      <w:r w:rsidRPr="005818A7">
        <w:rPr>
          <w:rFonts w:ascii="Arial" w:hAnsi="Arial" w:cs="Arial"/>
          <w:b/>
          <w:sz w:val="24"/>
          <w:szCs w:val="24"/>
          <w:lang w:eastAsia="es-MX"/>
        </w:rPr>
        <w:t>C.</w:t>
      </w:r>
      <w:r w:rsidR="007170C6">
        <w:rPr>
          <w:rFonts w:ascii="Arial" w:hAnsi="Arial" w:cs="Arial"/>
          <w:b/>
          <w:sz w:val="24"/>
          <w:szCs w:val="24"/>
          <w:lang w:eastAsia="es-MX"/>
        </w:rPr>
        <w:t xml:space="preserve"> CONSUELO LILIANA LARIOS VILLEGAS VIUDA DE FRANCISCO GÓMEZ ZUÑIGA</w:t>
      </w:r>
      <w:r>
        <w:rPr>
          <w:rFonts w:ascii="Arial" w:hAnsi="Arial" w:cs="Arial"/>
          <w:sz w:val="24"/>
          <w:szCs w:val="24"/>
          <w:lang w:eastAsia="es-MX"/>
        </w:rPr>
        <w:t xml:space="preserve">, atendiendo además la viabilidad y procedencia presupuestal que concretamente expuso la Licenciada ANA MARÍA DEL TORO TORRES, en su carácter de Encargada de la Hacienda Municipal, con el voto favorable de tres de los regidores integrantes; se tomó el acuerdo siguiente: </w:t>
      </w: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1.-</w:t>
      </w:r>
      <w:r>
        <w:rPr>
          <w:rFonts w:ascii="Arial" w:hAnsi="Arial" w:cs="Arial"/>
          <w:sz w:val="24"/>
          <w:szCs w:val="24"/>
          <w:lang w:eastAsia="es-MX"/>
        </w:rPr>
        <w:t xml:space="preserve"> Se someta a consideración del Pleno del Honorable Pleno del Ayuntamiento Constitucional de Zapotlán el Grande, Jalisco, la solicitud de pensión de la </w:t>
      </w:r>
      <w:r w:rsidRPr="005818A7">
        <w:rPr>
          <w:rFonts w:ascii="Arial" w:hAnsi="Arial" w:cs="Arial"/>
          <w:b/>
          <w:sz w:val="24"/>
          <w:szCs w:val="24"/>
          <w:lang w:eastAsia="es-MX"/>
        </w:rPr>
        <w:t xml:space="preserve">C. </w:t>
      </w:r>
      <w:r w:rsidR="007170C6">
        <w:rPr>
          <w:rFonts w:ascii="Arial" w:hAnsi="Arial" w:cs="Arial"/>
          <w:b/>
          <w:sz w:val="24"/>
          <w:szCs w:val="24"/>
          <w:lang w:eastAsia="es-MX"/>
        </w:rPr>
        <w:t xml:space="preserve">CONSUELO LILIANA LARIOS VILLEGAS </w:t>
      </w:r>
      <w:r w:rsidRPr="005818A7">
        <w:rPr>
          <w:rFonts w:ascii="Arial" w:hAnsi="Arial" w:cs="Arial"/>
          <w:b/>
          <w:sz w:val="24"/>
          <w:szCs w:val="24"/>
          <w:lang w:eastAsia="es-MX"/>
        </w:rPr>
        <w:t xml:space="preserve">VIUDA DE </w:t>
      </w:r>
      <w:r w:rsidR="007170C6">
        <w:rPr>
          <w:rFonts w:ascii="Arial" w:hAnsi="Arial" w:cs="Arial"/>
          <w:b/>
          <w:sz w:val="24"/>
          <w:szCs w:val="24"/>
          <w:lang w:eastAsia="es-MX"/>
        </w:rPr>
        <w:t>FRANCISCO GÓMEZ ZUÑIGA</w:t>
      </w:r>
      <w:r>
        <w:rPr>
          <w:rFonts w:ascii="Arial" w:hAnsi="Arial" w:cs="Arial"/>
          <w:sz w:val="24"/>
          <w:szCs w:val="24"/>
          <w:lang w:eastAsia="es-MX"/>
        </w:rPr>
        <w:t xml:space="preserve">, correspondiente </w:t>
      </w:r>
      <w:r w:rsidR="007170C6">
        <w:rPr>
          <w:rFonts w:ascii="Arial" w:hAnsi="Arial" w:cs="Arial"/>
          <w:sz w:val="24"/>
          <w:szCs w:val="24"/>
          <w:lang w:eastAsia="es-MX"/>
        </w:rPr>
        <w:t>al 50% de $9</w:t>
      </w:r>
      <w:r>
        <w:rPr>
          <w:rFonts w:ascii="Arial" w:hAnsi="Arial" w:cs="Arial"/>
          <w:sz w:val="24"/>
          <w:szCs w:val="24"/>
          <w:lang w:eastAsia="es-MX"/>
        </w:rPr>
        <w:t>,</w:t>
      </w:r>
      <w:r w:rsidR="007170C6">
        <w:rPr>
          <w:rFonts w:ascii="Arial" w:hAnsi="Arial" w:cs="Arial"/>
          <w:sz w:val="24"/>
          <w:szCs w:val="24"/>
          <w:lang w:eastAsia="es-MX"/>
        </w:rPr>
        <w:t>457</w:t>
      </w:r>
      <w:r>
        <w:rPr>
          <w:rFonts w:ascii="Arial" w:hAnsi="Arial" w:cs="Arial"/>
          <w:sz w:val="24"/>
          <w:szCs w:val="24"/>
          <w:lang w:eastAsia="es-MX"/>
        </w:rPr>
        <w:t>.</w:t>
      </w:r>
      <w:r w:rsidR="007170C6">
        <w:rPr>
          <w:rFonts w:ascii="Arial" w:hAnsi="Arial" w:cs="Arial"/>
          <w:sz w:val="24"/>
          <w:szCs w:val="24"/>
          <w:lang w:eastAsia="es-MX"/>
        </w:rPr>
        <w:t>56</w:t>
      </w:r>
      <w:r>
        <w:rPr>
          <w:rFonts w:ascii="Arial" w:hAnsi="Arial" w:cs="Arial"/>
          <w:sz w:val="24"/>
          <w:szCs w:val="24"/>
          <w:lang w:eastAsia="es-MX"/>
        </w:rPr>
        <w:t xml:space="preserve"> (</w:t>
      </w:r>
      <w:r w:rsidR="007170C6">
        <w:rPr>
          <w:rFonts w:ascii="Arial" w:hAnsi="Arial" w:cs="Arial"/>
          <w:sz w:val="24"/>
          <w:szCs w:val="24"/>
          <w:lang w:eastAsia="es-MX"/>
        </w:rPr>
        <w:t>Nueve mil cuatrocientos cincuenta y siete pesos 56</w:t>
      </w:r>
      <w:r>
        <w:rPr>
          <w:rFonts w:ascii="Arial" w:hAnsi="Arial" w:cs="Arial"/>
          <w:sz w:val="24"/>
          <w:szCs w:val="24"/>
          <w:lang w:eastAsia="es-MX"/>
        </w:rPr>
        <w:t xml:space="preserve">/100 M. N.), en concepto de pensión, o sea, </w:t>
      </w:r>
      <w:r w:rsidRPr="005818A7">
        <w:rPr>
          <w:rFonts w:ascii="Arial" w:hAnsi="Arial" w:cs="Arial"/>
          <w:b/>
          <w:sz w:val="24"/>
          <w:szCs w:val="24"/>
          <w:lang w:eastAsia="es-MX"/>
        </w:rPr>
        <w:t>$</w:t>
      </w:r>
      <w:r w:rsidR="007170C6">
        <w:rPr>
          <w:rFonts w:ascii="Arial" w:hAnsi="Arial" w:cs="Arial"/>
          <w:b/>
          <w:sz w:val="24"/>
          <w:szCs w:val="24"/>
          <w:lang w:eastAsia="es-MX"/>
        </w:rPr>
        <w:t>4</w:t>
      </w:r>
      <w:r w:rsidRPr="005818A7">
        <w:rPr>
          <w:rFonts w:ascii="Arial" w:hAnsi="Arial" w:cs="Arial"/>
          <w:b/>
          <w:sz w:val="24"/>
          <w:szCs w:val="24"/>
          <w:lang w:eastAsia="es-MX"/>
        </w:rPr>
        <w:t>,</w:t>
      </w:r>
      <w:r w:rsidR="007170C6">
        <w:rPr>
          <w:rFonts w:ascii="Arial" w:hAnsi="Arial" w:cs="Arial"/>
          <w:b/>
          <w:sz w:val="24"/>
          <w:szCs w:val="24"/>
          <w:lang w:eastAsia="es-MX"/>
        </w:rPr>
        <w:t>728.78</w:t>
      </w:r>
      <w:r w:rsidRPr="005818A7">
        <w:rPr>
          <w:rFonts w:ascii="Arial" w:hAnsi="Arial" w:cs="Arial"/>
          <w:b/>
          <w:sz w:val="24"/>
          <w:szCs w:val="24"/>
          <w:lang w:eastAsia="es-MX"/>
        </w:rPr>
        <w:t xml:space="preserve"> (</w:t>
      </w:r>
      <w:r w:rsidR="007170C6">
        <w:rPr>
          <w:rFonts w:ascii="Arial" w:hAnsi="Arial" w:cs="Arial"/>
          <w:b/>
          <w:sz w:val="24"/>
          <w:szCs w:val="24"/>
          <w:lang w:eastAsia="es-MX"/>
        </w:rPr>
        <w:t>Cuatro mil setecientos veintiocho pesos 56</w:t>
      </w:r>
      <w:r w:rsidRPr="005818A7">
        <w:rPr>
          <w:rFonts w:ascii="Arial" w:hAnsi="Arial" w:cs="Arial"/>
          <w:b/>
          <w:sz w:val="24"/>
          <w:szCs w:val="24"/>
          <w:lang w:eastAsia="es-MX"/>
        </w:rPr>
        <w:t>/100 M. N.)</w:t>
      </w:r>
      <w:r>
        <w:rPr>
          <w:rFonts w:ascii="Arial" w:hAnsi="Arial" w:cs="Arial"/>
          <w:sz w:val="24"/>
          <w:szCs w:val="24"/>
          <w:lang w:eastAsia="es-MX"/>
        </w:rPr>
        <w:t xml:space="preserve">,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señalando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D569C3" w:rsidRDefault="00D569C3" w:rsidP="00D569C3">
      <w:pPr>
        <w:pStyle w:val="Sinespaciado"/>
        <w:jc w:val="both"/>
        <w:rPr>
          <w:rFonts w:ascii="Arial" w:hAnsi="Arial" w:cs="Arial"/>
          <w:sz w:val="24"/>
          <w:szCs w:val="24"/>
          <w:lang w:eastAsia="es-MX"/>
        </w:rPr>
      </w:pPr>
    </w:p>
    <w:p w:rsidR="00D569C3" w:rsidRDefault="00D569C3" w:rsidP="00D569C3">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w:t>
      </w:r>
      <w:r w:rsidRPr="00DB73BB">
        <w:rPr>
          <w:rFonts w:ascii="Arial" w:hAnsi="Arial" w:cs="Arial"/>
          <w:sz w:val="24"/>
          <w:szCs w:val="24"/>
          <w:lang w:eastAsia="es-MX"/>
        </w:rPr>
        <w:t>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D569C3" w:rsidRDefault="00D569C3" w:rsidP="00D569C3">
      <w:pPr>
        <w:jc w:val="both"/>
        <w:rPr>
          <w:rFonts w:ascii="Arial" w:hAnsi="Arial" w:cs="Arial"/>
          <w:sz w:val="24"/>
          <w:szCs w:val="24"/>
          <w:lang w:eastAsia="es-MX"/>
        </w:rPr>
      </w:pPr>
    </w:p>
    <w:p w:rsidR="00D569C3" w:rsidRPr="002D3F25" w:rsidRDefault="00D569C3" w:rsidP="00D569C3">
      <w:pPr>
        <w:jc w:val="center"/>
        <w:rPr>
          <w:rFonts w:ascii="Arial" w:hAnsi="Arial" w:cs="Arial"/>
          <w:b/>
          <w:sz w:val="24"/>
          <w:szCs w:val="24"/>
          <w:lang w:eastAsia="es-MX"/>
        </w:rPr>
      </w:pPr>
      <w:r w:rsidRPr="002D3F25">
        <w:rPr>
          <w:rFonts w:ascii="Arial" w:hAnsi="Arial" w:cs="Arial"/>
          <w:b/>
          <w:sz w:val="24"/>
          <w:szCs w:val="24"/>
          <w:lang w:eastAsia="es-MX"/>
        </w:rPr>
        <w:t>CONSIDERANDO:</w:t>
      </w:r>
    </w:p>
    <w:p w:rsidR="00D569C3" w:rsidRDefault="00D569C3" w:rsidP="00D569C3">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w:t>
      </w:r>
      <w:r w:rsidR="003B73DD">
        <w:rPr>
          <w:rFonts w:ascii="Arial" w:hAnsi="Arial" w:cs="Arial"/>
          <w:sz w:val="24"/>
          <w:szCs w:val="24"/>
        </w:rPr>
        <w:t>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w:t>
      </w:r>
      <w:r w:rsidR="00B75EA0">
        <w:rPr>
          <w:rFonts w:ascii="Arial" w:hAnsi="Arial" w:cs="Arial"/>
          <w:sz w:val="24"/>
          <w:szCs w:val="24"/>
        </w:rPr>
        <w:t xml:space="preserve">, asimismo la confirmación de la referida determinación por los titulares de la áreas técnicas jurídicas; </w:t>
      </w:r>
      <w:r w:rsidR="003B73DD">
        <w:rPr>
          <w:rFonts w:ascii="Arial" w:hAnsi="Arial" w:cs="Arial"/>
          <w:sz w:val="24"/>
          <w:szCs w:val="24"/>
        </w:rPr>
        <w:t xml:space="preserve"> en tal circunstancia es competente para dictaminar respecto de la solicitud de pensión presentada por </w:t>
      </w:r>
      <w:r w:rsidR="007170C6" w:rsidRPr="007170C6">
        <w:rPr>
          <w:rFonts w:ascii="Arial" w:hAnsi="Arial" w:cs="Arial"/>
          <w:b/>
          <w:sz w:val="24"/>
          <w:szCs w:val="24"/>
        </w:rPr>
        <w:t>CONSUELO LILIANA LARIOS VILLEGAS VIUDA DE FRANCISCO GÓMEZ ZUÑIGA</w:t>
      </w:r>
      <w:r>
        <w:rPr>
          <w:rFonts w:ascii="Arial" w:hAnsi="Arial" w:cs="Arial"/>
          <w:sz w:val="24"/>
          <w:szCs w:val="24"/>
        </w:rPr>
        <w:t xml:space="preserve">. </w:t>
      </w:r>
      <w:r>
        <w:rPr>
          <w:rFonts w:ascii="Arial" w:hAnsi="Arial" w:cs="Arial"/>
          <w:sz w:val="24"/>
          <w:szCs w:val="24"/>
          <w:lang w:eastAsia="es-MX"/>
        </w:rPr>
        <w:t xml:space="preserve"> </w:t>
      </w:r>
    </w:p>
    <w:p w:rsidR="00D569C3" w:rsidRDefault="00D569C3" w:rsidP="00D569C3">
      <w:pPr>
        <w:jc w:val="both"/>
        <w:rPr>
          <w:rFonts w:ascii="Arial" w:hAnsi="Arial" w:cs="Arial"/>
          <w:sz w:val="24"/>
          <w:szCs w:val="24"/>
          <w:lang w:eastAsia="es-MX"/>
        </w:rPr>
      </w:pPr>
    </w:p>
    <w:p w:rsidR="00D569C3" w:rsidRDefault="00D569C3" w:rsidP="00D569C3">
      <w:pPr>
        <w:jc w:val="both"/>
        <w:rPr>
          <w:rFonts w:ascii="Arial" w:hAnsi="Arial" w:cs="Arial"/>
          <w:sz w:val="24"/>
          <w:szCs w:val="24"/>
          <w:lang w:eastAsia="es-MX"/>
        </w:rPr>
      </w:pPr>
      <w:r>
        <w:rPr>
          <w:rFonts w:ascii="Arial" w:hAnsi="Arial" w:cs="Arial"/>
          <w:sz w:val="24"/>
          <w:szCs w:val="24"/>
          <w:lang w:eastAsia="es-MX"/>
        </w:rPr>
        <w:lastRenderedPageBreak/>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D569C3" w:rsidRDefault="00D569C3" w:rsidP="00D569C3">
      <w:pPr>
        <w:jc w:val="both"/>
        <w:rPr>
          <w:rFonts w:ascii="Arial" w:hAnsi="Arial" w:cs="Arial"/>
          <w:sz w:val="24"/>
          <w:szCs w:val="24"/>
          <w:lang w:eastAsia="es-MX"/>
        </w:rPr>
      </w:pPr>
    </w:p>
    <w:p w:rsidR="00D569C3" w:rsidRPr="00AA2CD7" w:rsidRDefault="00D569C3" w:rsidP="00D569C3">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D569C3" w:rsidRPr="00DB73BB" w:rsidRDefault="00D569C3" w:rsidP="00D569C3">
      <w:pPr>
        <w:jc w:val="both"/>
        <w:rPr>
          <w:rFonts w:ascii="Arial" w:hAnsi="Arial" w:cs="Arial"/>
          <w:b/>
          <w:sz w:val="24"/>
          <w:szCs w:val="24"/>
        </w:rPr>
      </w:pPr>
    </w:p>
    <w:p w:rsidR="00D569C3" w:rsidRDefault="00D569C3" w:rsidP="00D569C3">
      <w:pPr>
        <w:pStyle w:val="Sinespaciado"/>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xml:space="preserve">.- </w:t>
      </w:r>
      <w:r>
        <w:rPr>
          <w:rFonts w:ascii="Arial" w:eastAsia="Arial" w:hAnsi="Arial" w:cs="Arial"/>
          <w:sz w:val="24"/>
          <w:szCs w:val="24"/>
        </w:rPr>
        <w:t xml:space="preserve">El Pleno de este Honorable Ayuntamiento Constitucional de Zapotlán el Grande, Jalisco, </w:t>
      </w:r>
      <w:r w:rsidRPr="00DB73BB">
        <w:rPr>
          <w:rFonts w:ascii="Arial" w:eastAsia="Arial" w:hAnsi="Arial" w:cs="Arial"/>
          <w:sz w:val="24"/>
          <w:szCs w:val="24"/>
        </w:rPr>
        <w:t xml:space="preserve">autoriza </w:t>
      </w:r>
      <w:r>
        <w:rPr>
          <w:rFonts w:ascii="Arial" w:eastAsia="Arial" w:hAnsi="Arial" w:cs="Arial"/>
          <w:sz w:val="24"/>
          <w:szCs w:val="24"/>
        </w:rPr>
        <w:t xml:space="preserve">el otorgamiento de la pensión por el equivalente al 50% de </w:t>
      </w:r>
      <w:r>
        <w:rPr>
          <w:rFonts w:ascii="Arial" w:hAnsi="Arial" w:cs="Arial"/>
          <w:sz w:val="24"/>
          <w:szCs w:val="24"/>
          <w:lang w:eastAsia="es-MX"/>
        </w:rPr>
        <w:t xml:space="preserve">la cantidad de </w:t>
      </w:r>
      <w:r w:rsidR="007170C6" w:rsidRPr="007170C6">
        <w:rPr>
          <w:rFonts w:ascii="Arial" w:hAnsi="Arial" w:cs="Arial"/>
          <w:b/>
          <w:sz w:val="24"/>
          <w:szCs w:val="24"/>
          <w:lang w:eastAsia="es-MX"/>
        </w:rPr>
        <w:t>$9,457.56 (Nueve mil cuatrocientos cincuenta y siete pesos 56/100 M. N.)</w:t>
      </w:r>
      <w:r w:rsidRPr="00106A19">
        <w:rPr>
          <w:rFonts w:ascii="Arial" w:hAnsi="Arial" w:cs="Arial"/>
          <w:b/>
          <w:sz w:val="24"/>
          <w:szCs w:val="24"/>
          <w:lang w:eastAsia="es-MX"/>
        </w:rPr>
        <w:t xml:space="preserve"> MENSUALES</w:t>
      </w:r>
      <w:r>
        <w:rPr>
          <w:rFonts w:ascii="Arial" w:hAnsi="Arial" w:cs="Arial"/>
          <w:b/>
          <w:sz w:val="24"/>
          <w:szCs w:val="24"/>
          <w:lang w:eastAsia="es-MX"/>
        </w:rPr>
        <w:t xml:space="preserve"> </w:t>
      </w:r>
      <w:r w:rsidRPr="00106A19">
        <w:rPr>
          <w:rFonts w:ascii="Arial" w:hAnsi="Arial" w:cs="Arial"/>
          <w:sz w:val="24"/>
          <w:szCs w:val="24"/>
          <w:lang w:eastAsia="es-MX"/>
        </w:rPr>
        <w:t xml:space="preserve">que percibía como pensión el finado </w:t>
      </w:r>
      <w:r w:rsidR="007170C6" w:rsidRPr="007170C6">
        <w:rPr>
          <w:rFonts w:ascii="Arial" w:hAnsi="Arial" w:cs="Arial"/>
          <w:b/>
          <w:sz w:val="24"/>
          <w:szCs w:val="24"/>
          <w:lang w:eastAsia="es-MX"/>
        </w:rPr>
        <w:t>C. FRANCISCO GÓMEZ ZUÑIGA</w:t>
      </w:r>
      <w:r>
        <w:rPr>
          <w:rFonts w:ascii="Arial" w:hAnsi="Arial" w:cs="Arial"/>
          <w:b/>
          <w:sz w:val="24"/>
          <w:szCs w:val="24"/>
          <w:lang w:eastAsia="es-MX"/>
        </w:rPr>
        <w:t xml:space="preserve">, </w:t>
      </w:r>
      <w:r w:rsidRPr="00106A19">
        <w:rPr>
          <w:rFonts w:ascii="Arial" w:hAnsi="Arial" w:cs="Arial"/>
          <w:sz w:val="24"/>
          <w:szCs w:val="24"/>
          <w:lang w:eastAsia="es-MX"/>
        </w:rPr>
        <w:t>o sea</w:t>
      </w:r>
      <w:r>
        <w:rPr>
          <w:rFonts w:ascii="Arial" w:hAnsi="Arial" w:cs="Arial"/>
          <w:b/>
          <w:sz w:val="24"/>
          <w:szCs w:val="24"/>
          <w:lang w:eastAsia="es-MX"/>
        </w:rPr>
        <w:t xml:space="preserve">  </w:t>
      </w:r>
      <w:r w:rsidR="007170C6" w:rsidRPr="005818A7">
        <w:rPr>
          <w:rFonts w:ascii="Arial" w:hAnsi="Arial" w:cs="Arial"/>
          <w:b/>
          <w:sz w:val="24"/>
          <w:szCs w:val="24"/>
          <w:lang w:eastAsia="es-MX"/>
        </w:rPr>
        <w:t>$</w:t>
      </w:r>
      <w:r w:rsidR="007170C6">
        <w:rPr>
          <w:rFonts w:ascii="Arial" w:hAnsi="Arial" w:cs="Arial"/>
          <w:b/>
          <w:sz w:val="24"/>
          <w:szCs w:val="24"/>
          <w:lang w:eastAsia="es-MX"/>
        </w:rPr>
        <w:t>4</w:t>
      </w:r>
      <w:r w:rsidR="007170C6" w:rsidRPr="005818A7">
        <w:rPr>
          <w:rFonts w:ascii="Arial" w:hAnsi="Arial" w:cs="Arial"/>
          <w:b/>
          <w:sz w:val="24"/>
          <w:szCs w:val="24"/>
          <w:lang w:eastAsia="es-MX"/>
        </w:rPr>
        <w:t>,</w:t>
      </w:r>
      <w:r w:rsidR="007170C6">
        <w:rPr>
          <w:rFonts w:ascii="Arial" w:hAnsi="Arial" w:cs="Arial"/>
          <w:b/>
          <w:sz w:val="24"/>
          <w:szCs w:val="24"/>
          <w:lang w:eastAsia="es-MX"/>
        </w:rPr>
        <w:t>728.78</w:t>
      </w:r>
      <w:r w:rsidR="007170C6" w:rsidRPr="005818A7">
        <w:rPr>
          <w:rFonts w:ascii="Arial" w:hAnsi="Arial" w:cs="Arial"/>
          <w:b/>
          <w:sz w:val="24"/>
          <w:szCs w:val="24"/>
          <w:lang w:eastAsia="es-MX"/>
        </w:rPr>
        <w:t xml:space="preserve"> (</w:t>
      </w:r>
      <w:r w:rsidR="007170C6">
        <w:rPr>
          <w:rFonts w:ascii="Arial" w:hAnsi="Arial" w:cs="Arial"/>
          <w:b/>
          <w:sz w:val="24"/>
          <w:szCs w:val="24"/>
          <w:lang w:eastAsia="es-MX"/>
        </w:rPr>
        <w:t>Cuatro mil setecientos veintiocho pesos 56</w:t>
      </w:r>
      <w:r w:rsidR="007170C6" w:rsidRPr="005818A7">
        <w:rPr>
          <w:rFonts w:ascii="Arial" w:hAnsi="Arial" w:cs="Arial"/>
          <w:b/>
          <w:sz w:val="24"/>
          <w:szCs w:val="24"/>
          <w:lang w:eastAsia="es-MX"/>
        </w:rPr>
        <w:t>/100 M. N.)</w:t>
      </w:r>
      <w:r w:rsidR="007170C6">
        <w:rPr>
          <w:rFonts w:ascii="Arial" w:hAnsi="Arial" w:cs="Arial"/>
          <w:sz w:val="24"/>
          <w:szCs w:val="24"/>
          <w:lang w:eastAsia="es-MX"/>
        </w:rPr>
        <w:t xml:space="preserve">, </w:t>
      </w:r>
      <w:r w:rsidR="007170C6"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 xml:space="preserve">desde el fallecimiento del antes nombrado, es decir, desde el día </w:t>
      </w:r>
      <w:r w:rsidR="007170C6">
        <w:rPr>
          <w:rFonts w:ascii="Arial" w:hAnsi="Arial" w:cs="Arial"/>
          <w:sz w:val="24"/>
          <w:szCs w:val="24"/>
          <w:lang w:eastAsia="es-MX"/>
        </w:rPr>
        <w:t>05</w:t>
      </w:r>
      <w:r>
        <w:rPr>
          <w:rFonts w:ascii="Arial" w:hAnsi="Arial" w:cs="Arial"/>
          <w:sz w:val="24"/>
          <w:szCs w:val="24"/>
          <w:lang w:eastAsia="es-MX"/>
        </w:rPr>
        <w:t xml:space="preserve"> de </w:t>
      </w:r>
      <w:r w:rsidR="007170C6">
        <w:rPr>
          <w:rFonts w:ascii="Arial" w:hAnsi="Arial" w:cs="Arial"/>
          <w:sz w:val="24"/>
          <w:szCs w:val="24"/>
          <w:lang w:eastAsia="es-MX"/>
        </w:rPr>
        <w:t xml:space="preserve">noviembre </w:t>
      </w:r>
      <w:r>
        <w:rPr>
          <w:rFonts w:ascii="Arial" w:hAnsi="Arial" w:cs="Arial"/>
          <w:sz w:val="24"/>
          <w:szCs w:val="24"/>
          <w:lang w:eastAsia="es-MX"/>
        </w:rPr>
        <w:t xml:space="preserve">de 2021 y hasta la fecha, dicho importe de manera retroactiva, en favor de la </w:t>
      </w:r>
      <w:r w:rsidRPr="007B141F">
        <w:rPr>
          <w:rFonts w:ascii="Arial" w:hAnsi="Arial" w:cs="Arial"/>
          <w:b/>
          <w:sz w:val="24"/>
          <w:szCs w:val="24"/>
          <w:lang w:eastAsia="es-MX"/>
        </w:rPr>
        <w:t xml:space="preserve">C. </w:t>
      </w:r>
      <w:r w:rsidR="007170C6">
        <w:rPr>
          <w:rFonts w:ascii="Arial" w:hAnsi="Arial" w:cs="Arial"/>
          <w:b/>
          <w:sz w:val="24"/>
          <w:szCs w:val="24"/>
          <w:lang w:eastAsia="es-MX"/>
        </w:rPr>
        <w:t>CONSUELO LILIANA LARIOS VILLEGAS</w:t>
      </w:r>
      <w:r w:rsidRPr="007B141F">
        <w:rPr>
          <w:rFonts w:ascii="Arial" w:hAnsi="Arial" w:cs="Arial"/>
          <w:b/>
          <w:sz w:val="24"/>
          <w:szCs w:val="24"/>
          <w:lang w:eastAsia="es-MX"/>
        </w:rPr>
        <w:t xml:space="preserve"> </w:t>
      </w:r>
      <w:r>
        <w:rPr>
          <w:rFonts w:ascii="Arial" w:hAnsi="Arial" w:cs="Arial"/>
          <w:sz w:val="24"/>
          <w:szCs w:val="24"/>
          <w:lang w:eastAsia="es-MX"/>
        </w:rPr>
        <w:t xml:space="preserve">puntualizando que se cuenta con la capacidad presupuestaria suficiente, según se demuestra con el oficio número HPM/210/2022 de la </w:t>
      </w:r>
      <w:r w:rsidRPr="0034203C">
        <w:rPr>
          <w:rFonts w:ascii="Arial" w:hAnsi="Arial" w:cs="Arial"/>
          <w:sz w:val="24"/>
          <w:szCs w:val="24"/>
          <w:lang w:eastAsia="es-MX"/>
        </w:rPr>
        <w:t xml:space="preserve"> partida 451 de pensiones y la partida 452 de jubilaciones del sub-ejercicio en</w:t>
      </w:r>
      <w:r>
        <w:rPr>
          <w:rFonts w:ascii="Arial" w:hAnsi="Arial" w:cs="Arial"/>
          <w:sz w:val="24"/>
          <w:szCs w:val="24"/>
          <w:lang w:eastAsia="es-MX"/>
        </w:rPr>
        <w:t xml:space="preserve"> Administración de Presupuestos;  atendiendo al efecto las opiniones técnicas jurídicas emitidas por los </w:t>
      </w:r>
      <w:r w:rsidRPr="00AD262B">
        <w:rPr>
          <w:rFonts w:ascii="Arial" w:hAnsi="Arial" w:cs="Arial"/>
          <w:b/>
          <w:sz w:val="24"/>
          <w:szCs w:val="24"/>
          <w:lang w:eastAsia="es-MX"/>
        </w:rPr>
        <w:t>CC. KARLA CISNEROS TORRES Y JAVIER FRIAS VÁZQUEZ</w:t>
      </w:r>
      <w:r>
        <w:rPr>
          <w:rFonts w:ascii="Arial" w:hAnsi="Arial" w:cs="Arial"/>
          <w:sz w:val="24"/>
          <w:szCs w:val="24"/>
          <w:lang w:eastAsia="es-MX"/>
        </w:rPr>
        <w:t xml:space="preserve"> en </w:t>
      </w:r>
      <w:proofErr w:type="gramStart"/>
      <w:r>
        <w:rPr>
          <w:rFonts w:ascii="Arial" w:hAnsi="Arial" w:cs="Arial"/>
          <w:sz w:val="24"/>
          <w:szCs w:val="24"/>
          <w:lang w:eastAsia="es-MX"/>
        </w:rPr>
        <w:t>sus respectivos carácter</w:t>
      </w:r>
      <w:proofErr w:type="gramEnd"/>
      <w:r>
        <w:rPr>
          <w:rFonts w:ascii="Arial" w:hAnsi="Arial" w:cs="Arial"/>
          <w:sz w:val="24"/>
          <w:szCs w:val="24"/>
          <w:lang w:eastAsia="es-MX"/>
        </w:rPr>
        <w:t xml:space="preserve"> de Directora Jurídica y Director Jurídico Laboral, que hicieron mediante oficio número 0309/2022</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D569C3" w:rsidRDefault="00D569C3" w:rsidP="00D569C3">
      <w:pPr>
        <w:pStyle w:val="Sinespaciado"/>
        <w:jc w:val="both"/>
        <w:rPr>
          <w:rFonts w:ascii="Arial" w:hAnsi="Arial" w:cs="Arial"/>
          <w:sz w:val="24"/>
          <w:szCs w:val="24"/>
          <w:lang w:eastAsia="es-MX"/>
        </w:rPr>
      </w:pPr>
    </w:p>
    <w:p w:rsidR="00D569C3" w:rsidRDefault="00D569C3" w:rsidP="00D569C3">
      <w:pPr>
        <w:jc w:val="both"/>
        <w:rPr>
          <w:rFonts w:ascii="Arial" w:eastAsia="Arial" w:hAnsi="Arial" w:cs="Arial"/>
          <w:sz w:val="24"/>
          <w:szCs w:val="24"/>
        </w:rPr>
      </w:pPr>
      <w:r w:rsidRPr="00320E33">
        <w:rPr>
          <w:rFonts w:ascii="Arial" w:eastAsia="Arial" w:hAnsi="Arial" w:cs="Arial"/>
          <w:b/>
          <w:sz w:val="24"/>
          <w:szCs w:val="24"/>
        </w:rPr>
        <w:t xml:space="preserve">SEGUNDO.- </w:t>
      </w:r>
      <w:r>
        <w:rPr>
          <w:rFonts w:ascii="Arial" w:eastAsia="Arial" w:hAnsi="Arial" w:cs="Arial"/>
          <w:sz w:val="24"/>
          <w:szCs w:val="24"/>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sidR="007170C6">
        <w:rPr>
          <w:rFonts w:ascii="Arial" w:eastAsia="Arial" w:hAnsi="Arial" w:cs="Arial"/>
          <w:b/>
          <w:sz w:val="24"/>
          <w:szCs w:val="24"/>
        </w:rPr>
        <w:t>C. CONSUELO LILIANA LARIOS VILLEGAS VIUDA DEL C. FRANCISCO GÓMEZ ZUÑIGA</w:t>
      </w:r>
      <w:r>
        <w:rPr>
          <w:rFonts w:ascii="Arial" w:eastAsia="Arial" w:hAnsi="Arial" w:cs="Arial"/>
          <w:sz w:val="24"/>
          <w:szCs w:val="24"/>
        </w:rPr>
        <w:t xml:space="preserve"> y se ingrese a la de la nómina de jubilados y pensionados de este Municipio de Zapotlán el Grande, Jalisco, así como para que se forme el expe</w:t>
      </w:r>
      <w:r w:rsidR="00922B30">
        <w:rPr>
          <w:rFonts w:ascii="Arial" w:eastAsia="Arial" w:hAnsi="Arial" w:cs="Arial"/>
          <w:sz w:val="24"/>
          <w:szCs w:val="24"/>
        </w:rPr>
        <w:t xml:space="preserve">diente personal correspondiente, </w:t>
      </w:r>
      <w:r w:rsidR="00922B30">
        <w:rPr>
          <w:rFonts w:ascii="Arial" w:eastAsia="Arial" w:hAnsi="Arial" w:cs="Arial"/>
          <w:sz w:val="24"/>
          <w:szCs w:val="24"/>
        </w:rPr>
        <w:t>previniendo a la antes nombrada para que por su conducto, cumpla con la documentación suficiente en original o copias debidamente certificadas que sirven de soporte para el otorgamiento de la referida pensión</w:t>
      </w:r>
      <w:r w:rsidR="00171CA5">
        <w:rPr>
          <w:rFonts w:ascii="Arial" w:eastAsia="Arial" w:hAnsi="Arial" w:cs="Arial"/>
          <w:sz w:val="24"/>
          <w:szCs w:val="24"/>
        </w:rPr>
        <w:t xml:space="preserve">, </w:t>
      </w:r>
      <w:r w:rsidR="00171CA5">
        <w:rPr>
          <w:rFonts w:ascii="Arial" w:eastAsia="Arial" w:hAnsi="Arial" w:cs="Arial"/>
          <w:sz w:val="24"/>
          <w:szCs w:val="24"/>
        </w:rPr>
        <w:t xml:space="preserve">tal y como se desprende del punto VI inciso A) de la Exposición de Motivos.   </w:t>
      </w:r>
      <w:r>
        <w:rPr>
          <w:rFonts w:ascii="Arial" w:eastAsia="Arial" w:hAnsi="Arial" w:cs="Arial"/>
          <w:sz w:val="24"/>
          <w:szCs w:val="24"/>
        </w:rPr>
        <w:t xml:space="preserve"> </w:t>
      </w:r>
    </w:p>
    <w:p w:rsidR="00D569C3" w:rsidRDefault="00D569C3" w:rsidP="00D569C3">
      <w:pPr>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notifique el presente, al Presidente Municipal, a la Síndico y Secretario General para los efectos legales y administrativos que correspondan.    </w:t>
      </w:r>
    </w:p>
    <w:p w:rsidR="00D569C3" w:rsidRDefault="00D569C3" w:rsidP="00D569C3">
      <w:pPr>
        <w:jc w:val="both"/>
        <w:rPr>
          <w:rFonts w:ascii="Arial" w:eastAsia="Arial" w:hAnsi="Arial" w:cs="Arial"/>
          <w:sz w:val="24"/>
          <w:szCs w:val="24"/>
        </w:rPr>
      </w:pPr>
    </w:p>
    <w:p w:rsidR="00D569C3" w:rsidRDefault="00D569C3" w:rsidP="00D569C3">
      <w:pPr>
        <w:pStyle w:val="Sinespaciado"/>
        <w:jc w:val="center"/>
        <w:rPr>
          <w:rFonts w:ascii="Arial" w:hAnsi="Arial" w:cs="Arial"/>
        </w:rPr>
      </w:pPr>
      <w:r w:rsidRPr="00D16768">
        <w:rPr>
          <w:rFonts w:ascii="Arial" w:hAnsi="Arial" w:cs="Arial"/>
        </w:rPr>
        <w:t xml:space="preserve">A T E N T A M E N T E </w:t>
      </w:r>
    </w:p>
    <w:p w:rsidR="00D569C3" w:rsidRPr="00D16768" w:rsidRDefault="00D569C3" w:rsidP="00D569C3">
      <w:pPr>
        <w:pStyle w:val="Sinespaciado"/>
        <w:jc w:val="center"/>
        <w:rPr>
          <w:rFonts w:ascii="Arial" w:hAnsi="Arial" w:cs="Arial"/>
        </w:rPr>
      </w:pPr>
      <w:r>
        <w:rPr>
          <w:rFonts w:ascii="Arial" w:hAnsi="Arial" w:cs="Arial"/>
        </w:rPr>
        <w:lastRenderedPageBreak/>
        <w:t xml:space="preserve">“2022. Año de la Atención Integral a Niñas, Niños y Adolescentes con Cáncer en Jalisco”. </w:t>
      </w:r>
    </w:p>
    <w:p w:rsidR="00D569C3" w:rsidRPr="00D16768" w:rsidRDefault="00D569C3" w:rsidP="00D569C3">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D569C3" w:rsidRPr="00D16768" w:rsidRDefault="00D569C3" w:rsidP="00D569C3">
      <w:pPr>
        <w:pStyle w:val="Sinespaciado"/>
        <w:jc w:val="center"/>
        <w:rPr>
          <w:rFonts w:ascii="Arial" w:hAnsi="Arial" w:cs="Arial"/>
        </w:rPr>
      </w:pPr>
      <w:r w:rsidRPr="00D16768">
        <w:rPr>
          <w:rFonts w:ascii="Arial" w:hAnsi="Arial" w:cs="Arial"/>
        </w:rPr>
        <w:t>Cd. Guzmán Municipio de Zapotlán el Grande, Jalisco.</w:t>
      </w:r>
    </w:p>
    <w:p w:rsidR="00D569C3" w:rsidRDefault="00D569C3" w:rsidP="00D569C3">
      <w:pPr>
        <w:pStyle w:val="Sinespaciado"/>
        <w:jc w:val="center"/>
        <w:rPr>
          <w:rFonts w:ascii="Arial" w:hAnsi="Arial" w:cs="Arial"/>
        </w:rPr>
      </w:pPr>
      <w:r w:rsidRPr="002D3F25">
        <w:rPr>
          <w:rFonts w:ascii="Arial" w:hAnsi="Arial" w:cs="Arial"/>
        </w:rPr>
        <w:t xml:space="preserve">A </w:t>
      </w:r>
      <w:r>
        <w:rPr>
          <w:rFonts w:ascii="Arial" w:hAnsi="Arial" w:cs="Arial"/>
        </w:rPr>
        <w:t>27 d</w:t>
      </w:r>
      <w:r w:rsidRPr="002D3F25">
        <w:rPr>
          <w:rFonts w:ascii="Arial" w:hAnsi="Arial" w:cs="Arial"/>
        </w:rPr>
        <w:t xml:space="preserve">e </w:t>
      </w:r>
      <w:r>
        <w:rPr>
          <w:rFonts w:ascii="Arial" w:hAnsi="Arial" w:cs="Arial"/>
        </w:rPr>
        <w:t>Mayo</w:t>
      </w:r>
      <w:r w:rsidRPr="002D3F25">
        <w:rPr>
          <w:rFonts w:ascii="Arial" w:hAnsi="Arial" w:cs="Arial"/>
        </w:rPr>
        <w:t xml:space="preserve"> de 2022.</w:t>
      </w:r>
      <w:r w:rsidRPr="00D16768">
        <w:rPr>
          <w:rFonts w:ascii="Arial" w:hAnsi="Arial" w:cs="Arial"/>
        </w:rPr>
        <w:t xml:space="preserve"> </w:t>
      </w:r>
    </w:p>
    <w:p w:rsidR="00D569C3" w:rsidRPr="00D16768" w:rsidRDefault="00D569C3" w:rsidP="00D569C3">
      <w:pPr>
        <w:pStyle w:val="Sinespaciado"/>
        <w:jc w:val="center"/>
        <w:rPr>
          <w:rFonts w:ascii="Arial" w:hAnsi="Arial" w:cs="Arial"/>
        </w:rPr>
      </w:pPr>
    </w:p>
    <w:p w:rsidR="00D569C3" w:rsidRPr="00D16768" w:rsidRDefault="00D569C3" w:rsidP="00D569C3">
      <w:pPr>
        <w:pStyle w:val="Sinespaciado"/>
        <w:jc w:val="center"/>
        <w:rPr>
          <w:rFonts w:ascii="Arial" w:hAnsi="Arial" w:cs="Arial"/>
        </w:rPr>
      </w:pPr>
    </w:p>
    <w:p w:rsidR="00D569C3" w:rsidRDefault="00D569C3" w:rsidP="00D569C3">
      <w:pPr>
        <w:pStyle w:val="Sinespaciado"/>
        <w:jc w:val="center"/>
        <w:rPr>
          <w:rFonts w:ascii="Arial" w:hAnsi="Arial" w:cs="Arial"/>
          <w:b/>
        </w:rPr>
      </w:pPr>
      <w:r>
        <w:rPr>
          <w:rFonts w:ascii="Arial" w:hAnsi="Arial" w:cs="Arial"/>
          <w:b/>
        </w:rPr>
        <w:t xml:space="preserve">LIC. JORGE DE JESÚS JUÁREZ PARRA. </w:t>
      </w:r>
    </w:p>
    <w:p w:rsidR="00D569C3" w:rsidRDefault="00D569C3" w:rsidP="00D569C3">
      <w:pPr>
        <w:pStyle w:val="Sinespaciado"/>
        <w:jc w:val="center"/>
        <w:rPr>
          <w:rFonts w:ascii="Arial" w:hAnsi="Arial" w:cs="Arial"/>
        </w:rPr>
      </w:pPr>
      <w:r>
        <w:rPr>
          <w:rFonts w:ascii="Arial" w:hAnsi="Arial" w:cs="Arial"/>
        </w:rPr>
        <w:t>Regidor Presidente de la Comisión Edilicia Permanente de Hacienda Pública</w:t>
      </w:r>
    </w:p>
    <w:p w:rsidR="00D569C3" w:rsidRDefault="00D569C3" w:rsidP="00D569C3">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D569C3" w:rsidRDefault="00D569C3" w:rsidP="00D569C3">
      <w:pPr>
        <w:pStyle w:val="Sinespaciado"/>
        <w:jc w:val="center"/>
        <w:rPr>
          <w:rFonts w:ascii="Arial" w:hAnsi="Arial" w:cs="Arial"/>
        </w:rPr>
      </w:pPr>
    </w:p>
    <w:p w:rsidR="00D569C3" w:rsidRDefault="00D569C3" w:rsidP="00D569C3">
      <w:pPr>
        <w:pStyle w:val="Sinespaciado"/>
        <w:jc w:val="center"/>
        <w:rPr>
          <w:rFonts w:ascii="Arial" w:hAnsi="Arial" w:cs="Arial"/>
        </w:rPr>
      </w:pPr>
    </w:p>
    <w:p w:rsidR="00D569C3" w:rsidRDefault="00D569C3" w:rsidP="00D569C3">
      <w:pPr>
        <w:pStyle w:val="Sinespaciado"/>
        <w:jc w:val="center"/>
        <w:rPr>
          <w:rFonts w:ascii="Arial" w:hAnsi="Arial" w:cs="Arial"/>
        </w:rPr>
      </w:pPr>
    </w:p>
    <w:p w:rsidR="00D569C3" w:rsidRPr="003F6F00" w:rsidRDefault="00D569C3" w:rsidP="00D569C3">
      <w:pPr>
        <w:pStyle w:val="Sinespaciado"/>
        <w:rPr>
          <w:rFonts w:ascii="Arial" w:hAnsi="Arial" w:cs="Arial"/>
          <w:b/>
        </w:rPr>
      </w:pPr>
      <w:r w:rsidRPr="003F6F00">
        <w:rPr>
          <w:rFonts w:ascii="Arial" w:hAnsi="Arial" w:cs="Arial"/>
          <w:b/>
        </w:rPr>
        <w:t xml:space="preserve">MTRA. TANIA MAGDALENA BERNARDINO JUÁREZ. </w:t>
      </w:r>
    </w:p>
    <w:p w:rsidR="00D569C3" w:rsidRDefault="00D569C3" w:rsidP="00D569C3">
      <w:pPr>
        <w:pStyle w:val="Sinespaciado"/>
        <w:rPr>
          <w:rFonts w:ascii="Arial" w:hAnsi="Arial" w:cs="Arial"/>
        </w:rPr>
      </w:pPr>
      <w:r>
        <w:rPr>
          <w:rFonts w:ascii="Arial" w:hAnsi="Arial" w:cs="Arial"/>
        </w:rPr>
        <w:t>Regidora Vocal de la Comisión Edilicia Permanente de Hacienda Pública</w:t>
      </w:r>
    </w:p>
    <w:p w:rsidR="00D569C3" w:rsidRDefault="00D569C3" w:rsidP="00D569C3">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D569C3" w:rsidRDefault="00D569C3" w:rsidP="00D569C3">
      <w:pPr>
        <w:pStyle w:val="Sinespaciado"/>
        <w:jc w:val="center"/>
        <w:rPr>
          <w:rFonts w:ascii="Arial" w:hAnsi="Arial" w:cs="Arial"/>
        </w:rPr>
      </w:pPr>
    </w:p>
    <w:p w:rsidR="00D569C3" w:rsidRDefault="00D569C3" w:rsidP="00D569C3">
      <w:pPr>
        <w:pStyle w:val="Sinespaciado"/>
        <w:jc w:val="center"/>
        <w:rPr>
          <w:rFonts w:ascii="Arial" w:hAnsi="Arial" w:cs="Arial"/>
        </w:rPr>
      </w:pPr>
    </w:p>
    <w:p w:rsidR="00D569C3" w:rsidRDefault="00D569C3" w:rsidP="00D569C3">
      <w:pPr>
        <w:pStyle w:val="Sinespaciado"/>
        <w:jc w:val="right"/>
        <w:rPr>
          <w:rFonts w:ascii="Arial" w:hAnsi="Arial" w:cs="Arial"/>
          <w:b/>
        </w:rPr>
      </w:pPr>
      <w:r w:rsidRPr="003F6F00">
        <w:rPr>
          <w:rFonts w:ascii="Arial" w:hAnsi="Arial" w:cs="Arial"/>
          <w:b/>
        </w:rPr>
        <w:t>LIC. MAGALI CASILLAS CONTRERAS.</w:t>
      </w:r>
    </w:p>
    <w:p w:rsidR="00D569C3" w:rsidRDefault="00D569C3" w:rsidP="00D569C3">
      <w:pPr>
        <w:pStyle w:val="Sinespaciado"/>
        <w:jc w:val="right"/>
        <w:rPr>
          <w:rFonts w:ascii="Arial" w:hAnsi="Arial" w:cs="Arial"/>
        </w:rPr>
      </w:pPr>
      <w:r>
        <w:rPr>
          <w:rFonts w:ascii="Arial" w:hAnsi="Arial" w:cs="Arial"/>
        </w:rPr>
        <w:t>Regidora Vocal de la Comisión Edilicia Permanente de Hacienda Pública</w:t>
      </w:r>
    </w:p>
    <w:p w:rsidR="00D569C3" w:rsidRDefault="00D569C3" w:rsidP="00D569C3">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D569C3" w:rsidRDefault="00D569C3" w:rsidP="00D569C3">
      <w:pPr>
        <w:pStyle w:val="Sinespaciado"/>
        <w:jc w:val="right"/>
        <w:rPr>
          <w:rFonts w:ascii="Arial" w:hAnsi="Arial" w:cs="Arial"/>
        </w:rPr>
      </w:pPr>
    </w:p>
    <w:p w:rsidR="00D569C3" w:rsidRDefault="00D569C3" w:rsidP="00D569C3">
      <w:pPr>
        <w:pStyle w:val="Sinespaciado"/>
        <w:jc w:val="center"/>
        <w:rPr>
          <w:rFonts w:ascii="Arial" w:hAnsi="Arial" w:cs="Arial"/>
        </w:rPr>
      </w:pPr>
    </w:p>
    <w:p w:rsidR="00D569C3" w:rsidRDefault="00D569C3" w:rsidP="00D569C3">
      <w:pPr>
        <w:pStyle w:val="Sinespaciado"/>
        <w:rPr>
          <w:rFonts w:ascii="Arial" w:hAnsi="Arial" w:cs="Arial"/>
          <w:b/>
        </w:rPr>
      </w:pPr>
      <w:r w:rsidRPr="003F6F00">
        <w:rPr>
          <w:rFonts w:ascii="Arial" w:hAnsi="Arial" w:cs="Arial"/>
          <w:b/>
        </w:rPr>
        <w:t>LIC. LAURA ELENA MARTÍNEZ RUVALCABA.</w:t>
      </w:r>
    </w:p>
    <w:p w:rsidR="00D569C3" w:rsidRDefault="00D569C3" w:rsidP="00D569C3">
      <w:pPr>
        <w:pStyle w:val="Sinespaciado"/>
        <w:rPr>
          <w:rFonts w:ascii="Arial" w:hAnsi="Arial" w:cs="Arial"/>
        </w:rPr>
      </w:pPr>
      <w:r>
        <w:rPr>
          <w:rFonts w:ascii="Arial" w:hAnsi="Arial" w:cs="Arial"/>
        </w:rPr>
        <w:t>Regidora Vocal de la Comisión Edilicia Permanente de Hacienda Pública</w:t>
      </w:r>
    </w:p>
    <w:p w:rsidR="00D569C3" w:rsidRDefault="00D569C3" w:rsidP="00D569C3">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D569C3" w:rsidRDefault="00D569C3" w:rsidP="00D569C3">
      <w:pPr>
        <w:pStyle w:val="Sinespaciado"/>
        <w:jc w:val="center"/>
        <w:rPr>
          <w:rFonts w:ascii="Arial" w:hAnsi="Arial" w:cs="Arial"/>
          <w:b/>
        </w:rPr>
      </w:pPr>
    </w:p>
    <w:p w:rsidR="00D569C3" w:rsidRDefault="00D569C3" w:rsidP="00D569C3">
      <w:pPr>
        <w:pStyle w:val="Sinespaciado"/>
        <w:jc w:val="center"/>
        <w:rPr>
          <w:rFonts w:ascii="Arial" w:hAnsi="Arial" w:cs="Arial"/>
          <w:b/>
        </w:rPr>
      </w:pPr>
    </w:p>
    <w:p w:rsidR="00D569C3" w:rsidRDefault="00D569C3" w:rsidP="00D569C3">
      <w:pPr>
        <w:pStyle w:val="Sinespaciado"/>
        <w:jc w:val="center"/>
        <w:rPr>
          <w:rFonts w:ascii="Arial" w:hAnsi="Arial" w:cs="Arial"/>
          <w:b/>
        </w:rPr>
      </w:pPr>
    </w:p>
    <w:p w:rsidR="00D569C3" w:rsidRDefault="00D569C3" w:rsidP="00D569C3">
      <w:pPr>
        <w:pStyle w:val="Sinespaciado"/>
        <w:jc w:val="right"/>
        <w:rPr>
          <w:rFonts w:ascii="Arial" w:hAnsi="Arial" w:cs="Arial"/>
          <w:b/>
        </w:rPr>
      </w:pPr>
      <w:r>
        <w:rPr>
          <w:rFonts w:ascii="Arial" w:hAnsi="Arial" w:cs="Arial"/>
          <w:b/>
        </w:rPr>
        <w:t xml:space="preserve">LIC. DIANA LAURA ORTEGA PALAFOX. </w:t>
      </w:r>
    </w:p>
    <w:p w:rsidR="00D569C3" w:rsidRDefault="00D569C3" w:rsidP="00D569C3">
      <w:pPr>
        <w:pStyle w:val="Sinespaciado"/>
        <w:jc w:val="right"/>
        <w:rPr>
          <w:rFonts w:ascii="Arial" w:hAnsi="Arial" w:cs="Arial"/>
        </w:rPr>
      </w:pPr>
      <w:r>
        <w:rPr>
          <w:rFonts w:ascii="Arial" w:hAnsi="Arial" w:cs="Arial"/>
        </w:rPr>
        <w:t>Regidora Vocal de la Comisión Edilicia Permanente de Hacienda Pública</w:t>
      </w:r>
    </w:p>
    <w:p w:rsidR="00D569C3" w:rsidRDefault="00D569C3" w:rsidP="00D569C3">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D569C3" w:rsidRDefault="00D569C3" w:rsidP="00D569C3">
      <w:pPr>
        <w:pStyle w:val="Sinespaciado"/>
        <w:jc w:val="right"/>
        <w:rPr>
          <w:rFonts w:ascii="Arial" w:hAnsi="Arial" w:cs="Arial"/>
        </w:rPr>
      </w:pPr>
    </w:p>
    <w:p w:rsidR="00D569C3" w:rsidRPr="004B5A2D" w:rsidRDefault="00D569C3" w:rsidP="00D569C3">
      <w:pPr>
        <w:pStyle w:val="Sinespaciado"/>
        <w:jc w:val="both"/>
        <w:rPr>
          <w:rFonts w:ascii="Arial" w:hAnsi="Arial" w:cs="Arial"/>
          <w:b/>
          <w:sz w:val="16"/>
          <w:szCs w:val="16"/>
        </w:rPr>
      </w:pPr>
      <w:r w:rsidRPr="004B5A2D">
        <w:rPr>
          <w:rFonts w:ascii="Arial" w:hAnsi="Arial" w:cs="Arial"/>
          <w:b/>
          <w:sz w:val="16"/>
          <w:szCs w:val="16"/>
        </w:rPr>
        <w:t xml:space="preserve">La presente hoja de firmas, forma parte integrante del DICTAMEN QUE AUTORIZA EL PAGO </w:t>
      </w:r>
      <w:r w:rsidR="00B86A53">
        <w:rPr>
          <w:rFonts w:ascii="Arial" w:hAnsi="Arial" w:cs="Arial"/>
          <w:b/>
          <w:sz w:val="16"/>
          <w:szCs w:val="16"/>
        </w:rPr>
        <w:t xml:space="preserve">DE PENSIÓN POR VIUDEZ A LA C. CONSUELO LILIANA LARIOS VILLEGAS VIUDA DEL </w:t>
      </w:r>
      <w:r w:rsidRPr="004B5A2D">
        <w:rPr>
          <w:rFonts w:ascii="Arial" w:hAnsi="Arial" w:cs="Arial"/>
          <w:b/>
          <w:sz w:val="16"/>
          <w:szCs w:val="16"/>
        </w:rPr>
        <w:t xml:space="preserve">SERVIDOR PÚBLICO </w:t>
      </w:r>
      <w:r w:rsidR="00B86A53">
        <w:rPr>
          <w:rFonts w:ascii="Arial" w:hAnsi="Arial" w:cs="Arial"/>
          <w:b/>
          <w:sz w:val="16"/>
          <w:szCs w:val="16"/>
        </w:rPr>
        <w:t>FRANCISCO GÓMEZ ZUÑIGA</w:t>
      </w:r>
      <w:r w:rsidRPr="004B5A2D">
        <w:rPr>
          <w:rFonts w:ascii="Arial" w:hAnsi="Arial" w:cs="Arial"/>
          <w:b/>
          <w:sz w:val="16"/>
          <w:szCs w:val="16"/>
        </w:rPr>
        <w:t>. - - - - - - - - - - - - - - -</w:t>
      </w:r>
      <w:r>
        <w:rPr>
          <w:rFonts w:ascii="Arial" w:hAnsi="Arial" w:cs="Arial"/>
          <w:b/>
          <w:sz w:val="16"/>
          <w:szCs w:val="16"/>
        </w:rPr>
        <w:t xml:space="preserve"> - - - - - - - - - - - - - - - - - - - - - - - - - - - - - - - - - - - - - - - - - - - - - - - - - - - - - - - - - - - - - - - - - - - - - - - - </w:t>
      </w:r>
      <w:r w:rsidR="00B86A53">
        <w:rPr>
          <w:rFonts w:ascii="Arial" w:hAnsi="Arial" w:cs="Arial"/>
          <w:b/>
          <w:sz w:val="16"/>
          <w:szCs w:val="16"/>
        </w:rPr>
        <w:t xml:space="preserve">- - - - - - - - CONSTE.- - - </w:t>
      </w:r>
    </w:p>
    <w:p w:rsidR="00D569C3" w:rsidRDefault="00D569C3" w:rsidP="00D569C3">
      <w:pPr>
        <w:pStyle w:val="Sinespaciado"/>
        <w:jc w:val="right"/>
        <w:rPr>
          <w:rFonts w:ascii="Arial" w:hAnsi="Arial" w:cs="Arial"/>
        </w:rPr>
      </w:pPr>
    </w:p>
    <w:p w:rsidR="00D569C3" w:rsidRDefault="00D569C3" w:rsidP="00D569C3">
      <w:pPr>
        <w:pStyle w:val="Sinespaciado"/>
        <w:jc w:val="right"/>
        <w:rPr>
          <w:rFonts w:ascii="Arial" w:hAnsi="Arial" w:cs="Arial"/>
        </w:rPr>
      </w:pPr>
    </w:p>
    <w:p w:rsidR="00D569C3" w:rsidRPr="003E6544" w:rsidRDefault="00D569C3" w:rsidP="00D569C3">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sectPr w:rsidR="00D569C3" w:rsidRPr="003E6544" w:rsidSect="00576F04">
      <w:footerReference w:type="default" r:id="rId6"/>
      <w:pgSz w:w="12240" w:h="15840"/>
      <w:pgMar w:top="2835" w:right="1183"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03468"/>
      <w:docPartObj>
        <w:docPartGallery w:val="Page Numbers (Bottom of Page)"/>
        <w:docPartUnique/>
      </w:docPartObj>
    </w:sdtPr>
    <w:sdtEndPr/>
    <w:sdtContent>
      <w:p w:rsidR="00576F04" w:rsidRDefault="002B407B">
        <w:pPr>
          <w:pStyle w:val="Piedepgina"/>
          <w:jc w:val="right"/>
        </w:pPr>
        <w:r>
          <w:fldChar w:fldCharType="begin"/>
        </w:r>
        <w:r>
          <w:instrText>PAGE   \* ME</w:instrText>
        </w:r>
        <w:r>
          <w:instrText>RGEFORMAT</w:instrText>
        </w:r>
        <w:r>
          <w:fldChar w:fldCharType="separate"/>
        </w:r>
        <w:r w:rsidRPr="002B407B">
          <w:rPr>
            <w:noProof/>
            <w:lang w:val="es-ES"/>
          </w:rPr>
          <w:t>9</w:t>
        </w:r>
        <w:r>
          <w:fldChar w:fldCharType="end"/>
        </w:r>
      </w:p>
    </w:sdtContent>
  </w:sdt>
  <w:p w:rsidR="00576F04" w:rsidRDefault="002B407B">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D57"/>
    <w:multiLevelType w:val="hybridMultilevel"/>
    <w:tmpl w:val="A4B8A6D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nsid w:val="3FF145CC"/>
    <w:multiLevelType w:val="hybridMultilevel"/>
    <w:tmpl w:val="5F6E94E0"/>
    <w:lvl w:ilvl="0" w:tplc="E83834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AFC6E66"/>
    <w:multiLevelType w:val="hybridMultilevel"/>
    <w:tmpl w:val="1450A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C3"/>
    <w:rsid w:val="00036E04"/>
    <w:rsid w:val="00171CA5"/>
    <w:rsid w:val="002B407B"/>
    <w:rsid w:val="00377DA5"/>
    <w:rsid w:val="00390E15"/>
    <w:rsid w:val="003B73DD"/>
    <w:rsid w:val="003C2B10"/>
    <w:rsid w:val="00552A24"/>
    <w:rsid w:val="005B487F"/>
    <w:rsid w:val="007170C6"/>
    <w:rsid w:val="00922B30"/>
    <w:rsid w:val="00976F7D"/>
    <w:rsid w:val="00B61A81"/>
    <w:rsid w:val="00B75EA0"/>
    <w:rsid w:val="00B86A53"/>
    <w:rsid w:val="00BA7108"/>
    <w:rsid w:val="00D569C3"/>
    <w:rsid w:val="00DB5FD7"/>
    <w:rsid w:val="00E154F6"/>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F76F4-1C65-4482-8770-041D5D1F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69C3"/>
    <w:pPr>
      <w:spacing w:after="0" w:line="240" w:lineRule="auto"/>
    </w:pPr>
  </w:style>
  <w:style w:type="paragraph" w:styleId="Piedepgina">
    <w:name w:val="footer"/>
    <w:basedOn w:val="Normal"/>
    <w:link w:val="PiedepginaCar"/>
    <w:uiPriority w:val="99"/>
    <w:unhideWhenUsed/>
    <w:rsid w:val="00D569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9C3"/>
  </w:style>
  <w:style w:type="paragraph" w:styleId="Prrafodelista">
    <w:name w:val="List Paragraph"/>
    <w:basedOn w:val="Normal"/>
    <w:uiPriority w:val="34"/>
    <w:qFormat/>
    <w:rsid w:val="00D569C3"/>
    <w:pPr>
      <w:ind w:left="720"/>
      <w:contextualSpacing/>
    </w:pPr>
  </w:style>
  <w:style w:type="paragraph" w:styleId="Textosinformato">
    <w:name w:val="Plain Text"/>
    <w:basedOn w:val="Normal"/>
    <w:link w:val="TextosinformatoCar"/>
    <w:rsid w:val="00D569C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569C3"/>
    <w:rPr>
      <w:rFonts w:ascii="Courier New" w:eastAsia="Times New Roman" w:hAnsi="Courier New" w:cs="Courier New"/>
      <w:sz w:val="20"/>
      <w:szCs w:val="20"/>
      <w:lang w:val="es-ES" w:eastAsia="es-ES"/>
    </w:rPr>
  </w:style>
  <w:style w:type="table" w:styleId="Tablaconcuadrcula">
    <w:name w:val="Table Grid"/>
    <w:basedOn w:val="Tablanormal"/>
    <w:uiPriority w:val="59"/>
    <w:rsid w:val="00D569C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CEDE-80B8-4316-A412-FF3D03FE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4976</Words>
  <Characters>27371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13</cp:revision>
  <dcterms:created xsi:type="dcterms:W3CDTF">2022-05-28T15:01:00Z</dcterms:created>
  <dcterms:modified xsi:type="dcterms:W3CDTF">2022-05-28T18:52:00Z</dcterms:modified>
</cp:coreProperties>
</file>