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9A4" w:rsidRPr="00281056" w:rsidRDefault="008049A4" w:rsidP="008049A4">
      <w:pPr>
        <w:pStyle w:val="Sinespaciado"/>
        <w:jc w:val="both"/>
        <w:rPr>
          <w:rFonts w:ascii="Arial" w:hAnsi="Arial" w:cs="Arial"/>
          <w:b/>
          <w:sz w:val="24"/>
          <w:szCs w:val="24"/>
        </w:rPr>
      </w:pPr>
      <w:r w:rsidRPr="00281056">
        <w:rPr>
          <w:rFonts w:ascii="Arial" w:hAnsi="Arial" w:cs="Arial"/>
          <w:b/>
          <w:sz w:val="24"/>
          <w:szCs w:val="24"/>
        </w:rPr>
        <w:t>HONORABLE AYUNTAMIENTO CONSTITUCIONAL</w:t>
      </w:r>
    </w:p>
    <w:p w:rsidR="008049A4" w:rsidRPr="00281056" w:rsidRDefault="008049A4" w:rsidP="008049A4">
      <w:pPr>
        <w:pStyle w:val="Sinespaciado"/>
        <w:jc w:val="both"/>
        <w:rPr>
          <w:rFonts w:ascii="Arial" w:hAnsi="Arial" w:cs="Arial"/>
          <w:b/>
          <w:sz w:val="24"/>
          <w:szCs w:val="24"/>
        </w:rPr>
      </w:pPr>
      <w:r w:rsidRPr="00281056">
        <w:rPr>
          <w:rFonts w:ascii="Arial" w:hAnsi="Arial" w:cs="Arial"/>
          <w:b/>
          <w:sz w:val="24"/>
          <w:szCs w:val="24"/>
        </w:rPr>
        <w:t>DE ZAPOTLÁN EL GRANDE, JALISCO.</w:t>
      </w:r>
    </w:p>
    <w:p w:rsidR="008049A4" w:rsidRPr="00281056" w:rsidRDefault="008049A4" w:rsidP="008049A4">
      <w:pPr>
        <w:pStyle w:val="Sinespaciado"/>
        <w:jc w:val="both"/>
        <w:rPr>
          <w:rFonts w:ascii="Arial" w:hAnsi="Arial" w:cs="Arial"/>
          <w:b/>
          <w:sz w:val="24"/>
          <w:szCs w:val="24"/>
        </w:rPr>
      </w:pPr>
      <w:r w:rsidRPr="00281056">
        <w:rPr>
          <w:rFonts w:ascii="Arial" w:hAnsi="Arial" w:cs="Arial"/>
          <w:b/>
          <w:sz w:val="24"/>
          <w:szCs w:val="24"/>
        </w:rPr>
        <w:t xml:space="preserve">P R E S E N T E </w:t>
      </w:r>
    </w:p>
    <w:p w:rsidR="008049A4" w:rsidRPr="00281056" w:rsidRDefault="008049A4" w:rsidP="008049A4">
      <w:pPr>
        <w:pStyle w:val="Sinespaciado"/>
        <w:jc w:val="both"/>
        <w:rPr>
          <w:rFonts w:ascii="Arial" w:hAnsi="Arial" w:cs="Arial"/>
          <w:b/>
          <w:sz w:val="24"/>
          <w:szCs w:val="24"/>
        </w:rPr>
      </w:pPr>
    </w:p>
    <w:p w:rsidR="008049A4" w:rsidRDefault="008049A4" w:rsidP="008049A4">
      <w:pPr>
        <w:pStyle w:val="Sinespaciado"/>
        <w:jc w:val="both"/>
        <w:rPr>
          <w:rFonts w:ascii="Arial" w:hAnsi="Arial" w:cs="Arial"/>
          <w:sz w:val="24"/>
          <w:szCs w:val="24"/>
        </w:rPr>
      </w:pPr>
    </w:p>
    <w:p w:rsidR="008049A4" w:rsidRDefault="008049A4" w:rsidP="008049A4">
      <w:pPr>
        <w:pStyle w:val="Sinespaciado"/>
        <w:ind w:firstLine="708"/>
        <w:jc w:val="both"/>
        <w:rPr>
          <w:rFonts w:ascii="Arial" w:hAnsi="Arial" w:cs="Arial"/>
          <w:sz w:val="24"/>
          <w:szCs w:val="24"/>
        </w:rPr>
      </w:pPr>
      <w:r>
        <w:rPr>
          <w:rFonts w:ascii="Arial" w:hAnsi="Arial" w:cs="Arial"/>
          <w:sz w:val="24"/>
          <w:szCs w:val="24"/>
        </w:rPr>
        <w:t xml:space="preserve">Quienes motivan y suscriben </w:t>
      </w:r>
      <w:r w:rsidRPr="00D2500B">
        <w:rPr>
          <w:rFonts w:ascii="Arial" w:hAnsi="Arial" w:cs="Arial"/>
          <w:b/>
          <w:sz w:val="24"/>
          <w:szCs w:val="24"/>
        </w:rPr>
        <w:t xml:space="preserve">C. JORGE DE JESÚS JUÁREZ PARRA, LICENCIADA LAURA ELENA MARTÍNEZ RUVALCABA, MAESTRA TANIA MAGDALENA BERNARDINO JUÁREZ, C. MAGALI CASILLAS CONTRERAS, C. DIANA LAURA ORTEGA PALAFOX, </w:t>
      </w:r>
      <w:r>
        <w:rPr>
          <w:rFonts w:ascii="Arial" w:hAnsi="Arial" w:cs="Arial"/>
          <w:sz w:val="24"/>
          <w:szCs w:val="24"/>
        </w:rPr>
        <w:t>co</w:t>
      </w:r>
      <w:bookmarkStart w:id="0" w:name="_GoBack"/>
      <w:bookmarkEnd w:id="0"/>
      <w:r>
        <w:rPr>
          <w:rFonts w:ascii="Arial" w:hAnsi="Arial" w:cs="Arial"/>
          <w:sz w:val="24"/>
          <w:szCs w:val="24"/>
        </w:rPr>
        <w:t xml:space="preserve">n el carácter de integrantes de la Comisión Edilicia Permanente de Hacienda Pública y Patrimonio Municipal, de conformidad con lo dispuesto en los artículos 115 fracción II de la Constitución Política de los Estados Unidos Mexicanos;   73, 77, y demás relativos y aplicables de la Constitución Política del Estado de Jalisco; 1, 2, 3, 4 numeral 124, 5, 36, 37 fracción II, 50,   de la Ley de Gobierno y la Administración Pública Municipal del Estado de Jalisco; 40, 47, 60, 87, 92, 99, 104 al 109 del Reglamento Interior del Ayuntamiento de Zapotlán el Grande, comparecemos ante este cuerpo colegiado, presentando </w:t>
      </w:r>
      <w:r>
        <w:rPr>
          <w:rFonts w:ascii="Arial" w:hAnsi="Arial" w:cs="Arial"/>
          <w:b/>
          <w:sz w:val="24"/>
          <w:szCs w:val="24"/>
        </w:rPr>
        <w:t>DICTAMEN QUE P</w:t>
      </w:r>
      <w:r w:rsidRPr="00281056">
        <w:rPr>
          <w:rFonts w:ascii="Arial" w:hAnsi="Arial" w:cs="Arial"/>
          <w:b/>
          <w:sz w:val="24"/>
          <w:szCs w:val="24"/>
        </w:rPr>
        <w:t xml:space="preserve">ROPONE LA </w:t>
      </w:r>
      <w:r>
        <w:rPr>
          <w:rFonts w:ascii="Arial" w:hAnsi="Arial" w:cs="Arial"/>
          <w:b/>
          <w:sz w:val="24"/>
          <w:szCs w:val="24"/>
        </w:rPr>
        <w:t>AUTORIZACIÓN DE INCREMENTO AL SUBSIDIO OTORGADO AL ORGANISMO PÚBLICO DESCENTRALIZADO SISTEMA PARA EL DESARROLLO INTEGRAL DE LA FAMILIA POR SUS SIGLAS DIF, DEL MUNICIPIO DE ZAPOTLÁN EL GRANDE, JALISCO, CON EL OBJETO DE SOLVENTAR EL PAGO DE</w:t>
      </w:r>
      <w:r w:rsidR="00722CCD">
        <w:rPr>
          <w:rFonts w:ascii="Arial" w:hAnsi="Arial" w:cs="Arial"/>
          <w:b/>
          <w:sz w:val="24"/>
          <w:szCs w:val="24"/>
        </w:rPr>
        <w:t>L LAUDO CONDENATORIO EN FAVOR DE LA C. ADRIANA SOLIS ESQUIVEL</w:t>
      </w:r>
      <w:r>
        <w:rPr>
          <w:rFonts w:ascii="Arial" w:hAnsi="Arial" w:cs="Arial"/>
          <w:b/>
          <w:sz w:val="24"/>
          <w:szCs w:val="24"/>
        </w:rPr>
        <w:t xml:space="preserve">, </w:t>
      </w:r>
      <w:r>
        <w:rPr>
          <w:rFonts w:ascii="Arial" w:hAnsi="Arial" w:cs="Arial"/>
          <w:sz w:val="24"/>
          <w:szCs w:val="24"/>
        </w:rPr>
        <w:t xml:space="preserve">de conformidad con la siguiente: </w:t>
      </w:r>
    </w:p>
    <w:p w:rsidR="008049A4" w:rsidRDefault="008049A4" w:rsidP="008049A4">
      <w:pPr>
        <w:pStyle w:val="Sinespaciado"/>
        <w:ind w:firstLine="708"/>
        <w:jc w:val="both"/>
        <w:rPr>
          <w:rFonts w:ascii="Arial" w:hAnsi="Arial" w:cs="Arial"/>
          <w:sz w:val="24"/>
          <w:szCs w:val="24"/>
        </w:rPr>
      </w:pPr>
    </w:p>
    <w:p w:rsidR="008049A4" w:rsidRDefault="008049A4" w:rsidP="008049A4">
      <w:pPr>
        <w:pStyle w:val="Sinespaciado"/>
        <w:ind w:firstLine="708"/>
        <w:jc w:val="both"/>
        <w:rPr>
          <w:rFonts w:ascii="Arial" w:hAnsi="Arial" w:cs="Arial"/>
          <w:sz w:val="24"/>
          <w:szCs w:val="24"/>
        </w:rPr>
      </w:pPr>
    </w:p>
    <w:p w:rsidR="008049A4" w:rsidRDefault="008049A4" w:rsidP="008049A4">
      <w:pPr>
        <w:pStyle w:val="Sinespaciado"/>
        <w:jc w:val="center"/>
        <w:rPr>
          <w:rFonts w:ascii="Arial" w:hAnsi="Arial" w:cs="Arial"/>
          <w:b/>
          <w:sz w:val="24"/>
          <w:szCs w:val="24"/>
        </w:rPr>
      </w:pPr>
      <w:r w:rsidRPr="00585E01">
        <w:rPr>
          <w:rFonts w:ascii="Arial" w:hAnsi="Arial" w:cs="Arial"/>
          <w:b/>
          <w:sz w:val="24"/>
          <w:szCs w:val="24"/>
        </w:rPr>
        <w:t>EXPOSICIÓN DE MOTIVOS:</w:t>
      </w:r>
    </w:p>
    <w:p w:rsidR="008049A4" w:rsidRDefault="008049A4" w:rsidP="008049A4">
      <w:pPr>
        <w:pStyle w:val="Sinespaciado"/>
        <w:jc w:val="center"/>
        <w:rPr>
          <w:rFonts w:ascii="Arial" w:hAnsi="Arial" w:cs="Arial"/>
          <w:b/>
          <w:sz w:val="24"/>
          <w:szCs w:val="24"/>
        </w:rPr>
      </w:pPr>
    </w:p>
    <w:p w:rsidR="008049A4" w:rsidRDefault="008049A4" w:rsidP="008049A4">
      <w:pPr>
        <w:pStyle w:val="Sinespaciado"/>
        <w:jc w:val="center"/>
        <w:rPr>
          <w:rFonts w:ascii="Arial" w:hAnsi="Arial" w:cs="Arial"/>
          <w:b/>
          <w:sz w:val="24"/>
          <w:szCs w:val="24"/>
        </w:rPr>
      </w:pPr>
    </w:p>
    <w:p w:rsidR="008049A4" w:rsidRDefault="008049A4" w:rsidP="008049A4">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8049A4" w:rsidRDefault="008049A4" w:rsidP="008049A4">
      <w:pPr>
        <w:pStyle w:val="Sinespaciado"/>
        <w:jc w:val="both"/>
        <w:rPr>
          <w:rFonts w:ascii="Arial" w:hAnsi="Arial" w:cs="Arial"/>
          <w:sz w:val="24"/>
          <w:szCs w:val="24"/>
        </w:rPr>
      </w:pPr>
    </w:p>
    <w:p w:rsidR="008049A4" w:rsidRDefault="008049A4" w:rsidP="008049A4">
      <w:pPr>
        <w:pStyle w:val="Sinespaciado"/>
        <w:ind w:firstLine="708"/>
        <w:jc w:val="both"/>
        <w:rPr>
          <w:rFonts w:ascii="Arial" w:hAnsi="Arial" w:cs="Arial"/>
          <w:bCs/>
          <w:sz w:val="24"/>
          <w:szCs w:val="24"/>
          <w:lang w:val="es-ES"/>
        </w:rPr>
      </w:pPr>
      <w:r w:rsidRPr="004B3118">
        <w:rPr>
          <w:rFonts w:ascii="Arial" w:hAnsi="Arial" w:cs="Arial"/>
          <w:b/>
          <w:sz w:val="24"/>
          <w:szCs w:val="24"/>
        </w:rPr>
        <w:t>II.</w:t>
      </w:r>
      <w:r>
        <w:rPr>
          <w:rFonts w:ascii="Arial" w:hAnsi="Arial" w:cs="Arial"/>
          <w:sz w:val="24"/>
          <w:szCs w:val="24"/>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Pr="00BC4FFD">
        <w:rPr>
          <w:rFonts w:ascii="Arial" w:hAnsi="Arial" w:cs="Arial"/>
          <w:bCs/>
          <w:sz w:val="24"/>
          <w:szCs w:val="24"/>
          <w:lang w:val="es-ES"/>
        </w:rPr>
        <w:t xml:space="preserve">os presupuestos de egresos serán aprobados por los ayuntamientos en términos de lo dispuesto por la legislación en materia de disciplina financiera y con base en sus ingresos disponibles, los principios de sostenibilidad financiera, </w:t>
      </w:r>
      <w:r w:rsidRPr="00BC4FFD">
        <w:rPr>
          <w:rFonts w:ascii="Arial" w:hAnsi="Arial" w:cs="Arial"/>
          <w:bCs/>
          <w:sz w:val="24"/>
          <w:szCs w:val="24"/>
          <w:lang w:val="es-ES"/>
        </w:rPr>
        <w:lastRenderedPageBreak/>
        <w:t>responsabilidad hacendaria y en las reglas establecidas en la</w:t>
      </w:r>
      <w:r>
        <w:rPr>
          <w:rFonts w:ascii="Arial" w:hAnsi="Arial" w:cs="Arial"/>
          <w:bCs/>
          <w:sz w:val="24"/>
          <w:szCs w:val="24"/>
          <w:lang w:val="es-ES"/>
        </w:rPr>
        <w:t>s leyes municipales respectivas.</w:t>
      </w:r>
    </w:p>
    <w:p w:rsidR="008049A4" w:rsidRDefault="008049A4" w:rsidP="008049A4">
      <w:pPr>
        <w:pStyle w:val="Sinespaciado"/>
        <w:ind w:firstLine="708"/>
        <w:jc w:val="both"/>
        <w:rPr>
          <w:rFonts w:ascii="Arial" w:hAnsi="Arial" w:cs="Arial"/>
          <w:bCs/>
          <w:sz w:val="24"/>
          <w:szCs w:val="24"/>
          <w:lang w:val="es-ES"/>
        </w:rPr>
      </w:pPr>
    </w:p>
    <w:p w:rsidR="008049A4" w:rsidRDefault="008049A4" w:rsidP="008049A4">
      <w:pPr>
        <w:pStyle w:val="Sinespaciado"/>
        <w:ind w:firstLine="708"/>
        <w:jc w:val="both"/>
        <w:rPr>
          <w:rFonts w:ascii="Arial" w:hAnsi="Arial" w:cs="Arial"/>
          <w:bCs/>
          <w:sz w:val="24"/>
          <w:szCs w:val="24"/>
          <w:lang w:val="es-ES"/>
        </w:rPr>
      </w:pPr>
      <w:r w:rsidRPr="00A7263A">
        <w:rPr>
          <w:rFonts w:ascii="Arial" w:hAnsi="Arial" w:cs="Arial"/>
          <w:b/>
          <w:bCs/>
          <w:sz w:val="24"/>
          <w:szCs w:val="24"/>
          <w:lang w:val="es-ES"/>
        </w:rPr>
        <w:t>III.</w:t>
      </w:r>
      <w:r>
        <w:rPr>
          <w:rFonts w:ascii="Arial" w:hAnsi="Arial" w:cs="Arial"/>
          <w:bCs/>
          <w:sz w:val="24"/>
          <w:szCs w:val="24"/>
          <w:lang w:val="es-ES"/>
        </w:rPr>
        <w:t>-.</w:t>
      </w:r>
      <w:r>
        <w:rPr>
          <w:rFonts w:ascii="Arial" w:hAnsi="Arial" w:cs="Arial"/>
          <w:b/>
          <w:bCs/>
          <w:sz w:val="24"/>
          <w:szCs w:val="24"/>
          <w:lang w:val="es-ES"/>
        </w:rPr>
        <w:t xml:space="preserve"> </w:t>
      </w:r>
      <w:r>
        <w:rPr>
          <w:rFonts w:ascii="Arial" w:hAnsi="Arial" w:cs="Arial"/>
          <w:sz w:val="24"/>
          <w:szCs w:val="24"/>
        </w:rPr>
        <w:t>Por su parte el artículo 89 de la Constitución Politica del Estado de Jalisco, refiere que l</w:t>
      </w:r>
      <w:r w:rsidRPr="00BC4FFD">
        <w:rPr>
          <w:rFonts w:ascii="Arial" w:hAnsi="Arial" w:cs="Arial"/>
          <w:bCs/>
          <w:sz w:val="24"/>
          <w:szCs w:val="24"/>
          <w:lang w:val="es-ES"/>
        </w:rPr>
        <w:t>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w:t>
      </w:r>
      <w:r>
        <w:rPr>
          <w:rFonts w:ascii="Arial" w:hAnsi="Arial" w:cs="Arial"/>
          <w:bCs/>
          <w:sz w:val="24"/>
          <w:szCs w:val="24"/>
          <w:lang w:val="es-ES"/>
        </w:rPr>
        <w:t xml:space="preserve">s leyes municipales respectivas, dispone de igual forma en su último párrafo que </w:t>
      </w:r>
      <w:r w:rsidRPr="00F666B4">
        <w:rPr>
          <w:rFonts w:ascii="Arial" w:hAnsi="Arial" w:cs="Arial"/>
          <w:bCs/>
          <w:sz w:val="24"/>
          <w:szCs w:val="24"/>
        </w:rPr>
        <w:t>Los recursos que integran la hacienda municipal serán ejercidos en forma directa  por los ayuntamientos, o bien, por quien ellos a</w:t>
      </w:r>
      <w:r>
        <w:rPr>
          <w:rFonts w:ascii="Arial" w:hAnsi="Arial" w:cs="Arial"/>
          <w:bCs/>
          <w:sz w:val="24"/>
          <w:szCs w:val="24"/>
        </w:rPr>
        <w:t xml:space="preserve">utoricen conforme a la ley; </w:t>
      </w:r>
      <w:r>
        <w:rPr>
          <w:rFonts w:ascii="Arial" w:hAnsi="Arial" w:cs="Arial"/>
          <w:bCs/>
          <w:sz w:val="24"/>
          <w:szCs w:val="24"/>
          <w:lang w:val="es-ES"/>
        </w:rPr>
        <w:t xml:space="preserve"> al respecto, la fracción X del artículo 15 del mismo ordenamiento establece que los presupuestos de egresos de cada municipio, deberán sujetarse a los principios de equilibrio, sostenibilidad, estabilidad financiera y responsabilidad hacendaria. </w:t>
      </w:r>
    </w:p>
    <w:p w:rsidR="008049A4" w:rsidRDefault="008049A4" w:rsidP="008049A4">
      <w:pPr>
        <w:pStyle w:val="Sinespaciado"/>
        <w:ind w:firstLine="708"/>
        <w:jc w:val="both"/>
        <w:rPr>
          <w:rFonts w:ascii="Arial" w:hAnsi="Arial" w:cs="Arial"/>
          <w:bCs/>
          <w:sz w:val="24"/>
          <w:szCs w:val="24"/>
          <w:lang w:val="es-ES"/>
        </w:rPr>
      </w:pPr>
    </w:p>
    <w:p w:rsidR="008049A4" w:rsidRDefault="008049A4" w:rsidP="008049A4">
      <w:pPr>
        <w:pStyle w:val="Sinespaciado"/>
        <w:ind w:firstLine="708"/>
        <w:jc w:val="both"/>
        <w:rPr>
          <w:rFonts w:ascii="Arial" w:hAnsi="Arial" w:cs="Arial"/>
          <w:bCs/>
          <w:sz w:val="24"/>
          <w:szCs w:val="24"/>
          <w:lang w:val="es-ES"/>
        </w:rPr>
      </w:pPr>
      <w:r w:rsidRPr="0001359E">
        <w:rPr>
          <w:rFonts w:ascii="Arial" w:hAnsi="Arial" w:cs="Arial"/>
          <w:b/>
          <w:bCs/>
          <w:sz w:val="24"/>
          <w:szCs w:val="24"/>
          <w:lang w:val="es-ES"/>
        </w:rPr>
        <w:t>IV.</w:t>
      </w:r>
      <w:r>
        <w:rPr>
          <w:rFonts w:ascii="Arial" w:hAnsi="Arial" w:cs="Arial"/>
          <w:bCs/>
          <w:sz w:val="24"/>
          <w:szCs w:val="24"/>
          <w:lang w:val="es-ES"/>
        </w:rPr>
        <w:t xml:space="preserve">- El artículo 37 del mismo ordenamiento, en su fracción II, establece que es obligación del Ayuntamiento aprobar y aplicar su Presupuesto de Egresos, que organicen la administración pública municipal, regulen las materias, procedimientos, funciones y servicios públicos de su competencia y aseguren la participación social y vecinal; así como, que la aprobación del presupuesto de egresos y en su caso la aplicación del gasto público municipal, se sujetaran a las disposiciones y requisitos establecidos en la </w:t>
      </w:r>
      <w:r w:rsidRPr="004B3118">
        <w:rPr>
          <w:rFonts w:ascii="Arial" w:hAnsi="Arial" w:cs="Arial"/>
          <w:bCs/>
          <w:sz w:val="24"/>
          <w:szCs w:val="24"/>
          <w:lang w:val="es-ES"/>
        </w:rPr>
        <w:t>Ley General de Contabilidad Gubernamental, La Ley de Disciplina Financiera de las Entidades Federativas y los Municipios, la Ley de Hacienda Municipal del Estado de Jalisco, la Ley de Deuda Pública y Disciplina Financiera del Estado de Jalisco, la Ley de Fiscalización Superior y Rendición de Cuentas del Estado de Jalisco y sus Municipios y las normas que para tal efecto emita el Consejo Nacional de Armonización Contable</w:t>
      </w:r>
      <w:r>
        <w:rPr>
          <w:rFonts w:ascii="Arial" w:hAnsi="Arial" w:cs="Arial"/>
          <w:bCs/>
          <w:sz w:val="24"/>
          <w:szCs w:val="24"/>
          <w:lang w:val="es-ES"/>
        </w:rPr>
        <w:t xml:space="preserve">. Los presupuestos de egresos deber ser aprobados por los Ayuntamientos, con base en sus ingresos disponibles, de conformidad con la ley de Hacienda Municipal del Estado de Jalisco y los criterios generales de política económica. Los presupuestos municipales estarán basados en los programas que señalen los objetivos y las metas con base en indicadores de desempeño. Los indicadores de desempeño corresponden a un índice, medida, cociente o fórmula que permita establecer un parámetro de medición de lo que se pretende lograr en un año expresado en términos de cobertura, eficiencia, impacto económico y social, calidad y equidad. Los presupuestos de egresos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así como aquellas transferencias de la Entidad Federativa correspondiente. </w:t>
      </w:r>
    </w:p>
    <w:p w:rsidR="008049A4" w:rsidRDefault="008049A4" w:rsidP="008049A4">
      <w:pPr>
        <w:pStyle w:val="Sinespaciado"/>
        <w:ind w:firstLine="708"/>
        <w:jc w:val="both"/>
        <w:rPr>
          <w:rFonts w:ascii="Arial" w:hAnsi="Arial" w:cs="Arial"/>
          <w:bCs/>
          <w:sz w:val="24"/>
          <w:szCs w:val="24"/>
          <w:lang w:val="es-ES"/>
        </w:rPr>
      </w:pPr>
    </w:p>
    <w:p w:rsidR="008049A4" w:rsidRDefault="008049A4" w:rsidP="008049A4">
      <w:pPr>
        <w:pStyle w:val="Sinespaciado"/>
        <w:ind w:firstLine="708"/>
        <w:jc w:val="both"/>
        <w:rPr>
          <w:rFonts w:ascii="Arial" w:hAnsi="Arial" w:cs="Arial"/>
          <w:b/>
          <w:bCs/>
          <w:sz w:val="24"/>
          <w:szCs w:val="24"/>
          <w:lang w:val="es-ES"/>
        </w:rPr>
      </w:pPr>
    </w:p>
    <w:p w:rsidR="00722CCD" w:rsidRDefault="008049A4" w:rsidP="00722CCD">
      <w:pPr>
        <w:ind w:firstLine="708"/>
        <w:jc w:val="both"/>
        <w:rPr>
          <w:rFonts w:ascii="Arial" w:hAnsi="Arial" w:cs="Arial"/>
          <w:sz w:val="24"/>
          <w:szCs w:val="24"/>
        </w:rPr>
      </w:pPr>
      <w:r>
        <w:rPr>
          <w:rFonts w:ascii="Arial" w:hAnsi="Arial" w:cs="Arial"/>
          <w:b/>
          <w:bCs/>
          <w:sz w:val="24"/>
          <w:szCs w:val="24"/>
          <w:lang w:val="es-ES"/>
        </w:rPr>
        <w:t xml:space="preserve">V.-  </w:t>
      </w:r>
      <w:r w:rsidR="00722CCD" w:rsidRPr="003D0C1D">
        <w:rPr>
          <w:rFonts w:ascii="Arial" w:hAnsi="Arial" w:cs="Arial"/>
          <w:sz w:val="24"/>
          <w:szCs w:val="24"/>
        </w:rPr>
        <w:t xml:space="preserve">En ese tenor, es que en el presupuesto de egresos para el ejercicio fiscal 2022, se autorizó por el Pleno de este Honorable Ayuntamiento Constitucional de Zapotlán el Grande, Jalisco, el otorgamiento de un subsidio por la cantidad de </w:t>
      </w:r>
      <w:r w:rsidR="00722CCD" w:rsidRPr="003D0C1D">
        <w:rPr>
          <w:rFonts w:ascii="Arial" w:hAnsi="Arial" w:cs="Arial"/>
          <w:b/>
          <w:sz w:val="24"/>
          <w:szCs w:val="24"/>
        </w:rPr>
        <w:t>$20,770,253.00</w:t>
      </w:r>
      <w:r w:rsidR="00722CCD" w:rsidRPr="003D0C1D">
        <w:rPr>
          <w:rFonts w:ascii="Arial" w:hAnsi="Arial" w:cs="Arial"/>
          <w:sz w:val="24"/>
          <w:szCs w:val="24"/>
        </w:rPr>
        <w:t xml:space="preserve"> (Veinte millones setecientos setenta mil doscientos cincuenta y tres mil pesos 00/100 M. N.); sin </w:t>
      </w:r>
      <w:r w:rsidR="00722CCD" w:rsidRPr="003D0C1D">
        <w:rPr>
          <w:rFonts w:ascii="Arial" w:hAnsi="Arial" w:cs="Arial"/>
          <w:sz w:val="24"/>
          <w:szCs w:val="24"/>
        </w:rPr>
        <w:lastRenderedPageBreak/>
        <w:t>embargo, se hizo del conocimiento al C. Alejandro Barragán Sánchez en su c</w:t>
      </w:r>
      <w:r w:rsidR="00CC4B4F">
        <w:rPr>
          <w:rFonts w:ascii="Arial" w:hAnsi="Arial" w:cs="Arial"/>
          <w:sz w:val="24"/>
          <w:szCs w:val="24"/>
        </w:rPr>
        <w:t xml:space="preserve">alidad de Presidente Municipal, mediante oficio número 590/2022 suscrito por la C. María Hidania Romero Rodríguez </w:t>
      </w:r>
      <w:r w:rsidR="00722CCD" w:rsidRPr="003D0C1D">
        <w:rPr>
          <w:rFonts w:ascii="Arial" w:hAnsi="Arial" w:cs="Arial"/>
          <w:sz w:val="24"/>
          <w:szCs w:val="24"/>
        </w:rPr>
        <w:t xml:space="preserve">que </w:t>
      </w:r>
      <w:r w:rsidR="00722CCD">
        <w:rPr>
          <w:rFonts w:ascii="Arial" w:hAnsi="Arial" w:cs="Arial"/>
          <w:sz w:val="24"/>
          <w:szCs w:val="24"/>
        </w:rPr>
        <w:t>era necesario un incremento al subsidio otorgado</w:t>
      </w:r>
      <w:r w:rsidR="00CC4B4F">
        <w:rPr>
          <w:rFonts w:ascii="Arial" w:hAnsi="Arial" w:cs="Arial"/>
          <w:sz w:val="24"/>
          <w:szCs w:val="24"/>
        </w:rPr>
        <w:t xml:space="preserve"> al multicitado Organismo Público</w:t>
      </w:r>
      <w:r w:rsidR="00054E28">
        <w:rPr>
          <w:rFonts w:ascii="Arial" w:hAnsi="Arial" w:cs="Arial"/>
          <w:sz w:val="24"/>
          <w:szCs w:val="24"/>
        </w:rPr>
        <w:t>,</w:t>
      </w:r>
      <w:r w:rsidR="00722CCD">
        <w:rPr>
          <w:rFonts w:ascii="Arial" w:hAnsi="Arial" w:cs="Arial"/>
          <w:sz w:val="24"/>
          <w:szCs w:val="24"/>
        </w:rPr>
        <w:t xml:space="preserve"> por la cantidad de </w:t>
      </w:r>
      <w:r w:rsidR="00722CCD" w:rsidRPr="00CC4B4F">
        <w:rPr>
          <w:rFonts w:ascii="Arial" w:hAnsi="Arial" w:cs="Arial"/>
          <w:b/>
          <w:sz w:val="24"/>
          <w:szCs w:val="24"/>
        </w:rPr>
        <w:t>$</w:t>
      </w:r>
      <w:r w:rsidR="00CC4B4F" w:rsidRPr="00CC4B4F">
        <w:rPr>
          <w:rFonts w:ascii="Arial" w:hAnsi="Arial" w:cs="Arial"/>
          <w:b/>
          <w:sz w:val="24"/>
          <w:szCs w:val="24"/>
        </w:rPr>
        <w:t>750</w:t>
      </w:r>
      <w:r w:rsidR="00722CCD" w:rsidRPr="00CC4B4F">
        <w:rPr>
          <w:rFonts w:ascii="Arial" w:hAnsi="Arial" w:cs="Arial"/>
          <w:b/>
          <w:sz w:val="24"/>
          <w:szCs w:val="24"/>
        </w:rPr>
        <w:t>,000.00 (</w:t>
      </w:r>
      <w:r w:rsidR="00CC4B4F" w:rsidRPr="00CC4B4F">
        <w:rPr>
          <w:rFonts w:ascii="Arial" w:hAnsi="Arial" w:cs="Arial"/>
          <w:b/>
          <w:sz w:val="24"/>
          <w:szCs w:val="24"/>
        </w:rPr>
        <w:t xml:space="preserve">Setecientos cincuenta mil pesos 00/100 </w:t>
      </w:r>
      <w:r w:rsidR="00722CCD" w:rsidRPr="00CC4B4F">
        <w:rPr>
          <w:rFonts w:ascii="Arial" w:hAnsi="Arial" w:cs="Arial"/>
          <w:b/>
          <w:sz w:val="24"/>
          <w:szCs w:val="24"/>
        </w:rPr>
        <w:t>M. N.)</w:t>
      </w:r>
      <w:r w:rsidR="00722CCD">
        <w:rPr>
          <w:rFonts w:ascii="Arial" w:hAnsi="Arial" w:cs="Arial"/>
          <w:sz w:val="24"/>
          <w:szCs w:val="24"/>
        </w:rPr>
        <w:t xml:space="preserve">, para el </w:t>
      </w:r>
      <w:r w:rsidR="00CC4B4F">
        <w:rPr>
          <w:rFonts w:ascii="Arial" w:hAnsi="Arial" w:cs="Arial"/>
          <w:sz w:val="24"/>
          <w:szCs w:val="24"/>
        </w:rPr>
        <w:t>cumplimiento en el pago d</w:t>
      </w:r>
      <w:r w:rsidR="00722CCD">
        <w:rPr>
          <w:rFonts w:ascii="Arial" w:hAnsi="Arial" w:cs="Arial"/>
          <w:sz w:val="24"/>
          <w:szCs w:val="24"/>
        </w:rPr>
        <w:t>e</w:t>
      </w:r>
      <w:r w:rsidR="00CC4B4F">
        <w:rPr>
          <w:rFonts w:ascii="Arial" w:hAnsi="Arial" w:cs="Arial"/>
          <w:sz w:val="24"/>
          <w:szCs w:val="24"/>
        </w:rPr>
        <w:t>l Laudo</w:t>
      </w:r>
      <w:r w:rsidR="00054E28">
        <w:rPr>
          <w:rFonts w:ascii="Arial" w:hAnsi="Arial" w:cs="Arial"/>
          <w:sz w:val="24"/>
          <w:szCs w:val="24"/>
        </w:rPr>
        <w:t xml:space="preserve"> dictado por la Junta Especial número once de la Local de Conciliación y Arbitraje del Estado de Jalisco </w:t>
      </w:r>
      <w:r w:rsidR="00CC4B4F">
        <w:rPr>
          <w:rFonts w:ascii="Arial" w:hAnsi="Arial" w:cs="Arial"/>
          <w:sz w:val="24"/>
          <w:szCs w:val="24"/>
        </w:rPr>
        <w:t>que condena al Sistema para el Desarrollo Integral de la Familia del Municipio de Zapotlán el Grande, Jalisco, en favor de la C. Adriana Solís Esquivel, trabajadora del organismo de mérito</w:t>
      </w:r>
      <w:r w:rsidR="00722CCD">
        <w:rPr>
          <w:rFonts w:ascii="Arial" w:hAnsi="Arial" w:cs="Arial"/>
          <w:sz w:val="24"/>
          <w:szCs w:val="24"/>
        </w:rPr>
        <w:t xml:space="preserve"> </w:t>
      </w:r>
    </w:p>
    <w:p w:rsidR="008049A4" w:rsidRPr="006C1D42" w:rsidRDefault="008049A4" w:rsidP="00722CCD">
      <w:pPr>
        <w:pStyle w:val="Sinespaciado"/>
        <w:ind w:firstLine="708"/>
        <w:jc w:val="both"/>
        <w:rPr>
          <w:rFonts w:ascii="Arial" w:hAnsi="Arial" w:cs="Arial"/>
          <w:b/>
          <w:bCs/>
          <w:i/>
          <w:lang w:val="es-ES"/>
        </w:rPr>
      </w:pPr>
      <w:r w:rsidRPr="008709A7">
        <w:rPr>
          <w:rFonts w:ascii="Arial" w:hAnsi="Arial" w:cs="Arial"/>
          <w:b/>
          <w:bCs/>
          <w:sz w:val="24"/>
          <w:szCs w:val="24"/>
          <w:lang w:val="es-ES"/>
        </w:rPr>
        <w:t xml:space="preserve"> </w:t>
      </w:r>
    </w:p>
    <w:p w:rsidR="008049A4" w:rsidRDefault="008049A4" w:rsidP="008049A4">
      <w:pPr>
        <w:pStyle w:val="Sinespaciado"/>
        <w:ind w:firstLine="708"/>
        <w:jc w:val="both"/>
        <w:rPr>
          <w:rFonts w:ascii="Arial" w:hAnsi="Arial" w:cs="Arial"/>
          <w:bCs/>
          <w:sz w:val="24"/>
          <w:szCs w:val="24"/>
          <w:lang w:val="es-ES"/>
        </w:rPr>
      </w:pPr>
      <w:r>
        <w:rPr>
          <w:rFonts w:ascii="Arial" w:hAnsi="Arial" w:cs="Arial"/>
          <w:bCs/>
          <w:sz w:val="24"/>
          <w:szCs w:val="24"/>
          <w:lang w:val="es-ES"/>
        </w:rPr>
        <w:t>Con base en lo anterior, hacemos del conocimiento de este Pleno, los siguientes:</w:t>
      </w:r>
    </w:p>
    <w:p w:rsidR="008049A4" w:rsidRDefault="008049A4" w:rsidP="008049A4">
      <w:pPr>
        <w:pStyle w:val="Sinespaciado"/>
        <w:jc w:val="both"/>
        <w:rPr>
          <w:rFonts w:ascii="Arial" w:hAnsi="Arial" w:cs="Arial"/>
          <w:bCs/>
          <w:sz w:val="24"/>
          <w:szCs w:val="24"/>
          <w:lang w:val="es-ES"/>
        </w:rPr>
      </w:pPr>
    </w:p>
    <w:p w:rsidR="008049A4" w:rsidRDefault="008049A4" w:rsidP="008049A4">
      <w:pPr>
        <w:pStyle w:val="Sinespaciado"/>
        <w:jc w:val="center"/>
        <w:rPr>
          <w:rFonts w:ascii="Arial" w:hAnsi="Arial" w:cs="Arial"/>
          <w:b/>
          <w:bCs/>
          <w:sz w:val="24"/>
          <w:szCs w:val="24"/>
          <w:lang w:val="es-ES"/>
        </w:rPr>
      </w:pPr>
      <w:r w:rsidRPr="00190318">
        <w:rPr>
          <w:rFonts w:ascii="Arial" w:hAnsi="Arial" w:cs="Arial"/>
          <w:b/>
          <w:bCs/>
          <w:sz w:val="24"/>
          <w:szCs w:val="24"/>
          <w:lang w:val="es-ES"/>
        </w:rPr>
        <w:t xml:space="preserve">A N T E C E D E N T E </w:t>
      </w:r>
      <w:proofErr w:type="gramStart"/>
      <w:r w:rsidRPr="00190318">
        <w:rPr>
          <w:rFonts w:ascii="Arial" w:hAnsi="Arial" w:cs="Arial"/>
          <w:b/>
          <w:bCs/>
          <w:sz w:val="24"/>
          <w:szCs w:val="24"/>
          <w:lang w:val="es-ES"/>
        </w:rPr>
        <w:t>S :</w:t>
      </w:r>
      <w:proofErr w:type="gramEnd"/>
    </w:p>
    <w:p w:rsidR="008049A4" w:rsidRDefault="008049A4" w:rsidP="008049A4">
      <w:pPr>
        <w:pStyle w:val="Sinespaciado"/>
        <w:jc w:val="center"/>
        <w:rPr>
          <w:rFonts w:ascii="Arial" w:hAnsi="Arial" w:cs="Arial"/>
          <w:b/>
          <w:bCs/>
          <w:sz w:val="24"/>
          <w:szCs w:val="24"/>
          <w:lang w:val="es-ES"/>
        </w:rPr>
      </w:pPr>
    </w:p>
    <w:p w:rsidR="008049A4" w:rsidRDefault="008049A4" w:rsidP="008049A4">
      <w:pPr>
        <w:spacing w:after="0" w:line="240" w:lineRule="auto"/>
        <w:jc w:val="both"/>
        <w:rPr>
          <w:rFonts w:ascii="Arial" w:hAnsi="Arial" w:cs="Arial"/>
          <w:sz w:val="24"/>
          <w:szCs w:val="24"/>
        </w:rPr>
      </w:pPr>
      <w:r>
        <w:rPr>
          <w:rFonts w:ascii="Arial" w:hAnsi="Arial" w:cs="Arial"/>
          <w:b/>
          <w:bCs/>
          <w:sz w:val="24"/>
          <w:szCs w:val="24"/>
          <w:lang w:val="es-ES"/>
        </w:rPr>
        <w:tab/>
        <w:t xml:space="preserve">1.- </w:t>
      </w:r>
      <w:r w:rsidRPr="0075424C">
        <w:rPr>
          <w:rFonts w:ascii="Arial" w:hAnsi="Arial" w:cs="Arial"/>
          <w:sz w:val="24"/>
          <w:szCs w:val="24"/>
        </w:rPr>
        <w:t xml:space="preserve">Mediante </w:t>
      </w:r>
      <w:r>
        <w:rPr>
          <w:rFonts w:ascii="Arial" w:hAnsi="Arial" w:cs="Arial"/>
          <w:sz w:val="24"/>
          <w:szCs w:val="24"/>
        </w:rPr>
        <w:t>e</w:t>
      </w:r>
      <w:r w:rsidRPr="0075424C">
        <w:rPr>
          <w:rFonts w:ascii="Arial" w:hAnsi="Arial" w:cs="Arial"/>
          <w:sz w:val="24"/>
          <w:szCs w:val="24"/>
        </w:rPr>
        <w:t>l oficio número</w:t>
      </w:r>
      <w:r w:rsidR="00D8113A">
        <w:rPr>
          <w:rFonts w:ascii="Arial" w:hAnsi="Arial" w:cs="Arial"/>
          <w:sz w:val="24"/>
          <w:szCs w:val="24"/>
        </w:rPr>
        <w:t>s 590</w:t>
      </w:r>
      <w:r w:rsidRPr="0075424C">
        <w:rPr>
          <w:rFonts w:ascii="Arial" w:hAnsi="Arial" w:cs="Arial"/>
          <w:sz w:val="24"/>
          <w:szCs w:val="24"/>
        </w:rPr>
        <w:t xml:space="preserve">/2022 </w:t>
      </w:r>
      <w:r>
        <w:rPr>
          <w:rFonts w:ascii="Arial" w:hAnsi="Arial" w:cs="Arial"/>
          <w:sz w:val="24"/>
          <w:szCs w:val="24"/>
        </w:rPr>
        <w:t xml:space="preserve"> </w:t>
      </w:r>
      <w:r w:rsidRPr="0075424C">
        <w:rPr>
          <w:rFonts w:ascii="Arial" w:hAnsi="Arial" w:cs="Arial"/>
          <w:sz w:val="24"/>
          <w:szCs w:val="24"/>
        </w:rPr>
        <w:t xml:space="preserve">de fecha </w:t>
      </w:r>
      <w:r>
        <w:rPr>
          <w:rFonts w:ascii="Arial" w:hAnsi="Arial" w:cs="Arial"/>
          <w:sz w:val="24"/>
          <w:szCs w:val="24"/>
        </w:rPr>
        <w:t>de recepción en la</w:t>
      </w:r>
      <w:r w:rsidR="00D8113A">
        <w:rPr>
          <w:rFonts w:ascii="Arial" w:hAnsi="Arial" w:cs="Arial"/>
          <w:sz w:val="24"/>
          <w:szCs w:val="24"/>
        </w:rPr>
        <w:t xml:space="preserve"> Presidencia Municipal el día 03</w:t>
      </w:r>
      <w:r>
        <w:rPr>
          <w:rFonts w:ascii="Arial" w:hAnsi="Arial" w:cs="Arial"/>
          <w:sz w:val="24"/>
          <w:szCs w:val="24"/>
        </w:rPr>
        <w:t xml:space="preserve"> de  Agosto de </w:t>
      </w:r>
      <w:r w:rsidRPr="0075424C">
        <w:rPr>
          <w:rFonts w:ascii="Arial" w:hAnsi="Arial" w:cs="Arial"/>
          <w:sz w:val="24"/>
          <w:szCs w:val="24"/>
        </w:rPr>
        <w:t>2022</w:t>
      </w:r>
      <w:r>
        <w:rPr>
          <w:rFonts w:ascii="Arial" w:hAnsi="Arial" w:cs="Arial"/>
          <w:sz w:val="24"/>
          <w:szCs w:val="24"/>
        </w:rPr>
        <w:t xml:space="preserve">, </w:t>
      </w:r>
      <w:r w:rsidRPr="0075424C">
        <w:rPr>
          <w:rFonts w:ascii="Arial" w:hAnsi="Arial" w:cs="Arial"/>
          <w:sz w:val="24"/>
          <w:szCs w:val="24"/>
        </w:rPr>
        <w:t xml:space="preserve"> </w:t>
      </w:r>
      <w:r>
        <w:rPr>
          <w:rFonts w:ascii="Arial" w:hAnsi="Arial" w:cs="Arial"/>
          <w:sz w:val="24"/>
          <w:szCs w:val="24"/>
        </w:rPr>
        <w:t>suscrito por la Maestra María Hidania Romero Rodríguez en su carácter de Directora del DIF Zapotlán, solicita al C. Alejandro Barragán Sánchez</w:t>
      </w:r>
      <w:r w:rsidR="00D8113A">
        <w:rPr>
          <w:rFonts w:ascii="Arial" w:hAnsi="Arial" w:cs="Arial"/>
          <w:sz w:val="24"/>
          <w:szCs w:val="24"/>
        </w:rPr>
        <w:t xml:space="preserve"> Presidente Municipal</w:t>
      </w:r>
      <w:r>
        <w:rPr>
          <w:rFonts w:ascii="Arial" w:hAnsi="Arial" w:cs="Arial"/>
          <w:sz w:val="24"/>
          <w:szCs w:val="24"/>
        </w:rPr>
        <w:t xml:space="preserve">, un incremento del subsidio por la cantidad de </w:t>
      </w:r>
      <w:r w:rsidRPr="000A6860">
        <w:rPr>
          <w:rFonts w:ascii="Arial" w:hAnsi="Arial" w:cs="Arial"/>
          <w:b/>
          <w:sz w:val="24"/>
          <w:szCs w:val="24"/>
        </w:rPr>
        <w:t>$</w:t>
      </w:r>
      <w:r w:rsidR="00D8113A">
        <w:rPr>
          <w:rFonts w:ascii="Arial" w:hAnsi="Arial" w:cs="Arial"/>
          <w:b/>
          <w:sz w:val="24"/>
          <w:szCs w:val="24"/>
        </w:rPr>
        <w:t>750</w:t>
      </w:r>
      <w:r w:rsidRPr="000A6860">
        <w:rPr>
          <w:rFonts w:ascii="Arial" w:hAnsi="Arial" w:cs="Arial"/>
          <w:b/>
          <w:sz w:val="24"/>
          <w:szCs w:val="24"/>
        </w:rPr>
        <w:t>,</w:t>
      </w:r>
      <w:r>
        <w:rPr>
          <w:rFonts w:ascii="Arial" w:hAnsi="Arial" w:cs="Arial"/>
          <w:b/>
          <w:sz w:val="24"/>
          <w:szCs w:val="24"/>
        </w:rPr>
        <w:t>000</w:t>
      </w:r>
      <w:r w:rsidRPr="000A6860">
        <w:rPr>
          <w:rFonts w:ascii="Arial" w:hAnsi="Arial" w:cs="Arial"/>
          <w:b/>
          <w:sz w:val="24"/>
          <w:szCs w:val="24"/>
        </w:rPr>
        <w:t>.00 (</w:t>
      </w:r>
      <w:r w:rsidR="00D8113A">
        <w:rPr>
          <w:rFonts w:ascii="Arial" w:hAnsi="Arial" w:cs="Arial"/>
          <w:b/>
          <w:sz w:val="24"/>
          <w:szCs w:val="24"/>
        </w:rPr>
        <w:t xml:space="preserve">Setecientos Cincuenta </w:t>
      </w:r>
      <w:r>
        <w:rPr>
          <w:rFonts w:ascii="Arial" w:hAnsi="Arial" w:cs="Arial"/>
          <w:b/>
          <w:sz w:val="24"/>
          <w:szCs w:val="24"/>
        </w:rPr>
        <w:t xml:space="preserve">mil pesos 00/100 M. N.), </w:t>
      </w:r>
      <w:r>
        <w:rPr>
          <w:rFonts w:ascii="Arial" w:hAnsi="Arial" w:cs="Arial"/>
          <w:sz w:val="24"/>
          <w:szCs w:val="24"/>
        </w:rPr>
        <w:t>que se otorgará al Organismo Público, a efecto de estar en posibilidad de cubrir</w:t>
      </w:r>
      <w:r w:rsidR="00D8113A">
        <w:rPr>
          <w:rFonts w:ascii="Arial" w:hAnsi="Arial" w:cs="Arial"/>
          <w:sz w:val="24"/>
          <w:szCs w:val="24"/>
        </w:rPr>
        <w:t xml:space="preserve"> e Laudo </w:t>
      </w:r>
      <w:r w:rsidR="00ED4F35">
        <w:rPr>
          <w:rFonts w:ascii="Arial" w:hAnsi="Arial" w:cs="Arial"/>
          <w:sz w:val="24"/>
          <w:szCs w:val="24"/>
        </w:rPr>
        <w:t>que se contiene en el expediente número 322/2010, al</w:t>
      </w:r>
      <w:r w:rsidR="00D8113A">
        <w:rPr>
          <w:rFonts w:ascii="Arial" w:hAnsi="Arial" w:cs="Arial"/>
          <w:sz w:val="24"/>
          <w:szCs w:val="24"/>
        </w:rPr>
        <w:t xml:space="preserve"> que fueron condenados</w:t>
      </w:r>
      <w:r w:rsidR="00ED4F35">
        <w:rPr>
          <w:rFonts w:ascii="Arial" w:hAnsi="Arial" w:cs="Arial"/>
          <w:sz w:val="24"/>
          <w:szCs w:val="24"/>
        </w:rPr>
        <w:t>, mismo que fue</w:t>
      </w:r>
      <w:r w:rsidR="00D8113A">
        <w:rPr>
          <w:rFonts w:ascii="Arial" w:hAnsi="Arial" w:cs="Arial"/>
          <w:sz w:val="24"/>
          <w:szCs w:val="24"/>
        </w:rPr>
        <w:t xml:space="preserve"> dictado con fecha 02 de Agosto del año 2021</w:t>
      </w:r>
      <w:r>
        <w:rPr>
          <w:rFonts w:ascii="Arial" w:hAnsi="Arial" w:cs="Arial"/>
          <w:sz w:val="24"/>
          <w:szCs w:val="24"/>
        </w:rPr>
        <w:t xml:space="preserve"> </w:t>
      </w:r>
      <w:r w:rsidR="00ED4F35">
        <w:rPr>
          <w:rFonts w:ascii="Arial" w:hAnsi="Arial" w:cs="Arial"/>
          <w:sz w:val="24"/>
          <w:szCs w:val="24"/>
        </w:rPr>
        <w:t xml:space="preserve">por la Junta Especial número Once de la Local de Conciliación y Arbitraje del Estado de Jalisco, integrada por el Lic. Luis Carlos Arias Amezcua, Presidente Especial; Lic. Jorge Alberto García Ahumada, Presidente Auxiliar; C. José Ángel Rodríguez Valdez representante obrero; Lic. Ángel Mendoza Villalpando representante del capital actuando ante el Secretario General Lic. José Candelario Aguayo Cortea quien autoriza y da fe. </w:t>
      </w:r>
    </w:p>
    <w:p w:rsidR="00ED4F35" w:rsidRDefault="00ED4F35" w:rsidP="008049A4">
      <w:pPr>
        <w:spacing w:after="0" w:line="240" w:lineRule="auto"/>
        <w:jc w:val="both"/>
        <w:rPr>
          <w:rFonts w:ascii="Arial" w:hAnsi="Arial" w:cs="Arial"/>
          <w:sz w:val="24"/>
          <w:szCs w:val="24"/>
        </w:rPr>
      </w:pPr>
    </w:p>
    <w:p w:rsidR="00CA6E4A" w:rsidRDefault="00ED4F35" w:rsidP="008049A4">
      <w:pPr>
        <w:spacing w:after="0" w:line="240" w:lineRule="auto"/>
        <w:jc w:val="both"/>
        <w:rPr>
          <w:rFonts w:ascii="Arial" w:hAnsi="Arial" w:cs="Arial"/>
          <w:sz w:val="24"/>
          <w:szCs w:val="24"/>
        </w:rPr>
      </w:pPr>
      <w:r>
        <w:rPr>
          <w:rFonts w:ascii="Arial" w:hAnsi="Arial" w:cs="Arial"/>
          <w:sz w:val="24"/>
          <w:szCs w:val="24"/>
        </w:rPr>
        <w:tab/>
        <w:t>A mayor abundamiento es necesario hacer del conocimiento de este Honorable Pleno</w:t>
      </w:r>
      <w:r w:rsidR="00CA6E4A">
        <w:rPr>
          <w:rFonts w:ascii="Arial" w:hAnsi="Arial" w:cs="Arial"/>
          <w:sz w:val="24"/>
          <w:szCs w:val="24"/>
        </w:rPr>
        <w:t xml:space="preserve"> que la demanda fue interpuesta por la actora Adriana Solís Esquivel, y admitida mediante auto dictado con fecha 19 de abril de 2010</w:t>
      </w:r>
      <w:r>
        <w:rPr>
          <w:rFonts w:ascii="Arial" w:hAnsi="Arial" w:cs="Arial"/>
          <w:sz w:val="24"/>
          <w:szCs w:val="24"/>
        </w:rPr>
        <w:t xml:space="preserve"> correspondiéndole el número 322/2010 y radicada ante la Junta Especial número Once de la Local de Conciliación y Arbitraje del Estado de Jalisco,</w:t>
      </w:r>
      <w:r w:rsidR="00CC70F7">
        <w:rPr>
          <w:rFonts w:ascii="Arial" w:hAnsi="Arial" w:cs="Arial"/>
          <w:sz w:val="24"/>
          <w:szCs w:val="24"/>
        </w:rPr>
        <w:t xml:space="preserve"> en contra del Organismo Público Descentralizado Sistema para el Desarrollo Integral de la Familia del Municipio de Zapotlán el Grande, Jalisco,</w:t>
      </w:r>
      <w:r>
        <w:rPr>
          <w:rFonts w:ascii="Arial" w:hAnsi="Arial" w:cs="Arial"/>
          <w:sz w:val="24"/>
          <w:szCs w:val="24"/>
        </w:rPr>
        <w:t xml:space="preserve"> </w:t>
      </w:r>
      <w:r w:rsidR="00CA6E4A">
        <w:rPr>
          <w:rFonts w:ascii="Arial" w:hAnsi="Arial" w:cs="Arial"/>
          <w:sz w:val="24"/>
          <w:szCs w:val="24"/>
        </w:rPr>
        <w:t xml:space="preserve">en cuyo capítulo de hechos manifiesta: </w:t>
      </w:r>
    </w:p>
    <w:p w:rsidR="00CA6E4A" w:rsidRDefault="00CA6E4A" w:rsidP="008049A4">
      <w:pPr>
        <w:spacing w:after="0" w:line="240" w:lineRule="auto"/>
        <w:jc w:val="both"/>
        <w:rPr>
          <w:rFonts w:ascii="Arial" w:hAnsi="Arial" w:cs="Arial"/>
          <w:sz w:val="24"/>
          <w:szCs w:val="24"/>
        </w:rPr>
      </w:pPr>
    </w:p>
    <w:p w:rsidR="00CA6E4A" w:rsidRDefault="00CA6E4A" w:rsidP="00CA6E4A">
      <w:pPr>
        <w:spacing w:after="0" w:line="240" w:lineRule="auto"/>
        <w:ind w:left="1134" w:right="850"/>
        <w:jc w:val="both"/>
        <w:rPr>
          <w:rFonts w:ascii="Arial" w:hAnsi="Arial" w:cs="Arial"/>
          <w:sz w:val="24"/>
          <w:szCs w:val="24"/>
        </w:rPr>
      </w:pPr>
      <w:r w:rsidRPr="00CA6E4A">
        <w:rPr>
          <w:rFonts w:ascii="Arial" w:hAnsi="Arial" w:cs="Arial"/>
          <w:i/>
          <w:sz w:val="20"/>
          <w:szCs w:val="20"/>
        </w:rPr>
        <w:t>“4.- El día 22 de Diciembre de año próximo pasado, me dispuse a tomar 10 días hábiles de vacaciones con vencimiento al 6 de Enero del 2010 por lo que tenía que regresar a laborar a mi fuente de trabajo el día 7 de Enero de 2010”</w:t>
      </w:r>
      <w:r>
        <w:rPr>
          <w:rFonts w:ascii="Arial" w:hAnsi="Arial" w:cs="Arial"/>
          <w:sz w:val="24"/>
          <w:szCs w:val="24"/>
        </w:rPr>
        <w:t>.</w:t>
      </w:r>
    </w:p>
    <w:p w:rsidR="00CA6E4A" w:rsidRDefault="00CA6E4A" w:rsidP="00CA6E4A">
      <w:pPr>
        <w:spacing w:after="0" w:line="240" w:lineRule="auto"/>
        <w:ind w:left="1134" w:right="850"/>
        <w:jc w:val="both"/>
        <w:rPr>
          <w:rFonts w:ascii="Arial" w:hAnsi="Arial" w:cs="Arial"/>
          <w:i/>
          <w:sz w:val="20"/>
          <w:szCs w:val="20"/>
        </w:rPr>
      </w:pPr>
    </w:p>
    <w:p w:rsidR="00ED4F35" w:rsidRDefault="00CA6E4A" w:rsidP="00CA6E4A">
      <w:pPr>
        <w:spacing w:after="0" w:line="240" w:lineRule="auto"/>
        <w:ind w:left="1134" w:right="850"/>
        <w:jc w:val="both"/>
        <w:rPr>
          <w:rFonts w:ascii="Arial" w:hAnsi="Arial" w:cs="Arial"/>
          <w:sz w:val="24"/>
          <w:szCs w:val="24"/>
        </w:rPr>
      </w:pPr>
      <w:r>
        <w:rPr>
          <w:rFonts w:ascii="Arial" w:hAnsi="Arial" w:cs="Arial"/>
          <w:i/>
          <w:sz w:val="20"/>
          <w:szCs w:val="20"/>
        </w:rPr>
        <w:t>5</w:t>
      </w:r>
      <w:r w:rsidRPr="00CA6E4A">
        <w:rPr>
          <w:rFonts w:ascii="Arial" w:hAnsi="Arial" w:cs="Arial"/>
          <w:sz w:val="24"/>
          <w:szCs w:val="24"/>
        </w:rPr>
        <w:t>.</w:t>
      </w:r>
      <w:r>
        <w:rPr>
          <w:rFonts w:ascii="Arial" w:hAnsi="Arial" w:cs="Arial"/>
          <w:sz w:val="24"/>
          <w:szCs w:val="24"/>
        </w:rPr>
        <w:t xml:space="preserve">- </w:t>
      </w:r>
      <w:r>
        <w:rPr>
          <w:rFonts w:ascii="Arial" w:hAnsi="Arial" w:cs="Arial"/>
          <w:i/>
          <w:sz w:val="20"/>
          <w:szCs w:val="20"/>
        </w:rPr>
        <w:t>El día</w:t>
      </w:r>
      <w:r>
        <w:rPr>
          <w:rFonts w:ascii="Arial" w:hAnsi="Arial" w:cs="Arial"/>
          <w:sz w:val="24"/>
          <w:szCs w:val="24"/>
        </w:rPr>
        <w:t xml:space="preserve"> </w:t>
      </w:r>
      <w:r w:rsidRPr="00CA6E4A">
        <w:rPr>
          <w:rFonts w:ascii="Arial" w:hAnsi="Arial" w:cs="Arial"/>
          <w:i/>
          <w:sz w:val="20"/>
          <w:szCs w:val="20"/>
        </w:rPr>
        <w:t>7 de Enero del 2010 regrese a laborar a mi fuente de trabajo, y al ingresar a las oficinas me sale al paso un señor de nombre Víctor Hugo y sin una explicación me dice que le entregue las llaves de mi privado y escritorio que ya no tenía que trabajar más en esas oficinas, que mi trabajo ahí había terminado que era instrucciones que él tenía. Le pregunte que el quien era y me dijo que el encargado de Jurídico. Sin entender el porqué de mi despido le entregue las llaves que tenía a mi resguardo</w:t>
      </w:r>
      <w:r>
        <w:rPr>
          <w:rFonts w:ascii="Arial" w:hAnsi="Arial" w:cs="Arial"/>
          <w:i/>
          <w:sz w:val="20"/>
          <w:szCs w:val="20"/>
        </w:rPr>
        <w:t>”</w:t>
      </w:r>
      <w:r>
        <w:rPr>
          <w:rFonts w:ascii="Arial" w:hAnsi="Arial" w:cs="Arial"/>
          <w:sz w:val="24"/>
          <w:szCs w:val="24"/>
        </w:rPr>
        <w:t xml:space="preserve">.   </w:t>
      </w:r>
      <w:r w:rsidR="00ED4F35">
        <w:rPr>
          <w:rFonts w:ascii="Arial" w:hAnsi="Arial" w:cs="Arial"/>
          <w:sz w:val="24"/>
          <w:szCs w:val="24"/>
        </w:rPr>
        <w:t xml:space="preserve"> </w:t>
      </w:r>
    </w:p>
    <w:p w:rsidR="00ED4F35" w:rsidRDefault="00ED4F35" w:rsidP="008049A4">
      <w:pPr>
        <w:spacing w:after="0" w:line="240" w:lineRule="auto"/>
        <w:jc w:val="both"/>
        <w:rPr>
          <w:rFonts w:ascii="Arial" w:hAnsi="Arial" w:cs="Arial"/>
          <w:sz w:val="24"/>
          <w:szCs w:val="24"/>
        </w:rPr>
      </w:pPr>
    </w:p>
    <w:p w:rsidR="003963AA" w:rsidRDefault="00CC70F7" w:rsidP="008049A4">
      <w:pPr>
        <w:spacing w:after="0" w:line="240" w:lineRule="auto"/>
        <w:jc w:val="both"/>
        <w:rPr>
          <w:rFonts w:ascii="Arial" w:hAnsi="Arial" w:cs="Arial"/>
          <w:sz w:val="24"/>
          <w:szCs w:val="24"/>
        </w:rPr>
      </w:pPr>
      <w:r>
        <w:rPr>
          <w:rFonts w:ascii="Arial" w:hAnsi="Arial" w:cs="Arial"/>
          <w:sz w:val="24"/>
          <w:szCs w:val="24"/>
        </w:rPr>
        <w:tab/>
      </w:r>
      <w:r w:rsidR="00F137DC">
        <w:rPr>
          <w:rFonts w:ascii="Arial" w:hAnsi="Arial" w:cs="Arial"/>
          <w:sz w:val="24"/>
          <w:szCs w:val="24"/>
        </w:rPr>
        <w:t>E</w:t>
      </w:r>
      <w:r>
        <w:rPr>
          <w:rFonts w:ascii="Arial" w:hAnsi="Arial" w:cs="Arial"/>
          <w:sz w:val="24"/>
          <w:szCs w:val="24"/>
        </w:rPr>
        <w:t>l presente juicio</w:t>
      </w:r>
      <w:r w:rsidR="00F137DC">
        <w:rPr>
          <w:rFonts w:ascii="Arial" w:hAnsi="Arial" w:cs="Arial"/>
          <w:sz w:val="24"/>
          <w:szCs w:val="24"/>
        </w:rPr>
        <w:t xml:space="preserve"> continuo </w:t>
      </w:r>
      <w:r>
        <w:rPr>
          <w:rFonts w:ascii="Arial" w:hAnsi="Arial" w:cs="Arial"/>
          <w:sz w:val="24"/>
          <w:szCs w:val="24"/>
        </w:rPr>
        <w:t xml:space="preserve">por todas sus etapas procesales, se dictó sentencia condenatoria el día 2 de Agosto de 2021, en que se condenó  al Organismo Público Descentralizado Sistema para el Desarrollo Integral de la Familia del Municipio de Zapotlán el Grande, Jalisco, para formular Proyecto de Resolución en forma de Laudo en cumplimiento a la ejecutoria de fecha 20 de abril de 2017 que concede el amparo solicitado en la demanda de amparo directo número 408/2016, pronunciada por el Cuarto Tribunal Colegiado en Materia del Trabajo del Tercer Circuito, con residencia en Zapopán, Jalisco. </w:t>
      </w:r>
      <w:proofErr w:type="gramStart"/>
      <w:r>
        <w:rPr>
          <w:rFonts w:ascii="Arial" w:hAnsi="Arial" w:cs="Arial"/>
          <w:sz w:val="24"/>
          <w:szCs w:val="24"/>
        </w:rPr>
        <w:t>en</w:t>
      </w:r>
      <w:proofErr w:type="gramEnd"/>
      <w:r>
        <w:rPr>
          <w:rFonts w:ascii="Arial" w:hAnsi="Arial" w:cs="Arial"/>
          <w:sz w:val="24"/>
          <w:szCs w:val="24"/>
        </w:rPr>
        <w:t xml:space="preserve"> el que se desprende que la actora C. Adriana Solís Esquivel reclama el pago de las siguientes prestaciones: La reinstalación, Salarios Caídos, Prima de Antigüedad, Fondo de Ahorro y de Vivienda. </w:t>
      </w:r>
    </w:p>
    <w:p w:rsidR="003963AA" w:rsidRDefault="003963AA" w:rsidP="008049A4">
      <w:pPr>
        <w:spacing w:after="0" w:line="240" w:lineRule="auto"/>
        <w:jc w:val="both"/>
        <w:rPr>
          <w:rFonts w:ascii="Arial" w:hAnsi="Arial" w:cs="Arial"/>
          <w:sz w:val="24"/>
          <w:szCs w:val="24"/>
        </w:rPr>
      </w:pPr>
    </w:p>
    <w:p w:rsidR="003963AA" w:rsidRDefault="003963AA" w:rsidP="008049A4">
      <w:pPr>
        <w:spacing w:after="0" w:line="240" w:lineRule="auto"/>
        <w:jc w:val="both"/>
        <w:rPr>
          <w:rFonts w:ascii="Arial" w:hAnsi="Arial" w:cs="Arial"/>
          <w:sz w:val="24"/>
          <w:szCs w:val="24"/>
        </w:rPr>
      </w:pPr>
      <w:r>
        <w:rPr>
          <w:rFonts w:ascii="Arial" w:hAnsi="Arial" w:cs="Arial"/>
          <w:sz w:val="24"/>
          <w:szCs w:val="24"/>
        </w:rPr>
        <w:tab/>
        <w:t xml:space="preserve">En el Considerando IX, del referido Laudo, se menciona: </w:t>
      </w:r>
    </w:p>
    <w:p w:rsidR="003963AA" w:rsidRDefault="003963AA" w:rsidP="008049A4">
      <w:pPr>
        <w:spacing w:after="0" w:line="240" w:lineRule="auto"/>
        <w:jc w:val="both"/>
        <w:rPr>
          <w:rFonts w:ascii="Arial" w:hAnsi="Arial" w:cs="Arial"/>
          <w:sz w:val="24"/>
          <w:szCs w:val="24"/>
        </w:rPr>
      </w:pPr>
    </w:p>
    <w:p w:rsidR="00ED4F35" w:rsidRPr="003963AA" w:rsidRDefault="003963AA" w:rsidP="003963AA">
      <w:pPr>
        <w:spacing w:after="0" w:line="240" w:lineRule="auto"/>
        <w:ind w:left="1134" w:right="850"/>
        <w:jc w:val="both"/>
        <w:rPr>
          <w:rFonts w:ascii="Arial" w:hAnsi="Arial" w:cs="Arial"/>
          <w:i/>
          <w:sz w:val="20"/>
          <w:szCs w:val="20"/>
        </w:rPr>
      </w:pPr>
      <w:r>
        <w:rPr>
          <w:rFonts w:ascii="Arial" w:hAnsi="Arial" w:cs="Arial"/>
          <w:sz w:val="24"/>
          <w:szCs w:val="24"/>
        </w:rPr>
        <w:tab/>
        <w:t>“</w:t>
      </w:r>
      <w:r w:rsidRPr="003963AA">
        <w:rPr>
          <w:rFonts w:ascii="Arial" w:hAnsi="Arial" w:cs="Arial"/>
          <w:i/>
          <w:sz w:val="20"/>
          <w:szCs w:val="20"/>
        </w:rPr>
        <w:t xml:space="preserve">IX.- Para el pago de las prestaciones a que fue condenada la demandada, esta autoridad resuelve la controversia sobre el salario que percibía el actor, pues la parte actora manifestó que percibía la cantidad de $3,700.00 (TRES MIL SETECIENTOS PESOS 00/100 M. n.), MENSUALES y la demandada aduce que se percibía $6,306.30 (SEIS MIL TRESCIENTOS SEIS PESOS 30/100 M. N.), MENSUALES, por lo que se procede conforme a lo previsto en los artículos 784 y 804 de la Ley Federal del Trabajo, a analizar las pruebas ofertadas por la demandada para determinar el monto; a lo cual de las mismas no se desprende de los autos del presente, manifestación, documento o prueba alguna por medio de la cual la demandada acredite el salario que percibía el actor, </w:t>
      </w:r>
      <w:r w:rsidRPr="003963AA">
        <w:rPr>
          <w:rFonts w:ascii="Arial" w:hAnsi="Arial" w:cs="Arial"/>
          <w:b/>
          <w:i/>
          <w:sz w:val="20"/>
          <w:szCs w:val="20"/>
          <w:u w:val="single"/>
        </w:rPr>
        <w:t>por lo que resulta procedente fijar como monto de salario para las condenas la cantidad de $3,700.00 (TRES MIL SETESCIENTOS PESOS 00/100 M. N.), QUINCENALES</w:t>
      </w:r>
      <w:r w:rsidRPr="003963AA">
        <w:rPr>
          <w:rFonts w:ascii="Arial" w:hAnsi="Arial" w:cs="Arial"/>
          <w:i/>
          <w:sz w:val="20"/>
          <w:szCs w:val="20"/>
        </w:rPr>
        <w:t>, para los fines legales que corresponda</w:t>
      </w:r>
      <w:r>
        <w:rPr>
          <w:rFonts w:ascii="Arial" w:hAnsi="Arial" w:cs="Arial"/>
          <w:i/>
          <w:sz w:val="20"/>
          <w:szCs w:val="20"/>
        </w:rPr>
        <w:t>”</w:t>
      </w:r>
      <w:r w:rsidRPr="003963AA">
        <w:rPr>
          <w:rFonts w:ascii="Arial" w:hAnsi="Arial" w:cs="Arial"/>
          <w:i/>
          <w:sz w:val="20"/>
          <w:szCs w:val="20"/>
        </w:rPr>
        <w:t xml:space="preserve">.  </w:t>
      </w:r>
      <w:r w:rsidR="00CC70F7" w:rsidRPr="003963AA">
        <w:rPr>
          <w:rFonts w:ascii="Arial" w:hAnsi="Arial" w:cs="Arial"/>
          <w:i/>
          <w:sz w:val="20"/>
          <w:szCs w:val="20"/>
        </w:rPr>
        <w:t xml:space="preserve">    </w:t>
      </w:r>
    </w:p>
    <w:p w:rsidR="00CC70F7" w:rsidRPr="003963AA" w:rsidRDefault="00CC70F7" w:rsidP="003963AA">
      <w:pPr>
        <w:spacing w:after="0" w:line="240" w:lineRule="auto"/>
        <w:ind w:left="1134" w:right="850"/>
        <w:jc w:val="both"/>
        <w:rPr>
          <w:rFonts w:ascii="Arial" w:hAnsi="Arial" w:cs="Arial"/>
          <w:i/>
          <w:sz w:val="20"/>
          <w:szCs w:val="20"/>
        </w:rPr>
      </w:pPr>
    </w:p>
    <w:p w:rsidR="003963AA" w:rsidRDefault="003963AA" w:rsidP="008049A4">
      <w:pPr>
        <w:spacing w:after="0" w:line="240" w:lineRule="auto"/>
        <w:jc w:val="both"/>
        <w:rPr>
          <w:rFonts w:ascii="Arial" w:hAnsi="Arial" w:cs="Arial"/>
          <w:sz w:val="24"/>
          <w:szCs w:val="24"/>
        </w:rPr>
      </w:pPr>
    </w:p>
    <w:p w:rsidR="003963AA" w:rsidRDefault="003963AA" w:rsidP="008049A4">
      <w:pPr>
        <w:spacing w:after="0" w:line="240" w:lineRule="auto"/>
        <w:jc w:val="both"/>
        <w:rPr>
          <w:rFonts w:ascii="Arial" w:hAnsi="Arial" w:cs="Arial"/>
          <w:sz w:val="24"/>
          <w:szCs w:val="24"/>
        </w:rPr>
      </w:pPr>
      <w:r>
        <w:rPr>
          <w:rFonts w:ascii="Arial" w:hAnsi="Arial" w:cs="Arial"/>
          <w:sz w:val="24"/>
          <w:szCs w:val="24"/>
        </w:rPr>
        <w:tab/>
        <w:t>Dictándose</w:t>
      </w:r>
      <w:r w:rsidR="00E701B1">
        <w:rPr>
          <w:rFonts w:ascii="Arial" w:hAnsi="Arial" w:cs="Arial"/>
          <w:sz w:val="24"/>
          <w:szCs w:val="24"/>
        </w:rPr>
        <w:t xml:space="preserve"> las siguientes:</w:t>
      </w:r>
    </w:p>
    <w:p w:rsidR="00E701B1" w:rsidRDefault="00E701B1" w:rsidP="008049A4">
      <w:pPr>
        <w:spacing w:after="0" w:line="240" w:lineRule="auto"/>
        <w:jc w:val="both"/>
        <w:rPr>
          <w:rFonts w:ascii="Arial" w:hAnsi="Arial" w:cs="Arial"/>
          <w:sz w:val="24"/>
          <w:szCs w:val="24"/>
        </w:rPr>
      </w:pPr>
    </w:p>
    <w:p w:rsidR="00E701B1" w:rsidRPr="00294C9B" w:rsidRDefault="00E701B1" w:rsidP="00294C9B">
      <w:pPr>
        <w:spacing w:after="0" w:line="240" w:lineRule="auto"/>
        <w:ind w:left="1134" w:right="1134"/>
        <w:jc w:val="center"/>
        <w:rPr>
          <w:rFonts w:ascii="Arial" w:hAnsi="Arial" w:cs="Arial"/>
          <w:b/>
          <w:i/>
          <w:sz w:val="20"/>
          <w:szCs w:val="20"/>
        </w:rPr>
      </w:pPr>
      <w:r w:rsidRPr="00294C9B">
        <w:rPr>
          <w:rFonts w:ascii="Arial" w:hAnsi="Arial" w:cs="Arial"/>
          <w:b/>
          <w:i/>
          <w:sz w:val="20"/>
          <w:szCs w:val="20"/>
        </w:rPr>
        <w:t>“P R O P O S I C I O N E S:</w:t>
      </w:r>
    </w:p>
    <w:p w:rsidR="00E701B1" w:rsidRPr="00294C9B" w:rsidRDefault="00E701B1" w:rsidP="00294C9B">
      <w:pPr>
        <w:spacing w:after="0" w:line="240" w:lineRule="auto"/>
        <w:ind w:left="1134" w:right="1134"/>
        <w:jc w:val="both"/>
        <w:rPr>
          <w:rFonts w:ascii="Arial" w:hAnsi="Arial" w:cs="Arial"/>
          <w:i/>
          <w:sz w:val="20"/>
          <w:szCs w:val="20"/>
        </w:rPr>
      </w:pPr>
    </w:p>
    <w:p w:rsidR="00E701B1" w:rsidRPr="00294C9B" w:rsidRDefault="00E701B1" w:rsidP="00294C9B">
      <w:pPr>
        <w:spacing w:after="0" w:line="240" w:lineRule="auto"/>
        <w:ind w:left="1134" w:right="1134"/>
        <w:jc w:val="both"/>
        <w:rPr>
          <w:rFonts w:ascii="Arial" w:hAnsi="Arial" w:cs="Arial"/>
          <w:i/>
          <w:sz w:val="20"/>
          <w:szCs w:val="20"/>
        </w:rPr>
      </w:pPr>
      <w:r w:rsidRPr="00294C9B">
        <w:rPr>
          <w:rFonts w:ascii="Arial" w:hAnsi="Arial" w:cs="Arial"/>
          <w:b/>
          <w:i/>
          <w:sz w:val="20"/>
          <w:szCs w:val="20"/>
        </w:rPr>
        <w:tab/>
        <w:t xml:space="preserve">PRIMERA.- </w:t>
      </w:r>
      <w:r w:rsidRPr="00294C9B">
        <w:rPr>
          <w:rFonts w:ascii="Arial" w:hAnsi="Arial" w:cs="Arial"/>
          <w:i/>
          <w:sz w:val="20"/>
          <w:szCs w:val="20"/>
        </w:rPr>
        <w:t xml:space="preserve">La parte actora acreditó parcialmente sus acciones y la demanda acreditó sus excepciones, en consecuencia: </w:t>
      </w:r>
    </w:p>
    <w:p w:rsidR="00E701B1" w:rsidRPr="00294C9B" w:rsidRDefault="00E701B1" w:rsidP="00294C9B">
      <w:pPr>
        <w:spacing w:after="0" w:line="240" w:lineRule="auto"/>
        <w:ind w:left="1134" w:right="1134"/>
        <w:jc w:val="both"/>
        <w:rPr>
          <w:rFonts w:ascii="Arial" w:hAnsi="Arial" w:cs="Arial"/>
          <w:i/>
          <w:sz w:val="20"/>
          <w:szCs w:val="20"/>
        </w:rPr>
      </w:pPr>
    </w:p>
    <w:p w:rsidR="00E701B1" w:rsidRPr="00294C9B" w:rsidRDefault="00E701B1" w:rsidP="00294C9B">
      <w:pPr>
        <w:spacing w:after="0" w:line="240" w:lineRule="auto"/>
        <w:ind w:left="1134" w:right="1134"/>
        <w:jc w:val="both"/>
        <w:rPr>
          <w:rFonts w:ascii="Arial" w:hAnsi="Arial" w:cs="Arial"/>
          <w:i/>
          <w:sz w:val="20"/>
          <w:szCs w:val="20"/>
        </w:rPr>
      </w:pPr>
      <w:r w:rsidRPr="00294C9B">
        <w:rPr>
          <w:rFonts w:ascii="Arial" w:hAnsi="Arial" w:cs="Arial"/>
          <w:b/>
          <w:i/>
          <w:sz w:val="20"/>
          <w:szCs w:val="20"/>
        </w:rPr>
        <w:tab/>
        <w:t xml:space="preserve">SEGUNDA.- SE CONDENA </w:t>
      </w:r>
      <w:r w:rsidRPr="00294C9B">
        <w:rPr>
          <w:rFonts w:ascii="Arial" w:hAnsi="Arial" w:cs="Arial"/>
          <w:i/>
          <w:sz w:val="20"/>
          <w:szCs w:val="20"/>
        </w:rPr>
        <w:t xml:space="preserve">a la demandada </w:t>
      </w:r>
      <w:r w:rsidRPr="00294C9B">
        <w:rPr>
          <w:rFonts w:ascii="Arial" w:hAnsi="Arial" w:cs="Arial"/>
          <w:b/>
          <w:i/>
          <w:sz w:val="20"/>
          <w:szCs w:val="20"/>
        </w:rPr>
        <w:t xml:space="preserve">SISTEMA PARA EL DESARROLLO INTEGRAL DE LA FAMILIA DIF DEL MUNICIPIO DE ZAPOTLÁN EL GRANDE, JALISCO </w:t>
      </w:r>
      <w:r w:rsidRPr="00294C9B">
        <w:rPr>
          <w:rFonts w:ascii="Arial" w:hAnsi="Arial" w:cs="Arial"/>
          <w:i/>
          <w:sz w:val="20"/>
          <w:szCs w:val="20"/>
        </w:rPr>
        <w:t xml:space="preserve">a </w:t>
      </w:r>
      <w:r w:rsidRPr="00294C9B">
        <w:rPr>
          <w:rFonts w:ascii="Arial" w:hAnsi="Arial" w:cs="Arial"/>
          <w:b/>
          <w:i/>
          <w:sz w:val="20"/>
          <w:szCs w:val="20"/>
        </w:rPr>
        <w:t>REINSTALAR</w:t>
      </w:r>
      <w:r w:rsidRPr="00294C9B">
        <w:rPr>
          <w:rFonts w:ascii="Arial" w:hAnsi="Arial" w:cs="Arial"/>
          <w:i/>
          <w:sz w:val="20"/>
          <w:szCs w:val="20"/>
        </w:rPr>
        <w:t xml:space="preserve"> a la trabajadora actora la </w:t>
      </w:r>
      <w:r w:rsidRPr="00294C9B">
        <w:rPr>
          <w:rFonts w:ascii="Arial" w:hAnsi="Arial" w:cs="Arial"/>
          <w:b/>
          <w:i/>
          <w:sz w:val="20"/>
          <w:szCs w:val="20"/>
        </w:rPr>
        <w:t>C. ADRIANA SOLIS ESQUIVEL</w:t>
      </w:r>
      <w:r w:rsidRPr="00294C9B">
        <w:rPr>
          <w:rFonts w:ascii="Arial" w:hAnsi="Arial" w:cs="Arial"/>
          <w:i/>
          <w:sz w:val="20"/>
          <w:szCs w:val="20"/>
        </w:rPr>
        <w:t xml:space="preserve"> en los mismos términos y condiciones en lo que se venía desempeñando, así como a pagar lo correspondiente a  </w:t>
      </w:r>
      <w:r w:rsidRPr="00294C9B">
        <w:rPr>
          <w:rFonts w:ascii="Arial" w:hAnsi="Arial" w:cs="Arial"/>
          <w:b/>
          <w:i/>
          <w:sz w:val="20"/>
          <w:szCs w:val="20"/>
        </w:rPr>
        <w:t>SALARIOS CAIDOS</w:t>
      </w:r>
      <w:r w:rsidRPr="00294C9B">
        <w:rPr>
          <w:rFonts w:ascii="Arial" w:hAnsi="Arial" w:cs="Arial"/>
          <w:i/>
          <w:sz w:val="20"/>
          <w:szCs w:val="20"/>
        </w:rPr>
        <w:t xml:space="preserve"> hasta el total cumplimiento del presente juicio; así como a cubrir a la trabajadora actora lo correspondiente al pago de  </w:t>
      </w:r>
      <w:r w:rsidRPr="00294C9B">
        <w:rPr>
          <w:rFonts w:ascii="Arial" w:hAnsi="Arial" w:cs="Arial"/>
          <w:b/>
          <w:i/>
          <w:sz w:val="20"/>
          <w:szCs w:val="20"/>
        </w:rPr>
        <w:t>VACACIONES</w:t>
      </w:r>
      <w:r w:rsidRPr="00294C9B">
        <w:rPr>
          <w:rFonts w:ascii="Arial" w:hAnsi="Arial" w:cs="Arial"/>
          <w:i/>
          <w:sz w:val="20"/>
          <w:szCs w:val="20"/>
        </w:rPr>
        <w:t xml:space="preserve"> por 20 días anuales. </w:t>
      </w:r>
      <w:r w:rsidRPr="00294C9B">
        <w:rPr>
          <w:rFonts w:ascii="Arial" w:hAnsi="Arial" w:cs="Arial"/>
          <w:b/>
          <w:i/>
          <w:sz w:val="20"/>
          <w:szCs w:val="20"/>
        </w:rPr>
        <w:t>AGUINALDO</w:t>
      </w:r>
      <w:r w:rsidRPr="00294C9B">
        <w:rPr>
          <w:rFonts w:ascii="Arial" w:hAnsi="Arial" w:cs="Arial"/>
          <w:i/>
          <w:sz w:val="20"/>
          <w:szCs w:val="20"/>
        </w:rPr>
        <w:t xml:space="preserve"> por 50 días anuales y </w:t>
      </w:r>
      <w:r w:rsidRPr="00294C9B">
        <w:rPr>
          <w:rFonts w:ascii="Arial" w:hAnsi="Arial" w:cs="Arial"/>
          <w:b/>
          <w:i/>
          <w:sz w:val="20"/>
          <w:szCs w:val="20"/>
        </w:rPr>
        <w:t>PRIMA VACACIONAL</w:t>
      </w:r>
      <w:r w:rsidRPr="00294C9B">
        <w:rPr>
          <w:rFonts w:ascii="Arial" w:hAnsi="Arial" w:cs="Arial"/>
          <w:i/>
          <w:sz w:val="20"/>
          <w:szCs w:val="20"/>
        </w:rPr>
        <w:t xml:space="preserve"> equivalente al 25% las cuales las reclama por los años 2009, 2010, así como por las que se generen durante la tramitación del presente juicio; a pagar a la actora lo correspondiente a el pago de los bonos del  </w:t>
      </w:r>
      <w:r w:rsidRPr="00294C9B">
        <w:rPr>
          <w:rFonts w:ascii="Arial" w:hAnsi="Arial" w:cs="Arial"/>
          <w:b/>
          <w:i/>
          <w:sz w:val="20"/>
          <w:szCs w:val="20"/>
        </w:rPr>
        <w:t>DÍA DEL SERVIDOR PÚBLICO</w:t>
      </w:r>
      <w:r w:rsidRPr="00294C9B">
        <w:rPr>
          <w:rFonts w:ascii="Arial" w:hAnsi="Arial" w:cs="Arial"/>
          <w:i/>
          <w:sz w:val="20"/>
          <w:szCs w:val="20"/>
        </w:rPr>
        <w:t xml:space="preserve"> o </w:t>
      </w:r>
      <w:r w:rsidRPr="00294C9B">
        <w:rPr>
          <w:rFonts w:ascii="Arial" w:hAnsi="Arial" w:cs="Arial"/>
          <w:b/>
          <w:i/>
          <w:sz w:val="20"/>
          <w:szCs w:val="20"/>
        </w:rPr>
        <w:t>ESTIMULO AL SERVICIO PÚBLICO</w:t>
      </w:r>
      <w:r w:rsidRPr="00294C9B">
        <w:rPr>
          <w:rFonts w:ascii="Arial" w:hAnsi="Arial" w:cs="Arial"/>
          <w:i/>
          <w:sz w:val="20"/>
          <w:szCs w:val="20"/>
        </w:rPr>
        <w:t xml:space="preserve">, que se otorga en la segunda quincena de septiembre de cada año, equivalente a quince días de salario, por todo el tiempo que dure la presente contienda hasta el total cumplimiento del laudo: a cubrir las aportaciones a favor de la actora la C. NANCY </w:t>
      </w:r>
      <w:r w:rsidRPr="00294C9B">
        <w:rPr>
          <w:rFonts w:ascii="Arial" w:hAnsi="Arial" w:cs="Arial"/>
          <w:i/>
          <w:sz w:val="20"/>
          <w:szCs w:val="20"/>
        </w:rPr>
        <w:lastRenderedPageBreak/>
        <w:t xml:space="preserve">MARÍA SALDAÑA GODINEZ, lo correspondiente al </w:t>
      </w:r>
      <w:r w:rsidRPr="00294C9B">
        <w:rPr>
          <w:rFonts w:ascii="Arial" w:hAnsi="Arial" w:cs="Arial"/>
          <w:b/>
          <w:i/>
          <w:sz w:val="20"/>
          <w:szCs w:val="20"/>
        </w:rPr>
        <w:t>INSTITUTO MEXICANO DEL SEGURO SOCIAL</w:t>
      </w:r>
      <w:r w:rsidRPr="00294C9B">
        <w:rPr>
          <w:rFonts w:ascii="Arial" w:hAnsi="Arial" w:cs="Arial"/>
          <w:i/>
          <w:sz w:val="20"/>
          <w:szCs w:val="20"/>
        </w:rPr>
        <w:t xml:space="preserve"> en forma retroactiva; así como a cubrir el porcentaje que establezca la Ley que rige al Instituto de pensiones del Estado por concepto del </w:t>
      </w:r>
      <w:r w:rsidRPr="00294C9B">
        <w:rPr>
          <w:rFonts w:ascii="Arial" w:hAnsi="Arial" w:cs="Arial"/>
          <w:b/>
          <w:i/>
          <w:sz w:val="20"/>
          <w:szCs w:val="20"/>
        </w:rPr>
        <w:t>SISTEMA ESTATAL DE AHORRO PARA EL RETIRO</w:t>
      </w:r>
      <w:r w:rsidRPr="00294C9B">
        <w:rPr>
          <w:rFonts w:ascii="Arial" w:hAnsi="Arial" w:cs="Arial"/>
          <w:i/>
          <w:sz w:val="20"/>
          <w:szCs w:val="20"/>
        </w:rPr>
        <w:t xml:space="preserve"> de los servidores públicos o trabajadores del estado y sus municipios; a cubrir al hoy </w:t>
      </w:r>
      <w:r w:rsidRPr="00294C9B">
        <w:rPr>
          <w:rFonts w:ascii="Arial" w:hAnsi="Arial" w:cs="Arial"/>
          <w:b/>
          <w:i/>
          <w:sz w:val="20"/>
          <w:szCs w:val="20"/>
        </w:rPr>
        <w:t>INSTITUTO DE PENSIONES DEL ESTADO</w:t>
      </w:r>
      <w:r w:rsidRPr="00294C9B">
        <w:rPr>
          <w:rFonts w:ascii="Arial" w:hAnsi="Arial" w:cs="Arial"/>
          <w:i/>
          <w:sz w:val="20"/>
          <w:szCs w:val="20"/>
        </w:rPr>
        <w:t>, las cuotas correspondientes a dicho organismo en la proporción establecida en la Ley que rige a dicho ante por toda la vigencia de la relación laboral, así como por todo el tiempo que dure el presente juicio hasta que se dé el total cumplimiento; lo anterior en los términos establecidos en los considerandos III, V, VI y VII.</w:t>
      </w:r>
    </w:p>
    <w:p w:rsidR="00E701B1" w:rsidRPr="00294C9B" w:rsidRDefault="00E701B1" w:rsidP="00294C9B">
      <w:pPr>
        <w:spacing w:after="0" w:line="240" w:lineRule="auto"/>
        <w:ind w:left="1134" w:right="1134"/>
        <w:jc w:val="both"/>
        <w:rPr>
          <w:rFonts w:ascii="Arial" w:hAnsi="Arial" w:cs="Arial"/>
          <w:i/>
          <w:sz w:val="20"/>
          <w:szCs w:val="20"/>
        </w:rPr>
      </w:pPr>
    </w:p>
    <w:p w:rsidR="00E701B1" w:rsidRPr="00294C9B" w:rsidRDefault="00E701B1" w:rsidP="00294C9B">
      <w:pPr>
        <w:spacing w:after="0" w:line="240" w:lineRule="auto"/>
        <w:ind w:left="1134" w:right="1134"/>
        <w:jc w:val="both"/>
        <w:rPr>
          <w:rFonts w:ascii="Arial" w:hAnsi="Arial" w:cs="Arial"/>
          <w:i/>
          <w:sz w:val="20"/>
          <w:szCs w:val="20"/>
        </w:rPr>
      </w:pPr>
      <w:r w:rsidRPr="00294C9B">
        <w:rPr>
          <w:rFonts w:ascii="Arial" w:hAnsi="Arial" w:cs="Arial"/>
          <w:i/>
          <w:sz w:val="20"/>
          <w:szCs w:val="20"/>
        </w:rPr>
        <w:tab/>
      </w:r>
      <w:r w:rsidRPr="00294C9B">
        <w:rPr>
          <w:rFonts w:ascii="Arial" w:hAnsi="Arial" w:cs="Arial"/>
          <w:b/>
          <w:i/>
          <w:sz w:val="20"/>
          <w:szCs w:val="20"/>
        </w:rPr>
        <w:t>TERCER</w:t>
      </w:r>
      <w:r w:rsidR="00294C9B" w:rsidRPr="00294C9B">
        <w:rPr>
          <w:rFonts w:ascii="Arial" w:hAnsi="Arial" w:cs="Arial"/>
          <w:b/>
          <w:i/>
          <w:sz w:val="20"/>
          <w:szCs w:val="20"/>
        </w:rPr>
        <w:t>A</w:t>
      </w:r>
      <w:r w:rsidRPr="00294C9B">
        <w:rPr>
          <w:rFonts w:ascii="Arial" w:hAnsi="Arial" w:cs="Arial"/>
          <w:b/>
          <w:i/>
          <w:sz w:val="20"/>
          <w:szCs w:val="20"/>
        </w:rPr>
        <w:t>.- SE ABSUELVE</w:t>
      </w:r>
      <w:r w:rsidRPr="00294C9B">
        <w:rPr>
          <w:rFonts w:ascii="Arial" w:hAnsi="Arial" w:cs="Arial"/>
          <w:i/>
          <w:sz w:val="20"/>
          <w:szCs w:val="20"/>
        </w:rPr>
        <w:t xml:space="preserve"> de cubrir lo correspondiente al </w:t>
      </w:r>
      <w:r w:rsidRPr="00294C9B">
        <w:rPr>
          <w:rFonts w:ascii="Arial" w:hAnsi="Arial" w:cs="Arial"/>
          <w:b/>
          <w:i/>
          <w:sz w:val="20"/>
          <w:szCs w:val="20"/>
        </w:rPr>
        <w:t>FONDO DE AHORRO y DE VIVIENDA</w:t>
      </w:r>
      <w:r w:rsidRPr="00294C9B">
        <w:rPr>
          <w:rFonts w:ascii="Arial" w:hAnsi="Arial" w:cs="Arial"/>
          <w:i/>
          <w:sz w:val="20"/>
          <w:szCs w:val="20"/>
        </w:rPr>
        <w:t xml:space="preserve"> a favor de la actora; así como de la devolución a la parte actora la </w:t>
      </w:r>
      <w:r w:rsidRPr="00294C9B">
        <w:rPr>
          <w:rFonts w:ascii="Arial" w:hAnsi="Arial" w:cs="Arial"/>
          <w:b/>
          <w:i/>
          <w:sz w:val="20"/>
          <w:szCs w:val="20"/>
        </w:rPr>
        <w:t>C. ADRIANA SOLÍS ESQUIVEL</w:t>
      </w:r>
      <w:r w:rsidR="00294C9B" w:rsidRPr="00294C9B">
        <w:rPr>
          <w:rFonts w:ascii="Arial" w:hAnsi="Arial" w:cs="Arial"/>
          <w:i/>
          <w:sz w:val="20"/>
          <w:szCs w:val="20"/>
        </w:rPr>
        <w:t xml:space="preserve"> de diversos documentos en blanco; en base a lo expuesto y analizado en los considerandos IV y VIII de la presente resolución. </w:t>
      </w:r>
    </w:p>
    <w:p w:rsidR="00294C9B" w:rsidRPr="00294C9B" w:rsidRDefault="00294C9B" w:rsidP="00294C9B">
      <w:pPr>
        <w:spacing w:after="0" w:line="240" w:lineRule="auto"/>
        <w:ind w:left="1134" w:right="1134"/>
        <w:jc w:val="both"/>
        <w:rPr>
          <w:rFonts w:ascii="Arial" w:hAnsi="Arial" w:cs="Arial"/>
          <w:i/>
          <w:sz w:val="20"/>
          <w:szCs w:val="20"/>
        </w:rPr>
      </w:pPr>
    </w:p>
    <w:p w:rsidR="00294C9B" w:rsidRDefault="00294C9B" w:rsidP="00294C9B">
      <w:pPr>
        <w:spacing w:after="0" w:line="240" w:lineRule="auto"/>
        <w:ind w:left="1134" w:right="1134"/>
        <w:jc w:val="both"/>
        <w:rPr>
          <w:rFonts w:ascii="Arial" w:hAnsi="Arial" w:cs="Arial"/>
          <w:sz w:val="20"/>
          <w:szCs w:val="20"/>
        </w:rPr>
      </w:pPr>
      <w:r w:rsidRPr="00294C9B">
        <w:rPr>
          <w:rFonts w:ascii="Arial" w:hAnsi="Arial" w:cs="Arial"/>
          <w:i/>
          <w:sz w:val="20"/>
          <w:szCs w:val="20"/>
        </w:rPr>
        <w:tab/>
      </w:r>
      <w:r w:rsidRPr="00294C9B">
        <w:rPr>
          <w:rFonts w:ascii="Arial" w:hAnsi="Arial" w:cs="Arial"/>
          <w:b/>
          <w:i/>
          <w:sz w:val="20"/>
          <w:szCs w:val="20"/>
        </w:rPr>
        <w:t>CUARTA.-</w:t>
      </w:r>
      <w:r w:rsidRPr="00294C9B">
        <w:rPr>
          <w:rFonts w:ascii="Arial" w:hAnsi="Arial" w:cs="Arial"/>
          <w:i/>
          <w:sz w:val="20"/>
          <w:szCs w:val="20"/>
        </w:rPr>
        <w:t xml:space="preserve"> Se concede a la demandada un término de 72 horas contadas a partir de su notificación, para que cumpla voluntariamente con la presente resolución en caso de ser aprobada y elevada a la categoría de Laudo, lo anterior con fundamento en lo previsto por el artículo 945 de la Ley Federal del Trabajo.  </w:t>
      </w:r>
      <w:r w:rsidRPr="00294C9B">
        <w:rPr>
          <w:rFonts w:ascii="Arial" w:hAnsi="Arial" w:cs="Arial"/>
          <w:sz w:val="20"/>
          <w:szCs w:val="20"/>
        </w:rPr>
        <w:t>(</w:t>
      </w:r>
      <w:proofErr w:type="gramStart"/>
      <w:r w:rsidRPr="00294C9B">
        <w:rPr>
          <w:rFonts w:ascii="Arial" w:hAnsi="Arial" w:cs="Arial"/>
          <w:sz w:val="20"/>
          <w:szCs w:val="20"/>
        </w:rPr>
        <w:t>sic</w:t>
      </w:r>
      <w:proofErr w:type="gramEnd"/>
      <w:r w:rsidRPr="00294C9B">
        <w:rPr>
          <w:rFonts w:ascii="Arial" w:hAnsi="Arial" w:cs="Arial"/>
          <w:sz w:val="20"/>
          <w:szCs w:val="20"/>
        </w:rPr>
        <w:t>)</w:t>
      </w:r>
      <w:r>
        <w:rPr>
          <w:rFonts w:ascii="Arial" w:hAnsi="Arial" w:cs="Arial"/>
          <w:sz w:val="20"/>
          <w:szCs w:val="20"/>
        </w:rPr>
        <w:t>.</w:t>
      </w:r>
    </w:p>
    <w:p w:rsidR="004949CE" w:rsidRDefault="004949CE" w:rsidP="00294C9B">
      <w:pPr>
        <w:spacing w:after="0" w:line="240" w:lineRule="auto"/>
        <w:ind w:left="1134" w:right="1134"/>
        <w:jc w:val="both"/>
        <w:rPr>
          <w:rFonts w:ascii="Arial" w:hAnsi="Arial" w:cs="Arial"/>
          <w:i/>
          <w:sz w:val="20"/>
          <w:szCs w:val="20"/>
        </w:rPr>
      </w:pPr>
    </w:p>
    <w:p w:rsidR="004949CE" w:rsidRDefault="004949CE" w:rsidP="004949CE">
      <w:pPr>
        <w:spacing w:after="0" w:line="240" w:lineRule="auto"/>
        <w:jc w:val="both"/>
        <w:rPr>
          <w:rFonts w:ascii="Arial" w:hAnsi="Arial" w:cs="Arial"/>
          <w:sz w:val="24"/>
          <w:szCs w:val="24"/>
        </w:rPr>
      </w:pPr>
    </w:p>
    <w:p w:rsidR="004949CE" w:rsidRDefault="004949CE" w:rsidP="004949CE">
      <w:pPr>
        <w:spacing w:after="0" w:line="240" w:lineRule="auto"/>
        <w:jc w:val="both"/>
        <w:rPr>
          <w:rFonts w:ascii="Arial" w:hAnsi="Arial" w:cs="Arial"/>
          <w:sz w:val="24"/>
          <w:szCs w:val="24"/>
        </w:rPr>
      </w:pPr>
      <w:r>
        <w:rPr>
          <w:rFonts w:ascii="Arial" w:hAnsi="Arial" w:cs="Arial"/>
          <w:sz w:val="24"/>
          <w:szCs w:val="24"/>
        </w:rPr>
        <w:tab/>
        <w:t xml:space="preserve">En ese tenor, la Junta Especial número once de Conciliación y Arbitraje del Estado de Jalisco, determina la planilla de liquidación conforme a la cual deberá la demandada cubrir a la actora C.  ADRIANA SOLÍS ESQUIVEL las siguientes prestaciones a las que fue condenada, siendo: </w:t>
      </w:r>
    </w:p>
    <w:p w:rsidR="004949CE" w:rsidRDefault="004949CE" w:rsidP="004949CE">
      <w:pPr>
        <w:spacing w:after="0" w:line="240" w:lineRule="auto"/>
        <w:jc w:val="both"/>
        <w:rPr>
          <w:rFonts w:ascii="Arial" w:hAnsi="Arial" w:cs="Arial"/>
          <w:sz w:val="24"/>
          <w:szCs w:val="24"/>
        </w:rPr>
      </w:pPr>
    </w:p>
    <w:tbl>
      <w:tblPr>
        <w:tblStyle w:val="Tablaconcuadrcula"/>
        <w:tblW w:w="0" w:type="auto"/>
        <w:tblInd w:w="2263" w:type="dxa"/>
        <w:tblLook w:val="04A0" w:firstRow="1" w:lastRow="0" w:firstColumn="1" w:lastColumn="0" w:noHBand="0" w:noVBand="1"/>
      </w:tblPr>
      <w:tblGrid>
        <w:gridCol w:w="2551"/>
        <w:gridCol w:w="2269"/>
      </w:tblGrid>
      <w:tr w:rsidR="004949CE" w:rsidTr="004949CE">
        <w:tc>
          <w:tcPr>
            <w:tcW w:w="2551" w:type="dxa"/>
          </w:tcPr>
          <w:p w:rsidR="004949CE" w:rsidRPr="004949CE" w:rsidRDefault="004949CE" w:rsidP="004949CE">
            <w:pPr>
              <w:jc w:val="both"/>
              <w:rPr>
                <w:rFonts w:ascii="Arial" w:hAnsi="Arial" w:cs="Arial"/>
                <w:b/>
                <w:sz w:val="20"/>
                <w:szCs w:val="20"/>
              </w:rPr>
            </w:pPr>
            <w:r w:rsidRPr="004949CE">
              <w:rPr>
                <w:rFonts w:ascii="Arial" w:hAnsi="Arial" w:cs="Arial"/>
                <w:b/>
                <w:sz w:val="20"/>
                <w:szCs w:val="20"/>
              </w:rPr>
              <w:t xml:space="preserve">CONCEPTO: </w:t>
            </w:r>
          </w:p>
        </w:tc>
        <w:tc>
          <w:tcPr>
            <w:tcW w:w="2269" w:type="dxa"/>
          </w:tcPr>
          <w:p w:rsidR="004949CE" w:rsidRPr="004949CE" w:rsidRDefault="004949CE" w:rsidP="004949CE">
            <w:pPr>
              <w:jc w:val="both"/>
              <w:rPr>
                <w:rFonts w:ascii="Arial" w:hAnsi="Arial" w:cs="Arial"/>
                <w:b/>
                <w:sz w:val="20"/>
                <w:szCs w:val="20"/>
              </w:rPr>
            </w:pPr>
            <w:r w:rsidRPr="004949CE">
              <w:rPr>
                <w:rFonts w:ascii="Arial" w:hAnsi="Arial" w:cs="Arial"/>
                <w:b/>
                <w:sz w:val="20"/>
                <w:szCs w:val="20"/>
              </w:rPr>
              <w:t>CANTIDAD:</w:t>
            </w:r>
          </w:p>
        </w:tc>
      </w:tr>
      <w:tr w:rsidR="004949CE" w:rsidTr="004949CE">
        <w:tc>
          <w:tcPr>
            <w:tcW w:w="2551" w:type="dxa"/>
          </w:tcPr>
          <w:p w:rsidR="004949CE" w:rsidRDefault="004949CE" w:rsidP="004949CE">
            <w:pPr>
              <w:jc w:val="both"/>
              <w:rPr>
                <w:rFonts w:ascii="Arial" w:hAnsi="Arial" w:cs="Arial"/>
                <w:b/>
                <w:sz w:val="20"/>
                <w:szCs w:val="20"/>
              </w:rPr>
            </w:pPr>
          </w:p>
          <w:p w:rsidR="004949CE" w:rsidRDefault="004949CE" w:rsidP="004949CE">
            <w:pPr>
              <w:jc w:val="both"/>
              <w:rPr>
                <w:rFonts w:ascii="Arial" w:hAnsi="Arial" w:cs="Arial"/>
                <w:b/>
                <w:sz w:val="20"/>
                <w:szCs w:val="20"/>
              </w:rPr>
            </w:pPr>
            <w:r>
              <w:rPr>
                <w:rFonts w:ascii="Arial" w:hAnsi="Arial" w:cs="Arial"/>
                <w:b/>
                <w:sz w:val="20"/>
                <w:szCs w:val="20"/>
              </w:rPr>
              <w:t>SALARIOS VENCIDOS</w:t>
            </w:r>
          </w:p>
          <w:p w:rsidR="004949CE" w:rsidRPr="004949CE" w:rsidRDefault="004949CE" w:rsidP="004949CE">
            <w:pPr>
              <w:jc w:val="both"/>
              <w:rPr>
                <w:rFonts w:ascii="Arial" w:hAnsi="Arial" w:cs="Arial"/>
                <w:b/>
                <w:sz w:val="20"/>
                <w:szCs w:val="20"/>
              </w:rPr>
            </w:pPr>
          </w:p>
        </w:tc>
        <w:tc>
          <w:tcPr>
            <w:tcW w:w="2269" w:type="dxa"/>
          </w:tcPr>
          <w:p w:rsidR="004949CE" w:rsidRDefault="004949CE" w:rsidP="004949CE">
            <w:pPr>
              <w:jc w:val="both"/>
              <w:rPr>
                <w:rFonts w:ascii="Arial" w:hAnsi="Arial" w:cs="Arial"/>
                <w:b/>
                <w:sz w:val="20"/>
                <w:szCs w:val="20"/>
              </w:rPr>
            </w:pPr>
          </w:p>
          <w:p w:rsidR="004949CE" w:rsidRPr="004949CE" w:rsidRDefault="004949CE" w:rsidP="004949CE">
            <w:pPr>
              <w:jc w:val="both"/>
              <w:rPr>
                <w:rFonts w:ascii="Arial" w:hAnsi="Arial" w:cs="Arial"/>
                <w:b/>
                <w:sz w:val="20"/>
                <w:szCs w:val="20"/>
              </w:rPr>
            </w:pPr>
            <w:r>
              <w:rPr>
                <w:rFonts w:ascii="Arial" w:hAnsi="Arial" w:cs="Arial"/>
                <w:b/>
                <w:sz w:val="20"/>
                <w:szCs w:val="20"/>
              </w:rPr>
              <w:t>$1,139,569.20</w:t>
            </w:r>
          </w:p>
        </w:tc>
      </w:tr>
      <w:tr w:rsidR="004949CE" w:rsidTr="004949CE">
        <w:tc>
          <w:tcPr>
            <w:tcW w:w="2551" w:type="dxa"/>
          </w:tcPr>
          <w:p w:rsidR="004949CE" w:rsidRDefault="004949CE" w:rsidP="004949CE">
            <w:pPr>
              <w:jc w:val="both"/>
              <w:rPr>
                <w:rFonts w:ascii="Arial" w:hAnsi="Arial" w:cs="Arial"/>
                <w:b/>
                <w:sz w:val="20"/>
                <w:szCs w:val="20"/>
              </w:rPr>
            </w:pPr>
          </w:p>
          <w:p w:rsidR="004949CE" w:rsidRDefault="004949CE" w:rsidP="004949CE">
            <w:pPr>
              <w:jc w:val="both"/>
              <w:rPr>
                <w:rFonts w:ascii="Arial" w:hAnsi="Arial" w:cs="Arial"/>
                <w:b/>
                <w:sz w:val="20"/>
                <w:szCs w:val="20"/>
              </w:rPr>
            </w:pPr>
            <w:r>
              <w:rPr>
                <w:rFonts w:ascii="Arial" w:hAnsi="Arial" w:cs="Arial"/>
                <w:b/>
                <w:sz w:val="20"/>
                <w:szCs w:val="20"/>
              </w:rPr>
              <w:t>VACACIONES</w:t>
            </w:r>
          </w:p>
          <w:p w:rsidR="004949CE" w:rsidRDefault="004949CE" w:rsidP="004949CE">
            <w:pPr>
              <w:jc w:val="both"/>
              <w:rPr>
                <w:rFonts w:ascii="Arial" w:hAnsi="Arial" w:cs="Arial"/>
                <w:b/>
                <w:sz w:val="20"/>
                <w:szCs w:val="20"/>
              </w:rPr>
            </w:pPr>
          </w:p>
        </w:tc>
        <w:tc>
          <w:tcPr>
            <w:tcW w:w="2269" w:type="dxa"/>
          </w:tcPr>
          <w:p w:rsidR="004949CE" w:rsidRDefault="004949CE" w:rsidP="004949CE">
            <w:pPr>
              <w:jc w:val="both"/>
              <w:rPr>
                <w:rFonts w:ascii="Arial" w:hAnsi="Arial" w:cs="Arial"/>
                <w:b/>
                <w:sz w:val="20"/>
                <w:szCs w:val="20"/>
              </w:rPr>
            </w:pPr>
          </w:p>
          <w:p w:rsidR="004949CE" w:rsidRDefault="004949CE" w:rsidP="004949CE">
            <w:pPr>
              <w:jc w:val="both"/>
              <w:rPr>
                <w:rFonts w:ascii="Arial" w:hAnsi="Arial" w:cs="Arial"/>
                <w:b/>
                <w:sz w:val="20"/>
                <w:szCs w:val="20"/>
              </w:rPr>
            </w:pPr>
            <w:r>
              <w:rPr>
                <w:rFonts w:ascii="Arial" w:hAnsi="Arial" w:cs="Arial"/>
                <w:b/>
                <w:sz w:val="20"/>
                <w:szCs w:val="20"/>
              </w:rPr>
              <w:t>$61,536.73</w:t>
            </w:r>
          </w:p>
        </w:tc>
      </w:tr>
      <w:tr w:rsidR="004949CE" w:rsidTr="004949CE">
        <w:tc>
          <w:tcPr>
            <w:tcW w:w="2551" w:type="dxa"/>
          </w:tcPr>
          <w:p w:rsidR="004949CE" w:rsidRDefault="004949CE" w:rsidP="004949CE">
            <w:pPr>
              <w:jc w:val="both"/>
              <w:rPr>
                <w:rFonts w:ascii="Arial" w:hAnsi="Arial" w:cs="Arial"/>
                <w:b/>
                <w:sz w:val="20"/>
                <w:szCs w:val="20"/>
              </w:rPr>
            </w:pPr>
          </w:p>
          <w:p w:rsidR="004949CE" w:rsidRDefault="004949CE" w:rsidP="004949CE">
            <w:pPr>
              <w:jc w:val="both"/>
              <w:rPr>
                <w:rFonts w:ascii="Arial" w:hAnsi="Arial" w:cs="Arial"/>
                <w:b/>
                <w:sz w:val="20"/>
                <w:szCs w:val="20"/>
              </w:rPr>
            </w:pPr>
            <w:r>
              <w:rPr>
                <w:rFonts w:ascii="Arial" w:hAnsi="Arial" w:cs="Arial"/>
                <w:b/>
                <w:sz w:val="20"/>
                <w:szCs w:val="20"/>
              </w:rPr>
              <w:t>PRIMA VACAIONAL</w:t>
            </w:r>
          </w:p>
          <w:p w:rsidR="004949CE" w:rsidRDefault="004949CE" w:rsidP="004949CE">
            <w:pPr>
              <w:jc w:val="both"/>
              <w:rPr>
                <w:rFonts w:ascii="Arial" w:hAnsi="Arial" w:cs="Arial"/>
                <w:b/>
                <w:sz w:val="20"/>
                <w:szCs w:val="20"/>
              </w:rPr>
            </w:pPr>
          </w:p>
        </w:tc>
        <w:tc>
          <w:tcPr>
            <w:tcW w:w="2269" w:type="dxa"/>
          </w:tcPr>
          <w:p w:rsidR="004949CE" w:rsidRDefault="004949CE" w:rsidP="004949CE">
            <w:pPr>
              <w:jc w:val="both"/>
              <w:rPr>
                <w:rFonts w:ascii="Arial" w:hAnsi="Arial" w:cs="Arial"/>
                <w:b/>
                <w:sz w:val="20"/>
                <w:szCs w:val="20"/>
              </w:rPr>
            </w:pPr>
          </w:p>
          <w:p w:rsidR="004949CE" w:rsidRDefault="004949CE" w:rsidP="004949CE">
            <w:pPr>
              <w:jc w:val="both"/>
              <w:rPr>
                <w:rFonts w:ascii="Arial" w:hAnsi="Arial" w:cs="Arial"/>
                <w:b/>
                <w:sz w:val="20"/>
                <w:szCs w:val="20"/>
              </w:rPr>
            </w:pPr>
            <w:r>
              <w:rPr>
                <w:rFonts w:ascii="Arial" w:hAnsi="Arial" w:cs="Arial"/>
                <w:b/>
                <w:sz w:val="20"/>
                <w:szCs w:val="20"/>
              </w:rPr>
              <w:t>$15,384.18</w:t>
            </w:r>
          </w:p>
        </w:tc>
      </w:tr>
      <w:tr w:rsidR="004949CE" w:rsidTr="004949CE">
        <w:tc>
          <w:tcPr>
            <w:tcW w:w="2551" w:type="dxa"/>
          </w:tcPr>
          <w:p w:rsidR="004949CE" w:rsidRDefault="004949CE" w:rsidP="004949CE">
            <w:pPr>
              <w:jc w:val="both"/>
              <w:rPr>
                <w:rFonts w:ascii="Arial" w:hAnsi="Arial" w:cs="Arial"/>
                <w:b/>
                <w:sz w:val="20"/>
                <w:szCs w:val="20"/>
              </w:rPr>
            </w:pPr>
          </w:p>
          <w:p w:rsidR="004949CE" w:rsidRDefault="004949CE" w:rsidP="004949CE">
            <w:pPr>
              <w:jc w:val="both"/>
              <w:rPr>
                <w:rFonts w:ascii="Arial" w:hAnsi="Arial" w:cs="Arial"/>
                <w:b/>
                <w:sz w:val="20"/>
                <w:szCs w:val="20"/>
              </w:rPr>
            </w:pPr>
            <w:r>
              <w:rPr>
                <w:rFonts w:ascii="Arial" w:hAnsi="Arial" w:cs="Arial"/>
                <w:b/>
                <w:sz w:val="20"/>
                <w:szCs w:val="20"/>
              </w:rPr>
              <w:t>AGUINALDO</w:t>
            </w:r>
          </w:p>
          <w:p w:rsidR="004949CE" w:rsidRDefault="004949CE" w:rsidP="004949CE">
            <w:pPr>
              <w:jc w:val="both"/>
              <w:rPr>
                <w:rFonts w:ascii="Arial" w:hAnsi="Arial" w:cs="Arial"/>
                <w:b/>
                <w:sz w:val="20"/>
                <w:szCs w:val="20"/>
              </w:rPr>
            </w:pPr>
          </w:p>
        </w:tc>
        <w:tc>
          <w:tcPr>
            <w:tcW w:w="2269" w:type="dxa"/>
          </w:tcPr>
          <w:p w:rsidR="004949CE" w:rsidRDefault="004949CE" w:rsidP="004949CE">
            <w:pPr>
              <w:jc w:val="both"/>
              <w:rPr>
                <w:rFonts w:ascii="Arial" w:hAnsi="Arial" w:cs="Arial"/>
                <w:b/>
                <w:sz w:val="20"/>
                <w:szCs w:val="20"/>
              </w:rPr>
            </w:pPr>
          </w:p>
          <w:p w:rsidR="004949CE" w:rsidRDefault="004949CE" w:rsidP="004949CE">
            <w:pPr>
              <w:jc w:val="both"/>
              <w:rPr>
                <w:rFonts w:ascii="Arial" w:hAnsi="Arial" w:cs="Arial"/>
                <w:b/>
                <w:sz w:val="20"/>
                <w:szCs w:val="20"/>
              </w:rPr>
            </w:pPr>
            <w:r>
              <w:rPr>
                <w:rFonts w:ascii="Arial" w:hAnsi="Arial" w:cs="Arial"/>
                <w:b/>
                <w:sz w:val="20"/>
                <w:szCs w:val="20"/>
              </w:rPr>
              <w:t>$154,981.41</w:t>
            </w:r>
          </w:p>
        </w:tc>
      </w:tr>
      <w:tr w:rsidR="004949CE" w:rsidTr="004949CE">
        <w:tc>
          <w:tcPr>
            <w:tcW w:w="2551" w:type="dxa"/>
          </w:tcPr>
          <w:p w:rsidR="004949CE" w:rsidRDefault="004949CE" w:rsidP="004949CE">
            <w:pPr>
              <w:jc w:val="both"/>
              <w:rPr>
                <w:rFonts w:ascii="Arial" w:hAnsi="Arial" w:cs="Arial"/>
                <w:b/>
                <w:sz w:val="20"/>
                <w:szCs w:val="20"/>
              </w:rPr>
            </w:pPr>
            <w:r>
              <w:rPr>
                <w:rFonts w:ascii="Arial" w:hAnsi="Arial" w:cs="Arial"/>
                <w:b/>
                <w:sz w:val="20"/>
                <w:szCs w:val="20"/>
              </w:rPr>
              <w:t>TOTAL</w:t>
            </w:r>
          </w:p>
        </w:tc>
        <w:tc>
          <w:tcPr>
            <w:tcW w:w="2269" w:type="dxa"/>
          </w:tcPr>
          <w:p w:rsidR="004949CE" w:rsidRDefault="004949CE" w:rsidP="004949CE">
            <w:pPr>
              <w:jc w:val="both"/>
              <w:rPr>
                <w:rFonts w:ascii="Arial" w:hAnsi="Arial" w:cs="Arial"/>
                <w:b/>
                <w:sz w:val="20"/>
                <w:szCs w:val="20"/>
              </w:rPr>
            </w:pPr>
            <w:r>
              <w:rPr>
                <w:rFonts w:ascii="Arial" w:hAnsi="Arial" w:cs="Arial"/>
                <w:b/>
                <w:sz w:val="20"/>
                <w:szCs w:val="20"/>
              </w:rPr>
              <w:t>$1,371,471.52</w:t>
            </w:r>
          </w:p>
        </w:tc>
      </w:tr>
    </w:tbl>
    <w:p w:rsidR="004949CE" w:rsidRPr="004949CE" w:rsidRDefault="004949CE" w:rsidP="004949CE">
      <w:pPr>
        <w:spacing w:after="0" w:line="240" w:lineRule="auto"/>
        <w:jc w:val="both"/>
        <w:rPr>
          <w:rFonts w:ascii="Arial" w:hAnsi="Arial" w:cs="Arial"/>
          <w:sz w:val="24"/>
          <w:szCs w:val="24"/>
        </w:rPr>
      </w:pPr>
    </w:p>
    <w:p w:rsidR="003963AA" w:rsidRDefault="003963AA" w:rsidP="008049A4">
      <w:pPr>
        <w:spacing w:after="0" w:line="240" w:lineRule="auto"/>
        <w:jc w:val="both"/>
        <w:rPr>
          <w:rFonts w:ascii="Arial" w:hAnsi="Arial" w:cs="Arial"/>
          <w:sz w:val="24"/>
          <w:szCs w:val="24"/>
        </w:rPr>
      </w:pPr>
    </w:p>
    <w:p w:rsidR="004949CE" w:rsidRDefault="004949CE" w:rsidP="004949CE">
      <w:pPr>
        <w:spacing w:after="0" w:line="240" w:lineRule="auto"/>
        <w:ind w:left="1134" w:right="1134"/>
        <w:jc w:val="both"/>
        <w:rPr>
          <w:rFonts w:ascii="Arial" w:hAnsi="Arial" w:cs="Arial"/>
          <w:sz w:val="24"/>
          <w:szCs w:val="24"/>
        </w:rPr>
      </w:pPr>
      <w:r w:rsidRPr="004949CE">
        <w:rPr>
          <w:rFonts w:ascii="Arial" w:hAnsi="Arial" w:cs="Arial"/>
          <w:i/>
          <w:sz w:val="20"/>
          <w:szCs w:val="20"/>
        </w:rPr>
        <w:t xml:space="preserve">“Así  pues, la suma de todas las cantidades establecidas en el proyecto de fecha 02 de Agosto de 2021, nos permite arribar a la cantidad liquida de </w:t>
      </w:r>
      <w:r w:rsidRPr="004949CE">
        <w:rPr>
          <w:rFonts w:ascii="Arial" w:hAnsi="Arial" w:cs="Arial"/>
          <w:b/>
          <w:i/>
          <w:sz w:val="20"/>
          <w:szCs w:val="20"/>
        </w:rPr>
        <w:t>$1</w:t>
      </w:r>
      <w:proofErr w:type="gramStart"/>
      <w:r w:rsidRPr="004949CE">
        <w:rPr>
          <w:rFonts w:ascii="Arial" w:hAnsi="Arial" w:cs="Arial"/>
          <w:b/>
          <w:i/>
          <w:sz w:val="20"/>
          <w:szCs w:val="20"/>
        </w:rPr>
        <w:t>,371,471.52</w:t>
      </w:r>
      <w:proofErr w:type="gramEnd"/>
      <w:r w:rsidRPr="004949CE">
        <w:rPr>
          <w:rFonts w:ascii="Arial" w:hAnsi="Arial" w:cs="Arial"/>
          <w:b/>
          <w:i/>
          <w:sz w:val="20"/>
          <w:szCs w:val="20"/>
        </w:rPr>
        <w:t xml:space="preserve"> PESOS (UN MILLÓN TRECIENTOS SETENTA Y UN MIL CUATROCIENTOS SETENTA Y UNO PESOS 52/100) MENOS LOS IMPUESTOS Y DEDUCCIONES QUE GENERE ESTA CANTIDAD”</w:t>
      </w:r>
      <w:r w:rsidRPr="004949CE">
        <w:rPr>
          <w:rFonts w:ascii="Arial" w:hAnsi="Arial" w:cs="Arial"/>
          <w:b/>
          <w:sz w:val="24"/>
          <w:szCs w:val="24"/>
        </w:rPr>
        <w:t xml:space="preserve">. </w:t>
      </w:r>
    </w:p>
    <w:p w:rsidR="003963AA" w:rsidRDefault="003963AA" w:rsidP="008049A4">
      <w:pPr>
        <w:spacing w:after="0" w:line="240" w:lineRule="auto"/>
        <w:jc w:val="both"/>
        <w:rPr>
          <w:rFonts w:ascii="Arial" w:hAnsi="Arial" w:cs="Arial"/>
          <w:sz w:val="24"/>
          <w:szCs w:val="24"/>
        </w:rPr>
      </w:pPr>
    </w:p>
    <w:p w:rsidR="003963AA" w:rsidRDefault="003963AA" w:rsidP="008049A4">
      <w:pPr>
        <w:spacing w:after="0" w:line="240" w:lineRule="auto"/>
        <w:jc w:val="both"/>
        <w:rPr>
          <w:rFonts w:ascii="Arial" w:hAnsi="Arial" w:cs="Arial"/>
          <w:sz w:val="24"/>
          <w:szCs w:val="24"/>
        </w:rPr>
      </w:pPr>
    </w:p>
    <w:p w:rsidR="003963AA" w:rsidRDefault="00AC275D" w:rsidP="008049A4">
      <w:pPr>
        <w:spacing w:after="0" w:line="240" w:lineRule="auto"/>
        <w:jc w:val="both"/>
        <w:rPr>
          <w:rFonts w:ascii="Arial" w:hAnsi="Arial" w:cs="Arial"/>
          <w:sz w:val="24"/>
          <w:szCs w:val="24"/>
        </w:rPr>
      </w:pPr>
      <w:r>
        <w:rPr>
          <w:rFonts w:ascii="Arial" w:hAnsi="Arial" w:cs="Arial"/>
          <w:sz w:val="24"/>
          <w:szCs w:val="24"/>
        </w:rPr>
        <w:tab/>
        <w:t xml:space="preserve">Cabe señalar que en la referida cantidad liquida que se menciona con anterioridad, no se prevé </w:t>
      </w:r>
      <w:r w:rsidRPr="00AC275D">
        <w:rPr>
          <w:rFonts w:ascii="Arial" w:hAnsi="Arial" w:cs="Arial"/>
          <w:sz w:val="24"/>
          <w:szCs w:val="24"/>
        </w:rPr>
        <w:t xml:space="preserve">el pago de los bonos del  </w:t>
      </w:r>
      <w:r w:rsidRPr="00AC275D">
        <w:rPr>
          <w:rFonts w:ascii="Arial" w:hAnsi="Arial" w:cs="Arial"/>
          <w:b/>
          <w:sz w:val="24"/>
          <w:szCs w:val="24"/>
        </w:rPr>
        <w:t>DÍA DEL SERVIDOR PÚBLICO</w:t>
      </w:r>
      <w:r w:rsidRPr="00AC275D">
        <w:rPr>
          <w:rFonts w:ascii="Arial" w:hAnsi="Arial" w:cs="Arial"/>
          <w:sz w:val="24"/>
          <w:szCs w:val="24"/>
        </w:rPr>
        <w:t xml:space="preserve"> o </w:t>
      </w:r>
      <w:r w:rsidRPr="00AC275D">
        <w:rPr>
          <w:rFonts w:ascii="Arial" w:hAnsi="Arial" w:cs="Arial"/>
          <w:b/>
          <w:sz w:val="24"/>
          <w:szCs w:val="24"/>
        </w:rPr>
        <w:t>ESTIMULO AL SERVICIO PÚBLICO</w:t>
      </w:r>
      <w:r w:rsidRPr="00AC275D">
        <w:rPr>
          <w:rFonts w:ascii="Arial" w:hAnsi="Arial" w:cs="Arial"/>
          <w:sz w:val="24"/>
          <w:szCs w:val="24"/>
        </w:rPr>
        <w:t>, que se otorga en la segunda quincena de septiembre de cada año, equivalente a quince días de salario, por todo el tiempo que dure la presente contienda hasta el</w:t>
      </w:r>
      <w:r w:rsidR="00054E28">
        <w:rPr>
          <w:rFonts w:ascii="Arial" w:hAnsi="Arial" w:cs="Arial"/>
          <w:sz w:val="24"/>
          <w:szCs w:val="24"/>
        </w:rPr>
        <w:t xml:space="preserve"> total cumplimiento del laudo</w:t>
      </w:r>
      <w:r w:rsidRPr="00AC275D">
        <w:rPr>
          <w:rFonts w:ascii="Arial" w:hAnsi="Arial" w:cs="Arial"/>
          <w:sz w:val="24"/>
          <w:szCs w:val="24"/>
        </w:rPr>
        <w:t xml:space="preserve"> a cubrir las aportaciones a favor de la actora,</w:t>
      </w:r>
      <w:r w:rsidR="00F137DC">
        <w:rPr>
          <w:rFonts w:ascii="Arial" w:hAnsi="Arial" w:cs="Arial"/>
          <w:sz w:val="24"/>
          <w:szCs w:val="24"/>
        </w:rPr>
        <w:t xml:space="preserve"> también</w:t>
      </w:r>
      <w:r w:rsidRPr="00AC275D">
        <w:rPr>
          <w:rFonts w:ascii="Arial" w:hAnsi="Arial" w:cs="Arial"/>
          <w:sz w:val="24"/>
          <w:szCs w:val="24"/>
        </w:rPr>
        <w:t xml:space="preserve"> lo correspondiente al </w:t>
      </w:r>
      <w:r w:rsidRPr="00AC275D">
        <w:rPr>
          <w:rFonts w:ascii="Arial" w:hAnsi="Arial" w:cs="Arial"/>
          <w:b/>
          <w:sz w:val="24"/>
          <w:szCs w:val="24"/>
        </w:rPr>
        <w:t>INSTITUTO MEXICANO DEL SEGURO SOCIAL</w:t>
      </w:r>
      <w:r w:rsidRPr="00AC275D">
        <w:rPr>
          <w:rFonts w:ascii="Arial" w:hAnsi="Arial" w:cs="Arial"/>
          <w:sz w:val="24"/>
          <w:szCs w:val="24"/>
        </w:rPr>
        <w:t xml:space="preserve"> en forma retroactiva; así como a cubrir el porcentaje que establezca la Ley que rige al Instituto de pensiones del Estado por concepto del </w:t>
      </w:r>
      <w:r w:rsidRPr="00AC275D">
        <w:rPr>
          <w:rFonts w:ascii="Arial" w:hAnsi="Arial" w:cs="Arial"/>
          <w:b/>
          <w:sz w:val="24"/>
          <w:szCs w:val="24"/>
        </w:rPr>
        <w:t>SISTEMA ESTATAL DE AHORRO PARA EL RETIRO</w:t>
      </w:r>
      <w:r w:rsidRPr="00AC275D">
        <w:rPr>
          <w:rFonts w:ascii="Arial" w:hAnsi="Arial" w:cs="Arial"/>
          <w:sz w:val="24"/>
          <w:szCs w:val="24"/>
        </w:rPr>
        <w:t xml:space="preserve"> de los servidores públicos o trabajadores del estado y sus municipios; a cubrir al hoy </w:t>
      </w:r>
      <w:r w:rsidRPr="00AC275D">
        <w:rPr>
          <w:rFonts w:ascii="Arial" w:hAnsi="Arial" w:cs="Arial"/>
          <w:b/>
          <w:sz w:val="24"/>
          <w:szCs w:val="24"/>
        </w:rPr>
        <w:t>INSTITUTO DE PENSIONES DEL ESTADO</w:t>
      </w:r>
      <w:r w:rsidRPr="00AC275D">
        <w:rPr>
          <w:rFonts w:ascii="Arial" w:hAnsi="Arial" w:cs="Arial"/>
          <w:sz w:val="24"/>
          <w:szCs w:val="24"/>
        </w:rPr>
        <w:t>, las cuotas correspondientes a dicho organismo en la proporción establecida en la Ley que rige a dicho ante por toda la vigencia de la relación laboral, así como por todo el tiempo que dure el presente juicio hasta que se dé el total cumplimiento</w:t>
      </w:r>
      <w:r>
        <w:rPr>
          <w:rFonts w:ascii="Arial" w:hAnsi="Arial" w:cs="Arial"/>
          <w:sz w:val="24"/>
          <w:szCs w:val="24"/>
        </w:rPr>
        <w:t xml:space="preserve">. </w:t>
      </w:r>
    </w:p>
    <w:p w:rsidR="00AC275D" w:rsidRDefault="00AC275D" w:rsidP="008049A4">
      <w:pPr>
        <w:spacing w:after="0" w:line="240" w:lineRule="auto"/>
        <w:jc w:val="both"/>
        <w:rPr>
          <w:rFonts w:ascii="Arial" w:hAnsi="Arial" w:cs="Arial"/>
          <w:sz w:val="24"/>
          <w:szCs w:val="24"/>
        </w:rPr>
      </w:pPr>
    </w:p>
    <w:p w:rsidR="00AC275D" w:rsidRPr="00AC275D" w:rsidRDefault="00AC275D" w:rsidP="008049A4">
      <w:pPr>
        <w:spacing w:after="0" w:line="240" w:lineRule="auto"/>
        <w:jc w:val="both"/>
        <w:rPr>
          <w:rFonts w:ascii="Arial" w:hAnsi="Arial" w:cs="Arial"/>
          <w:sz w:val="24"/>
          <w:szCs w:val="24"/>
          <w:u w:val="single"/>
        </w:rPr>
      </w:pPr>
      <w:r w:rsidRPr="00AC275D">
        <w:rPr>
          <w:rFonts w:ascii="Arial" w:hAnsi="Arial" w:cs="Arial"/>
          <w:sz w:val="24"/>
          <w:szCs w:val="24"/>
        </w:rPr>
        <w:tab/>
      </w:r>
      <w:r w:rsidRPr="00AC275D">
        <w:rPr>
          <w:rFonts w:ascii="Arial" w:hAnsi="Arial" w:cs="Arial"/>
          <w:sz w:val="24"/>
          <w:szCs w:val="24"/>
          <w:u w:val="single"/>
        </w:rPr>
        <w:t>Además de que dicha condena se realizó desde el día 02 de Agosto del año 2021</w:t>
      </w:r>
      <w:r>
        <w:rPr>
          <w:rFonts w:ascii="Arial" w:hAnsi="Arial" w:cs="Arial"/>
          <w:sz w:val="24"/>
          <w:szCs w:val="24"/>
          <w:u w:val="single"/>
        </w:rPr>
        <w:t>, sin que la planilla de liquidación se encuentre actualizada a la fecha del cumplimiento del Laudo</w:t>
      </w:r>
      <w:r w:rsidRPr="00AC275D">
        <w:rPr>
          <w:rFonts w:ascii="Arial" w:hAnsi="Arial" w:cs="Arial"/>
          <w:sz w:val="24"/>
          <w:szCs w:val="24"/>
          <w:u w:val="single"/>
        </w:rPr>
        <w:t xml:space="preserve">. </w:t>
      </w:r>
    </w:p>
    <w:p w:rsidR="00AC275D" w:rsidRDefault="00AC275D" w:rsidP="008049A4">
      <w:pPr>
        <w:spacing w:after="0" w:line="240" w:lineRule="auto"/>
        <w:jc w:val="both"/>
        <w:rPr>
          <w:rFonts w:ascii="Arial" w:hAnsi="Arial" w:cs="Arial"/>
          <w:sz w:val="24"/>
          <w:szCs w:val="24"/>
        </w:rPr>
      </w:pPr>
    </w:p>
    <w:p w:rsidR="00AC275D" w:rsidRDefault="00AC275D" w:rsidP="008049A4">
      <w:pPr>
        <w:spacing w:after="0" w:line="240" w:lineRule="auto"/>
        <w:jc w:val="both"/>
        <w:rPr>
          <w:rFonts w:ascii="Arial" w:hAnsi="Arial" w:cs="Arial"/>
          <w:sz w:val="24"/>
          <w:szCs w:val="24"/>
        </w:rPr>
      </w:pPr>
    </w:p>
    <w:p w:rsidR="00CC70F7" w:rsidRDefault="00AC275D" w:rsidP="00AC275D">
      <w:pPr>
        <w:spacing w:after="0" w:line="240" w:lineRule="auto"/>
        <w:ind w:firstLine="708"/>
        <w:jc w:val="both"/>
        <w:rPr>
          <w:rFonts w:ascii="Arial" w:hAnsi="Arial" w:cs="Arial"/>
          <w:sz w:val="24"/>
          <w:szCs w:val="24"/>
        </w:rPr>
      </w:pPr>
      <w:r>
        <w:rPr>
          <w:rFonts w:ascii="Arial" w:hAnsi="Arial" w:cs="Arial"/>
          <w:sz w:val="24"/>
          <w:szCs w:val="24"/>
        </w:rPr>
        <w:t>E</w:t>
      </w:r>
      <w:r w:rsidR="00CC70F7" w:rsidRPr="00CA5227">
        <w:rPr>
          <w:rFonts w:ascii="Arial" w:hAnsi="Arial" w:cs="Arial"/>
          <w:sz w:val="24"/>
          <w:szCs w:val="24"/>
        </w:rPr>
        <w:t xml:space="preserve">s importante señalar que el </w:t>
      </w:r>
      <w:r>
        <w:rPr>
          <w:rFonts w:ascii="Arial" w:hAnsi="Arial" w:cs="Arial"/>
          <w:sz w:val="24"/>
          <w:szCs w:val="24"/>
        </w:rPr>
        <w:t xml:space="preserve">Organismo Público Descentralizado </w:t>
      </w:r>
      <w:r w:rsidR="00CC70F7" w:rsidRPr="00CA5227">
        <w:rPr>
          <w:rFonts w:ascii="Arial" w:hAnsi="Arial" w:cs="Arial"/>
          <w:sz w:val="24"/>
          <w:szCs w:val="24"/>
        </w:rPr>
        <w:t xml:space="preserve">ha venido incumpliendo de manera sistemática en </w:t>
      </w:r>
      <w:r>
        <w:rPr>
          <w:rFonts w:ascii="Arial" w:hAnsi="Arial" w:cs="Arial"/>
          <w:sz w:val="24"/>
          <w:szCs w:val="24"/>
        </w:rPr>
        <w:t xml:space="preserve">años anteriores </w:t>
      </w:r>
      <w:r w:rsidR="00CC70F7" w:rsidRPr="00CA5227">
        <w:rPr>
          <w:rFonts w:ascii="Arial" w:hAnsi="Arial" w:cs="Arial"/>
          <w:sz w:val="24"/>
          <w:szCs w:val="24"/>
        </w:rPr>
        <w:t>con el mandato de</w:t>
      </w:r>
      <w:r>
        <w:rPr>
          <w:rFonts w:ascii="Arial" w:hAnsi="Arial" w:cs="Arial"/>
          <w:sz w:val="24"/>
          <w:szCs w:val="24"/>
        </w:rPr>
        <w:t xml:space="preserve"> </w:t>
      </w:r>
      <w:r w:rsidR="00CC70F7" w:rsidRPr="00CA5227">
        <w:rPr>
          <w:rFonts w:ascii="Arial" w:hAnsi="Arial" w:cs="Arial"/>
          <w:sz w:val="24"/>
          <w:szCs w:val="24"/>
        </w:rPr>
        <w:t>l</w:t>
      </w:r>
      <w:r>
        <w:rPr>
          <w:rFonts w:ascii="Arial" w:hAnsi="Arial" w:cs="Arial"/>
          <w:sz w:val="24"/>
          <w:szCs w:val="24"/>
        </w:rPr>
        <w:t>a Junta Especial número once de la Local de Conciliación y Arbitraje,</w:t>
      </w:r>
      <w:r w:rsidR="00CC70F7" w:rsidRPr="00CA5227">
        <w:rPr>
          <w:rFonts w:ascii="Arial" w:hAnsi="Arial" w:cs="Arial"/>
          <w:sz w:val="24"/>
          <w:szCs w:val="24"/>
        </w:rPr>
        <w:t xml:space="preserve"> sin que en el presente caso</w:t>
      </w:r>
      <w:r>
        <w:rPr>
          <w:rFonts w:ascii="Arial" w:hAnsi="Arial" w:cs="Arial"/>
          <w:sz w:val="24"/>
          <w:szCs w:val="24"/>
        </w:rPr>
        <w:t>, se pueda</w:t>
      </w:r>
      <w:r w:rsidR="00CC70F7" w:rsidRPr="00CA5227">
        <w:rPr>
          <w:rFonts w:ascii="Arial" w:hAnsi="Arial" w:cs="Arial"/>
          <w:sz w:val="24"/>
          <w:szCs w:val="24"/>
        </w:rPr>
        <w:t xml:space="preserve"> entrar al tema de las razones por las cuales se ha venido dando ese incumpl</w:t>
      </w:r>
      <w:r w:rsidR="00E217B9">
        <w:rPr>
          <w:rFonts w:ascii="Arial" w:hAnsi="Arial" w:cs="Arial"/>
          <w:sz w:val="24"/>
          <w:szCs w:val="24"/>
        </w:rPr>
        <w:t xml:space="preserve">imiento,  sin embargo, lo que sí </w:t>
      </w:r>
      <w:r w:rsidR="00CC70F7" w:rsidRPr="00CA5227">
        <w:rPr>
          <w:rFonts w:ascii="Arial" w:hAnsi="Arial" w:cs="Arial"/>
          <w:sz w:val="24"/>
          <w:szCs w:val="24"/>
        </w:rPr>
        <w:t xml:space="preserve"> es de interés destacar e</w:t>
      </w:r>
      <w:r>
        <w:rPr>
          <w:rFonts w:ascii="Arial" w:hAnsi="Arial" w:cs="Arial"/>
          <w:sz w:val="24"/>
          <w:szCs w:val="24"/>
        </w:rPr>
        <w:t xml:space="preserve">s que al día de hoy el Organismo Público Descentralizado de mérito, </w:t>
      </w:r>
      <w:r w:rsidR="00CC70F7" w:rsidRPr="00CA5227">
        <w:rPr>
          <w:rFonts w:ascii="Arial" w:hAnsi="Arial" w:cs="Arial"/>
          <w:sz w:val="24"/>
          <w:szCs w:val="24"/>
        </w:rPr>
        <w:t xml:space="preserve">tiene a su cargo una obligación económica </w:t>
      </w:r>
      <w:r w:rsidR="00E217B9">
        <w:rPr>
          <w:rFonts w:ascii="Arial" w:hAnsi="Arial" w:cs="Arial"/>
          <w:sz w:val="24"/>
          <w:szCs w:val="24"/>
        </w:rPr>
        <w:t xml:space="preserve">por los conceptos contenidos en la Planilla de Liquidación expuesta en líneas precedentes, </w:t>
      </w:r>
      <w:r w:rsidR="00CC70F7" w:rsidRPr="00CA5227">
        <w:rPr>
          <w:rFonts w:ascii="Arial" w:hAnsi="Arial" w:cs="Arial"/>
          <w:sz w:val="24"/>
          <w:szCs w:val="24"/>
        </w:rPr>
        <w:t xml:space="preserve">además de las cantidades que puedan resultar por actualizaciones en los incrementos en los salarios que se acumulan en </w:t>
      </w:r>
      <w:r w:rsidR="00E217B9">
        <w:rPr>
          <w:rFonts w:ascii="Arial" w:hAnsi="Arial" w:cs="Arial"/>
          <w:sz w:val="24"/>
          <w:szCs w:val="24"/>
        </w:rPr>
        <w:t>el juicio</w:t>
      </w:r>
      <w:r w:rsidR="00CC70F7" w:rsidRPr="00CA5227">
        <w:rPr>
          <w:rFonts w:ascii="Arial" w:hAnsi="Arial" w:cs="Arial"/>
          <w:sz w:val="24"/>
          <w:szCs w:val="24"/>
        </w:rPr>
        <w:t xml:space="preserve">; así  como las obligaciones que tienen que ver con aportaciones al Instituto de Pensiones del Estado, y las prestaciones accesorias; se trata de un tema álgido, </w:t>
      </w:r>
      <w:r w:rsidR="00E217B9">
        <w:rPr>
          <w:rFonts w:ascii="Arial" w:hAnsi="Arial" w:cs="Arial"/>
          <w:sz w:val="24"/>
          <w:szCs w:val="24"/>
        </w:rPr>
        <w:t xml:space="preserve">que se debe atender </w:t>
      </w:r>
      <w:r w:rsidR="00CC70F7" w:rsidRPr="00CA5227">
        <w:rPr>
          <w:rFonts w:ascii="Arial" w:hAnsi="Arial" w:cs="Arial"/>
          <w:sz w:val="24"/>
          <w:szCs w:val="24"/>
        </w:rPr>
        <w:t>de manera inmediata, tal como ya se está realizando</w:t>
      </w:r>
      <w:r w:rsidR="00E217B9">
        <w:rPr>
          <w:rFonts w:ascii="Arial" w:hAnsi="Arial" w:cs="Arial"/>
          <w:sz w:val="24"/>
          <w:szCs w:val="24"/>
        </w:rPr>
        <w:t xml:space="preserve">. </w:t>
      </w:r>
      <w:r w:rsidR="00CC70F7" w:rsidRPr="00CA5227">
        <w:rPr>
          <w:rFonts w:ascii="Arial" w:hAnsi="Arial" w:cs="Arial"/>
          <w:sz w:val="24"/>
          <w:szCs w:val="24"/>
        </w:rPr>
        <w:t xml:space="preserve"> </w:t>
      </w:r>
    </w:p>
    <w:p w:rsidR="00E217B9" w:rsidRDefault="00E217B9" w:rsidP="00AC275D">
      <w:pPr>
        <w:spacing w:after="0" w:line="240" w:lineRule="auto"/>
        <w:ind w:firstLine="708"/>
        <w:jc w:val="both"/>
        <w:rPr>
          <w:rFonts w:ascii="Arial" w:hAnsi="Arial" w:cs="Arial"/>
          <w:sz w:val="24"/>
          <w:szCs w:val="24"/>
        </w:rPr>
      </w:pPr>
    </w:p>
    <w:p w:rsidR="00E217B9" w:rsidRDefault="00E217B9" w:rsidP="00AC275D">
      <w:pPr>
        <w:spacing w:after="0" w:line="240" w:lineRule="auto"/>
        <w:ind w:firstLine="708"/>
        <w:jc w:val="both"/>
        <w:rPr>
          <w:rFonts w:ascii="Arial" w:hAnsi="Arial" w:cs="Arial"/>
          <w:sz w:val="24"/>
          <w:szCs w:val="24"/>
        </w:rPr>
      </w:pPr>
      <w:r>
        <w:rPr>
          <w:rFonts w:ascii="Arial" w:hAnsi="Arial" w:cs="Arial"/>
          <w:sz w:val="24"/>
          <w:szCs w:val="24"/>
        </w:rPr>
        <w:t>Sin embargo, tal y como lo expuso</w:t>
      </w:r>
      <w:r w:rsidR="00A46412">
        <w:rPr>
          <w:rFonts w:ascii="Arial" w:hAnsi="Arial" w:cs="Arial"/>
          <w:sz w:val="24"/>
          <w:szCs w:val="24"/>
        </w:rPr>
        <w:t xml:space="preserve"> en la Décima Séptima Sesión Ordinaria de la Comisión Edilicia Permanente de Hacienda Pública y Patrimonio Municipal, </w:t>
      </w:r>
      <w:r>
        <w:rPr>
          <w:rFonts w:ascii="Arial" w:hAnsi="Arial" w:cs="Arial"/>
          <w:sz w:val="24"/>
          <w:szCs w:val="24"/>
        </w:rPr>
        <w:t xml:space="preserve">el C. Gerardo Rosales Aguilar en su carácter de Administrador del DIF Zapotlán </w:t>
      </w:r>
      <w:r w:rsidR="00F137DC">
        <w:rPr>
          <w:rFonts w:ascii="Arial" w:hAnsi="Arial" w:cs="Arial"/>
          <w:sz w:val="24"/>
          <w:szCs w:val="24"/>
        </w:rPr>
        <w:t xml:space="preserve">en forma verbal confirmó </w:t>
      </w:r>
      <w:r>
        <w:rPr>
          <w:rFonts w:ascii="Arial" w:hAnsi="Arial" w:cs="Arial"/>
          <w:sz w:val="24"/>
          <w:szCs w:val="24"/>
        </w:rPr>
        <w:t xml:space="preserve">se han llevado a cabo acciones tendientes a dialogar con la actora C. Adriana Solís Esquivel, las cuales han tenido éxito, en el sentido de que solo reclama la cantidad de </w:t>
      </w:r>
      <w:r w:rsidRPr="00E217B9">
        <w:rPr>
          <w:rFonts w:ascii="Arial" w:hAnsi="Arial" w:cs="Arial"/>
          <w:b/>
          <w:sz w:val="24"/>
          <w:szCs w:val="24"/>
        </w:rPr>
        <w:t>$750,000.00 (Setecientos cincuenta mil pesos 00/100 M. N.)</w:t>
      </w:r>
      <w:r>
        <w:rPr>
          <w:rFonts w:ascii="Arial" w:hAnsi="Arial" w:cs="Arial"/>
          <w:sz w:val="24"/>
          <w:szCs w:val="24"/>
        </w:rPr>
        <w:t>, para dar por concluido y cumplido</w:t>
      </w:r>
      <w:r w:rsidR="00F137DC">
        <w:rPr>
          <w:rFonts w:ascii="Arial" w:hAnsi="Arial" w:cs="Arial"/>
          <w:sz w:val="24"/>
          <w:szCs w:val="24"/>
        </w:rPr>
        <w:t xml:space="preserve"> el Laudo tantas veces referido, por lo que es, únicamente la cantidad que solicita para terminar con el proceso laboral.</w:t>
      </w:r>
      <w:r>
        <w:rPr>
          <w:rFonts w:ascii="Arial" w:hAnsi="Arial" w:cs="Arial"/>
          <w:sz w:val="24"/>
          <w:szCs w:val="24"/>
        </w:rPr>
        <w:t xml:space="preserve"> </w:t>
      </w:r>
      <w:r w:rsidR="00A46412">
        <w:rPr>
          <w:rFonts w:ascii="Arial" w:hAnsi="Arial" w:cs="Arial"/>
          <w:sz w:val="24"/>
          <w:szCs w:val="24"/>
        </w:rPr>
        <w:t>Sin que el Organismo de referencia, cuente con recursos propios para poder enfrentar la obligación contenida en el Laudo</w:t>
      </w:r>
      <w:r w:rsidR="001635AB">
        <w:rPr>
          <w:rFonts w:ascii="Arial" w:hAnsi="Arial" w:cs="Arial"/>
          <w:sz w:val="24"/>
          <w:szCs w:val="24"/>
        </w:rPr>
        <w:t xml:space="preserve"> de mérito</w:t>
      </w:r>
      <w:r w:rsidR="00861F75">
        <w:rPr>
          <w:rFonts w:ascii="Arial" w:hAnsi="Arial" w:cs="Arial"/>
          <w:sz w:val="24"/>
          <w:szCs w:val="24"/>
        </w:rPr>
        <w:t xml:space="preserve">, tal y como lo confirma el servidor público de mérito en la celebración de la sesión ordinaria de la décima sétima de la Comisión Edilicia Permanente de Hacienda Pública y Patrimonio </w:t>
      </w:r>
      <w:r w:rsidR="00861F75">
        <w:rPr>
          <w:rFonts w:ascii="Arial" w:hAnsi="Arial" w:cs="Arial"/>
          <w:sz w:val="24"/>
          <w:szCs w:val="24"/>
        </w:rPr>
        <w:lastRenderedPageBreak/>
        <w:t xml:space="preserve">Municipal, de la sesión grabada y que se encuentra en el siguiente link.   </w:t>
      </w:r>
      <w:hyperlink r:id="rId6" w:history="1">
        <w:r w:rsidR="00861F75" w:rsidRPr="00BD48E6">
          <w:rPr>
            <w:rStyle w:val="Hipervnculo"/>
            <w:rFonts w:ascii="Arial" w:hAnsi="Arial" w:cs="Arial"/>
            <w:sz w:val="24"/>
            <w:szCs w:val="24"/>
          </w:rPr>
          <w:t>https://www.youtube.com/watch?v=IY4-FPvqC2Y</w:t>
        </w:r>
      </w:hyperlink>
      <w:r w:rsidR="00861F75">
        <w:rPr>
          <w:rFonts w:ascii="Arial" w:hAnsi="Arial" w:cs="Arial"/>
          <w:sz w:val="24"/>
          <w:szCs w:val="24"/>
        </w:rPr>
        <w:t xml:space="preserve">. </w:t>
      </w:r>
      <w:r>
        <w:rPr>
          <w:rFonts w:ascii="Arial" w:hAnsi="Arial" w:cs="Arial"/>
          <w:sz w:val="24"/>
          <w:szCs w:val="24"/>
        </w:rPr>
        <w:t xml:space="preserve"> </w:t>
      </w:r>
    </w:p>
    <w:p w:rsidR="008049A4" w:rsidRDefault="008049A4" w:rsidP="008049A4">
      <w:pPr>
        <w:spacing w:after="0"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rPr>
        <w:tab/>
      </w:r>
    </w:p>
    <w:p w:rsidR="008049A4" w:rsidRDefault="008049A4" w:rsidP="008049A4">
      <w:pPr>
        <w:spacing w:after="0" w:line="240" w:lineRule="auto"/>
        <w:jc w:val="both"/>
        <w:rPr>
          <w:rFonts w:ascii="Arial" w:hAnsi="Arial" w:cs="Arial"/>
          <w:sz w:val="24"/>
          <w:szCs w:val="24"/>
        </w:rPr>
      </w:pPr>
      <w:r>
        <w:rPr>
          <w:rFonts w:ascii="Arial" w:hAnsi="Arial" w:cs="Arial"/>
          <w:sz w:val="24"/>
          <w:szCs w:val="24"/>
        </w:rPr>
        <w:tab/>
      </w:r>
      <w:r w:rsidRPr="00314080">
        <w:rPr>
          <w:rFonts w:ascii="Arial" w:hAnsi="Arial" w:cs="Arial"/>
          <w:b/>
          <w:sz w:val="24"/>
          <w:szCs w:val="24"/>
        </w:rPr>
        <w:t>2.-</w:t>
      </w:r>
      <w:r>
        <w:rPr>
          <w:rFonts w:ascii="Arial" w:hAnsi="Arial" w:cs="Arial"/>
          <w:sz w:val="24"/>
          <w:szCs w:val="24"/>
        </w:rPr>
        <w:t xml:space="preserve"> Mediante oficio número  </w:t>
      </w:r>
      <w:r w:rsidRPr="004B7A2C">
        <w:rPr>
          <w:rFonts w:ascii="Arial" w:hAnsi="Arial" w:cs="Arial"/>
          <w:sz w:val="24"/>
          <w:szCs w:val="24"/>
        </w:rPr>
        <w:t>HPM/494/2022</w:t>
      </w:r>
      <w:r>
        <w:rPr>
          <w:rFonts w:ascii="Arial" w:hAnsi="Arial" w:cs="Arial"/>
          <w:sz w:val="24"/>
          <w:szCs w:val="24"/>
        </w:rPr>
        <w:t xml:space="preserve">, recibido en la Sala de Regidores con fecha 07 de Septiembre del año en curso, suscrito por la L.C. Ana María del Toro Torres, en su carácter de Encargada de la Hacienda Municipal, dirigido al suscrito en mi carácter de Presidente de la Comisión Edilicia Permanente de Hacienda Pública y Patrimonio Municipal, hace de mi conocimiento lo siguiente: </w:t>
      </w:r>
    </w:p>
    <w:p w:rsidR="008049A4" w:rsidRDefault="008049A4" w:rsidP="008049A4">
      <w:pPr>
        <w:spacing w:after="0" w:line="240" w:lineRule="auto"/>
        <w:jc w:val="both"/>
        <w:rPr>
          <w:rFonts w:ascii="Arial" w:hAnsi="Arial" w:cs="Arial"/>
          <w:sz w:val="24"/>
          <w:szCs w:val="24"/>
        </w:rPr>
      </w:pPr>
    </w:p>
    <w:p w:rsidR="008049A4" w:rsidRPr="008A7804" w:rsidRDefault="008049A4" w:rsidP="008049A4">
      <w:pPr>
        <w:spacing w:after="0" w:line="240" w:lineRule="auto"/>
        <w:ind w:left="1134" w:right="708"/>
        <w:jc w:val="both"/>
        <w:rPr>
          <w:rFonts w:ascii="Arial" w:hAnsi="Arial" w:cs="Arial"/>
          <w:i/>
          <w:sz w:val="20"/>
          <w:szCs w:val="20"/>
        </w:rPr>
      </w:pPr>
      <w:r w:rsidRPr="008A7804">
        <w:rPr>
          <w:rFonts w:ascii="Arial" w:hAnsi="Arial" w:cs="Arial"/>
          <w:i/>
          <w:sz w:val="20"/>
          <w:szCs w:val="20"/>
        </w:rPr>
        <w:tab/>
        <w:t xml:space="preserve">“Derivado de las solicitudes de ampliación del techo presupuestal para el subsidio del Sistema para el desarrollo Integral de la Familia, mediante oficios 590/2022 y 629/2022 recibidos por la Oficina de Presidencia el 03 y 18 de agosto respectivamente, mismos que me fueron turnados a efecto de determinar la </w:t>
      </w:r>
      <w:r w:rsidRPr="008A7804">
        <w:rPr>
          <w:rFonts w:ascii="Arial" w:hAnsi="Arial" w:cs="Arial"/>
          <w:b/>
          <w:i/>
          <w:sz w:val="20"/>
          <w:szCs w:val="20"/>
        </w:rPr>
        <w:t xml:space="preserve">viabilidad financiera presupuestal </w:t>
      </w:r>
      <w:r w:rsidRPr="008A7804">
        <w:rPr>
          <w:rFonts w:ascii="Arial" w:hAnsi="Arial" w:cs="Arial"/>
          <w:i/>
          <w:sz w:val="20"/>
          <w:szCs w:val="20"/>
        </w:rPr>
        <w:t xml:space="preserve">para las peticiones de ampliación del presupuesto asignado al subsidio del Sistema para el Desarrollo Integral de la Familia (DIF) en la partida 445 de Ayudas Sociales Instituciones sin Fines de Lucro por la cantidad de $1,149,987.44 (Un millón ciento cuarenta y nueve mil novecientos ochenta y siete pesos 44/100 m. n). </w:t>
      </w:r>
    </w:p>
    <w:p w:rsidR="008049A4" w:rsidRPr="008A7804" w:rsidRDefault="008049A4" w:rsidP="008049A4">
      <w:pPr>
        <w:spacing w:after="0" w:line="240" w:lineRule="auto"/>
        <w:ind w:left="1134" w:right="708"/>
        <w:jc w:val="both"/>
        <w:rPr>
          <w:rFonts w:ascii="Arial" w:hAnsi="Arial" w:cs="Arial"/>
          <w:i/>
          <w:sz w:val="20"/>
          <w:szCs w:val="20"/>
        </w:rPr>
      </w:pPr>
    </w:p>
    <w:p w:rsidR="008049A4" w:rsidRDefault="008049A4" w:rsidP="008049A4">
      <w:pPr>
        <w:spacing w:after="0" w:line="240" w:lineRule="auto"/>
        <w:ind w:left="1134" w:right="708"/>
        <w:jc w:val="both"/>
        <w:rPr>
          <w:rFonts w:ascii="Arial" w:hAnsi="Arial" w:cs="Arial"/>
          <w:sz w:val="24"/>
          <w:szCs w:val="24"/>
        </w:rPr>
      </w:pPr>
      <w:r w:rsidRPr="008A7804">
        <w:rPr>
          <w:rFonts w:ascii="Arial" w:hAnsi="Arial" w:cs="Arial"/>
          <w:i/>
          <w:sz w:val="20"/>
          <w:szCs w:val="20"/>
        </w:rPr>
        <w:tab/>
        <w:t xml:space="preserve">Por lo que le manifiesto en  </w:t>
      </w:r>
      <w:r w:rsidRPr="008A7804">
        <w:rPr>
          <w:rFonts w:ascii="Arial" w:hAnsi="Arial" w:cs="Arial"/>
          <w:b/>
          <w:i/>
          <w:sz w:val="20"/>
          <w:szCs w:val="20"/>
        </w:rPr>
        <w:t>sentido positivo</w:t>
      </w:r>
      <w:r w:rsidRPr="008A7804">
        <w:rPr>
          <w:rFonts w:ascii="Arial" w:hAnsi="Arial" w:cs="Arial"/>
          <w:i/>
          <w:sz w:val="20"/>
          <w:szCs w:val="20"/>
        </w:rPr>
        <w:t xml:space="preserve"> la viabilidad financiera para dar suficiencia presupuestal para el incremento del Subsidio ordinario al DIF, acorde a lo manifestado en la siguiente tabla:”</w:t>
      </w:r>
      <w:r>
        <w:rPr>
          <w:rFonts w:ascii="Arial" w:hAnsi="Arial" w:cs="Arial"/>
          <w:sz w:val="24"/>
          <w:szCs w:val="24"/>
        </w:rPr>
        <w:t xml:space="preserve"> </w:t>
      </w:r>
    </w:p>
    <w:p w:rsidR="008049A4" w:rsidRDefault="008049A4" w:rsidP="008049A4">
      <w:pPr>
        <w:spacing w:after="0" w:line="240" w:lineRule="auto"/>
        <w:jc w:val="both"/>
        <w:rPr>
          <w:rFonts w:ascii="Arial" w:hAnsi="Arial" w:cs="Arial"/>
          <w:sz w:val="24"/>
          <w:szCs w:val="24"/>
        </w:rPr>
      </w:pPr>
    </w:p>
    <w:tbl>
      <w:tblPr>
        <w:tblStyle w:val="Tablaconcuadrcula"/>
        <w:tblW w:w="0" w:type="auto"/>
        <w:tblInd w:w="1129" w:type="dxa"/>
        <w:tblLook w:val="04A0" w:firstRow="1" w:lastRow="0" w:firstColumn="1" w:lastColumn="0" w:noHBand="0" w:noVBand="1"/>
      </w:tblPr>
      <w:tblGrid>
        <w:gridCol w:w="1561"/>
        <w:gridCol w:w="2267"/>
        <w:gridCol w:w="3969"/>
      </w:tblGrid>
      <w:tr w:rsidR="008049A4" w:rsidRPr="008A7804" w:rsidTr="004949CE">
        <w:tc>
          <w:tcPr>
            <w:tcW w:w="1561" w:type="dxa"/>
          </w:tcPr>
          <w:p w:rsidR="008049A4" w:rsidRPr="008A7804" w:rsidRDefault="008049A4" w:rsidP="004949CE">
            <w:pPr>
              <w:jc w:val="both"/>
              <w:rPr>
                <w:rFonts w:ascii="Arial" w:hAnsi="Arial" w:cs="Arial"/>
                <w:b/>
                <w:i/>
                <w:sz w:val="20"/>
                <w:szCs w:val="20"/>
              </w:rPr>
            </w:pPr>
            <w:r w:rsidRPr="008A7804">
              <w:rPr>
                <w:rFonts w:ascii="Arial" w:hAnsi="Arial" w:cs="Arial"/>
                <w:b/>
                <w:i/>
                <w:sz w:val="20"/>
                <w:szCs w:val="20"/>
              </w:rPr>
              <w:t>CONCEPTO</w:t>
            </w:r>
          </w:p>
        </w:tc>
        <w:tc>
          <w:tcPr>
            <w:tcW w:w="2267" w:type="dxa"/>
          </w:tcPr>
          <w:p w:rsidR="008049A4" w:rsidRPr="008A7804" w:rsidRDefault="008049A4" w:rsidP="004949CE">
            <w:pPr>
              <w:jc w:val="both"/>
              <w:rPr>
                <w:rFonts w:ascii="Arial" w:hAnsi="Arial" w:cs="Arial"/>
                <w:b/>
                <w:i/>
                <w:sz w:val="20"/>
                <w:szCs w:val="20"/>
              </w:rPr>
            </w:pPr>
            <w:r w:rsidRPr="008A7804">
              <w:rPr>
                <w:rFonts w:ascii="Arial" w:hAnsi="Arial" w:cs="Arial"/>
                <w:b/>
                <w:i/>
                <w:sz w:val="20"/>
                <w:szCs w:val="20"/>
              </w:rPr>
              <w:t>IMPORTE SOLICITADO</w:t>
            </w:r>
          </w:p>
        </w:tc>
        <w:tc>
          <w:tcPr>
            <w:tcW w:w="3969" w:type="dxa"/>
          </w:tcPr>
          <w:p w:rsidR="008049A4" w:rsidRPr="008A7804" w:rsidRDefault="008049A4" w:rsidP="004949CE">
            <w:pPr>
              <w:jc w:val="both"/>
              <w:rPr>
                <w:rFonts w:ascii="Arial" w:hAnsi="Arial" w:cs="Arial"/>
                <w:b/>
                <w:i/>
                <w:sz w:val="20"/>
                <w:szCs w:val="20"/>
              </w:rPr>
            </w:pPr>
            <w:r w:rsidRPr="008A7804">
              <w:rPr>
                <w:rFonts w:ascii="Arial" w:hAnsi="Arial" w:cs="Arial"/>
                <w:b/>
                <w:i/>
                <w:sz w:val="20"/>
                <w:szCs w:val="20"/>
              </w:rPr>
              <w:t>PARTIDA DE LA CUAL SE DISPONDRÁ LA SUFICIENCIA.</w:t>
            </w:r>
          </w:p>
        </w:tc>
      </w:tr>
      <w:tr w:rsidR="008049A4" w:rsidRPr="008A7804" w:rsidTr="004949CE">
        <w:tc>
          <w:tcPr>
            <w:tcW w:w="1561" w:type="dxa"/>
          </w:tcPr>
          <w:p w:rsidR="008049A4" w:rsidRPr="008A7804" w:rsidRDefault="00A46412" w:rsidP="004949CE">
            <w:pPr>
              <w:jc w:val="both"/>
              <w:rPr>
                <w:rFonts w:ascii="Arial" w:hAnsi="Arial" w:cs="Arial"/>
                <w:i/>
                <w:sz w:val="20"/>
                <w:szCs w:val="20"/>
              </w:rPr>
            </w:pPr>
            <w:r>
              <w:rPr>
                <w:rFonts w:ascii="Arial" w:hAnsi="Arial" w:cs="Arial"/>
                <w:i/>
                <w:sz w:val="20"/>
                <w:szCs w:val="20"/>
              </w:rPr>
              <w:t>LAUDO DE ADRIANA SOLIS ESQUIVEL</w:t>
            </w:r>
            <w:r w:rsidR="008049A4">
              <w:rPr>
                <w:rFonts w:ascii="Arial" w:hAnsi="Arial" w:cs="Arial"/>
                <w:i/>
                <w:sz w:val="20"/>
                <w:szCs w:val="20"/>
              </w:rPr>
              <w:t xml:space="preserve"> </w:t>
            </w:r>
          </w:p>
        </w:tc>
        <w:tc>
          <w:tcPr>
            <w:tcW w:w="2267" w:type="dxa"/>
          </w:tcPr>
          <w:p w:rsidR="008049A4" w:rsidRPr="008A7804" w:rsidRDefault="00A46412" w:rsidP="004949CE">
            <w:pPr>
              <w:jc w:val="both"/>
              <w:rPr>
                <w:rFonts w:ascii="Arial" w:hAnsi="Arial" w:cs="Arial"/>
                <w:i/>
                <w:sz w:val="20"/>
                <w:szCs w:val="20"/>
              </w:rPr>
            </w:pPr>
            <w:r>
              <w:rPr>
                <w:rFonts w:ascii="Arial" w:hAnsi="Arial" w:cs="Arial"/>
                <w:i/>
                <w:sz w:val="20"/>
                <w:szCs w:val="20"/>
              </w:rPr>
              <w:t>750</w:t>
            </w:r>
            <w:r w:rsidR="008049A4">
              <w:rPr>
                <w:rFonts w:ascii="Arial" w:hAnsi="Arial" w:cs="Arial"/>
                <w:i/>
                <w:sz w:val="20"/>
                <w:szCs w:val="20"/>
              </w:rPr>
              <w:t>,000</w:t>
            </w:r>
            <w:r>
              <w:rPr>
                <w:rFonts w:ascii="Arial" w:hAnsi="Arial" w:cs="Arial"/>
                <w:i/>
                <w:sz w:val="20"/>
                <w:szCs w:val="20"/>
              </w:rPr>
              <w:t>.00</w:t>
            </w:r>
          </w:p>
        </w:tc>
        <w:tc>
          <w:tcPr>
            <w:tcW w:w="3969" w:type="dxa"/>
          </w:tcPr>
          <w:p w:rsidR="008049A4" w:rsidRPr="008A7804" w:rsidRDefault="00A46412" w:rsidP="00A46412">
            <w:pPr>
              <w:jc w:val="both"/>
              <w:rPr>
                <w:rFonts w:ascii="Arial" w:hAnsi="Arial" w:cs="Arial"/>
                <w:i/>
                <w:sz w:val="20"/>
                <w:szCs w:val="20"/>
              </w:rPr>
            </w:pPr>
            <w:r>
              <w:rPr>
                <w:rFonts w:ascii="Arial" w:hAnsi="Arial" w:cs="Arial"/>
                <w:b/>
                <w:i/>
                <w:sz w:val="20"/>
                <w:szCs w:val="20"/>
              </w:rPr>
              <w:t>394</w:t>
            </w:r>
            <w:r w:rsidR="008049A4">
              <w:rPr>
                <w:rFonts w:ascii="Arial" w:hAnsi="Arial" w:cs="Arial"/>
                <w:i/>
                <w:sz w:val="20"/>
                <w:szCs w:val="20"/>
              </w:rPr>
              <w:t xml:space="preserve"> </w:t>
            </w:r>
            <w:r>
              <w:rPr>
                <w:rFonts w:ascii="Arial" w:hAnsi="Arial" w:cs="Arial"/>
                <w:i/>
                <w:sz w:val="20"/>
                <w:szCs w:val="20"/>
              </w:rPr>
              <w:t xml:space="preserve">DE SENTENCIAS Y RESOLUCIONES POR AUTORIDAD COMPETENTE. </w:t>
            </w:r>
          </w:p>
        </w:tc>
      </w:tr>
    </w:tbl>
    <w:p w:rsidR="008049A4" w:rsidRPr="008A7804" w:rsidRDefault="008049A4" w:rsidP="008049A4">
      <w:pPr>
        <w:spacing w:after="0" w:line="240" w:lineRule="auto"/>
        <w:jc w:val="both"/>
        <w:rPr>
          <w:rFonts w:ascii="Arial" w:hAnsi="Arial" w:cs="Arial"/>
          <w:b/>
          <w:i/>
          <w:sz w:val="24"/>
          <w:szCs w:val="24"/>
        </w:rPr>
      </w:pPr>
      <w:r w:rsidRPr="008A7804">
        <w:rPr>
          <w:rFonts w:ascii="Arial" w:hAnsi="Arial" w:cs="Arial"/>
          <w:b/>
          <w:i/>
          <w:sz w:val="24"/>
          <w:szCs w:val="24"/>
        </w:rPr>
        <w:t xml:space="preserve"> </w:t>
      </w:r>
    </w:p>
    <w:p w:rsidR="008049A4" w:rsidRDefault="008049A4" w:rsidP="008049A4">
      <w:pPr>
        <w:spacing w:after="0" w:line="240" w:lineRule="auto"/>
        <w:jc w:val="both"/>
        <w:rPr>
          <w:rFonts w:ascii="Arial" w:hAnsi="Arial" w:cs="Arial"/>
          <w:sz w:val="24"/>
          <w:szCs w:val="24"/>
        </w:rPr>
      </w:pPr>
      <w:r>
        <w:rPr>
          <w:rFonts w:ascii="Arial" w:hAnsi="Arial" w:cs="Arial"/>
          <w:sz w:val="24"/>
          <w:szCs w:val="24"/>
        </w:rPr>
        <w:tab/>
      </w:r>
    </w:p>
    <w:p w:rsidR="008049A4" w:rsidRDefault="008049A4" w:rsidP="008049A4">
      <w:pPr>
        <w:spacing w:after="0" w:line="240" w:lineRule="auto"/>
        <w:jc w:val="both"/>
        <w:rPr>
          <w:rFonts w:ascii="Arial" w:hAnsi="Arial" w:cs="Arial"/>
          <w:sz w:val="24"/>
          <w:szCs w:val="24"/>
        </w:rPr>
      </w:pPr>
      <w:r>
        <w:rPr>
          <w:rFonts w:ascii="Arial" w:hAnsi="Arial" w:cs="Arial"/>
          <w:sz w:val="24"/>
          <w:szCs w:val="24"/>
        </w:rPr>
        <w:tab/>
        <w:t xml:space="preserve">Oficio que se acompaña como anexo al presente dictamen. </w:t>
      </w:r>
    </w:p>
    <w:p w:rsidR="008049A4" w:rsidRDefault="008049A4" w:rsidP="008049A4">
      <w:pPr>
        <w:spacing w:after="0" w:line="240" w:lineRule="auto"/>
        <w:jc w:val="both"/>
        <w:rPr>
          <w:rFonts w:ascii="Arial" w:hAnsi="Arial" w:cs="Arial"/>
          <w:sz w:val="24"/>
          <w:szCs w:val="24"/>
        </w:rPr>
      </w:pPr>
      <w:r>
        <w:rPr>
          <w:rFonts w:ascii="Arial" w:hAnsi="Arial" w:cs="Arial"/>
          <w:sz w:val="24"/>
          <w:szCs w:val="24"/>
        </w:rPr>
        <w:t xml:space="preserve"> </w:t>
      </w:r>
    </w:p>
    <w:p w:rsidR="008049A4" w:rsidRDefault="008049A4" w:rsidP="008049A4">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Por los motivos antes expuestos la Comisión Edilicia Permanente de Hacienda Pública y Patrimonio Municipal, emite el siguiente: </w:t>
      </w:r>
    </w:p>
    <w:p w:rsidR="008049A4" w:rsidRDefault="008049A4" w:rsidP="008049A4">
      <w:pPr>
        <w:pStyle w:val="Sinespaciado"/>
        <w:jc w:val="both"/>
        <w:rPr>
          <w:rFonts w:ascii="Arial" w:hAnsi="Arial" w:cs="Arial"/>
          <w:bCs/>
          <w:sz w:val="24"/>
          <w:szCs w:val="24"/>
          <w:lang w:val="es-ES"/>
        </w:rPr>
      </w:pPr>
    </w:p>
    <w:p w:rsidR="008049A4" w:rsidRDefault="008049A4" w:rsidP="008049A4">
      <w:pPr>
        <w:pStyle w:val="Sinespaciado"/>
        <w:jc w:val="both"/>
        <w:rPr>
          <w:rFonts w:ascii="Arial" w:hAnsi="Arial" w:cs="Arial"/>
          <w:bCs/>
          <w:sz w:val="24"/>
          <w:szCs w:val="24"/>
          <w:lang w:val="es-ES"/>
        </w:rPr>
      </w:pPr>
    </w:p>
    <w:p w:rsidR="008049A4" w:rsidRDefault="008049A4" w:rsidP="008049A4">
      <w:pPr>
        <w:pStyle w:val="Sinespaciado"/>
        <w:jc w:val="center"/>
        <w:rPr>
          <w:rFonts w:ascii="Arial" w:hAnsi="Arial" w:cs="Arial"/>
          <w:b/>
          <w:bCs/>
          <w:sz w:val="24"/>
          <w:szCs w:val="24"/>
          <w:lang w:val="es-ES"/>
        </w:rPr>
      </w:pPr>
      <w:r w:rsidRPr="007F1129">
        <w:rPr>
          <w:rFonts w:ascii="Arial" w:hAnsi="Arial" w:cs="Arial"/>
          <w:b/>
          <w:bCs/>
          <w:sz w:val="24"/>
          <w:szCs w:val="24"/>
          <w:lang w:val="es-ES"/>
        </w:rPr>
        <w:t xml:space="preserve">C O N S I D E R A N D </w:t>
      </w:r>
      <w:proofErr w:type="gramStart"/>
      <w:r w:rsidRPr="007F1129">
        <w:rPr>
          <w:rFonts w:ascii="Arial" w:hAnsi="Arial" w:cs="Arial"/>
          <w:b/>
          <w:bCs/>
          <w:sz w:val="24"/>
          <w:szCs w:val="24"/>
          <w:lang w:val="es-ES"/>
        </w:rPr>
        <w:t>O :</w:t>
      </w:r>
      <w:proofErr w:type="gramEnd"/>
    </w:p>
    <w:p w:rsidR="008049A4" w:rsidRDefault="008049A4" w:rsidP="008049A4">
      <w:pPr>
        <w:pStyle w:val="Sinespaciado"/>
        <w:jc w:val="center"/>
        <w:rPr>
          <w:rFonts w:ascii="Arial" w:hAnsi="Arial" w:cs="Arial"/>
          <w:b/>
          <w:bCs/>
          <w:sz w:val="24"/>
          <w:szCs w:val="24"/>
          <w:lang w:val="es-ES"/>
        </w:rPr>
      </w:pPr>
    </w:p>
    <w:p w:rsidR="008049A4" w:rsidRDefault="008049A4" w:rsidP="008049A4">
      <w:pPr>
        <w:pStyle w:val="Sinespaciado"/>
        <w:jc w:val="center"/>
        <w:rPr>
          <w:rFonts w:ascii="Arial" w:hAnsi="Arial" w:cs="Arial"/>
          <w:b/>
          <w:bCs/>
          <w:sz w:val="24"/>
          <w:szCs w:val="24"/>
          <w:lang w:val="es-ES"/>
        </w:rPr>
      </w:pPr>
    </w:p>
    <w:p w:rsidR="008049A4" w:rsidRDefault="008049A4" w:rsidP="008049A4">
      <w:pPr>
        <w:pStyle w:val="Sinespaciado"/>
        <w:ind w:firstLine="708"/>
        <w:jc w:val="both"/>
        <w:rPr>
          <w:rFonts w:ascii="Arial" w:hAnsi="Arial" w:cs="Arial"/>
          <w:bCs/>
          <w:sz w:val="24"/>
          <w:szCs w:val="24"/>
          <w:lang w:val="es-ES"/>
        </w:rPr>
      </w:pPr>
      <w:r>
        <w:rPr>
          <w:rFonts w:ascii="Arial" w:hAnsi="Arial" w:cs="Arial"/>
          <w:b/>
          <w:bCs/>
          <w:sz w:val="24"/>
          <w:szCs w:val="24"/>
        </w:rPr>
        <w:t xml:space="preserve">1.- </w:t>
      </w:r>
      <w:r>
        <w:rPr>
          <w:rFonts w:ascii="Arial" w:hAnsi="Arial" w:cs="Arial"/>
          <w:bCs/>
          <w:sz w:val="24"/>
          <w:szCs w:val="24"/>
        </w:rPr>
        <w:t xml:space="preserve">En el </w:t>
      </w:r>
      <w:r w:rsidR="00A46412">
        <w:rPr>
          <w:rFonts w:ascii="Arial" w:hAnsi="Arial" w:cs="Arial"/>
          <w:bCs/>
          <w:sz w:val="24"/>
          <w:szCs w:val="24"/>
        </w:rPr>
        <w:t xml:space="preserve">Segundo </w:t>
      </w:r>
      <w:r>
        <w:rPr>
          <w:rFonts w:ascii="Arial" w:hAnsi="Arial" w:cs="Arial"/>
          <w:bCs/>
          <w:sz w:val="24"/>
          <w:szCs w:val="24"/>
        </w:rPr>
        <w:t>Punto del Orden del día, de la Sesión Pública Ordinaria número Décima Séptima de la Comisión Edilicia Permanente de Hacienda Pública y Patrimonio Municipal, celebrada el día 07 siete de septiembre de 2022, se analizaron las solicitudes contenid</w:t>
      </w:r>
      <w:r w:rsidR="00A46412">
        <w:rPr>
          <w:rFonts w:ascii="Arial" w:hAnsi="Arial" w:cs="Arial"/>
          <w:bCs/>
          <w:sz w:val="24"/>
          <w:szCs w:val="24"/>
        </w:rPr>
        <w:t>as en los oficios números 590</w:t>
      </w:r>
      <w:r>
        <w:rPr>
          <w:rFonts w:ascii="Arial" w:hAnsi="Arial" w:cs="Arial"/>
          <w:bCs/>
          <w:sz w:val="24"/>
          <w:szCs w:val="24"/>
        </w:rPr>
        <w:t xml:space="preserve">/2022 y 642/2022 </w:t>
      </w:r>
      <w:r>
        <w:rPr>
          <w:rFonts w:ascii="Arial" w:hAnsi="Arial" w:cs="Arial"/>
          <w:bCs/>
          <w:sz w:val="24"/>
          <w:szCs w:val="24"/>
          <w:lang w:val="es-ES"/>
        </w:rPr>
        <w:t xml:space="preserve">suscrito por los CC. María </w:t>
      </w:r>
      <w:proofErr w:type="spellStart"/>
      <w:r>
        <w:rPr>
          <w:rFonts w:ascii="Arial" w:hAnsi="Arial" w:cs="Arial"/>
          <w:bCs/>
          <w:sz w:val="24"/>
          <w:szCs w:val="24"/>
          <w:lang w:val="es-ES"/>
        </w:rPr>
        <w:t>Hidania</w:t>
      </w:r>
      <w:proofErr w:type="spellEnd"/>
      <w:r>
        <w:rPr>
          <w:rFonts w:ascii="Arial" w:hAnsi="Arial" w:cs="Arial"/>
          <w:bCs/>
          <w:sz w:val="24"/>
          <w:szCs w:val="24"/>
          <w:lang w:val="es-ES"/>
        </w:rPr>
        <w:t xml:space="preserve"> Romero Rodríguez y L.C.P. Gerardo Rosales Aguilar en sus respectivos caracteres de Directora y Administrador DIF Municipal, se propuso el presente asunto a los integrantes de la referida comisión, se analizó, estudió y se procede a dictaminar con las facultades y </w:t>
      </w:r>
      <w:r>
        <w:rPr>
          <w:rFonts w:ascii="Arial" w:hAnsi="Arial" w:cs="Arial"/>
          <w:bCs/>
          <w:sz w:val="24"/>
          <w:szCs w:val="24"/>
          <w:lang w:val="es-ES"/>
        </w:rPr>
        <w:lastRenderedPageBreak/>
        <w:t xml:space="preserve">atribuciones conferidas por el numeral 60 del Reglamento Interior del Ayuntamiento de Zapotlán  el Grande, en los siguientes términos: </w:t>
      </w:r>
    </w:p>
    <w:p w:rsidR="008049A4" w:rsidRDefault="008049A4" w:rsidP="008049A4">
      <w:pPr>
        <w:pStyle w:val="Sinespaciado"/>
        <w:ind w:firstLine="708"/>
        <w:jc w:val="both"/>
        <w:rPr>
          <w:rFonts w:ascii="Arial" w:hAnsi="Arial" w:cs="Arial"/>
          <w:bCs/>
          <w:sz w:val="24"/>
          <w:szCs w:val="24"/>
          <w:lang w:val="es-ES"/>
        </w:rPr>
      </w:pPr>
    </w:p>
    <w:p w:rsidR="008049A4" w:rsidRDefault="008049A4" w:rsidP="008049A4">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Se autoriza el incremento al Subsidio del Organismo Público Descentralizado Sistema para el Desarrollo Integral de la Familia DIF Municipal, por la cantidad de </w:t>
      </w:r>
      <w:r w:rsidRPr="005904CE">
        <w:rPr>
          <w:rFonts w:ascii="Arial" w:hAnsi="Arial" w:cs="Arial"/>
          <w:b/>
          <w:bCs/>
          <w:sz w:val="24"/>
          <w:szCs w:val="24"/>
          <w:lang w:val="es-ES"/>
        </w:rPr>
        <w:t>$</w:t>
      </w:r>
      <w:r w:rsidR="00A46412">
        <w:rPr>
          <w:rFonts w:ascii="Arial" w:hAnsi="Arial" w:cs="Arial"/>
          <w:b/>
          <w:bCs/>
          <w:sz w:val="24"/>
          <w:szCs w:val="24"/>
          <w:lang w:val="es-ES"/>
        </w:rPr>
        <w:t>75</w:t>
      </w:r>
      <w:r>
        <w:rPr>
          <w:rFonts w:ascii="Arial" w:hAnsi="Arial" w:cs="Arial"/>
          <w:b/>
          <w:bCs/>
          <w:sz w:val="24"/>
          <w:szCs w:val="24"/>
          <w:lang w:val="es-ES"/>
        </w:rPr>
        <w:t>0,000</w:t>
      </w:r>
      <w:r w:rsidRPr="005904CE">
        <w:rPr>
          <w:rFonts w:ascii="Arial" w:hAnsi="Arial" w:cs="Arial"/>
          <w:b/>
          <w:bCs/>
          <w:sz w:val="24"/>
          <w:szCs w:val="24"/>
          <w:lang w:val="es-ES"/>
        </w:rPr>
        <w:t>.00 (</w:t>
      </w:r>
      <w:r w:rsidR="00A46412">
        <w:rPr>
          <w:rFonts w:ascii="Arial" w:hAnsi="Arial" w:cs="Arial"/>
          <w:b/>
          <w:bCs/>
          <w:sz w:val="24"/>
          <w:szCs w:val="24"/>
          <w:lang w:val="es-ES"/>
        </w:rPr>
        <w:t xml:space="preserve">Setecientos cincuenta </w:t>
      </w:r>
      <w:r>
        <w:rPr>
          <w:rFonts w:ascii="Arial" w:hAnsi="Arial" w:cs="Arial"/>
          <w:b/>
          <w:bCs/>
          <w:sz w:val="24"/>
          <w:szCs w:val="24"/>
          <w:lang w:val="es-ES"/>
        </w:rPr>
        <w:t>mil pesos 00/100 M. N.)</w:t>
      </w:r>
      <w:r>
        <w:rPr>
          <w:rFonts w:ascii="Arial" w:hAnsi="Arial" w:cs="Arial"/>
          <w:bCs/>
          <w:sz w:val="24"/>
          <w:szCs w:val="24"/>
          <w:lang w:val="es-ES"/>
        </w:rPr>
        <w:t xml:space="preserve"> en concepto de </w:t>
      </w:r>
      <w:r w:rsidR="00A46412">
        <w:rPr>
          <w:rFonts w:ascii="Arial" w:hAnsi="Arial" w:cs="Arial"/>
          <w:bCs/>
          <w:sz w:val="24"/>
          <w:szCs w:val="24"/>
          <w:lang w:val="es-ES"/>
        </w:rPr>
        <w:t>cumplimiento con el Laudo que condena a pagar</w:t>
      </w:r>
      <w:r w:rsidR="008D59DC">
        <w:rPr>
          <w:rFonts w:ascii="Arial" w:hAnsi="Arial" w:cs="Arial"/>
          <w:bCs/>
          <w:sz w:val="24"/>
          <w:szCs w:val="24"/>
          <w:lang w:val="es-ES"/>
        </w:rPr>
        <w:t xml:space="preserve"> </w:t>
      </w:r>
      <w:r w:rsidR="008D59DC">
        <w:rPr>
          <w:rFonts w:ascii="Arial" w:hAnsi="Arial" w:cs="Arial"/>
          <w:sz w:val="24"/>
          <w:szCs w:val="24"/>
        </w:rPr>
        <w:t>la Junta Especial número once de la Local de Conciliación y Arbitraje del Estado de Jalisco</w:t>
      </w:r>
      <w:r w:rsidR="00A46412">
        <w:rPr>
          <w:rFonts w:ascii="Arial" w:hAnsi="Arial" w:cs="Arial"/>
          <w:bCs/>
          <w:sz w:val="24"/>
          <w:szCs w:val="24"/>
          <w:lang w:val="es-ES"/>
        </w:rPr>
        <w:t xml:space="preserve"> en favor de la C. Adriana Solís Esquivel. </w:t>
      </w:r>
    </w:p>
    <w:p w:rsidR="008049A4" w:rsidRDefault="008049A4" w:rsidP="008049A4">
      <w:pPr>
        <w:pStyle w:val="Sinespaciado"/>
        <w:ind w:firstLine="708"/>
        <w:jc w:val="both"/>
        <w:rPr>
          <w:rFonts w:ascii="Arial" w:hAnsi="Arial" w:cs="Arial"/>
          <w:bCs/>
          <w:sz w:val="24"/>
          <w:szCs w:val="24"/>
          <w:lang w:val="es-ES"/>
        </w:rPr>
      </w:pPr>
    </w:p>
    <w:p w:rsidR="008049A4" w:rsidRDefault="008049A4" w:rsidP="008049A4">
      <w:pPr>
        <w:pStyle w:val="Sinespaciado"/>
        <w:jc w:val="both"/>
        <w:rPr>
          <w:rFonts w:ascii="Arial" w:hAnsi="Arial" w:cs="Arial"/>
          <w:bCs/>
          <w:sz w:val="24"/>
          <w:szCs w:val="24"/>
          <w:lang w:val="es-ES"/>
        </w:rPr>
      </w:pPr>
      <w:r>
        <w:rPr>
          <w:rFonts w:ascii="Arial" w:hAnsi="Arial" w:cs="Arial"/>
          <w:bCs/>
          <w:sz w:val="24"/>
          <w:szCs w:val="24"/>
          <w:lang w:val="es-ES"/>
        </w:rPr>
        <w:tab/>
      </w:r>
      <w:r w:rsidRPr="0013696F">
        <w:rPr>
          <w:rFonts w:ascii="Arial" w:hAnsi="Arial" w:cs="Arial"/>
          <w:b/>
          <w:bCs/>
          <w:sz w:val="24"/>
          <w:szCs w:val="24"/>
          <w:lang w:val="es-ES"/>
        </w:rPr>
        <w:t>2.</w:t>
      </w:r>
      <w:r>
        <w:rPr>
          <w:rFonts w:ascii="Arial" w:hAnsi="Arial" w:cs="Arial"/>
          <w:bCs/>
          <w:sz w:val="24"/>
          <w:szCs w:val="24"/>
          <w:lang w:val="es-ES"/>
        </w:rPr>
        <w:t>- Lo anterior tiene sustento en los soportes documentales que al efecto exhibieron los Servidores</w:t>
      </w:r>
      <w:r w:rsidR="00BD1D7D">
        <w:rPr>
          <w:rFonts w:ascii="Arial" w:hAnsi="Arial" w:cs="Arial"/>
          <w:bCs/>
          <w:sz w:val="24"/>
          <w:szCs w:val="24"/>
          <w:lang w:val="es-ES"/>
        </w:rPr>
        <w:t xml:space="preserve"> Públicos de mérito en el Segundo</w:t>
      </w:r>
      <w:r>
        <w:rPr>
          <w:rFonts w:ascii="Arial" w:hAnsi="Arial" w:cs="Arial"/>
          <w:bCs/>
          <w:sz w:val="24"/>
          <w:szCs w:val="24"/>
          <w:lang w:val="es-ES"/>
        </w:rPr>
        <w:t xml:space="preserve"> Punto del Orden del día la Décima Séptima Sesión Ordinaria  de la Comisión Edilicia Permanente de Hacienda Pública y Patrimonio Municipal, celebrada como ya se dijo el día 07 siete de septiembre de 2022, que se agregan al presente dictamen, en la que en esencia se analizó, estudió y discutió la petición, y basados en la explicación técnica del área responsable, aprobamos con el voto favorable de los cinco regidore</w:t>
      </w:r>
      <w:r w:rsidR="00BD1D7D">
        <w:rPr>
          <w:rFonts w:ascii="Arial" w:hAnsi="Arial" w:cs="Arial"/>
          <w:bCs/>
          <w:sz w:val="24"/>
          <w:szCs w:val="24"/>
          <w:lang w:val="es-ES"/>
        </w:rPr>
        <w:t>s integrantes de dicha comisión</w:t>
      </w:r>
      <w:r>
        <w:rPr>
          <w:rFonts w:ascii="Arial" w:hAnsi="Arial" w:cs="Arial"/>
          <w:bCs/>
          <w:sz w:val="24"/>
          <w:szCs w:val="24"/>
          <w:lang w:val="es-ES"/>
        </w:rPr>
        <w:t xml:space="preserve">, la procedencia de la petición descrita, autorizando el incremento al subsidio por la cantidad de </w:t>
      </w:r>
      <w:r w:rsidRPr="005904CE">
        <w:rPr>
          <w:rFonts w:ascii="Arial" w:hAnsi="Arial" w:cs="Arial"/>
          <w:b/>
          <w:bCs/>
          <w:sz w:val="24"/>
          <w:szCs w:val="24"/>
          <w:lang w:val="es-ES"/>
        </w:rPr>
        <w:t>$</w:t>
      </w:r>
      <w:r w:rsidR="00BD1D7D">
        <w:rPr>
          <w:rFonts w:ascii="Arial" w:hAnsi="Arial" w:cs="Arial"/>
          <w:b/>
          <w:bCs/>
          <w:sz w:val="24"/>
          <w:szCs w:val="24"/>
          <w:lang w:val="es-ES"/>
        </w:rPr>
        <w:t>750</w:t>
      </w:r>
      <w:r w:rsidRPr="005904CE">
        <w:rPr>
          <w:rFonts w:ascii="Arial" w:hAnsi="Arial" w:cs="Arial"/>
          <w:b/>
          <w:bCs/>
          <w:sz w:val="24"/>
          <w:szCs w:val="24"/>
          <w:lang w:val="es-ES"/>
        </w:rPr>
        <w:t>,</w:t>
      </w:r>
      <w:r>
        <w:rPr>
          <w:rFonts w:ascii="Arial" w:hAnsi="Arial" w:cs="Arial"/>
          <w:b/>
          <w:bCs/>
          <w:sz w:val="24"/>
          <w:szCs w:val="24"/>
          <w:lang w:val="es-ES"/>
        </w:rPr>
        <w:t>000</w:t>
      </w:r>
      <w:r w:rsidRPr="005904CE">
        <w:rPr>
          <w:rFonts w:ascii="Arial" w:hAnsi="Arial" w:cs="Arial"/>
          <w:b/>
          <w:bCs/>
          <w:sz w:val="24"/>
          <w:szCs w:val="24"/>
          <w:lang w:val="es-ES"/>
        </w:rPr>
        <w:t>.00 (</w:t>
      </w:r>
      <w:r w:rsidR="00BD1D7D">
        <w:rPr>
          <w:rFonts w:ascii="Arial" w:hAnsi="Arial" w:cs="Arial"/>
          <w:b/>
          <w:bCs/>
          <w:sz w:val="24"/>
          <w:szCs w:val="24"/>
          <w:lang w:val="es-ES"/>
        </w:rPr>
        <w:t>Set</w:t>
      </w:r>
      <w:r w:rsidR="00645B15">
        <w:rPr>
          <w:rFonts w:ascii="Arial" w:hAnsi="Arial" w:cs="Arial"/>
          <w:b/>
          <w:bCs/>
          <w:sz w:val="24"/>
          <w:szCs w:val="24"/>
          <w:lang w:val="es-ES"/>
        </w:rPr>
        <w:t>e</w:t>
      </w:r>
      <w:r w:rsidR="00BD1D7D">
        <w:rPr>
          <w:rFonts w:ascii="Arial" w:hAnsi="Arial" w:cs="Arial"/>
          <w:b/>
          <w:bCs/>
          <w:sz w:val="24"/>
          <w:szCs w:val="24"/>
          <w:lang w:val="es-ES"/>
        </w:rPr>
        <w:t xml:space="preserve">cientos cincuenta </w:t>
      </w:r>
      <w:r w:rsidRPr="005904CE">
        <w:rPr>
          <w:rFonts w:ascii="Arial" w:hAnsi="Arial" w:cs="Arial"/>
          <w:b/>
          <w:bCs/>
          <w:sz w:val="24"/>
          <w:szCs w:val="24"/>
          <w:lang w:val="es-ES"/>
        </w:rPr>
        <w:t>mil pesos 00/100 M. N.)</w:t>
      </w:r>
      <w:r>
        <w:rPr>
          <w:rFonts w:ascii="Arial" w:hAnsi="Arial" w:cs="Arial"/>
          <w:bCs/>
          <w:sz w:val="24"/>
          <w:szCs w:val="24"/>
          <w:lang w:val="es-ES"/>
        </w:rPr>
        <w:t xml:space="preserve">; lo anterior, con fundamento en lo dispuesto por los artículos 37, 40, 42, 60, 71 y demás relativos y aplicables del Reglamento Interior del Municipio de Zapotlán el Grande, relativos al funcionamiento del Ayuntamiento, 2, 3, 37, 38, y 79 de la Ley de Gobierno y la Administración Pública Municipal para el Estado de Jalisco y sus Municipios. </w:t>
      </w:r>
    </w:p>
    <w:p w:rsidR="008049A4" w:rsidRDefault="008049A4" w:rsidP="008049A4">
      <w:pPr>
        <w:pStyle w:val="Sinespaciado"/>
        <w:jc w:val="both"/>
        <w:rPr>
          <w:rFonts w:ascii="Arial" w:hAnsi="Arial" w:cs="Arial"/>
          <w:bCs/>
          <w:sz w:val="24"/>
          <w:szCs w:val="24"/>
          <w:lang w:val="es-ES"/>
        </w:rPr>
      </w:pPr>
      <w:r>
        <w:rPr>
          <w:rFonts w:ascii="Arial" w:hAnsi="Arial" w:cs="Arial"/>
          <w:bCs/>
          <w:sz w:val="24"/>
          <w:szCs w:val="24"/>
          <w:lang w:val="es-ES"/>
        </w:rPr>
        <w:tab/>
      </w:r>
    </w:p>
    <w:p w:rsidR="008049A4" w:rsidRDefault="008049A4" w:rsidP="008049A4">
      <w:pPr>
        <w:pStyle w:val="Sinespaciado"/>
        <w:jc w:val="both"/>
        <w:rPr>
          <w:rFonts w:ascii="Arial" w:hAnsi="Arial" w:cs="Arial"/>
          <w:bCs/>
          <w:sz w:val="24"/>
          <w:szCs w:val="24"/>
          <w:lang w:val="es-ES"/>
        </w:rPr>
      </w:pPr>
      <w:r>
        <w:rPr>
          <w:rFonts w:ascii="Arial" w:hAnsi="Arial" w:cs="Arial"/>
          <w:bCs/>
          <w:sz w:val="24"/>
          <w:szCs w:val="24"/>
          <w:lang w:val="es-ES"/>
        </w:rPr>
        <w:tab/>
        <w:t xml:space="preserve">Por lo anteriormente expuesto, fundado y motivado la Comisión Edilicia Permanente de Hacienda Pública y Patrimonio Municipal, proponemos para su aprobación dictamen que contiene los siguientes: </w:t>
      </w:r>
    </w:p>
    <w:p w:rsidR="008049A4" w:rsidRDefault="008049A4" w:rsidP="008049A4">
      <w:pPr>
        <w:pStyle w:val="Sinespaciado"/>
        <w:jc w:val="both"/>
        <w:rPr>
          <w:rFonts w:ascii="Arial" w:hAnsi="Arial" w:cs="Arial"/>
          <w:bCs/>
          <w:sz w:val="24"/>
          <w:szCs w:val="24"/>
          <w:lang w:val="es-ES"/>
        </w:rPr>
      </w:pPr>
    </w:p>
    <w:p w:rsidR="008049A4" w:rsidRDefault="008049A4" w:rsidP="008049A4">
      <w:pPr>
        <w:pStyle w:val="Sinespaciado"/>
        <w:jc w:val="center"/>
        <w:rPr>
          <w:rFonts w:ascii="Arial" w:hAnsi="Arial" w:cs="Arial"/>
          <w:b/>
          <w:bCs/>
          <w:sz w:val="24"/>
          <w:szCs w:val="24"/>
          <w:lang w:val="es-ES"/>
        </w:rPr>
      </w:pPr>
      <w:r w:rsidRPr="00477492">
        <w:rPr>
          <w:rFonts w:ascii="Arial" w:hAnsi="Arial" w:cs="Arial"/>
          <w:b/>
          <w:bCs/>
          <w:sz w:val="24"/>
          <w:szCs w:val="24"/>
          <w:lang w:val="es-ES"/>
        </w:rPr>
        <w:t>RESOLUTIVOS:</w:t>
      </w:r>
    </w:p>
    <w:p w:rsidR="008049A4" w:rsidRDefault="008049A4" w:rsidP="008049A4">
      <w:pPr>
        <w:pStyle w:val="Sinespaciado"/>
        <w:jc w:val="center"/>
        <w:rPr>
          <w:rFonts w:ascii="Arial" w:hAnsi="Arial" w:cs="Arial"/>
          <w:b/>
          <w:bCs/>
          <w:sz w:val="24"/>
          <w:szCs w:val="24"/>
          <w:lang w:val="es-ES"/>
        </w:rPr>
      </w:pPr>
    </w:p>
    <w:p w:rsidR="008049A4" w:rsidRPr="001313A5" w:rsidRDefault="008049A4" w:rsidP="008049A4">
      <w:pPr>
        <w:jc w:val="both"/>
        <w:rPr>
          <w:rFonts w:ascii="Arial" w:hAnsi="Arial" w:cs="Arial"/>
          <w:bCs/>
          <w:sz w:val="24"/>
          <w:szCs w:val="24"/>
          <w:lang w:val="es-ES"/>
        </w:rPr>
      </w:pPr>
      <w:r>
        <w:rPr>
          <w:rFonts w:ascii="Arial" w:hAnsi="Arial" w:cs="Arial"/>
          <w:b/>
          <w:bCs/>
          <w:sz w:val="24"/>
          <w:szCs w:val="24"/>
          <w:lang w:val="es-ES"/>
        </w:rPr>
        <w:tab/>
        <w:t xml:space="preserve">PRIMERO.- </w:t>
      </w:r>
      <w:r>
        <w:rPr>
          <w:rFonts w:ascii="Arial" w:hAnsi="Arial" w:cs="Arial"/>
          <w:bCs/>
          <w:sz w:val="24"/>
          <w:szCs w:val="24"/>
          <w:lang w:val="es-ES"/>
        </w:rPr>
        <w:t xml:space="preserve">Se autoriza el incremento al subsidio otorgado al Organismo Público Descentralizado Sistema para el Desarrollo Integral de la Familia por sus siglas  DIF Municipal, por la cantidad de </w:t>
      </w:r>
      <w:r w:rsidRPr="005904CE">
        <w:rPr>
          <w:rFonts w:ascii="Arial" w:hAnsi="Arial" w:cs="Arial"/>
          <w:b/>
          <w:bCs/>
          <w:sz w:val="24"/>
          <w:szCs w:val="24"/>
          <w:lang w:val="es-ES"/>
        </w:rPr>
        <w:t>$</w:t>
      </w:r>
      <w:r w:rsidR="00B61BB2">
        <w:rPr>
          <w:rFonts w:ascii="Arial" w:hAnsi="Arial" w:cs="Arial"/>
          <w:b/>
          <w:bCs/>
          <w:sz w:val="24"/>
          <w:szCs w:val="24"/>
          <w:lang w:val="es-ES"/>
        </w:rPr>
        <w:t>750</w:t>
      </w:r>
      <w:r>
        <w:rPr>
          <w:rFonts w:ascii="Arial" w:hAnsi="Arial" w:cs="Arial"/>
          <w:b/>
          <w:bCs/>
          <w:sz w:val="24"/>
          <w:szCs w:val="24"/>
          <w:lang w:val="es-ES"/>
        </w:rPr>
        <w:t>,000</w:t>
      </w:r>
      <w:r w:rsidRPr="005904CE">
        <w:rPr>
          <w:rFonts w:ascii="Arial" w:hAnsi="Arial" w:cs="Arial"/>
          <w:b/>
          <w:bCs/>
          <w:sz w:val="24"/>
          <w:szCs w:val="24"/>
          <w:lang w:val="es-ES"/>
        </w:rPr>
        <w:t>.00 (</w:t>
      </w:r>
      <w:r w:rsidR="00B61BB2">
        <w:rPr>
          <w:rFonts w:ascii="Arial" w:hAnsi="Arial" w:cs="Arial"/>
          <w:b/>
          <w:bCs/>
          <w:sz w:val="24"/>
          <w:szCs w:val="24"/>
          <w:lang w:val="es-ES"/>
        </w:rPr>
        <w:t xml:space="preserve">Setecientos cincuenta </w:t>
      </w:r>
      <w:r>
        <w:rPr>
          <w:rFonts w:ascii="Arial" w:hAnsi="Arial" w:cs="Arial"/>
          <w:b/>
          <w:bCs/>
          <w:sz w:val="24"/>
          <w:szCs w:val="24"/>
          <w:lang w:val="es-ES"/>
        </w:rPr>
        <w:t xml:space="preserve">mil pesos </w:t>
      </w:r>
      <w:r w:rsidRPr="005904CE">
        <w:rPr>
          <w:rFonts w:ascii="Arial" w:hAnsi="Arial" w:cs="Arial"/>
          <w:b/>
          <w:bCs/>
          <w:sz w:val="24"/>
          <w:szCs w:val="24"/>
          <w:lang w:val="es-ES"/>
        </w:rPr>
        <w:t>00/100 M. N.)</w:t>
      </w:r>
      <w:r>
        <w:rPr>
          <w:rFonts w:ascii="Arial" w:hAnsi="Arial" w:cs="Arial"/>
          <w:b/>
          <w:bCs/>
          <w:sz w:val="24"/>
          <w:szCs w:val="24"/>
          <w:lang w:val="es-ES"/>
        </w:rPr>
        <w:t xml:space="preserve"> </w:t>
      </w:r>
      <w:r>
        <w:rPr>
          <w:rFonts w:ascii="Arial" w:hAnsi="Arial" w:cs="Arial"/>
          <w:b/>
          <w:sz w:val="24"/>
          <w:szCs w:val="24"/>
        </w:rPr>
        <w:t xml:space="preserve"> </w:t>
      </w:r>
      <w:r>
        <w:rPr>
          <w:rFonts w:ascii="Arial" w:hAnsi="Arial" w:cs="Arial"/>
          <w:sz w:val="24"/>
          <w:szCs w:val="24"/>
        </w:rPr>
        <w:t xml:space="preserve">con el objeto de que solventen el </w:t>
      </w:r>
      <w:r w:rsidR="00B61BB2">
        <w:rPr>
          <w:rFonts w:ascii="Arial" w:hAnsi="Arial" w:cs="Arial"/>
          <w:sz w:val="24"/>
          <w:szCs w:val="24"/>
        </w:rPr>
        <w:t>cumplimiento al Laudo dictado por la Junta Especial número once de la Local de Conciliación y Arbitraje del Estado de Jalisco, en favor de la  actora C. ADRIANA SOLIS ESQUIVEL</w:t>
      </w:r>
      <w:r>
        <w:rPr>
          <w:rFonts w:ascii="Arial" w:hAnsi="Arial" w:cs="Arial"/>
          <w:sz w:val="24"/>
          <w:szCs w:val="24"/>
        </w:rPr>
        <w:t>, con la viabilidad financier</w:t>
      </w:r>
      <w:r w:rsidR="00B61BB2">
        <w:rPr>
          <w:rFonts w:ascii="Arial" w:hAnsi="Arial" w:cs="Arial"/>
          <w:sz w:val="24"/>
          <w:szCs w:val="24"/>
        </w:rPr>
        <w:t xml:space="preserve">a presupuestal de la partida 394 de Sentencias y Resoluciones por Autoridad Competente. </w:t>
      </w:r>
    </w:p>
    <w:p w:rsidR="008049A4" w:rsidRDefault="008049A4" w:rsidP="008049A4">
      <w:pPr>
        <w:pStyle w:val="Sinespaciado"/>
        <w:ind w:firstLine="708"/>
        <w:jc w:val="both"/>
        <w:rPr>
          <w:rFonts w:ascii="Arial" w:hAnsi="Arial" w:cs="Arial"/>
          <w:bCs/>
          <w:sz w:val="24"/>
          <w:szCs w:val="24"/>
          <w:lang w:val="es-ES"/>
        </w:rPr>
      </w:pPr>
      <w:r w:rsidRPr="00477492">
        <w:rPr>
          <w:rFonts w:ascii="Arial" w:hAnsi="Arial" w:cs="Arial"/>
          <w:b/>
          <w:bCs/>
          <w:sz w:val="24"/>
          <w:szCs w:val="24"/>
          <w:lang w:val="es-ES"/>
        </w:rPr>
        <w:t>SEGUNDO.</w:t>
      </w:r>
      <w:r>
        <w:rPr>
          <w:rFonts w:ascii="Arial" w:hAnsi="Arial" w:cs="Arial"/>
          <w:bCs/>
          <w:sz w:val="24"/>
          <w:szCs w:val="24"/>
          <w:lang w:val="es-ES"/>
        </w:rPr>
        <w:t>- Notifíquese el presente dictamen a la Encargada de la Hacienda Municipal a efecto, de que, una vez que dé el debido cumplimiento a lo ordenado en el  mismo, por el Pleno de este Honorable Ayuntamiento Constitucional de Zapotlán el Grande, Jalisco, advirtiendo que se cuenta con la suficiencia presupuestaria para el incremento al subsidio y el cumplimiento de los fines propuestos</w:t>
      </w:r>
      <w:r w:rsidR="00650C67">
        <w:rPr>
          <w:rFonts w:ascii="Arial" w:hAnsi="Arial" w:cs="Arial"/>
          <w:bCs/>
          <w:sz w:val="24"/>
          <w:szCs w:val="24"/>
          <w:lang w:val="es-ES"/>
        </w:rPr>
        <w:t xml:space="preserve">, así como a la Síndico Municipal, debido </w:t>
      </w:r>
      <w:r w:rsidR="00650C67">
        <w:rPr>
          <w:rFonts w:ascii="Arial" w:hAnsi="Arial" w:cs="Arial"/>
          <w:bCs/>
          <w:sz w:val="24"/>
          <w:szCs w:val="24"/>
          <w:lang w:val="es-ES"/>
        </w:rPr>
        <w:lastRenderedPageBreak/>
        <w:t>a la afectación en la partida 394 de Sentencias y Resoluciones por Autoridad Competente, asignada a su Coordinación</w:t>
      </w:r>
      <w:r>
        <w:rPr>
          <w:rFonts w:ascii="Arial" w:hAnsi="Arial" w:cs="Arial"/>
          <w:bCs/>
          <w:sz w:val="24"/>
          <w:szCs w:val="24"/>
          <w:lang w:val="es-ES"/>
        </w:rPr>
        <w:t xml:space="preserve">.  </w:t>
      </w:r>
    </w:p>
    <w:p w:rsidR="008049A4" w:rsidRDefault="008049A4" w:rsidP="008049A4">
      <w:pPr>
        <w:pStyle w:val="Sinespaciado"/>
        <w:ind w:firstLine="708"/>
        <w:jc w:val="both"/>
        <w:rPr>
          <w:rFonts w:ascii="Arial" w:hAnsi="Arial" w:cs="Arial"/>
          <w:bCs/>
          <w:sz w:val="24"/>
          <w:szCs w:val="24"/>
          <w:lang w:val="es-ES"/>
        </w:rPr>
      </w:pPr>
    </w:p>
    <w:p w:rsidR="008049A4" w:rsidRDefault="008049A4" w:rsidP="008049A4">
      <w:pPr>
        <w:pStyle w:val="Sinespaciado"/>
        <w:ind w:firstLine="708"/>
        <w:jc w:val="both"/>
        <w:rPr>
          <w:rFonts w:ascii="Arial" w:hAnsi="Arial" w:cs="Arial"/>
          <w:bCs/>
          <w:sz w:val="24"/>
          <w:szCs w:val="24"/>
          <w:lang w:val="es-ES"/>
        </w:rPr>
      </w:pPr>
      <w:r w:rsidRPr="00BD341F">
        <w:rPr>
          <w:rFonts w:ascii="Arial" w:hAnsi="Arial" w:cs="Arial"/>
          <w:b/>
          <w:bCs/>
          <w:sz w:val="24"/>
          <w:szCs w:val="24"/>
          <w:lang w:val="es-ES"/>
        </w:rPr>
        <w:t>TERCERO.</w:t>
      </w:r>
      <w:r>
        <w:rPr>
          <w:rFonts w:ascii="Arial" w:hAnsi="Arial" w:cs="Arial"/>
          <w:bCs/>
          <w:sz w:val="24"/>
          <w:szCs w:val="24"/>
          <w:lang w:val="es-ES"/>
        </w:rPr>
        <w:t xml:space="preserve">- Notifíquese el presente acuerdo del Pleno de este Honorable Ayuntamiento Constitucional de Zapotlán el Grande, Jalisco, al Organismo Público Descentralizado Sistema para el Desarrollo Integral de la Familia DIF Municipal. </w:t>
      </w:r>
    </w:p>
    <w:p w:rsidR="008049A4" w:rsidRDefault="008049A4" w:rsidP="008049A4">
      <w:pPr>
        <w:pStyle w:val="Sinespaciado"/>
        <w:ind w:firstLine="708"/>
        <w:jc w:val="both"/>
        <w:rPr>
          <w:rFonts w:ascii="Arial" w:hAnsi="Arial" w:cs="Arial"/>
          <w:bCs/>
          <w:sz w:val="24"/>
          <w:szCs w:val="24"/>
          <w:lang w:val="es-ES"/>
        </w:rPr>
      </w:pPr>
    </w:p>
    <w:p w:rsidR="008049A4" w:rsidRDefault="008049A4" w:rsidP="008049A4">
      <w:pPr>
        <w:pStyle w:val="Sinespaciado"/>
        <w:ind w:firstLine="708"/>
        <w:jc w:val="both"/>
        <w:rPr>
          <w:rFonts w:ascii="Arial" w:hAnsi="Arial" w:cs="Arial"/>
          <w:bCs/>
          <w:sz w:val="24"/>
          <w:szCs w:val="24"/>
          <w:lang w:val="es-ES"/>
        </w:rPr>
      </w:pPr>
      <w:r>
        <w:rPr>
          <w:rFonts w:ascii="Arial" w:hAnsi="Arial" w:cs="Arial"/>
          <w:b/>
          <w:bCs/>
          <w:sz w:val="24"/>
          <w:szCs w:val="24"/>
          <w:lang w:val="es-ES"/>
        </w:rPr>
        <w:t>CUARTO</w:t>
      </w:r>
      <w:r w:rsidRPr="00B33C9C">
        <w:rPr>
          <w:rFonts w:ascii="Arial" w:hAnsi="Arial" w:cs="Arial"/>
          <w:b/>
          <w:bCs/>
          <w:sz w:val="24"/>
          <w:szCs w:val="24"/>
          <w:lang w:val="es-ES"/>
        </w:rPr>
        <w:t xml:space="preserve">.- </w:t>
      </w:r>
      <w:r>
        <w:rPr>
          <w:rFonts w:ascii="Arial" w:hAnsi="Arial" w:cs="Arial"/>
          <w:bCs/>
          <w:sz w:val="24"/>
          <w:szCs w:val="24"/>
          <w:lang w:val="es-ES"/>
        </w:rPr>
        <w:t xml:space="preserve">Notifíquese los presentes resolutivos a los CC. Presidente Municipal, a la Síndica, Secretaria General y  la Encargada de la Hacienda Municipal. </w:t>
      </w:r>
    </w:p>
    <w:p w:rsidR="008049A4" w:rsidRDefault="008049A4" w:rsidP="008049A4">
      <w:pPr>
        <w:pStyle w:val="Sinespaciado"/>
        <w:jc w:val="both"/>
        <w:rPr>
          <w:rFonts w:ascii="Arial" w:hAnsi="Arial" w:cs="Arial"/>
          <w:bCs/>
          <w:sz w:val="24"/>
          <w:szCs w:val="24"/>
          <w:lang w:val="es-ES"/>
        </w:rPr>
      </w:pPr>
    </w:p>
    <w:p w:rsidR="008049A4" w:rsidRDefault="008049A4" w:rsidP="008049A4">
      <w:pPr>
        <w:pStyle w:val="Sinespaciado"/>
        <w:jc w:val="center"/>
        <w:rPr>
          <w:rFonts w:ascii="Arial" w:hAnsi="Arial" w:cs="Arial"/>
          <w:bCs/>
          <w:sz w:val="24"/>
          <w:szCs w:val="24"/>
          <w:lang w:val="es-ES"/>
        </w:rPr>
      </w:pPr>
      <w:r>
        <w:rPr>
          <w:rFonts w:ascii="Arial" w:hAnsi="Arial" w:cs="Arial"/>
          <w:bCs/>
          <w:sz w:val="24"/>
          <w:szCs w:val="24"/>
          <w:lang w:val="es-ES"/>
        </w:rPr>
        <w:t>A T E N T A M E N T E</w:t>
      </w:r>
    </w:p>
    <w:p w:rsidR="008049A4" w:rsidRDefault="008049A4" w:rsidP="008049A4">
      <w:pPr>
        <w:pStyle w:val="Sinespaciado"/>
        <w:jc w:val="center"/>
        <w:rPr>
          <w:rFonts w:ascii="Arial" w:hAnsi="Arial" w:cs="Arial"/>
          <w:bCs/>
          <w:sz w:val="24"/>
          <w:szCs w:val="24"/>
          <w:lang w:val="es-ES"/>
        </w:rPr>
      </w:pPr>
      <w:r w:rsidRPr="005B0810">
        <w:rPr>
          <w:rFonts w:ascii="Arial" w:hAnsi="Arial" w:cs="Arial"/>
          <w:bCs/>
          <w:sz w:val="24"/>
          <w:szCs w:val="24"/>
          <w:lang w:val="es-ES"/>
        </w:rPr>
        <w:t>“2022, Año</w:t>
      </w:r>
      <w:r>
        <w:rPr>
          <w:rFonts w:ascii="Arial" w:hAnsi="Arial" w:cs="Arial"/>
          <w:bCs/>
          <w:sz w:val="24"/>
          <w:szCs w:val="24"/>
          <w:lang w:val="es-ES"/>
        </w:rPr>
        <w:t xml:space="preserve"> de la Atención integral a Niñas, Niños y Adolescentes con Cáncer en Jalisco”.  </w:t>
      </w:r>
    </w:p>
    <w:p w:rsidR="008049A4" w:rsidRDefault="008049A4" w:rsidP="008049A4">
      <w:pPr>
        <w:pStyle w:val="Sinespaciado"/>
        <w:jc w:val="center"/>
        <w:rPr>
          <w:rFonts w:ascii="Arial" w:hAnsi="Arial" w:cs="Arial"/>
          <w:bCs/>
          <w:sz w:val="24"/>
          <w:szCs w:val="24"/>
          <w:lang w:val="es-ES"/>
        </w:rPr>
      </w:pPr>
      <w:r>
        <w:rPr>
          <w:rFonts w:ascii="Arial" w:hAnsi="Arial" w:cs="Arial"/>
          <w:bCs/>
          <w:sz w:val="24"/>
          <w:szCs w:val="24"/>
          <w:lang w:val="es-ES"/>
        </w:rPr>
        <w:t>“2022, Año del Cincuenta Aniversario del Instituto Tecnológico de Ciudad Guzmán”.</w:t>
      </w:r>
    </w:p>
    <w:p w:rsidR="008049A4" w:rsidRDefault="008049A4" w:rsidP="008049A4">
      <w:pPr>
        <w:pStyle w:val="Sinespaciado"/>
        <w:jc w:val="center"/>
        <w:rPr>
          <w:rFonts w:ascii="Arial" w:hAnsi="Arial" w:cs="Arial"/>
          <w:bCs/>
          <w:sz w:val="24"/>
          <w:szCs w:val="24"/>
          <w:lang w:val="es-ES"/>
        </w:rPr>
      </w:pPr>
      <w:r>
        <w:rPr>
          <w:rFonts w:ascii="Arial" w:hAnsi="Arial" w:cs="Arial"/>
          <w:bCs/>
          <w:sz w:val="24"/>
          <w:szCs w:val="24"/>
          <w:lang w:val="es-ES"/>
        </w:rPr>
        <w:t>Cd. Guzmán Municipio de Zapotlán el Grande, Jalisco.</w:t>
      </w:r>
    </w:p>
    <w:p w:rsidR="008049A4" w:rsidRDefault="00B61BB2" w:rsidP="008049A4">
      <w:pPr>
        <w:pStyle w:val="Sinespaciado"/>
        <w:jc w:val="center"/>
        <w:rPr>
          <w:rFonts w:ascii="Arial" w:hAnsi="Arial" w:cs="Arial"/>
          <w:bCs/>
          <w:sz w:val="24"/>
          <w:szCs w:val="24"/>
          <w:lang w:val="es-ES"/>
        </w:rPr>
      </w:pPr>
      <w:r>
        <w:rPr>
          <w:rFonts w:ascii="Arial" w:hAnsi="Arial" w:cs="Arial"/>
          <w:bCs/>
          <w:sz w:val="24"/>
          <w:szCs w:val="24"/>
          <w:lang w:val="es-ES"/>
        </w:rPr>
        <w:t>A 23</w:t>
      </w:r>
      <w:r w:rsidR="008049A4">
        <w:rPr>
          <w:rFonts w:ascii="Arial" w:hAnsi="Arial" w:cs="Arial"/>
          <w:bCs/>
          <w:sz w:val="24"/>
          <w:szCs w:val="24"/>
          <w:lang w:val="es-ES"/>
        </w:rPr>
        <w:t xml:space="preserve"> de Septiembre de 2022.</w:t>
      </w:r>
    </w:p>
    <w:p w:rsidR="008049A4" w:rsidRDefault="008049A4" w:rsidP="008049A4">
      <w:pPr>
        <w:pStyle w:val="Sinespaciado"/>
        <w:jc w:val="center"/>
        <w:rPr>
          <w:rFonts w:ascii="Arial" w:hAnsi="Arial" w:cs="Arial"/>
          <w:bCs/>
          <w:sz w:val="24"/>
          <w:szCs w:val="24"/>
          <w:lang w:val="es-ES"/>
        </w:rPr>
      </w:pPr>
    </w:p>
    <w:p w:rsidR="008049A4" w:rsidRDefault="008049A4" w:rsidP="008049A4">
      <w:pPr>
        <w:pStyle w:val="Sinespaciado"/>
        <w:jc w:val="center"/>
        <w:rPr>
          <w:rFonts w:ascii="Arial" w:hAnsi="Arial" w:cs="Arial"/>
          <w:bCs/>
          <w:sz w:val="24"/>
          <w:szCs w:val="24"/>
          <w:lang w:val="es-ES"/>
        </w:rPr>
      </w:pPr>
    </w:p>
    <w:p w:rsidR="008049A4" w:rsidRPr="0013696F" w:rsidRDefault="008049A4" w:rsidP="008049A4">
      <w:pPr>
        <w:pStyle w:val="Sinespaciado"/>
        <w:jc w:val="center"/>
        <w:rPr>
          <w:rFonts w:ascii="Arial" w:hAnsi="Arial" w:cs="Arial"/>
          <w:b/>
          <w:bCs/>
          <w:sz w:val="24"/>
          <w:szCs w:val="24"/>
          <w:lang w:val="es-ES"/>
        </w:rPr>
      </w:pPr>
      <w:r w:rsidRPr="0013696F">
        <w:rPr>
          <w:rFonts w:ascii="Arial" w:hAnsi="Arial" w:cs="Arial"/>
          <w:b/>
          <w:bCs/>
          <w:sz w:val="24"/>
          <w:szCs w:val="24"/>
          <w:lang w:val="es-ES"/>
        </w:rPr>
        <w:t>C. JORGE DE JESÚS JUÁREZ PARRA.</w:t>
      </w:r>
    </w:p>
    <w:p w:rsidR="008049A4" w:rsidRDefault="008049A4" w:rsidP="008049A4">
      <w:pPr>
        <w:pStyle w:val="Sinespaciado"/>
        <w:jc w:val="center"/>
        <w:rPr>
          <w:rFonts w:ascii="Arial" w:hAnsi="Arial" w:cs="Arial"/>
          <w:bCs/>
          <w:sz w:val="24"/>
          <w:szCs w:val="24"/>
          <w:lang w:val="es-ES"/>
        </w:rPr>
      </w:pPr>
      <w:r>
        <w:rPr>
          <w:rFonts w:ascii="Arial" w:hAnsi="Arial" w:cs="Arial"/>
          <w:bCs/>
          <w:sz w:val="24"/>
          <w:szCs w:val="24"/>
          <w:lang w:val="es-ES"/>
        </w:rPr>
        <w:t>Regidor Presidente de la Comisión Edilicia Permanente de Hacienda Pública</w:t>
      </w:r>
    </w:p>
    <w:p w:rsidR="008049A4" w:rsidRDefault="008049A4" w:rsidP="008049A4">
      <w:pPr>
        <w:pStyle w:val="Sinespaciado"/>
        <w:jc w:val="center"/>
        <w:rPr>
          <w:rFonts w:ascii="Arial" w:hAnsi="Arial" w:cs="Arial"/>
          <w:bCs/>
          <w:sz w:val="24"/>
          <w:szCs w:val="24"/>
          <w:lang w:val="es-ES"/>
        </w:rPr>
      </w:pPr>
      <w:proofErr w:type="gramStart"/>
      <w:r>
        <w:rPr>
          <w:rFonts w:ascii="Arial" w:hAnsi="Arial" w:cs="Arial"/>
          <w:bCs/>
          <w:sz w:val="24"/>
          <w:szCs w:val="24"/>
          <w:lang w:val="es-ES"/>
        </w:rPr>
        <w:t>y</w:t>
      </w:r>
      <w:proofErr w:type="gramEnd"/>
      <w:r>
        <w:rPr>
          <w:rFonts w:ascii="Arial" w:hAnsi="Arial" w:cs="Arial"/>
          <w:bCs/>
          <w:sz w:val="24"/>
          <w:szCs w:val="24"/>
          <w:lang w:val="es-ES"/>
        </w:rPr>
        <w:t xml:space="preserve"> Patrimonio Municipal. </w:t>
      </w:r>
    </w:p>
    <w:p w:rsidR="008049A4" w:rsidRDefault="008049A4" w:rsidP="008049A4">
      <w:pPr>
        <w:pStyle w:val="Sinespaciado"/>
        <w:jc w:val="center"/>
        <w:rPr>
          <w:rFonts w:ascii="Arial" w:hAnsi="Arial" w:cs="Arial"/>
          <w:bCs/>
          <w:sz w:val="24"/>
          <w:szCs w:val="24"/>
          <w:lang w:val="es-ES"/>
        </w:rPr>
      </w:pPr>
    </w:p>
    <w:p w:rsidR="008049A4" w:rsidRDefault="008049A4" w:rsidP="008049A4">
      <w:pPr>
        <w:pStyle w:val="Sinespaciado"/>
        <w:rPr>
          <w:rFonts w:ascii="Arial" w:hAnsi="Arial" w:cs="Arial"/>
          <w:b/>
          <w:bCs/>
          <w:sz w:val="24"/>
          <w:szCs w:val="24"/>
          <w:lang w:val="es-ES"/>
        </w:rPr>
      </w:pPr>
    </w:p>
    <w:p w:rsidR="008049A4" w:rsidRDefault="008049A4" w:rsidP="008049A4">
      <w:pPr>
        <w:pStyle w:val="Sinespaciado"/>
        <w:rPr>
          <w:rFonts w:ascii="Arial" w:hAnsi="Arial" w:cs="Arial"/>
          <w:b/>
          <w:bCs/>
          <w:sz w:val="24"/>
          <w:szCs w:val="24"/>
          <w:lang w:val="es-ES"/>
        </w:rPr>
      </w:pPr>
    </w:p>
    <w:p w:rsidR="008049A4" w:rsidRPr="0013696F" w:rsidRDefault="008049A4" w:rsidP="008049A4">
      <w:pPr>
        <w:pStyle w:val="Sinespaciado"/>
        <w:rPr>
          <w:rFonts w:ascii="Arial" w:hAnsi="Arial" w:cs="Arial"/>
          <w:b/>
          <w:bCs/>
          <w:sz w:val="24"/>
          <w:szCs w:val="24"/>
          <w:lang w:val="es-ES"/>
        </w:rPr>
      </w:pPr>
      <w:r w:rsidRPr="0013696F">
        <w:rPr>
          <w:rFonts w:ascii="Arial" w:hAnsi="Arial" w:cs="Arial"/>
          <w:b/>
          <w:bCs/>
          <w:sz w:val="24"/>
          <w:szCs w:val="24"/>
          <w:lang w:val="es-ES"/>
        </w:rPr>
        <w:t>LIC. LAURA ELENA MARTÍNEZ RUVALCABA.</w:t>
      </w:r>
    </w:p>
    <w:p w:rsidR="008049A4" w:rsidRDefault="008049A4" w:rsidP="008049A4">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8049A4" w:rsidRDefault="008049A4" w:rsidP="008049A4">
      <w:pPr>
        <w:pStyle w:val="Sinespaciado"/>
        <w:rPr>
          <w:rFonts w:ascii="Arial" w:hAnsi="Arial" w:cs="Arial"/>
          <w:bCs/>
          <w:sz w:val="24"/>
          <w:szCs w:val="24"/>
          <w:lang w:val="es-ES"/>
        </w:rPr>
      </w:pPr>
      <w:r>
        <w:rPr>
          <w:rFonts w:ascii="Arial" w:hAnsi="Arial" w:cs="Arial"/>
          <w:bCs/>
          <w:sz w:val="24"/>
          <w:szCs w:val="24"/>
          <w:lang w:val="es-ES"/>
        </w:rPr>
        <w:t xml:space="preserve">      </w:t>
      </w: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8049A4" w:rsidRDefault="008049A4" w:rsidP="008049A4">
      <w:pPr>
        <w:pStyle w:val="Sinespaciado"/>
        <w:rPr>
          <w:rFonts w:ascii="Arial" w:hAnsi="Arial" w:cs="Arial"/>
          <w:bCs/>
          <w:sz w:val="24"/>
          <w:szCs w:val="24"/>
          <w:lang w:val="es-ES"/>
        </w:rPr>
      </w:pPr>
    </w:p>
    <w:p w:rsidR="008049A4" w:rsidRDefault="008049A4" w:rsidP="008049A4">
      <w:pPr>
        <w:pStyle w:val="Sinespaciado"/>
        <w:rPr>
          <w:rFonts w:ascii="Arial" w:hAnsi="Arial" w:cs="Arial"/>
          <w:bCs/>
          <w:sz w:val="24"/>
          <w:szCs w:val="24"/>
          <w:lang w:val="es-ES"/>
        </w:rPr>
      </w:pPr>
    </w:p>
    <w:p w:rsidR="008049A4" w:rsidRDefault="008049A4" w:rsidP="008049A4">
      <w:pPr>
        <w:pStyle w:val="Sinespaciado"/>
        <w:jc w:val="right"/>
        <w:rPr>
          <w:rFonts w:ascii="Arial" w:hAnsi="Arial" w:cs="Arial"/>
          <w:bCs/>
          <w:sz w:val="24"/>
          <w:szCs w:val="24"/>
          <w:lang w:val="es-ES"/>
        </w:rPr>
      </w:pPr>
    </w:p>
    <w:p w:rsidR="008049A4" w:rsidRPr="0013696F" w:rsidRDefault="008049A4" w:rsidP="008049A4">
      <w:pPr>
        <w:pStyle w:val="Sinespaciado"/>
        <w:jc w:val="right"/>
        <w:rPr>
          <w:rFonts w:ascii="Arial" w:hAnsi="Arial" w:cs="Arial"/>
          <w:b/>
          <w:bCs/>
          <w:sz w:val="24"/>
          <w:szCs w:val="24"/>
          <w:lang w:val="es-ES"/>
        </w:rPr>
      </w:pPr>
      <w:r w:rsidRPr="0013696F">
        <w:rPr>
          <w:rFonts w:ascii="Arial" w:hAnsi="Arial" w:cs="Arial"/>
          <w:b/>
          <w:bCs/>
          <w:sz w:val="24"/>
          <w:szCs w:val="24"/>
          <w:lang w:val="es-ES"/>
        </w:rPr>
        <w:t>MTRA. TANIA MAGDALENA BERNARDINO JUÁREZ.</w:t>
      </w:r>
    </w:p>
    <w:p w:rsidR="008049A4" w:rsidRDefault="008049A4" w:rsidP="008049A4">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8049A4" w:rsidRDefault="008049A4" w:rsidP="008049A4">
      <w:pPr>
        <w:pStyle w:val="Sinespaciado"/>
        <w:ind w:left="3540" w:firstLine="708"/>
        <w:rPr>
          <w:rFonts w:ascii="Arial" w:hAnsi="Arial" w:cs="Arial"/>
          <w:bCs/>
          <w:sz w:val="24"/>
          <w:szCs w:val="24"/>
          <w:lang w:val="es-ES"/>
        </w:rPr>
      </w:pP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8049A4" w:rsidRDefault="008049A4" w:rsidP="008049A4">
      <w:pPr>
        <w:pStyle w:val="Sinespaciado"/>
        <w:ind w:left="3540" w:firstLine="708"/>
        <w:rPr>
          <w:rFonts w:ascii="Arial" w:hAnsi="Arial" w:cs="Arial"/>
          <w:bCs/>
          <w:sz w:val="24"/>
          <w:szCs w:val="24"/>
          <w:lang w:val="es-ES"/>
        </w:rPr>
      </w:pPr>
    </w:p>
    <w:p w:rsidR="008049A4" w:rsidRDefault="008049A4" w:rsidP="008049A4">
      <w:pPr>
        <w:pStyle w:val="Sinespaciado"/>
        <w:ind w:left="3540" w:firstLine="708"/>
        <w:rPr>
          <w:rFonts w:ascii="Arial" w:hAnsi="Arial" w:cs="Arial"/>
          <w:bCs/>
          <w:sz w:val="24"/>
          <w:szCs w:val="24"/>
          <w:lang w:val="es-ES"/>
        </w:rPr>
      </w:pPr>
    </w:p>
    <w:p w:rsidR="008049A4" w:rsidRDefault="008049A4" w:rsidP="008049A4">
      <w:pPr>
        <w:pStyle w:val="Sinespaciado"/>
        <w:ind w:left="3540" w:firstLine="708"/>
        <w:rPr>
          <w:rFonts w:ascii="Arial" w:hAnsi="Arial" w:cs="Arial"/>
          <w:bCs/>
          <w:sz w:val="24"/>
          <w:szCs w:val="24"/>
          <w:lang w:val="es-ES"/>
        </w:rPr>
      </w:pPr>
    </w:p>
    <w:p w:rsidR="008049A4" w:rsidRPr="0013696F" w:rsidRDefault="008049A4" w:rsidP="008049A4">
      <w:pPr>
        <w:pStyle w:val="Sinespaciado"/>
        <w:rPr>
          <w:rFonts w:ascii="Arial" w:hAnsi="Arial" w:cs="Arial"/>
          <w:b/>
          <w:bCs/>
          <w:sz w:val="24"/>
          <w:szCs w:val="24"/>
          <w:lang w:val="es-ES"/>
        </w:rPr>
      </w:pPr>
      <w:r w:rsidRPr="0013696F">
        <w:rPr>
          <w:rFonts w:ascii="Arial" w:hAnsi="Arial" w:cs="Arial"/>
          <w:b/>
          <w:bCs/>
          <w:sz w:val="24"/>
          <w:szCs w:val="24"/>
          <w:lang w:val="es-ES"/>
        </w:rPr>
        <w:t>C. MAGALI CASILLAS CONTRERAS.</w:t>
      </w:r>
    </w:p>
    <w:p w:rsidR="008049A4" w:rsidRDefault="008049A4" w:rsidP="008049A4">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8049A4" w:rsidRDefault="008049A4" w:rsidP="008049A4">
      <w:pPr>
        <w:pStyle w:val="Sinespaciado"/>
        <w:rPr>
          <w:rFonts w:ascii="Arial" w:hAnsi="Arial" w:cs="Arial"/>
          <w:bCs/>
          <w:sz w:val="24"/>
          <w:szCs w:val="24"/>
          <w:lang w:val="es-ES"/>
        </w:rPr>
      </w:pP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8049A4" w:rsidRDefault="008049A4" w:rsidP="008049A4">
      <w:pPr>
        <w:pStyle w:val="Sinespaciado"/>
        <w:rPr>
          <w:rFonts w:ascii="Arial" w:hAnsi="Arial" w:cs="Arial"/>
          <w:bCs/>
          <w:sz w:val="24"/>
          <w:szCs w:val="24"/>
          <w:lang w:val="es-ES"/>
        </w:rPr>
      </w:pPr>
    </w:p>
    <w:p w:rsidR="008049A4" w:rsidRDefault="008049A4" w:rsidP="008049A4">
      <w:pPr>
        <w:pStyle w:val="Sinespaciado"/>
        <w:rPr>
          <w:rFonts w:ascii="Arial" w:hAnsi="Arial" w:cs="Arial"/>
          <w:bCs/>
          <w:sz w:val="24"/>
          <w:szCs w:val="24"/>
          <w:lang w:val="es-ES"/>
        </w:rPr>
      </w:pPr>
    </w:p>
    <w:p w:rsidR="008049A4" w:rsidRDefault="008049A4" w:rsidP="008049A4">
      <w:pPr>
        <w:pStyle w:val="Sinespaciado"/>
        <w:jc w:val="center"/>
        <w:rPr>
          <w:rFonts w:ascii="Arial" w:hAnsi="Arial" w:cs="Arial"/>
          <w:b/>
          <w:bCs/>
          <w:sz w:val="24"/>
          <w:szCs w:val="24"/>
          <w:lang w:val="es-ES"/>
        </w:rPr>
      </w:pPr>
      <w:r>
        <w:rPr>
          <w:rFonts w:ascii="Arial" w:hAnsi="Arial" w:cs="Arial"/>
          <w:b/>
          <w:bCs/>
          <w:sz w:val="24"/>
          <w:szCs w:val="24"/>
          <w:lang w:val="es-ES"/>
        </w:rPr>
        <w:t xml:space="preserve">                                                                 </w:t>
      </w:r>
      <w:r w:rsidRPr="0013696F">
        <w:rPr>
          <w:rFonts w:ascii="Arial" w:hAnsi="Arial" w:cs="Arial"/>
          <w:b/>
          <w:bCs/>
          <w:sz w:val="24"/>
          <w:szCs w:val="24"/>
          <w:lang w:val="es-ES"/>
        </w:rPr>
        <w:t xml:space="preserve">C. DIANA LAURA ORTEGA PALAFOX. </w:t>
      </w:r>
    </w:p>
    <w:p w:rsidR="008049A4" w:rsidRDefault="008049A4" w:rsidP="008049A4">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8049A4" w:rsidRDefault="008049A4" w:rsidP="008049A4">
      <w:pPr>
        <w:pStyle w:val="Sinespaciado"/>
        <w:ind w:left="3540" w:firstLine="708"/>
        <w:rPr>
          <w:rFonts w:ascii="Arial" w:hAnsi="Arial" w:cs="Arial"/>
          <w:bCs/>
          <w:sz w:val="24"/>
          <w:szCs w:val="24"/>
          <w:lang w:val="es-ES"/>
        </w:rPr>
      </w:pPr>
      <w:r>
        <w:rPr>
          <w:rFonts w:ascii="Arial" w:hAnsi="Arial" w:cs="Arial"/>
          <w:bCs/>
          <w:sz w:val="24"/>
          <w:szCs w:val="24"/>
          <w:lang w:val="es-ES"/>
        </w:rPr>
        <w:t xml:space="preserve">      </w:t>
      </w: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sectPr w:rsidR="008049A4" w:rsidSect="004949CE">
      <w:footerReference w:type="default" r:id="rId7"/>
      <w:pgSz w:w="12240" w:h="15840"/>
      <w:pgMar w:top="2268"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B11" w:rsidRDefault="00727B11">
      <w:pPr>
        <w:spacing w:after="0" w:line="240" w:lineRule="auto"/>
      </w:pPr>
      <w:r>
        <w:separator/>
      </w:r>
    </w:p>
  </w:endnote>
  <w:endnote w:type="continuationSeparator" w:id="0">
    <w:p w:rsidR="00727B11" w:rsidRDefault="00727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962684"/>
      <w:docPartObj>
        <w:docPartGallery w:val="Page Numbers (Bottom of Page)"/>
        <w:docPartUnique/>
      </w:docPartObj>
    </w:sdtPr>
    <w:sdtEndPr/>
    <w:sdtContent>
      <w:p w:rsidR="004949CE" w:rsidRDefault="004949CE">
        <w:pPr>
          <w:pStyle w:val="Piedepgina"/>
          <w:jc w:val="right"/>
        </w:pPr>
        <w:r>
          <w:fldChar w:fldCharType="begin"/>
        </w:r>
        <w:r>
          <w:instrText>PAGE   \* MERGEFORMAT</w:instrText>
        </w:r>
        <w:r>
          <w:fldChar w:fldCharType="separate"/>
        </w:r>
        <w:r w:rsidR="00CC16D5" w:rsidRPr="00CC16D5">
          <w:rPr>
            <w:noProof/>
            <w:lang w:val="es-ES"/>
          </w:rPr>
          <w:t>2</w:t>
        </w:r>
        <w:r>
          <w:fldChar w:fldCharType="end"/>
        </w:r>
      </w:p>
    </w:sdtContent>
  </w:sdt>
  <w:p w:rsidR="004949CE" w:rsidRDefault="004949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B11" w:rsidRDefault="00727B11">
      <w:pPr>
        <w:spacing w:after="0" w:line="240" w:lineRule="auto"/>
      </w:pPr>
      <w:r>
        <w:separator/>
      </w:r>
    </w:p>
  </w:footnote>
  <w:footnote w:type="continuationSeparator" w:id="0">
    <w:p w:rsidR="00727B11" w:rsidRDefault="00727B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9A4"/>
    <w:rsid w:val="00054E28"/>
    <w:rsid w:val="001635AB"/>
    <w:rsid w:val="00294C9B"/>
    <w:rsid w:val="003963AA"/>
    <w:rsid w:val="003C2B10"/>
    <w:rsid w:val="0042124F"/>
    <w:rsid w:val="004949CE"/>
    <w:rsid w:val="00645B15"/>
    <w:rsid w:val="00650C67"/>
    <w:rsid w:val="00722CCD"/>
    <w:rsid w:val="00727B11"/>
    <w:rsid w:val="008049A4"/>
    <w:rsid w:val="00861F75"/>
    <w:rsid w:val="008D59DC"/>
    <w:rsid w:val="00A46412"/>
    <w:rsid w:val="00AC275D"/>
    <w:rsid w:val="00B61BB2"/>
    <w:rsid w:val="00BA7108"/>
    <w:rsid w:val="00BD1D7D"/>
    <w:rsid w:val="00CA6E4A"/>
    <w:rsid w:val="00CC16D5"/>
    <w:rsid w:val="00CC4B4F"/>
    <w:rsid w:val="00CC70F7"/>
    <w:rsid w:val="00CF16F2"/>
    <w:rsid w:val="00D8113A"/>
    <w:rsid w:val="00DB5FD7"/>
    <w:rsid w:val="00E217B9"/>
    <w:rsid w:val="00E701B1"/>
    <w:rsid w:val="00ED4F35"/>
    <w:rsid w:val="00F137DC"/>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DCA66-E188-48BA-ABF3-657A1AC5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9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049A4"/>
    <w:pPr>
      <w:spacing w:after="0" w:line="240" w:lineRule="auto"/>
    </w:pPr>
  </w:style>
  <w:style w:type="paragraph" w:styleId="Piedepgina">
    <w:name w:val="footer"/>
    <w:basedOn w:val="Normal"/>
    <w:link w:val="PiedepginaCar"/>
    <w:uiPriority w:val="99"/>
    <w:unhideWhenUsed/>
    <w:rsid w:val="008049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49A4"/>
  </w:style>
  <w:style w:type="table" w:styleId="Tablaconcuadrcula">
    <w:name w:val="Table Grid"/>
    <w:basedOn w:val="Tablanormal"/>
    <w:uiPriority w:val="39"/>
    <w:rsid w:val="008049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61F75"/>
    <w:rPr>
      <w:color w:val="0563C1" w:themeColor="hyperlink"/>
      <w:u w:val="single"/>
    </w:rPr>
  </w:style>
  <w:style w:type="paragraph" w:styleId="Textodeglobo">
    <w:name w:val="Balloon Text"/>
    <w:basedOn w:val="Normal"/>
    <w:link w:val="TextodegloboCar"/>
    <w:uiPriority w:val="99"/>
    <w:semiHidden/>
    <w:unhideWhenUsed/>
    <w:rsid w:val="00CF16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16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IY4-FPvqC2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3740</Words>
  <Characters>20575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11</cp:revision>
  <cp:lastPrinted>2022-09-26T13:59:00Z</cp:lastPrinted>
  <dcterms:created xsi:type="dcterms:W3CDTF">2022-09-23T15:41:00Z</dcterms:created>
  <dcterms:modified xsi:type="dcterms:W3CDTF">2022-09-26T14:38:00Z</dcterms:modified>
</cp:coreProperties>
</file>