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07" w:rsidRDefault="00DD7617" w:rsidP="006B49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lang w:val="es-ES" w:eastAsia="es-ES"/>
        </w:rPr>
        <w:t>ACTA DE SESIÓN 1</w:t>
      </w:r>
      <w:r w:rsidR="00A97025">
        <w:rPr>
          <w:rFonts w:ascii="Arial" w:eastAsia="Times New Roman" w:hAnsi="Arial" w:cs="Arial"/>
          <w:b/>
          <w:sz w:val="24"/>
          <w:lang w:val="es-ES" w:eastAsia="es-ES"/>
        </w:rPr>
        <w:t>9</w:t>
      </w:r>
      <w:r w:rsidR="0086446D">
        <w:rPr>
          <w:rFonts w:ascii="Arial" w:eastAsia="Times New Roman" w:hAnsi="Arial" w:cs="Arial"/>
          <w:b/>
          <w:sz w:val="24"/>
          <w:lang w:val="es-ES" w:eastAsia="es-ES"/>
        </w:rPr>
        <w:t xml:space="preserve"> </w:t>
      </w:r>
      <w:r w:rsidR="00523E92">
        <w:rPr>
          <w:rFonts w:ascii="Arial" w:eastAsia="Times New Roman" w:hAnsi="Arial" w:cs="Arial"/>
          <w:b/>
          <w:sz w:val="24"/>
          <w:lang w:val="es-ES" w:eastAsia="es-ES"/>
        </w:rPr>
        <w:t>EXTRA</w:t>
      </w:r>
      <w:r w:rsidR="00040805" w:rsidRPr="00D966B6">
        <w:rPr>
          <w:rFonts w:ascii="Arial" w:eastAsia="Times New Roman" w:hAnsi="Arial" w:cs="Arial"/>
          <w:b/>
          <w:sz w:val="24"/>
          <w:lang w:val="es-ES" w:eastAsia="es-ES"/>
        </w:rPr>
        <w:t>ORDINARIA DE LA</w:t>
      </w:r>
      <w:r w:rsidR="00DE2B06">
        <w:rPr>
          <w:rFonts w:ascii="Arial" w:eastAsia="Times New Roman" w:hAnsi="Arial" w:cs="Arial"/>
          <w:b/>
          <w:sz w:val="24"/>
          <w:lang w:val="es-ES" w:eastAsia="es-ES"/>
        </w:rPr>
        <w:t xml:space="preserve"> </w:t>
      </w:r>
      <w:r w:rsidR="00040805" w:rsidRPr="00D966B6">
        <w:rPr>
          <w:rFonts w:ascii="Arial" w:eastAsia="Times New Roman" w:hAnsi="Arial" w:cs="Arial"/>
          <w:b/>
          <w:sz w:val="24"/>
          <w:lang w:val="es-ES" w:eastAsia="es-ES"/>
        </w:rPr>
        <w:t>COMISIÓN EDILICIA PERMANENTE DE HACIENDA PÚBLICA Y PATRIMONIO MUNICIPAL.</w:t>
      </w:r>
    </w:p>
    <w:p w:rsidR="003E2DA4" w:rsidRDefault="003E2DA4" w:rsidP="006B49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</w:p>
    <w:p w:rsidR="00040805" w:rsidRPr="00040805" w:rsidRDefault="00040805" w:rsidP="00040805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040805" w:rsidRPr="00040805" w:rsidRDefault="00040805" w:rsidP="0004080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40805">
        <w:rPr>
          <w:rFonts w:ascii="Arial" w:eastAsia="Times New Roman" w:hAnsi="Arial" w:cs="Arial"/>
          <w:lang w:val="es-ES" w:eastAsia="es-ES"/>
        </w:rPr>
        <w:t>En Ciudad Guzmán, Municipio de Zapotlán el Grande, Jalisco, siendo la</w:t>
      </w:r>
      <w:r>
        <w:rPr>
          <w:rFonts w:ascii="Arial" w:eastAsia="Times New Roman" w:hAnsi="Arial" w:cs="Arial"/>
          <w:lang w:val="es-ES" w:eastAsia="es-ES"/>
        </w:rPr>
        <w:t xml:space="preserve">s </w:t>
      </w:r>
      <w:r w:rsidR="00E55839" w:rsidRPr="00E55839">
        <w:rPr>
          <w:rFonts w:ascii="Arial" w:eastAsia="Times New Roman" w:hAnsi="Arial" w:cs="Arial"/>
          <w:b/>
          <w:lang w:val="es-ES" w:eastAsia="es-ES"/>
        </w:rPr>
        <w:t>0</w:t>
      </w:r>
      <w:r w:rsidR="00A97025">
        <w:rPr>
          <w:rFonts w:ascii="Arial" w:eastAsia="Times New Roman" w:hAnsi="Arial" w:cs="Arial"/>
          <w:b/>
          <w:lang w:val="es-ES" w:eastAsia="es-ES"/>
        </w:rPr>
        <w:t>9</w:t>
      </w:r>
      <w:r w:rsidR="00E55839" w:rsidRPr="00E55839">
        <w:rPr>
          <w:rFonts w:ascii="Arial" w:eastAsia="Times New Roman" w:hAnsi="Arial" w:cs="Arial"/>
          <w:b/>
          <w:lang w:val="es-ES" w:eastAsia="es-ES"/>
        </w:rPr>
        <w:t>:</w:t>
      </w:r>
      <w:r w:rsidR="00A97025">
        <w:rPr>
          <w:rFonts w:ascii="Arial" w:eastAsia="Times New Roman" w:hAnsi="Arial" w:cs="Arial"/>
          <w:b/>
          <w:lang w:val="es-ES" w:eastAsia="es-ES"/>
        </w:rPr>
        <w:t>24</w:t>
      </w:r>
      <w:r w:rsidRPr="00040805">
        <w:rPr>
          <w:rFonts w:ascii="Arial" w:eastAsia="Times New Roman" w:hAnsi="Arial" w:cs="Arial"/>
          <w:lang w:val="es-ES" w:eastAsia="es-ES"/>
        </w:rPr>
        <w:t xml:space="preserve"> horas del día </w:t>
      </w:r>
      <w:r w:rsidR="00A97025">
        <w:rPr>
          <w:rFonts w:ascii="Arial" w:eastAsia="Times New Roman" w:hAnsi="Arial" w:cs="Arial"/>
          <w:b/>
          <w:lang w:val="es-ES" w:eastAsia="es-ES"/>
        </w:rPr>
        <w:t>05</w:t>
      </w:r>
      <w:r w:rsidR="003E2DA4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040805">
        <w:rPr>
          <w:rFonts w:ascii="Arial" w:eastAsia="Times New Roman" w:hAnsi="Arial" w:cs="Arial"/>
          <w:lang w:val="es-ES" w:eastAsia="es-ES"/>
        </w:rPr>
        <w:t>del mes de</w:t>
      </w:r>
      <w:r w:rsidRPr="00040805">
        <w:rPr>
          <w:rFonts w:ascii="Arial" w:eastAsia="Times New Roman" w:hAnsi="Arial" w:cs="Arial"/>
          <w:b/>
          <w:lang w:val="es-ES" w:eastAsia="es-ES"/>
        </w:rPr>
        <w:t xml:space="preserve"> </w:t>
      </w:r>
      <w:r w:rsidR="00A97025">
        <w:rPr>
          <w:rFonts w:ascii="Arial" w:eastAsia="Times New Roman" w:hAnsi="Arial" w:cs="Arial"/>
          <w:b/>
          <w:lang w:val="es-ES" w:eastAsia="es-ES"/>
        </w:rPr>
        <w:t>DICIEMBRE</w:t>
      </w:r>
      <w:r w:rsidRPr="00040805">
        <w:rPr>
          <w:rFonts w:ascii="Arial" w:eastAsia="Times New Roman" w:hAnsi="Arial" w:cs="Arial"/>
          <w:lang w:val="es-ES" w:eastAsia="es-ES"/>
        </w:rPr>
        <w:t xml:space="preserve"> del año 201</w:t>
      </w:r>
      <w:r w:rsidR="00436505">
        <w:rPr>
          <w:rFonts w:ascii="Arial" w:eastAsia="Times New Roman" w:hAnsi="Arial" w:cs="Arial"/>
          <w:lang w:val="es-ES" w:eastAsia="es-ES"/>
        </w:rPr>
        <w:t>9</w:t>
      </w:r>
      <w:r w:rsidRPr="00040805">
        <w:rPr>
          <w:rFonts w:ascii="Arial" w:eastAsia="Times New Roman" w:hAnsi="Arial" w:cs="Arial"/>
          <w:lang w:val="es-ES" w:eastAsia="es-ES"/>
        </w:rPr>
        <w:t xml:space="preserve"> dos mil dieci</w:t>
      </w:r>
      <w:r w:rsidR="00436505">
        <w:rPr>
          <w:rFonts w:ascii="Arial" w:eastAsia="Times New Roman" w:hAnsi="Arial" w:cs="Arial"/>
          <w:lang w:val="es-ES" w:eastAsia="es-ES"/>
        </w:rPr>
        <w:t>nueve</w:t>
      </w:r>
      <w:r w:rsidRPr="00040805">
        <w:rPr>
          <w:rFonts w:ascii="Arial" w:eastAsia="Times New Roman" w:hAnsi="Arial" w:cs="Arial"/>
          <w:lang w:val="es-ES" w:eastAsia="es-ES"/>
        </w:rPr>
        <w:t>, reunidos e</w:t>
      </w:r>
      <w:r w:rsidR="00585CDD">
        <w:rPr>
          <w:rFonts w:ascii="Arial" w:eastAsia="Times New Roman" w:hAnsi="Arial" w:cs="Arial"/>
          <w:lang w:val="es-ES" w:eastAsia="es-ES"/>
        </w:rPr>
        <w:t xml:space="preserve">n </w:t>
      </w:r>
      <w:r w:rsidRPr="00040805">
        <w:rPr>
          <w:rFonts w:ascii="Arial" w:eastAsia="Times New Roman" w:hAnsi="Arial" w:cs="Arial"/>
          <w:lang w:val="es-ES" w:eastAsia="es-ES"/>
        </w:rPr>
        <w:t xml:space="preserve">la </w:t>
      </w:r>
      <w:r w:rsidR="001642E0" w:rsidRPr="001642E0">
        <w:rPr>
          <w:rFonts w:ascii="Arial" w:eastAsia="Times New Roman" w:hAnsi="Arial" w:cs="Arial"/>
          <w:lang w:val="es-ES" w:eastAsia="es-ES"/>
        </w:rPr>
        <w:t xml:space="preserve">Sala </w:t>
      </w:r>
      <w:r w:rsidR="00086280">
        <w:rPr>
          <w:rFonts w:ascii="Arial" w:eastAsia="Times New Roman" w:hAnsi="Arial" w:cs="Arial"/>
          <w:lang w:val="es-ES" w:eastAsia="es-ES"/>
        </w:rPr>
        <w:t>María Elena Larios ubicada dentro del recinto Municipal de Zapotlán el Grande, Jalisco</w:t>
      </w:r>
      <w:r w:rsidR="00AF0369">
        <w:rPr>
          <w:rFonts w:ascii="Arial" w:eastAsia="Times New Roman" w:hAnsi="Arial" w:cs="Arial"/>
          <w:lang w:val="es-ES" w:eastAsia="es-ES"/>
        </w:rPr>
        <w:t>;</w:t>
      </w:r>
      <w:r w:rsidRPr="00040805">
        <w:rPr>
          <w:rFonts w:ascii="Arial" w:eastAsia="Times New Roman" w:hAnsi="Arial" w:cs="Arial"/>
          <w:lang w:val="es-ES" w:eastAsia="es-ES"/>
        </w:rPr>
        <w:t xml:space="preserve"> la suscrita Laura Elena Martínez Ruvalcaba, en mi carácter de Regidora Presidenta de la Comisión Edilicia de Hacienda Pública y Patrimonio Municipal  del  Ayuntamiento Constitucional de Zapotlán el Grande, Jalisco, hago constar la presencia de los regidores integrantes  de la Comisión Edilicia de Hacienda Pública y Patrimonio Municipal, quienes fueron convocados </w:t>
      </w:r>
      <w:r w:rsidR="00585CDD">
        <w:rPr>
          <w:rFonts w:ascii="Arial" w:eastAsia="Times New Roman" w:hAnsi="Arial" w:cs="Arial"/>
          <w:lang w:val="es-ES" w:eastAsia="es-ES"/>
        </w:rPr>
        <w:t xml:space="preserve">de manera extraordinaria </w:t>
      </w:r>
      <w:r w:rsidR="00086280">
        <w:rPr>
          <w:rFonts w:ascii="Arial" w:eastAsia="Times New Roman" w:hAnsi="Arial" w:cs="Arial"/>
          <w:lang w:val="es-ES" w:eastAsia="es-ES"/>
        </w:rPr>
        <w:t>por medio del oficio de Sala de Regidores número 758/2019</w:t>
      </w:r>
      <w:r w:rsidRPr="00040805">
        <w:rPr>
          <w:rFonts w:ascii="Arial" w:eastAsia="Times New Roman" w:hAnsi="Arial" w:cs="Arial"/>
          <w:lang w:val="es-ES" w:eastAsia="es-ES"/>
        </w:rPr>
        <w:t xml:space="preserve">; </w:t>
      </w:r>
      <w:r w:rsidR="00B65023">
        <w:rPr>
          <w:rFonts w:ascii="Arial" w:eastAsia="Times New Roman" w:hAnsi="Arial" w:cs="Arial"/>
          <w:lang w:val="es-ES" w:eastAsia="es-ES"/>
        </w:rPr>
        <w:t>con</w:t>
      </w:r>
      <w:r w:rsidRPr="00040805">
        <w:rPr>
          <w:rFonts w:ascii="Arial" w:eastAsia="Times New Roman" w:hAnsi="Arial" w:cs="Arial"/>
          <w:lang w:val="es-ES" w:eastAsia="es-ES"/>
        </w:rPr>
        <w:t xml:space="preserve"> el carácter de Presidenta de la comisión convocante </w:t>
      </w:r>
      <w:r w:rsidR="00B65023">
        <w:rPr>
          <w:rFonts w:ascii="Arial" w:eastAsia="Times New Roman" w:hAnsi="Arial" w:cs="Arial"/>
          <w:lang w:val="es-ES" w:eastAsia="es-ES"/>
        </w:rPr>
        <w:t xml:space="preserve">y </w:t>
      </w:r>
      <w:r w:rsidRPr="00040805">
        <w:rPr>
          <w:rFonts w:ascii="Arial" w:eastAsia="Times New Roman" w:hAnsi="Arial" w:cs="Arial"/>
          <w:lang w:val="es-ES" w:eastAsia="es-ES"/>
        </w:rPr>
        <w:t>con las facultades que señala el artículo 27  de la Ley del Gobierno y la Administración Pública Municipal del Estado de Jalisco, en relación con el artículo 40,44, 47 Fracciones I,  II, 48 y demás relativos aplicables del Reglamento Interior del Ayuntamiento de Zapotlán el Grande, Jalisco, toda vez que existe Quórum legal para llevar a cabo la sesión de esta comisión edilicia, procedo al desahogo de la misma bajo los siguientes puntos del orden del día:</w:t>
      </w:r>
    </w:p>
    <w:p w:rsidR="00040805" w:rsidRDefault="00040805" w:rsidP="00040805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9E6607" w:rsidRPr="00040805" w:rsidRDefault="009E6607" w:rsidP="00040805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8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9"/>
      </w:tblGrid>
      <w:tr w:rsidR="00040805" w:rsidRPr="00040805" w:rsidTr="00E173C3">
        <w:trPr>
          <w:trHeight w:val="123"/>
        </w:trPr>
        <w:tc>
          <w:tcPr>
            <w:tcW w:w="8799" w:type="dxa"/>
            <w:shd w:val="clear" w:color="auto" w:fill="A6A6A6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ORDEN DEL DÍA:</w:t>
            </w:r>
          </w:p>
        </w:tc>
      </w:tr>
      <w:tr w:rsidR="00040805" w:rsidRPr="00040805" w:rsidTr="00E173C3">
        <w:trPr>
          <w:trHeight w:val="748"/>
        </w:trPr>
        <w:tc>
          <w:tcPr>
            <w:tcW w:w="8799" w:type="dxa"/>
          </w:tcPr>
          <w:p w:rsidR="00040805" w:rsidRPr="00040805" w:rsidRDefault="00040805" w:rsidP="00040805">
            <w:pPr>
              <w:spacing w:after="0" w:line="240" w:lineRule="auto"/>
              <w:ind w:left="1416" w:firstLine="708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</w:pPr>
            <w:r w:rsidRPr="000408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  <w:t xml:space="preserve">               </w:t>
            </w:r>
          </w:p>
          <w:p w:rsidR="00A95C67" w:rsidRPr="00A95C67" w:rsidRDefault="00A95C67" w:rsidP="00A95C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</w:pPr>
            <w:bookmarkStart w:id="0" w:name="_Hlk19010943"/>
            <w:r w:rsidRPr="00A95C67"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  <w:t>Lista de asistencia, declaración de Quórum y aprobación de orden del día.</w:t>
            </w:r>
          </w:p>
          <w:p w:rsidR="00A95C67" w:rsidRPr="00A95C67" w:rsidRDefault="00086280" w:rsidP="0008628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</w:pPr>
            <w:r w:rsidRPr="00086280"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  <w:t>Análisis y en su caso aprobación de la firma de convenio con la Secretaría de Hacienda del Estado de Jalisco.</w:t>
            </w:r>
          </w:p>
          <w:p w:rsidR="00A95C67" w:rsidRPr="00A95C67" w:rsidRDefault="00A95C67" w:rsidP="00A95C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</w:pPr>
            <w:r w:rsidRPr="00A95C67"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  <w:t>Asuntos varios.</w:t>
            </w:r>
          </w:p>
          <w:p w:rsidR="00A95C67" w:rsidRPr="00A95C67" w:rsidRDefault="00A95C67" w:rsidP="00A95C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</w:pPr>
            <w:r w:rsidRPr="00A95C67"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  <w:t>Clausura.</w:t>
            </w:r>
          </w:p>
          <w:bookmarkEnd w:id="0"/>
          <w:p w:rsidR="00FF4328" w:rsidRPr="00FF4328" w:rsidRDefault="00FF4328" w:rsidP="006D7F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ind w:left="720"/>
              <w:jc w:val="both"/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</w:pPr>
          </w:p>
          <w:p w:rsidR="00040805" w:rsidRPr="00040805" w:rsidRDefault="00040805" w:rsidP="0072232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:rsidR="00040805" w:rsidRPr="00040805" w:rsidRDefault="00040805" w:rsidP="00040805">
      <w:pPr>
        <w:spacing w:after="0" w:line="240" w:lineRule="auto"/>
        <w:rPr>
          <w:rFonts w:ascii="Arial Narrow" w:eastAsia="Times New Roman" w:hAnsi="Arial Narrow" w:cs="Times New Roman"/>
          <w:vanish/>
          <w:lang w:val="es-ES" w:eastAsia="es-ES"/>
        </w:rPr>
      </w:pPr>
    </w:p>
    <w:tbl>
      <w:tblPr>
        <w:tblpPr w:leftFromText="141" w:rightFromText="141" w:vertAnchor="text" w:horzAnchor="margin" w:tblpXSpec="center" w:tblpY="183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0"/>
      </w:tblGrid>
      <w:tr w:rsidR="00040805" w:rsidRPr="00040805" w:rsidTr="00E173C3">
        <w:trPr>
          <w:trHeight w:val="254"/>
        </w:trPr>
        <w:tc>
          <w:tcPr>
            <w:tcW w:w="9280" w:type="dxa"/>
            <w:shd w:val="clear" w:color="auto" w:fill="A6A6A6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DESARROLLO DEL ORDEN DEL DÍA Y ACUERDOS</w:t>
            </w:r>
          </w:p>
        </w:tc>
      </w:tr>
      <w:tr w:rsidR="00040805" w:rsidRPr="00040805" w:rsidTr="00E173C3">
        <w:trPr>
          <w:trHeight w:val="3086"/>
        </w:trPr>
        <w:tc>
          <w:tcPr>
            <w:tcW w:w="9280" w:type="dxa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 xml:space="preserve">     </w:t>
            </w:r>
          </w:p>
          <w:p w:rsid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1.- 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BIENVENIDA.</w:t>
            </w:r>
          </w:p>
          <w:p w:rsidR="00947A3E" w:rsidRP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>La Presidenta de la Comisión Convocante da la bienvenida a los asistentes y agradece su asistencia a la presente convocatoria y expone los motivos de la reunión.</w:t>
            </w:r>
            <w:r w:rsidR="00C0333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2.-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VERIFICACIÓN DE QUÓRUM LEGAL.</w:t>
            </w:r>
          </w:p>
          <w:p w:rsidR="00947A3E" w:rsidRP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>En uso de la voz de la Regidora Presidenta de la Comisión Edilicia Convocante se procede a tomar lista de asistencia, contando con la presencia de los regidores: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Comisión Edilicia de Hacienda Pública y Patrimonio Municipal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Laura </w:t>
            </w:r>
            <w:r w:rsidR="005A50DB" w:rsidRPr="00040805">
              <w:rPr>
                <w:rFonts w:ascii="Arial" w:eastAsia="Times New Roman" w:hAnsi="Arial" w:cs="Arial"/>
                <w:lang w:val="es-ES" w:eastAsia="es-ES"/>
              </w:rPr>
              <w:t>Elena Martínez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Ruvalcaba</w:t>
            </w:r>
          </w:p>
          <w:p w:rsidR="00040805" w:rsidRDefault="005A50DB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Cindy Estefany García Orozco</w:t>
            </w:r>
          </w:p>
          <w:p w:rsidR="002E0B32" w:rsidRPr="00040805" w:rsidRDefault="002E0B32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Tania Magdalena Bernardino Juárez </w:t>
            </w:r>
            <w:r w:rsidR="0054271C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  <w:p w:rsidR="00C0333F" w:rsidRDefault="005A50DB" w:rsidP="00CD4FE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Manuel de Jesús Jiménez Garma</w:t>
            </w:r>
            <w:r w:rsidR="00B675DB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  <w:p w:rsidR="00115AAF" w:rsidRDefault="005A50DB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C0333F">
              <w:rPr>
                <w:rFonts w:ascii="Arial" w:eastAsia="Times New Roman" w:hAnsi="Arial" w:cs="Arial"/>
                <w:lang w:eastAsia="es-ES"/>
              </w:rPr>
              <w:t>N</w:t>
            </w:r>
            <w:r w:rsidR="0034006F">
              <w:rPr>
                <w:rFonts w:ascii="Arial" w:eastAsia="Times New Roman" w:hAnsi="Arial" w:cs="Arial"/>
                <w:lang w:eastAsia="es-ES"/>
              </w:rPr>
              <w:t>oé</w:t>
            </w:r>
            <w:r w:rsidRPr="00C0333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3D0152" w:rsidRPr="00C0333F">
              <w:rPr>
                <w:rFonts w:ascii="Arial" w:eastAsia="Times New Roman" w:hAnsi="Arial" w:cs="Arial"/>
                <w:lang w:eastAsia="es-ES"/>
              </w:rPr>
              <w:t>Saúl</w:t>
            </w:r>
            <w:r w:rsidRPr="00C0333F">
              <w:rPr>
                <w:rFonts w:ascii="Arial" w:eastAsia="Times New Roman" w:hAnsi="Arial" w:cs="Arial"/>
                <w:lang w:eastAsia="es-ES"/>
              </w:rPr>
              <w:t xml:space="preserve"> Ramos García</w:t>
            </w:r>
            <w:r w:rsidR="0054271C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  <w:p w:rsidR="00F26275" w:rsidRDefault="00F26275" w:rsidP="00F26275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F26275" w:rsidRDefault="00F26275" w:rsidP="00F26275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F26275">
              <w:rPr>
                <w:rFonts w:ascii="Arial" w:eastAsia="Times New Roman" w:hAnsi="Arial" w:cs="Arial"/>
                <w:b/>
                <w:lang w:eastAsia="es-ES"/>
              </w:rPr>
              <w:t xml:space="preserve">Invitados </w:t>
            </w:r>
          </w:p>
          <w:p w:rsidR="00F26275" w:rsidRDefault="00F26275" w:rsidP="00F26275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040980" w:rsidRDefault="00681432" w:rsidP="00F262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Teófilo de la Cruz Morán (Tesorero Municipal)</w:t>
            </w:r>
          </w:p>
          <w:p w:rsidR="00681432" w:rsidRPr="00F26275" w:rsidRDefault="00681432" w:rsidP="00F2627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Manuel Chávez Michel (Coordinador General de Gestión de la Ciudad)</w:t>
            </w:r>
          </w:p>
          <w:p w:rsidR="00C0333F" w:rsidRPr="00040980" w:rsidRDefault="00C0333F" w:rsidP="00F262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</w:p>
          <w:p w:rsidR="001968FD" w:rsidRPr="002E0B32" w:rsidRDefault="001968FD" w:rsidP="002E0B32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1968FD">
              <w:rPr>
                <w:rFonts w:ascii="Arial" w:eastAsia="Times New Roman" w:hAnsi="Arial" w:cs="Arial"/>
                <w:lang w:val="es-ES" w:eastAsia="es-ES"/>
              </w:rPr>
              <w:t>Una vez leído y aprobado el orden</w:t>
            </w: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  <w:r w:rsidRPr="001968FD">
              <w:rPr>
                <w:rFonts w:ascii="Arial" w:eastAsia="Times New Roman" w:hAnsi="Arial" w:cs="Arial"/>
                <w:lang w:val="es-ES" w:eastAsia="es-ES"/>
              </w:rPr>
              <w:t>del día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, se procedió a lo siguiente: </w:t>
            </w: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40805" w:rsidRPr="00040805" w:rsidRDefault="00040805" w:rsidP="0094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  <w:r w:rsidRPr="00040805">
              <w:rPr>
                <w:rFonts w:ascii="Arial" w:eastAsia="Times New Roman" w:hAnsi="Arial" w:cs="Arial"/>
                <w:b/>
                <w:lang w:eastAsia="es-MX"/>
              </w:rPr>
              <w:t>3.- DESAHOGO DE LA REUNIÓN.</w:t>
            </w: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:rsidR="007120E1" w:rsidRDefault="00040980" w:rsidP="006814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En uso de la voz, l</w:t>
            </w:r>
            <w:r w:rsidR="00CC6ECF">
              <w:rPr>
                <w:rFonts w:ascii="Arial" w:eastAsia="Times New Roman" w:hAnsi="Arial" w:cs="Arial"/>
                <w:lang w:eastAsia="es-ES"/>
              </w:rPr>
              <w:t>a Presidenta de la Comisión</w:t>
            </w:r>
            <w:r>
              <w:rPr>
                <w:rFonts w:ascii="Arial" w:eastAsia="Times New Roman" w:hAnsi="Arial" w:cs="Arial"/>
                <w:lang w:eastAsia="es-ES"/>
              </w:rPr>
              <w:t xml:space="preserve"> convocante la Lic. Laura Elena Martínez Ruvalcaba</w:t>
            </w:r>
            <w:r w:rsidR="00CC6ECF">
              <w:rPr>
                <w:rFonts w:ascii="Arial" w:eastAsia="Times New Roman" w:hAnsi="Arial" w:cs="Arial"/>
                <w:lang w:eastAsia="es-ES"/>
              </w:rPr>
              <w:t>,</w:t>
            </w:r>
            <w:r w:rsidR="00C2715E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A50B01">
              <w:rPr>
                <w:rFonts w:ascii="Arial" w:eastAsia="Times New Roman" w:hAnsi="Arial" w:cs="Arial"/>
                <w:b/>
                <w:lang w:eastAsia="es-ES"/>
              </w:rPr>
              <w:t>da inicio al desahogo d</w:t>
            </w:r>
            <w:r w:rsidR="00E55FAE" w:rsidRPr="00A07CAE">
              <w:rPr>
                <w:rFonts w:ascii="Arial" w:eastAsia="Times New Roman" w:hAnsi="Arial" w:cs="Arial"/>
                <w:b/>
                <w:lang w:eastAsia="es-ES"/>
              </w:rPr>
              <w:t xml:space="preserve">el punto </w:t>
            </w:r>
            <w:r w:rsidR="0008523F" w:rsidRPr="00A07CAE">
              <w:rPr>
                <w:rFonts w:ascii="Arial" w:eastAsia="Times New Roman" w:hAnsi="Arial" w:cs="Arial"/>
                <w:b/>
                <w:lang w:eastAsia="es-ES"/>
              </w:rPr>
              <w:t xml:space="preserve">02 </w:t>
            </w:r>
            <w:r w:rsidR="00490968" w:rsidRPr="00A07CAE">
              <w:rPr>
                <w:rFonts w:ascii="Arial" w:eastAsia="Times New Roman" w:hAnsi="Arial" w:cs="Arial"/>
                <w:b/>
                <w:lang w:eastAsia="es-ES"/>
              </w:rPr>
              <w:t>Orden</w:t>
            </w:r>
            <w:r w:rsidR="000D39D1" w:rsidRPr="00A07CAE">
              <w:rPr>
                <w:rFonts w:ascii="Arial" w:eastAsia="Times New Roman" w:hAnsi="Arial" w:cs="Arial"/>
                <w:b/>
                <w:lang w:eastAsia="es-ES"/>
              </w:rPr>
              <w:t xml:space="preserve"> del día</w:t>
            </w:r>
            <w:r w:rsidR="000D39D1">
              <w:rPr>
                <w:rFonts w:ascii="Arial" w:eastAsia="Times New Roman" w:hAnsi="Arial" w:cs="Arial"/>
                <w:lang w:eastAsia="es-ES"/>
              </w:rPr>
              <w:t>,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681432">
              <w:rPr>
                <w:rFonts w:ascii="Arial" w:eastAsia="Times New Roman" w:hAnsi="Arial" w:cs="Arial"/>
                <w:lang w:eastAsia="es-ES"/>
              </w:rPr>
              <w:t xml:space="preserve">indicando a los ediles presentes que el presente punto por su naturaleza, deberá dividirse en dos actos susceptibles de aprobación, el primero consistirá en la elaboración de un </w:t>
            </w:r>
            <w:r w:rsidR="00681432" w:rsidRPr="00681432">
              <w:rPr>
                <w:rFonts w:ascii="Arial" w:eastAsia="Times New Roman" w:hAnsi="Arial" w:cs="Arial"/>
                <w:lang w:eastAsia="es-ES"/>
              </w:rPr>
              <w:t>dictamen que propone autorización para la reestructura de</w:t>
            </w:r>
            <w:r w:rsidR="00681432">
              <w:rPr>
                <w:rFonts w:ascii="Arial" w:eastAsia="Times New Roman" w:hAnsi="Arial" w:cs="Arial"/>
                <w:lang w:eastAsia="es-ES"/>
              </w:rPr>
              <w:t>l</w:t>
            </w:r>
            <w:r w:rsidR="00681432" w:rsidRPr="00681432">
              <w:rPr>
                <w:rFonts w:ascii="Arial" w:eastAsia="Times New Roman" w:hAnsi="Arial" w:cs="Arial"/>
                <w:lang w:eastAsia="es-ES"/>
              </w:rPr>
              <w:t xml:space="preserve"> crédito contratado con el </w:t>
            </w:r>
            <w:r w:rsidR="00681432" w:rsidRPr="00681432">
              <w:rPr>
                <w:rFonts w:ascii="Arial" w:eastAsia="Times New Roman" w:hAnsi="Arial" w:cs="Arial"/>
                <w:bCs/>
                <w:lang w:eastAsia="es-ES"/>
              </w:rPr>
              <w:t>banco nacional de obras y servicios públicos, S. N. C., institución de banca de desarrollo</w:t>
            </w:r>
            <w:r w:rsidR="00681432" w:rsidRPr="00681432">
              <w:rPr>
                <w:rFonts w:ascii="Arial" w:eastAsia="Times New Roman" w:hAnsi="Arial" w:cs="Arial"/>
                <w:lang w:eastAsia="es-ES"/>
              </w:rPr>
              <w:t>, con la finalidad de disminuir la tasa de interés aplicable al crédito y reducir los porcentajes del fondo  general de participaciones (</w:t>
            </w:r>
            <w:r w:rsidR="00681432">
              <w:rPr>
                <w:rFonts w:ascii="Arial" w:eastAsia="Times New Roman" w:hAnsi="Arial" w:cs="Arial"/>
                <w:lang w:eastAsia="es-ES"/>
              </w:rPr>
              <w:t>FGP</w:t>
            </w:r>
            <w:r w:rsidR="00681432" w:rsidRPr="00681432">
              <w:rPr>
                <w:rFonts w:ascii="Arial" w:eastAsia="Times New Roman" w:hAnsi="Arial" w:cs="Arial"/>
                <w:lang w:eastAsia="es-ES"/>
              </w:rPr>
              <w:t>) y del</w:t>
            </w:r>
            <w:r w:rsidR="00681432">
              <w:rPr>
                <w:rFonts w:ascii="Arial" w:eastAsia="Times New Roman" w:hAnsi="Arial" w:cs="Arial"/>
                <w:lang w:eastAsia="es-ES"/>
              </w:rPr>
              <w:t xml:space="preserve"> fondo de fomento municipal (FFM</w:t>
            </w:r>
            <w:r w:rsidR="00681432" w:rsidRPr="00681432">
              <w:rPr>
                <w:rFonts w:ascii="Arial" w:eastAsia="Times New Roman" w:hAnsi="Arial" w:cs="Arial"/>
                <w:lang w:eastAsia="es-ES"/>
              </w:rPr>
              <w:t>) que se encuentran afectados como fuente de pago del crédito</w:t>
            </w:r>
            <w:r w:rsidR="00681432">
              <w:rPr>
                <w:rFonts w:ascii="Arial" w:eastAsia="Times New Roman" w:hAnsi="Arial" w:cs="Arial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lang w:eastAsia="es-ES"/>
              </w:rPr>
              <w:t>cediendo el uso de la voz</w:t>
            </w:r>
            <w:r w:rsidR="00681432">
              <w:rPr>
                <w:rFonts w:ascii="Arial" w:eastAsia="Times New Roman" w:hAnsi="Arial" w:cs="Arial"/>
                <w:lang w:eastAsia="es-ES"/>
              </w:rPr>
              <w:t xml:space="preserve"> a la auxiliar jurídica de Tesorería quien procede a dar lectura a la propuesta de dictamen</w:t>
            </w:r>
            <w:r w:rsidR="00152873">
              <w:rPr>
                <w:rFonts w:ascii="Arial" w:eastAsia="Times New Roman" w:hAnsi="Arial" w:cs="Arial"/>
                <w:lang w:eastAsia="es-ES"/>
              </w:rPr>
              <w:t xml:space="preserve">, complementando el Tesorero Municipal con explicaciones a los ediles respecto a los detalles del crédito que desea </w:t>
            </w:r>
            <w:r w:rsidR="00152873">
              <w:rPr>
                <w:rFonts w:ascii="Arial" w:eastAsia="Times New Roman" w:hAnsi="Arial" w:cs="Arial"/>
                <w:lang w:eastAsia="es-ES"/>
              </w:rPr>
              <w:lastRenderedPageBreak/>
              <w:t>restructurarse.</w:t>
            </w:r>
          </w:p>
          <w:p w:rsidR="00460D38" w:rsidRPr="0094776A" w:rsidRDefault="00152873" w:rsidP="006814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Posteriormente, se procede a dar lectura a la propuesta del segundo dictamen, consistente en la </w:t>
            </w:r>
            <w:r w:rsidRPr="00152873">
              <w:rPr>
                <w:rFonts w:ascii="Arial" w:eastAsia="Times New Roman" w:hAnsi="Arial" w:cs="Arial"/>
                <w:lang w:eastAsia="es-ES"/>
              </w:rPr>
              <w:t>autorización para la contratación de empréstito dentro de la línea de crédito global tramitada por el gobierno del estado de Jalisco con el banco nacional de obras y servicios públicos (</w:t>
            </w:r>
            <w:r>
              <w:rPr>
                <w:rFonts w:ascii="Arial" w:eastAsia="Times New Roman" w:hAnsi="Arial" w:cs="Arial"/>
                <w:lang w:eastAsia="es-ES"/>
              </w:rPr>
              <w:t>BANOBRAS</w:t>
            </w:r>
            <w:r w:rsidRPr="00152873">
              <w:rPr>
                <w:rFonts w:ascii="Arial" w:eastAsia="Times New Roman" w:hAnsi="Arial" w:cs="Arial"/>
                <w:lang w:eastAsia="es-ES"/>
              </w:rPr>
              <w:t>), previsto por el título décimo de la ley de ingresos del estado de Jalisco para el ejercicio fiscal 2019</w:t>
            </w:r>
            <w:r>
              <w:rPr>
                <w:rFonts w:ascii="Arial" w:eastAsia="Times New Roman" w:hAnsi="Arial" w:cs="Arial"/>
                <w:lang w:eastAsia="es-ES"/>
              </w:rPr>
              <w:t>, igualmente complementando a la lectura del presente instrumento, los aspectos técnicos aportados por el personal de Tesorería Municipal así como del</w:t>
            </w:r>
            <w:r w:rsidR="00CB671C">
              <w:rPr>
                <w:rFonts w:ascii="Arial" w:eastAsia="Times New Roman" w:hAnsi="Arial" w:cs="Arial"/>
                <w:lang w:eastAsia="es-ES"/>
              </w:rPr>
              <w:t xml:space="preserve"> Ingeniero Manuel Chávez Michel,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681432">
              <w:rPr>
                <w:rFonts w:ascii="Arial" w:eastAsia="Times New Roman" w:hAnsi="Arial" w:cs="Arial"/>
                <w:lang w:eastAsia="es-ES"/>
              </w:rPr>
              <w:t>quien da a conocer</w:t>
            </w:r>
            <w:r w:rsidR="00CB671C">
              <w:rPr>
                <w:rFonts w:ascii="Arial" w:eastAsia="Times New Roman" w:hAnsi="Arial" w:cs="Arial"/>
                <w:lang w:eastAsia="es-ES"/>
              </w:rPr>
              <w:t xml:space="preserve"> los detalles de las obras públicas que estarían siendo beneficiadas con la obtención del crédito en mención. Los regidores Noé Saúl Ramos García y Tania Magdalena Bernardino Juárez, hacen cuestionamientos respecto a la existencia de una partida presupuestal ya destinada a las obras mencionadas, duda que es disipada por el personal de Tesorería; igualmente, cuestionan la viabilidad y capacidad del Municipio para estar en posibilidades de hacer frente a la deuda que se estaría contrayendo, así como la opinión técnica del personal de tesorería respecto a si consideran una medida responsable la obtención de dicho crédito con la tasa de interés propuesta. Todas  las dudas que surgen son respondidas por el personal administrativo presente; sin embargo, la Regidora Tania Magdalena Bernardino Juárez de la fracción edilicia de Morena, manifiesta su desacuerdo en la propuesta de adquirir el crédito y grabar las participaciones federales, pues argumenta que es una medida arriesgada que no refleja la nueva política del país de austeridad</w:t>
            </w:r>
            <w:r w:rsidR="0094776A">
              <w:rPr>
                <w:rFonts w:ascii="Arial" w:eastAsia="Times New Roman" w:hAnsi="Arial" w:cs="Arial"/>
                <w:lang w:eastAsia="es-ES"/>
              </w:rPr>
              <w:t>;</w:t>
            </w:r>
            <w:r w:rsidR="00CB671C">
              <w:rPr>
                <w:rFonts w:ascii="Arial" w:eastAsia="Times New Roman" w:hAnsi="Arial" w:cs="Arial"/>
                <w:lang w:eastAsia="es-ES"/>
              </w:rPr>
              <w:t xml:space="preserve"> además</w:t>
            </w:r>
            <w:r w:rsidR="0094776A">
              <w:rPr>
                <w:rFonts w:ascii="Arial" w:eastAsia="Times New Roman" w:hAnsi="Arial" w:cs="Arial"/>
                <w:lang w:eastAsia="es-ES"/>
              </w:rPr>
              <w:t xml:space="preserve"> debido</w:t>
            </w:r>
            <w:r w:rsidR="00CB671C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94776A">
              <w:rPr>
                <w:rFonts w:ascii="Arial" w:eastAsia="Times New Roman" w:hAnsi="Arial" w:cs="Arial"/>
                <w:lang w:eastAsia="es-ES"/>
              </w:rPr>
              <w:t>a</w:t>
            </w:r>
            <w:r w:rsidR="00CB671C">
              <w:rPr>
                <w:rFonts w:ascii="Arial" w:eastAsia="Times New Roman" w:hAnsi="Arial" w:cs="Arial"/>
                <w:lang w:eastAsia="es-ES"/>
              </w:rPr>
              <w:t>l panorama que se vive actualmente, en el que no se sabe si pueden existir más recortes presupuestales</w:t>
            </w:r>
            <w:r w:rsidR="0094776A">
              <w:rPr>
                <w:rFonts w:ascii="Arial" w:eastAsia="Times New Roman" w:hAnsi="Arial" w:cs="Arial"/>
                <w:lang w:eastAsia="es-ES"/>
              </w:rPr>
              <w:t xml:space="preserve"> a los Estados y Municipios, considera que lo prudente sería no aumentar la deuda pública del Municipio, anticipando por ende su negativa a dictaminar a favor de la </w:t>
            </w:r>
            <w:r w:rsidR="0094776A" w:rsidRPr="0094776A">
              <w:rPr>
                <w:rFonts w:ascii="Arial" w:eastAsia="Times New Roman" w:hAnsi="Arial" w:cs="Arial"/>
                <w:lang w:eastAsia="es-ES"/>
              </w:rPr>
              <w:t>contratación de empréstito dentro de la línea de crédito global tramitada por el gobierno del estado de Jalisco con el banco nacional de obras y servicios públicos (BANOBRAS)</w:t>
            </w:r>
            <w:r w:rsidR="002B3C86">
              <w:rPr>
                <w:rFonts w:ascii="Arial" w:eastAsia="Times New Roman" w:hAnsi="Arial" w:cs="Arial"/>
                <w:lang w:eastAsia="es-ES"/>
              </w:rPr>
              <w:t>.</w:t>
            </w:r>
            <w:r w:rsidR="00460D38">
              <w:rPr>
                <w:rFonts w:ascii="Arial" w:eastAsia="Times New Roman" w:hAnsi="Arial" w:cs="Arial"/>
                <w:lang w:eastAsia="es-ES"/>
              </w:rPr>
              <w:t xml:space="preserve"> Se argumenta por parte del personal de tesorería y reforzado por la presidenta de la comisión, que es una estrategia financiera que nos permitirá tener obras por una parte y que el pago mensual no será mayor significativamente pues en el mes de enero se reestructurara el tercer </w:t>
            </w:r>
            <w:r w:rsidR="007120E1">
              <w:rPr>
                <w:rFonts w:ascii="Arial" w:eastAsia="Times New Roman" w:hAnsi="Arial" w:cs="Arial"/>
                <w:lang w:eastAsia="es-ES"/>
              </w:rPr>
              <w:t>crédito</w:t>
            </w:r>
            <w:r w:rsidR="00460D38">
              <w:rPr>
                <w:rFonts w:ascii="Arial" w:eastAsia="Times New Roman" w:hAnsi="Arial" w:cs="Arial"/>
                <w:lang w:eastAsia="es-ES"/>
              </w:rPr>
              <w:t xml:space="preserve"> que esta fuera de la línea global y que por ese motivo no se mete en la actual aprobación que nos ocupa.</w:t>
            </w:r>
            <w:r w:rsidR="00DF560D">
              <w:rPr>
                <w:rFonts w:ascii="Arial" w:eastAsia="Times New Roman" w:hAnsi="Arial" w:cs="Arial"/>
                <w:lang w:eastAsia="es-ES"/>
              </w:rPr>
              <w:t xml:space="preserve"> El flujo mensual de pagos a </w:t>
            </w:r>
            <w:proofErr w:type="spellStart"/>
            <w:r w:rsidR="00DF560D">
              <w:rPr>
                <w:rFonts w:ascii="Arial" w:eastAsia="Times New Roman" w:hAnsi="Arial" w:cs="Arial"/>
                <w:lang w:eastAsia="es-ES"/>
              </w:rPr>
              <w:t>ban</w:t>
            </w:r>
            <w:bookmarkStart w:id="1" w:name="_GoBack"/>
            <w:bookmarkEnd w:id="1"/>
            <w:r w:rsidR="00DF560D">
              <w:rPr>
                <w:rFonts w:ascii="Arial" w:eastAsia="Times New Roman" w:hAnsi="Arial" w:cs="Arial"/>
                <w:lang w:eastAsia="es-ES"/>
              </w:rPr>
              <w:t>obras</w:t>
            </w:r>
            <w:proofErr w:type="spellEnd"/>
            <w:r w:rsidR="00DF560D">
              <w:rPr>
                <w:rFonts w:ascii="Arial" w:eastAsia="Times New Roman" w:hAnsi="Arial" w:cs="Arial"/>
                <w:lang w:eastAsia="es-ES"/>
              </w:rPr>
              <w:t xml:space="preserve"> no compromete a la administración municipal.</w:t>
            </w:r>
          </w:p>
          <w:p w:rsidR="00A07CAE" w:rsidRDefault="00F45FAF" w:rsidP="004909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La Regidora Presidenta de la Comisión convocante </w:t>
            </w:r>
            <w:r w:rsidR="00A07CAE" w:rsidRPr="00A07CAE">
              <w:rPr>
                <w:rFonts w:ascii="Arial" w:eastAsia="Times New Roman" w:hAnsi="Arial" w:cs="Arial"/>
                <w:b/>
                <w:lang w:eastAsia="es-ES"/>
              </w:rPr>
              <w:t>somete a votación el punto</w:t>
            </w:r>
            <w:r w:rsidR="00786855">
              <w:rPr>
                <w:rFonts w:ascii="Arial" w:eastAsia="Times New Roman" w:hAnsi="Arial" w:cs="Arial"/>
                <w:b/>
                <w:lang w:eastAsia="es-ES"/>
              </w:rPr>
              <w:t xml:space="preserve"> 02</w:t>
            </w:r>
            <w:r w:rsidR="00A07CAE" w:rsidRPr="00A07CAE">
              <w:rPr>
                <w:rFonts w:ascii="Arial" w:eastAsia="Times New Roman" w:hAnsi="Arial" w:cs="Arial"/>
                <w:b/>
                <w:lang w:eastAsia="es-ES"/>
              </w:rPr>
              <w:t xml:space="preserve">, </w:t>
            </w:r>
            <w:r w:rsidR="002B3C86" w:rsidRPr="002B3C86">
              <w:rPr>
                <w:rFonts w:ascii="Arial" w:eastAsia="Times New Roman" w:hAnsi="Arial" w:cs="Arial"/>
                <w:lang w:eastAsia="es-ES"/>
              </w:rPr>
              <w:t>que genera dos dictámenes y por lo tanto dos votaciones</w:t>
            </w:r>
            <w:r w:rsidR="002B3C86">
              <w:rPr>
                <w:rFonts w:ascii="Arial" w:eastAsia="Times New Roman" w:hAnsi="Arial" w:cs="Arial"/>
                <w:b/>
                <w:lang w:eastAsia="es-ES"/>
              </w:rPr>
              <w:t>:</w:t>
            </w:r>
          </w:p>
          <w:p w:rsidR="002B3C86" w:rsidRPr="002B3C86" w:rsidRDefault="002B3C86" w:rsidP="002B3C86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13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2B3C86">
              <w:rPr>
                <w:rFonts w:ascii="Arial" w:hAnsi="Arial" w:cs="Arial"/>
              </w:rPr>
              <w:t xml:space="preserve">Dictamen que propone autorización para la reestructura de crédito contratado con el </w:t>
            </w:r>
            <w:r w:rsidRPr="002B3C86">
              <w:rPr>
                <w:rFonts w:ascii="Arial" w:hAnsi="Arial" w:cs="Arial"/>
                <w:bCs/>
              </w:rPr>
              <w:t>banco nacional de obras y servicios públicos</w:t>
            </w:r>
            <w:r w:rsidR="00E113DB"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>Aprobado por unanimidad.</w:t>
            </w:r>
          </w:p>
          <w:p w:rsidR="002B3C86" w:rsidRPr="007120E1" w:rsidRDefault="00846768" w:rsidP="000E3541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313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lang w:val="es-MX" w:eastAsia="es-ES"/>
              </w:rPr>
              <w:t>D</w:t>
            </w:r>
            <w:r w:rsidR="002B3C86" w:rsidRPr="002B3C86">
              <w:rPr>
                <w:rFonts w:ascii="Arial" w:eastAsia="Times New Roman" w:hAnsi="Arial" w:cs="Arial"/>
                <w:lang w:val="es-MX" w:eastAsia="es-ES"/>
              </w:rPr>
              <w:t xml:space="preserve">ictamen que propone autorización para la contratación de empréstito dentro de la línea de crédito global tramitada por el gobierno del estado de Jalisco con el banco nacional de obras y servicios públicos (BANOBRAS): </w:t>
            </w:r>
            <w:r w:rsidR="002B3C86" w:rsidRPr="002B3C86">
              <w:rPr>
                <w:rFonts w:ascii="Arial" w:eastAsia="Times New Roman" w:hAnsi="Arial" w:cs="Arial"/>
                <w:b/>
                <w:lang w:val="es-MX" w:eastAsia="es-ES"/>
              </w:rPr>
              <w:t>Se aprueba por mayoría, vota en contra la Regidora Tania Magdalena Bernardino Juárez y en abstención el Regidor Noé Saúl Ramos García.</w:t>
            </w:r>
          </w:p>
          <w:p w:rsidR="007120E1" w:rsidRPr="002B3C86" w:rsidRDefault="007120E1" w:rsidP="007120E1">
            <w:pPr>
              <w:pStyle w:val="Prrafodelista"/>
              <w:widowControl w:val="0"/>
              <w:autoSpaceDE w:val="0"/>
              <w:autoSpaceDN w:val="0"/>
              <w:adjustRightInd w:val="0"/>
              <w:spacing w:line="240" w:lineRule="auto"/>
              <w:ind w:left="313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040805" w:rsidRPr="00040805" w:rsidRDefault="00947A3E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4</w:t>
            </w:r>
            <w:r w:rsidR="00AA228F">
              <w:rPr>
                <w:rFonts w:ascii="Arial" w:eastAsia="Times New Roman" w:hAnsi="Arial" w:cs="Arial"/>
                <w:b/>
                <w:lang w:val="es-ES" w:eastAsia="es-ES"/>
              </w:rPr>
              <w:t>.- ACUERDO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  <w:p w:rsidR="00F45FAF" w:rsidRDefault="002B3C86" w:rsidP="00F45FA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PRIMERO</w:t>
            </w:r>
            <w:r w:rsidR="006B491E">
              <w:rPr>
                <w:rFonts w:ascii="Arial" w:eastAsia="Times New Roman" w:hAnsi="Arial" w:cs="Arial"/>
                <w:b/>
                <w:lang w:val="es-ES" w:eastAsia="es-ES"/>
              </w:rPr>
              <w:t xml:space="preserve"> -</w:t>
            </w:r>
            <w:r w:rsidR="00947A3E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110770">
              <w:rPr>
                <w:rFonts w:ascii="Arial" w:eastAsia="Times New Roman" w:hAnsi="Arial" w:cs="Arial"/>
                <w:lang w:val="es-ES" w:eastAsia="es-ES"/>
              </w:rPr>
              <w:t xml:space="preserve">Se aprueba por unanimidad elaborar </w:t>
            </w:r>
            <w:r w:rsidR="00E113DB" w:rsidRPr="002B3C86">
              <w:rPr>
                <w:rFonts w:ascii="Arial" w:hAnsi="Arial" w:cs="Arial"/>
              </w:rPr>
              <w:t xml:space="preserve">dictamen que propone autorización para la reestructura de crédito contratado con el </w:t>
            </w:r>
            <w:r w:rsidR="00E113DB" w:rsidRPr="002B3C86">
              <w:rPr>
                <w:rFonts w:ascii="Arial" w:hAnsi="Arial" w:cs="Arial"/>
                <w:bCs/>
              </w:rPr>
              <w:t>banco nacional de obras y servicios públicos</w:t>
            </w:r>
            <w:r w:rsidR="00E113DB">
              <w:rPr>
                <w:rFonts w:ascii="Arial" w:hAnsi="Arial" w:cs="Arial"/>
                <w:bCs/>
              </w:rPr>
              <w:t>.</w:t>
            </w:r>
          </w:p>
          <w:p w:rsidR="00E113DB" w:rsidRPr="00E113DB" w:rsidRDefault="00E113DB" w:rsidP="00F45F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SEGUNDO.</w:t>
            </w:r>
            <w:r w:rsidR="00846768">
              <w:rPr>
                <w:rFonts w:ascii="Arial" w:eastAsia="Times New Roman" w:hAnsi="Arial" w:cs="Arial"/>
                <w:b/>
                <w:lang w:val="es-ES" w:eastAsia="es-ES"/>
              </w:rPr>
              <w:t xml:space="preserve">- </w:t>
            </w:r>
            <w:r w:rsidR="00846768">
              <w:rPr>
                <w:rFonts w:ascii="Arial" w:eastAsia="Times New Roman" w:hAnsi="Arial" w:cs="Arial"/>
                <w:lang w:eastAsia="es-ES"/>
              </w:rPr>
              <w:t>Se aprueba por mayoría d</w:t>
            </w:r>
            <w:r w:rsidR="00846768" w:rsidRPr="002B3C86">
              <w:rPr>
                <w:rFonts w:ascii="Arial" w:eastAsia="Times New Roman" w:hAnsi="Arial" w:cs="Arial"/>
                <w:lang w:eastAsia="es-ES"/>
              </w:rPr>
              <w:t>ictamen que propone autorización para la contratación de empréstito dentro de la línea de crédito global tramitada por el gobierno del estado de Jalisco con el banco nacional de obras y servicios públicos (BANOBRAS)</w:t>
            </w:r>
            <w:r w:rsidR="00846768">
              <w:rPr>
                <w:rFonts w:ascii="Arial" w:eastAsia="Times New Roman" w:hAnsi="Arial" w:cs="Arial"/>
                <w:lang w:eastAsia="es-ES"/>
              </w:rPr>
              <w:t>.</w:t>
            </w:r>
          </w:p>
          <w:p w:rsidR="00040805" w:rsidRPr="00040805" w:rsidRDefault="00040805" w:rsidP="00947A3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5.- SENTIDO DEL VOTO.</w:t>
            </w:r>
          </w:p>
          <w:p w:rsidR="00F45FAF" w:rsidRPr="00F45FAF" w:rsidRDefault="00846768" w:rsidP="00F45F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PRIMERO</w:t>
            </w:r>
            <w:r w:rsidR="000A6B4F" w:rsidRPr="00947A3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. </w:t>
            </w:r>
            <w:r w:rsidR="00054D50" w:rsidRPr="00947A3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–</w:t>
            </w:r>
            <w:r w:rsidR="00054D50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054D50">
              <w:rPr>
                <w:rFonts w:ascii="Arial" w:eastAsia="Times New Roman" w:hAnsi="Arial" w:cs="Arial"/>
                <w:lang w:val="es-ES" w:eastAsia="es-ES"/>
              </w:rPr>
              <w:t>Dictamen</w:t>
            </w:r>
            <w:r w:rsidR="000A6B4F" w:rsidRPr="002B3C86">
              <w:rPr>
                <w:rFonts w:ascii="Arial" w:hAnsi="Arial" w:cs="Arial"/>
              </w:rPr>
              <w:t xml:space="preserve"> que propone autorización para la reestructura de crédito contratado con el </w:t>
            </w:r>
            <w:r w:rsidR="000A6B4F" w:rsidRPr="002B3C86">
              <w:rPr>
                <w:rFonts w:ascii="Arial" w:hAnsi="Arial" w:cs="Arial"/>
                <w:bCs/>
              </w:rPr>
              <w:t>banco nacional de obras y servicios públicos</w:t>
            </w:r>
            <w:r w:rsidR="000A6B4F">
              <w:rPr>
                <w:rFonts w:ascii="Arial" w:hAnsi="Arial" w:cs="Arial"/>
                <w:bCs/>
              </w:rPr>
              <w:t>.</w:t>
            </w: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410"/>
              <w:gridCol w:w="2268"/>
              <w:gridCol w:w="2268"/>
            </w:tblGrid>
            <w:tr w:rsidR="00947A3E" w:rsidRPr="00947A3E" w:rsidTr="00E173C3">
              <w:trPr>
                <w:trHeight w:val="424"/>
              </w:trPr>
              <w:tc>
                <w:tcPr>
                  <w:tcW w:w="2093" w:type="dxa"/>
                </w:tcPr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REGIDORES</w:t>
                  </w:r>
                </w:p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10" w:type="dxa"/>
                </w:tcPr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ABSTENCIÓN</w:t>
                  </w:r>
                </w:p>
              </w:tc>
            </w:tr>
            <w:tr w:rsidR="00947A3E" w:rsidRPr="00947A3E" w:rsidTr="00E173C3">
              <w:trPr>
                <w:trHeight w:val="577"/>
              </w:trPr>
              <w:tc>
                <w:tcPr>
                  <w:tcW w:w="2093" w:type="dxa"/>
                </w:tcPr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LAURA ELENA MARTÍNEZ RUVALCABA</w:t>
                  </w:r>
                </w:p>
              </w:tc>
              <w:tc>
                <w:tcPr>
                  <w:tcW w:w="2410" w:type="dxa"/>
                </w:tcPr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947A3E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CINDY ESTEFANY GARCÍA OROZCO</w:t>
                  </w:r>
                </w:p>
              </w:tc>
              <w:tc>
                <w:tcPr>
                  <w:tcW w:w="2410" w:type="dxa"/>
                </w:tcPr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947A3E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MANUEL DE JESÚS JIMENEZ GARMA</w:t>
                  </w:r>
                  <w:r w:rsidR="00714EE2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947A3E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NOE SAUL RAMOS GARCÍA</w:t>
                  </w:r>
                </w:p>
              </w:tc>
              <w:tc>
                <w:tcPr>
                  <w:tcW w:w="2410" w:type="dxa"/>
                </w:tcPr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CE4A1E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CE4A1E" w:rsidRDefault="00CE4A1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TANIA MAGDALENA BERNARDINO JUÁREZ</w:t>
                  </w:r>
                </w:p>
              </w:tc>
              <w:tc>
                <w:tcPr>
                  <w:tcW w:w="2410" w:type="dxa"/>
                </w:tcPr>
                <w:p w:rsidR="00CE4A1E" w:rsidRPr="00947A3E" w:rsidRDefault="00CE4A1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CE4A1E" w:rsidRPr="00947A3E" w:rsidRDefault="00CE4A1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CE4A1E" w:rsidRPr="00947A3E" w:rsidRDefault="00CE4A1E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0B53F5" w:rsidRDefault="000B53F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86"/>
            </w:tblGrid>
            <w:tr w:rsidR="00947A3E" w:rsidRPr="00947A3E" w:rsidTr="00E173C3">
              <w:trPr>
                <w:trHeight w:val="273"/>
              </w:trPr>
              <w:tc>
                <w:tcPr>
                  <w:tcW w:w="3386" w:type="dxa"/>
                </w:tcPr>
                <w:p w:rsidR="00947A3E" w:rsidRPr="00AE3D49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A Favor: </w:t>
                  </w:r>
                  <w:r w:rsidR="0011077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CINCO</w:t>
                  </w:r>
                </w:p>
              </w:tc>
            </w:tr>
            <w:tr w:rsidR="00947A3E" w:rsidRPr="00947A3E" w:rsidTr="00E173C3">
              <w:trPr>
                <w:trHeight w:val="291"/>
              </w:trPr>
              <w:tc>
                <w:tcPr>
                  <w:tcW w:w="3386" w:type="dxa"/>
                </w:tcPr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Abstenciones:  </w:t>
                  </w:r>
                </w:p>
              </w:tc>
            </w:tr>
            <w:tr w:rsidR="00947A3E" w:rsidRPr="00947A3E" w:rsidTr="00E173C3">
              <w:trPr>
                <w:trHeight w:val="291"/>
              </w:trPr>
              <w:tc>
                <w:tcPr>
                  <w:tcW w:w="3386" w:type="dxa"/>
                </w:tcPr>
                <w:p w:rsidR="00947A3E" w:rsidRPr="00947A3E" w:rsidRDefault="00947A3E" w:rsidP="00460D38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En contra: 0</w:t>
                  </w:r>
                </w:p>
              </w:tc>
            </w:tr>
            <w:tr w:rsidR="00947A3E" w:rsidRPr="006D6944" w:rsidTr="00E173C3">
              <w:trPr>
                <w:trHeight w:val="85"/>
              </w:trPr>
              <w:tc>
                <w:tcPr>
                  <w:tcW w:w="3386" w:type="dxa"/>
                </w:tcPr>
                <w:p w:rsidR="00947A3E" w:rsidRPr="00947A3E" w:rsidRDefault="00857BA2" w:rsidP="00460D38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Total:      </w:t>
                  </w:r>
                  <w:r w:rsidR="0011077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CINCO</w:t>
                  </w:r>
                  <w:r w:rsidR="0008523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 xml:space="preserve">  </w:t>
                  </w:r>
                  <w:r w:rsidR="00947A3E" w:rsidRPr="00947A3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 xml:space="preserve"> a favor</w:t>
                  </w:r>
                </w:p>
              </w:tc>
            </w:tr>
          </w:tbl>
          <w:p w:rsidR="005A2B06" w:rsidRPr="00F45FAF" w:rsidRDefault="00054D50" w:rsidP="005A2B0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SEGUNDO.- </w:t>
            </w:r>
            <w:r>
              <w:rPr>
                <w:rFonts w:ascii="Arial" w:eastAsia="Times New Roman" w:hAnsi="Arial" w:cs="Arial"/>
                <w:lang w:val="es-ES" w:eastAsia="es-ES"/>
              </w:rPr>
              <w:t>D</w:t>
            </w:r>
            <w:proofErr w:type="spellStart"/>
            <w:r w:rsidRPr="002B3C86">
              <w:rPr>
                <w:rFonts w:ascii="Arial" w:eastAsia="Times New Roman" w:hAnsi="Arial" w:cs="Arial"/>
                <w:lang w:eastAsia="es-ES"/>
              </w:rPr>
              <w:t>ictamen</w:t>
            </w:r>
            <w:proofErr w:type="spellEnd"/>
            <w:r w:rsidRPr="002B3C86">
              <w:rPr>
                <w:rFonts w:ascii="Arial" w:eastAsia="Times New Roman" w:hAnsi="Arial" w:cs="Arial"/>
                <w:lang w:eastAsia="es-ES"/>
              </w:rPr>
              <w:t xml:space="preserve"> que propone autorización para la contratación de empréstito dentro de la línea de crédito global tramitada por el gobierno del estado de Jalisco con el banco nacional de obras y servicios públicos (BANOBRAS)</w:t>
            </w:r>
            <w:r>
              <w:rPr>
                <w:rFonts w:ascii="Arial" w:eastAsia="Times New Roman" w:hAnsi="Arial" w:cs="Arial"/>
                <w:lang w:eastAsia="es-ES"/>
              </w:rPr>
              <w:t>.</w:t>
            </w: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410"/>
              <w:gridCol w:w="2268"/>
              <w:gridCol w:w="2268"/>
            </w:tblGrid>
            <w:tr w:rsidR="005A2B06" w:rsidRPr="00947A3E" w:rsidTr="00834ABC">
              <w:trPr>
                <w:trHeight w:val="424"/>
              </w:trPr>
              <w:tc>
                <w:tcPr>
                  <w:tcW w:w="2093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lastRenderedPageBreak/>
                    <w:t>REGIDORES</w:t>
                  </w:r>
                </w:p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10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ABSTENCIÓN</w:t>
                  </w:r>
                </w:p>
              </w:tc>
            </w:tr>
            <w:tr w:rsidR="005A2B06" w:rsidRPr="00947A3E" w:rsidTr="00834ABC">
              <w:trPr>
                <w:trHeight w:val="577"/>
              </w:trPr>
              <w:tc>
                <w:tcPr>
                  <w:tcW w:w="2093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LAURA ELENA MARTÍNEZ RUVALCABA</w:t>
                  </w:r>
                </w:p>
              </w:tc>
              <w:tc>
                <w:tcPr>
                  <w:tcW w:w="2410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5A2B06" w:rsidRPr="00947A3E" w:rsidTr="00834ABC">
              <w:trPr>
                <w:trHeight w:val="585"/>
              </w:trPr>
              <w:tc>
                <w:tcPr>
                  <w:tcW w:w="2093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CINDY ESTEFANY GARCÍA OROZCO</w:t>
                  </w:r>
                </w:p>
              </w:tc>
              <w:tc>
                <w:tcPr>
                  <w:tcW w:w="2410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5A2B06" w:rsidRPr="00947A3E" w:rsidTr="00834ABC">
              <w:trPr>
                <w:trHeight w:val="585"/>
              </w:trPr>
              <w:tc>
                <w:tcPr>
                  <w:tcW w:w="2093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MANUEL DE JESÚS JIMENEZ GARMA </w:t>
                  </w:r>
                </w:p>
              </w:tc>
              <w:tc>
                <w:tcPr>
                  <w:tcW w:w="2410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5A2B06" w:rsidRPr="00947A3E" w:rsidTr="00834ABC">
              <w:trPr>
                <w:trHeight w:val="585"/>
              </w:trPr>
              <w:tc>
                <w:tcPr>
                  <w:tcW w:w="2093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NOE SAUL RAMOS GARCÍA</w:t>
                  </w:r>
                </w:p>
              </w:tc>
              <w:tc>
                <w:tcPr>
                  <w:tcW w:w="2410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</w:tr>
            <w:tr w:rsidR="005A2B06" w:rsidRPr="00947A3E" w:rsidTr="00834ABC">
              <w:trPr>
                <w:trHeight w:val="585"/>
              </w:trPr>
              <w:tc>
                <w:tcPr>
                  <w:tcW w:w="2093" w:type="dxa"/>
                </w:tcPr>
                <w:p w:rsidR="005A2B06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TANIA MAGDALENA BERNARDINO JUÁREZ</w:t>
                  </w:r>
                </w:p>
              </w:tc>
              <w:tc>
                <w:tcPr>
                  <w:tcW w:w="2410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5A2B06" w:rsidRPr="005A2B06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5A2B06" w:rsidRDefault="005A2B06" w:rsidP="005A2B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86"/>
            </w:tblGrid>
            <w:tr w:rsidR="005A2B06" w:rsidRPr="00947A3E" w:rsidTr="00834ABC">
              <w:trPr>
                <w:trHeight w:val="273"/>
              </w:trPr>
              <w:tc>
                <w:tcPr>
                  <w:tcW w:w="3386" w:type="dxa"/>
                </w:tcPr>
                <w:p w:rsidR="005A2B06" w:rsidRPr="00AE3D49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A Favor: </w:t>
                  </w:r>
                  <w:r w:rsidR="0068453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TRES</w:t>
                  </w:r>
                </w:p>
              </w:tc>
            </w:tr>
            <w:tr w:rsidR="005A2B06" w:rsidRPr="00947A3E" w:rsidTr="00834ABC">
              <w:trPr>
                <w:trHeight w:val="291"/>
              </w:trPr>
              <w:tc>
                <w:tcPr>
                  <w:tcW w:w="3386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Abstenciones:  </w:t>
                  </w:r>
                  <w:r w:rsidR="006845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UNA</w:t>
                  </w:r>
                </w:p>
              </w:tc>
            </w:tr>
            <w:tr w:rsidR="005A2B06" w:rsidRPr="00947A3E" w:rsidTr="00834ABC">
              <w:trPr>
                <w:trHeight w:val="291"/>
              </w:trPr>
              <w:tc>
                <w:tcPr>
                  <w:tcW w:w="3386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En </w:t>
                  </w:r>
                  <w:r w:rsidR="006845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contra: UNA</w:t>
                  </w:r>
                </w:p>
              </w:tc>
            </w:tr>
            <w:tr w:rsidR="005A2B06" w:rsidRPr="006D6944" w:rsidTr="00834ABC">
              <w:trPr>
                <w:trHeight w:val="85"/>
              </w:trPr>
              <w:tc>
                <w:tcPr>
                  <w:tcW w:w="3386" w:type="dxa"/>
                </w:tcPr>
                <w:p w:rsidR="005A2B06" w:rsidRPr="00947A3E" w:rsidRDefault="005A2B06" w:rsidP="00460D38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Total:      </w:t>
                  </w:r>
                  <w:r w:rsidR="0068453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TRES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 xml:space="preserve"> </w:t>
                  </w:r>
                  <w:r w:rsidRPr="00947A3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 xml:space="preserve"> a favor</w:t>
                  </w:r>
                </w:p>
              </w:tc>
            </w:tr>
          </w:tbl>
          <w:p w:rsidR="005A2B06" w:rsidRPr="00E113DB" w:rsidRDefault="005A2B06" w:rsidP="00054D5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786855" w:rsidRPr="00040805" w:rsidRDefault="00786855" w:rsidP="0078685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6855">
              <w:rPr>
                <w:rFonts w:ascii="Arial" w:eastAsia="Times New Roman" w:hAnsi="Arial" w:cs="Arial"/>
                <w:b/>
                <w:lang w:val="es-ES" w:eastAsia="es-ES"/>
              </w:rPr>
              <w:t>3.- ASUNTOS VARIOS.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Se concede el uso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de la voz a los integrantes de la Comisión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, para que si es su deseo propongan o manifiesten lo que a su derecho competa; manifestando que no tienen asuntos que proponer o tratar. </w:t>
            </w:r>
          </w:p>
          <w:p w:rsidR="00040805" w:rsidRPr="00CE4A1E" w:rsidRDefault="00786855" w:rsidP="0046720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4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.- CLAUSURA.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ab/>
            </w:r>
            <w:r w:rsidR="00040805" w:rsidRPr="00040805">
              <w:rPr>
                <w:rFonts w:ascii="Arial" w:eastAsia="Times New Roman" w:hAnsi="Arial" w:cs="Arial"/>
                <w:lang w:val="es-ES" w:eastAsia="es-ES"/>
              </w:rPr>
              <w:t>Por lo que no habiendo más asuntos que tratar se da por terminada y clausurada la presente sesión siendo las</w:t>
            </w:r>
            <w:r w:rsidR="00576195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8669BC">
              <w:rPr>
                <w:rFonts w:ascii="Arial" w:eastAsia="Times New Roman" w:hAnsi="Arial" w:cs="Arial"/>
                <w:lang w:val="es-ES" w:eastAsia="es-ES"/>
              </w:rPr>
              <w:t>10</w:t>
            </w:r>
            <w:r w:rsidR="00576195">
              <w:rPr>
                <w:rFonts w:ascii="Arial" w:eastAsia="Times New Roman" w:hAnsi="Arial" w:cs="Arial"/>
                <w:lang w:val="es-ES" w:eastAsia="es-ES"/>
              </w:rPr>
              <w:t>:</w:t>
            </w:r>
            <w:r w:rsidR="008669BC">
              <w:rPr>
                <w:rFonts w:ascii="Arial" w:eastAsia="Times New Roman" w:hAnsi="Arial" w:cs="Arial"/>
                <w:lang w:val="es-ES" w:eastAsia="es-ES"/>
              </w:rPr>
              <w:t>14</w:t>
            </w:r>
            <w:r w:rsidR="00040805" w:rsidRPr="00040805">
              <w:rPr>
                <w:rFonts w:ascii="Arial" w:eastAsia="Times New Roman" w:hAnsi="Arial" w:cs="Arial"/>
                <w:lang w:val="es-ES" w:eastAsia="es-ES"/>
              </w:rPr>
              <w:t xml:space="preserve"> horas levantando la presente acta que firman los que en ella intervienen en unión de la que aquí suscribe, firmando al calce y margen para constancia afecto de validar los acuerdos. -------------------------------- 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CONSTE</w:t>
            </w:r>
          </w:p>
          <w:p w:rsidR="00101C4A" w:rsidRDefault="009A2BB6" w:rsidP="009A2B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            </w:t>
            </w:r>
          </w:p>
          <w:p w:rsidR="00040805" w:rsidRPr="00040805" w:rsidRDefault="00040805" w:rsidP="00101C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COMISIÓN EDILICIA DE HACIENDA PÚBLICA Y PATRIMONIO MUNICIPAL</w:t>
            </w:r>
          </w:p>
          <w:p w:rsidR="00040805" w:rsidRPr="00040805" w:rsidRDefault="00040805" w:rsidP="0004080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040805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LIC. LAURA ELENA MARTÍNEZ RUVALCABA</w:t>
            </w:r>
          </w:p>
          <w:p w:rsid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  <w:r w:rsidRPr="00040805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>Presidenta de la Comisión</w:t>
            </w:r>
          </w:p>
          <w:p w:rsidR="00CE4A1E" w:rsidRPr="00040805" w:rsidRDefault="00CE4A1E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:rsidR="00040805" w:rsidRP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:rsid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  <w:r w:rsidRPr="00040805"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  <w:t>VOCALES</w:t>
            </w:r>
          </w:p>
          <w:p w:rsidR="00AF18FA" w:rsidRDefault="00AF18FA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AF18FA" w:rsidRDefault="00AF18FA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7120E1" w:rsidRDefault="007120E1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:rsidR="00AF18FA" w:rsidRDefault="00714EE2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MTRA</w:t>
            </w:r>
            <w:r w:rsidR="00AF18FA"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. CINDY ESTEFANY GARCÍA OROZCO</w:t>
            </w:r>
          </w:p>
          <w:p w:rsidR="00EE7E65" w:rsidRPr="00D966B6" w:rsidRDefault="00EE7E65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ab/>
            </w:r>
            <w:r w:rsidR="00714EE2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MTRO</w:t>
            </w:r>
            <w:r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. MANUEL DE JESÚS JIMÉNEZ GARMA</w:t>
            </w:r>
          </w:p>
          <w:p w:rsidR="00EE7E65" w:rsidRPr="00D966B6" w:rsidRDefault="00EE7E65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Default="00AF18FA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LIC. TANIA MAGDALENA BERNARDINO JUÁREZ</w:t>
            </w:r>
            <w:r w:rsidR="00786855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 xml:space="preserve"> </w:t>
            </w:r>
          </w:p>
          <w:p w:rsidR="00EE7E65" w:rsidRDefault="00EE7E65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9A2BB6" w:rsidRPr="00D966B6" w:rsidRDefault="009A2BB6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CE4A1E" w:rsidRDefault="00714EE2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MTRO</w:t>
            </w:r>
            <w:r w:rsidR="00AF18FA"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. NOE SAUL RAMOS GARCÍ</w:t>
            </w:r>
            <w:r w:rsidR="00AD2AFE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A</w:t>
            </w:r>
            <w:r w:rsidR="00786855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 xml:space="preserve"> </w:t>
            </w:r>
          </w:p>
          <w:p w:rsidR="00CE4A1E" w:rsidRDefault="00CE4A1E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CE4A1E" w:rsidRDefault="00CE4A1E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9A2BB6" w:rsidRDefault="009A2BB6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7120E1" w:rsidRDefault="007120E1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7120E1" w:rsidRDefault="007120E1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9A2BB6" w:rsidRDefault="009A2BB6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:rsidR="00CE4A1E" w:rsidRPr="00EB4095" w:rsidRDefault="00EB4095" w:rsidP="00EB40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u w:color="000000"/>
                <w:bdr w:val="nil"/>
              </w:rPr>
            </w:pPr>
            <w:r w:rsidRPr="00EB4095">
              <w:rPr>
                <w:rFonts w:ascii="Arial" w:eastAsia="Calibri" w:hAnsi="Arial" w:cs="Arial"/>
                <w:bCs/>
                <w:color w:val="000000"/>
                <w:u w:color="000000"/>
                <w:bdr w:val="nil"/>
              </w:rPr>
              <w:t>Esta hoja de firmas pertenece al acta estenográfica que desarrolla la sesión número 1</w:t>
            </w:r>
            <w:r w:rsidR="00AD75FC">
              <w:rPr>
                <w:rFonts w:ascii="Arial" w:eastAsia="Calibri" w:hAnsi="Arial" w:cs="Arial"/>
                <w:bCs/>
                <w:color w:val="000000"/>
                <w:u w:color="000000"/>
                <w:bdr w:val="nil"/>
              </w:rPr>
              <w:t>9</w:t>
            </w:r>
            <w:r w:rsidRPr="00EB4095">
              <w:rPr>
                <w:rFonts w:ascii="Arial" w:eastAsia="Calibri" w:hAnsi="Arial" w:cs="Arial"/>
                <w:bCs/>
                <w:color w:val="000000"/>
                <w:u w:color="000000"/>
                <w:bdr w:val="nil"/>
              </w:rPr>
              <w:t xml:space="preserve"> de la comisión edilicia permanente de Hacienda pública y de Patrimonio municipal. </w:t>
            </w:r>
          </w:p>
        </w:tc>
      </w:tr>
    </w:tbl>
    <w:p w:rsidR="00F443FF" w:rsidRDefault="00F443FF" w:rsidP="00AF18FA">
      <w:pPr>
        <w:spacing w:after="0" w:line="240" w:lineRule="auto"/>
      </w:pPr>
    </w:p>
    <w:sectPr w:rsidR="00F443FF" w:rsidSect="00E17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55" w:rsidRDefault="00175D55">
      <w:pPr>
        <w:spacing w:after="0" w:line="240" w:lineRule="auto"/>
      </w:pPr>
      <w:r>
        <w:separator/>
      </w:r>
    </w:p>
  </w:endnote>
  <w:endnote w:type="continuationSeparator" w:id="0">
    <w:p w:rsidR="00175D55" w:rsidRDefault="0017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1E" w:rsidRDefault="00CE4A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3C3" w:rsidRDefault="00E173C3">
    <w:pPr>
      <w:pStyle w:val="Piedepgina"/>
      <w:jc w:val="right"/>
    </w:pPr>
  </w:p>
  <w:p w:rsidR="00E173C3" w:rsidRDefault="00E173C3">
    <w:pPr>
      <w:pStyle w:val="Piedepgina"/>
    </w:pPr>
  </w:p>
  <w:p w:rsidR="00E173C3" w:rsidRDefault="00E173C3">
    <w:pPr>
      <w:pStyle w:val="Piedepgina"/>
    </w:pPr>
  </w:p>
  <w:p w:rsidR="00E173C3" w:rsidRDefault="00E173C3">
    <w:pPr>
      <w:pStyle w:val="Piedepgina"/>
    </w:pPr>
  </w:p>
  <w:p w:rsidR="00E173C3" w:rsidRDefault="00E173C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1E" w:rsidRDefault="00CE4A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55" w:rsidRDefault="00175D55">
      <w:pPr>
        <w:spacing w:after="0" w:line="240" w:lineRule="auto"/>
      </w:pPr>
      <w:r>
        <w:separator/>
      </w:r>
    </w:p>
  </w:footnote>
  <w:footnote w:type="continuationSeparator" w:id="0">
    <w:p w:rsidR="00175D55" w:rsidRDefault="00175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1E" w:rsidRDefault="00CE4A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3C3" w:rsidRDefault="00DF560D" w:rsidP="00E173C3">
    <w:pPr>
      <w:pStyle w:val="Encabezado"/>
      <w:rPr>
        <w:rFonts w:ascii="Arial" w:hAnsi="Arial" w:cs="Arial"/>
        <w:b/>
      </w:rPr>
    </w:pPr>
    <w:r>
      <w:rPr>
        <w:rFonts w:ascii="Arial" w:hAnsi="Arial" w:cs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E173C3" w:rsidRDefault="00E173C3" w:rsidP="00E173C3">
    <w:pPr>
      <w:pStyle w:val="Encabezado"/>
      <w:rPr>
        <w:rFonts w:ascii="Arial" w:hAnsi="Arial" w:cs="Arial"/>
        <w:b/>
      </w:rPr>
    </w:pPr>
  </w:p>
  <w:p w:rsidR="00E173C3" w:rsidRDefault="00E173C3" w:rsidP="00E173C3">
    <w:pPr>
      <w:pStyle w:val="Encabezado"/>
      <w:rPr>
        <w:rFonts w:ascii="Arial" w:hAnsi="Arial" w:cs="Arial"/>
        <w:b/>
      </w:rPr>
    </w:pPr>
  </w:p>
  <w:p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:rsidR="00E173C3" w:rsidRPr="00C709CD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1E" w:rsidRDefault="00CE4A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3DC6"/>
    <w:multiLevelType w:val="hybridMultilevel"/>
    <w:tmpl w:val="43C2F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E1DEC"/>
    <w:multiLevelType w:val="hybridMultilevel"/>
    <w:tmpl w:val="39BAF020"/>
    <w:lvl w:ilvl="0" w:tplc="AA14588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2C20A85"/>
    <w:multiLevelType w:val="hybridMultilevel"/>
    <w:tmpl w:val="840AF2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236CB"/>
    <w:multiLevelType w:val="hybridMultilevel"/>
    <w:tmpl w:val="CCAC66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87D3D"/>
    <w:multiLevelType w:val="hybridMultilevel"/>
    <w:tmpl w:val="9EC44F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E5EBB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93692"/>
    <w:multiLevelType w:val="hybridMultilevel"/>
    <w:tmpl w:val="64B4D5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97077"/>
    <w:multiLevelType w:val="hybridMultilevel"/>
    <w:tmpl w:val="F3860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11CEA"/>
    <w:multiLevelType w:val="hybridMultilevel"/>
    <w:tmpl w:val="EE7A654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7B12EC9"/>
    <w:multiLevelType w:val="hybridMultilevel"/>
    <w:tmpl w:val="038C878A"/>
    <w:lvl w:ilvl="0" w:tplc="5F220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D042C4"/>
    <w:multiLevelType w:val="multilevel"/>
    <w:tmpl w:val="D42E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EB2B20"/>
    <w:multiLevelType w:val="hybridMultilevel"/>
    <w:tmpl w:val="57245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77D6A"/>
    <w:multiLevelType w:val="hybridMultilevel"/>
    <w:tmpl w:val="637C1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4"/>
  </w:num>
  <w:num w:numId="6">
    <w:abstractNumId w:val="8"/>
  </w:num>
  <w:num w:numId="7">
    <w:abstractNumId w:val="12"/>
  </w:num>
  <w:num w:numId="8">
    <w:abstractNumId w:val="5"/>
  </w:num>
  <w:num w:numId="9">
    <w:abstractNumId w:val="13"/>
  </w:num>
  <w:num w:numId="10">
    <w:abstractNumId w:val="9"/>
  </w:num>
  <w:num w:numId="11">
    <w:abstractNumId w:val="0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05"/>
    <w:rsid w:val="00037903"/>
    <w:rsid w:val="00040805"/>
    <w:rsid w:val="00040980"/>
    <w:rsid w:val="000523D1"/>
    <w:rsid w:val="00054D50"/>
    <w:rsid w:val="00055952"/>
    <w:rsid w:val="00064DA5"/>
    <w:rsid w:val="0008295F"/>
    <w:rsid w:val="0008523F"/>
    <w:rsid w:val="00086280"/>
    <w:rsid w:val="000903AF"/>
    <w:rsid w:val="000A4459"/>
    <w:rsid w:val="000A6B4F"/>
    <w:rsid w:val="000B1A13"/>
    <w:rsid w:val="000B2E01"/>
    <w:rsid w:val="000B53F5"/>
    <w:rsid w:val="000C422D"/>
    <w:rsid w:val="000C4509"/>
    <w:rsid w:val="000C4807"/>
    <w:rsid w:val="000D2E46"/>
    <w:rsid w:val="000D39D1"/>
    <w:rsid w:val="000F0852"/>
    <w:rsid w:val="000F53CD"/>
    <w:rsid w:val="00101C4A"/>
    <w:rsid w:val="0010499F"/>
    <w:rsid w:val="00110770"/>
    <w:rsid w:val="00113825"/>
    <w:rsid w:val="00115AAF"/>
    <w:rsid w:val="00120533"/>
    <w:rsid w:val="00122A63"/>
    <w:rsid w:val="00127421"/>
    <w:rsid w:val="00152873"/>
    <w:rsid w:val="00153754"/>
    <w:rsid w:val="001642E0"/>
    <w:rsid w:val="00175D55"/>
    <w:rsid w:val="00191149"/>
    <w:rsid w:val="00196213"/>
    <w:rsid w:val="001968FD"/>
    <w:rsid w:val="00197534"/>
    <w:rsid w:val="0019773D"/>
    <w:rsid w:val="001A62A8"/>
    <w:rsid w:val="001C6CB4"/>
    <w:rsid w:val="001D2B1E"/>
    <w:rsid w:val="001D41B0"/>
    <w:rsid w:val="0020416D"/>
    <w:rsid w:val="002110CC"/>
    <w:rsid w:val="002159DD"/>
    <w:rsid w:val="00224A4C"/>
    <w:rsid w:val="00232326"/>
    <w:rsid w:val="00237107"/>
    <w:rsid w:val="00246590"/>
    <w:rsid w:val="002702F4"/>
    <w:rsid w:val="002760DF"/>
    <w:rsid w:val="002A7B3D"/>
    <w:rsid w:val="002B19A6"/>
    <w:rsid w:val="002B3C86"/>
    <w:rsid w:val="002E0B32"/>
    <w:rsid w:val="002E1E59"/>
    <w:rsid w:val="002E7333"/>
    <w:rsid w:val="00303F7A"/>
    <w:rsid w:val="00307FD6"/>
    <w:rsid w:val="00322BBC"/>
    <w:rsid w:val="003250E3"/>
    <w:rsid w:val="0034006F"/>
    <w:rsid w:val="00384AA9"/>
    <w:rsid w:val="00390A94"/>
    <w:rsid w:val="003D0152"/>
    <w:rsid w:val="003E2DA4"/>
    <w:rsid w:val="003E5413"/>
    <w:rsid w:val="00410E66"/>
    <w:rsid w:val="00417886"/>
    <w:rsid w:val="0042459C"/>
    <w:rsid w:val="00425B62"/>
    <w:rsid w:val="00436505"/>
    <w:rsid w:val="00436F01"/>
    <w:rsid w:val="00460928"/>
    <w:rsid w:val="00460D38"/>
    <w:rsid w:val="0046720A"/>
    <w:rsid w:val="004723E0"/>
    <w:rsid w:val="00490968"/>
    <w:rsid w:val="004A328A"/>
    <w:rsid w:val="004C1E52"/>
    <w:rsid w:val="004E675A"/>
    <w:rsid w:val="00500721"/>
    <w:rsid w:val="00515433"/>
    <w:rsid w:val="00516D26"/>
    <w:rsid w:val="00522B5D"/>
    <w:rsid w:val="00523E92"/>
    <w:rsid w:val="0053299C"/>
    <w:rsid w:val="005401C3"/>
    <w:rsid w:val="0054271C"/>
    <w:rsid w:val="0054511F"/>
    <w:rsid w:val="00552623"/>
    <w:rsid w:val="00553696"/>
    <w:rsid w:val="0055697C"/>
    <w:rsid w:val="00576195"/>
    <w:rsid w:val="005778A5"/>
    <w:rsid w:val="00584B4B"/>
    <w:rsid w:val="00585CDD"/>
    <w:rsid w:val="005973DC"/>
    <w:rsid w:val="005A2B06"/>
    <w:rsid w:val="005A50DB"/>
    <w:rsid w:val="005A7AFF"/>
    <w:rsid w:val="005F095E"/>
    <w:rsid w:val="006444D3"/>
    <w:rsid w:val="00646761"/>
    <w:rsid w:val="00657CDA"/>
    <w:rsid w:val="00680980"/>
    <w:rsid w:val="00681432"/>
    <w:rsid w:val="0068453E"/>
    <w:rsid w:val="00693C29"/>
    <w:rsid w:val="006A0440"/>
    <w:rsid w:val="006A125D"/>
    <w:rsid w:val="006B491E"/>
    <w:rsid w:val="006C6E9C"/>
    <w:rsid w:val="006D4CD7"/>
    <w:rsid w:val="006D6944"/>
    <w:rsid w:val="006D7F1F"/>
    <w:rsid w:val="006F2C16"/>
    <w:rsid w:val="00703221"/>
    <w:rsid w:val="00707539"/>
    <w:rsid w:val="007120E1"/>
    <w:rsid w:val="00714EE2"/>
    <w:rsid w:val="0072232D"/>
    <w:rsid w:val="00724F88"/>
    <w:rsid w:val="00736B88"/>
    <w:rsid w:val="00741241"/>
    <w:rsid w:val="007748E6"/>
    <w:rsid w:val="00786855"/>
    <w:rsid w:val="00791B39"/>
    <w:rsid w:val="007A3BA2"/>
    <w:rsid w:val="007A70AC"/>
    <w:rsid w:val="007F6B30"/>
    <w:rsid w:val="00830B46"/>
    <w:rsid w:val="00835D17"/>
    <w:rsid w:val="00840818"/>
    <w:rsid w:val="00846768"/>
    <w:rsid w:val="00857BA2"/>
    <w:rsid w:val="0086240F"/>
    <w:rsid w:val="008633BF"/>
    <w:rsid w:val="0086446D"/>
    <w:rsid w:val="0086456B"/>
    <w:rsid w:val="008669BC"/>
    <w:rsid w:val="008A7C7A"/>
    <w:rsid w:val="008C4489"/>
    <w:rsid w:val="008C7A5E"/>
    <w:rsid w:val="008D7810"/>
    <w:rsid w:val="008F3A17"/>
    <w:rsid w:val="0090084B"/>
    <w:rsid w:val="00903DD7"/>
    <w:rsid w:val="00916F11"/>
    <w:rsid w:val="00921D11"/>
    <w:rsid w:val="00925DF6"/>
    <w:rsid w:val="00934305"/>
    <w:rsid w:val="0094776A"/>
    <w:rsid w:val="00947A3E"/>
    <w:rsid w:val="00966A98"/>
    <w:rsid w:val="009762AC"/>
    <w:rsid w:val="00983012"/>
    <w:rsid w:val="009A2BB6"/>
    <w:rsid w:val="009C3807"/>
    <w:rsid w:val="009C7CF3"/>
    <w:rsid w:val="009D4B5A"/>
    <w:rsid w:val="009D64DB"/>
    <w:rsid w:val="009E6607"/>
    <w:rsid w:val="00A07CAE"/>
    <w:rsid w:val="00A20055"/>
    <w:rsid w:val="00A31F84"/>
    <w:rsid w:val="00A367AB"/>
    <w:rsid w:val="00A4454E"/>
    <w:rsid w:val="00A50B01"/>
    <w:rsid w:val="00A51D9E"/>
    <w:rsid w:val="00A60B2D"/>
    <w:rsid w:val="00A61C6C"/>
    <w:rsid w:val="00A725E9"/>
    <w:rsid w:val="00A74B24"/>
    <w:rsid w:val="00A76C51"/>
    <w:rsid w:val="00A95C67"/>
    <w:rsid w:val="00A97025"/>
    <w:rsid w:val="00AA228F"/>
    <w:rsid w:val="00AC059C"/>
    <w:rsid w:val="00AC26BF"/>
    <w:rsid w:val="00AD2AFE"/>
    <w:rsid w:val="00AD3C33"/>
    <w:rsid w:val="00AD75FC"/>
    <w:rsid w:val="00AE27D5"/>
    <w:rsid w:val="00AE3D49"/>
    <w:rsid w:val="00AE6EEE"/>
    <w:rsid w:val="00AF0369"/>
    <w:rsid w:val="00AF13B4"/>
    <w:rsid w:val="00AF18FA"/>
    <w:rsid w:val="00AF638F"/>
    <w:rsid w:val="00B0043F"/>
    <w:rsid w:val="00B0554A"/>
    <w:rsid w:val="00B21E18"/>
    <w:rsid w:val="00B312F9"/>
    <w:rsid w:val="00B3183C"/>
    <w:rsid w:val="00B45B5D"/>
    <w:rsid w:val="00B65023"/>
    <w:rsid w:val="00B675DB"/>
    <w:rsid w:val="00B754FA"/>
    <w:rsid w:val="00B946D2"/>
    <w:rsid w:val="00BA68EB"/>
    <w:rsid w:val="00BD2562"/>
    <w:rsid w:val="00BE1CE7"/>
    <w:rsid w:val="00C0333F"/>
    <w:rsid w:val="00C10B50"/>
    <w:rsid w:val="00C10BDE"/>
    <w:rsid w:val="00C2436B"/>
    <w:rsid w:val="00C2715E"/>
    <w:rsid w:val="00C445A8"/>
    <w:rsid w:val="00C47F96"/>
    <w:rsid w:val="00C754AB"/>
    <w:rsid w:val="00C77DB6"/>
    <w:rsid w:val="00C85704"/>
    <w:rsid w:val="00CA0524"/>
    <w:rsid w:val="00CB1D8E"/>
    <w:rsid w:val="00CB671C"/>
    <w:rsid w:val="00CC4E7B"/>
    <w:rsid w:val="00CC652D"/>
    <w:rsid w:val="00CC6ECF"/>
    <w:rsid w:val="00CD4FEC"/>
    <w:rsid w:val="00CE4A1E"/>
    <w:rsid w:val="00D001D6"/>
    <w:rsid w:val="00D2295A"/>
    <w:rsid w:val="00D234DE"/>
    <w:rsid w:val="00D255CC"/>
    <w:rsid w:val="00D343A1"/>
    <w:rsid w:val="00D35E76"/>
    <w:rsid w:val="00D504E4"/>
    <w:rsid w:val="00D9379D"/>
    <w:rsid w:val="00D965A3"/>
    <w:rsid w:val="00D966B6"/>
    <w:rsid w:val="00DA2FF8"/>
    <w:rsid w:val="00DA3D24"/>
    <w:rsid w:val="00DA7C03"/>
    <w:rsid w:val="00DB4ECE"/>
    <w:rsid w:val="00DB5571"/>
    <w:rsid w:val="00DD7617"/>
    <w:rsid w:val="00DE2B06"/>
    <w:rsid w:val="00DF4261"/>
    <w:rsid w:val="00DF560D"/>
    <w:rsid w:val="00E02716"/>
    <w:rsid w:val="00E106BA"/>
    <w:rsid w:val="00E113DB"/>
    <w:rsid w:val="00E173C3"/>
    <w:rsid w:val="00E2304A"/>
    <w:rsid w:val="00E273F7"/>
    <w:rsid w:val="00E312D8"/>
    <w:rsid w:val="00E45C5D"/>
    <w:rsid w:val="00E50A47"/>
    <w:rsid w:val="00E55839"/>
    <w:rsid w:val="00E55FAE"/>
    <w:rsid w:val="00E60ADC"/>
    <w:rsid w:val="00E66D8D"/>
    <w:rsid w:val="00E87983"/>
    <w:rsid w:val="00EA7239"/>
    <w:rsid w:val="00EB4095"/>
    <w:rsid w:val="00EB607F"/>
    <w:rsid w:val="00EC2674"/>
    <w:rsid w:val="00EC4543"/>
    <w:rsid w:val="00EE3E5E"/>
    <w:rsid w:val="00EE3FD0"/>
    <w:rsid w:val="00EE5DB3"/>
    <w:rsid w:val="00EE7E65"/>
    <w:rsid w:val="00EF7D8F"/>
    <w:rsid w:val="00F16CF4"/>
    <w:rsid w:val="00F2216C"/>
    <w:rsid w:val="00F23366"/>
    <w:rsid w:val="00F26275"/>
    <w:rsid w:val="00F443FF"/>
    <w:rsid w:val="00F45FAF"/>
    <w:rsid w:val="00F55369"/>
    <w:rsid w:val="00FA25FD"/>
    <w:rsid w:val="00FA2A62"/>
    <w:rsid w:val="00FB012A"/>
    <w:rsid w:val="00FC2954"/>
    <w:rsid w:val="00FC79D1"/>
    <w:rsid w:val="00FD357A"/>
    <w:rsid w:val="00FD58C5"/>
    <w:rsid w:val="00FE4925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427885F-9217-4076-8CB1-4010C9B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40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40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0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rsid w:val="00E2304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C10B50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5A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F45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6E334-1518-43EE-B6A1-3237143A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1405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 Allegre</dc:creator>
  <cp:keywords/>
  <dc:description/>
  <cp:lastModifiedBy>Laura Elena Martinez Ruvalcaba</cp:lastModifiedBy>
  <cp:revision>32</cp:revision>
  <cp:lastPrinted>2019-04-02T17:59:00Z</cp:lastPrinted>
  <dcterms:created xsi:type="dcterms:W3CDTF">2019-10-29T18:22:00Z</dcterms:created>
  <dcterms:modified xsi:type="dcterms:W3CDTF">2019-12-11T18:58:00Z</dcterms:modified>
</cp:coreProperties>
</file>