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AD3B" w14:textId="6849EF5D"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 xml:space="preserve">ACTA DE SESIÓN </w:t>
      </w:r>
      <w:r w:rsidR="00F50FC0">
        <w:rPr>
          <w:rFonts w:ascii="Arial" w:eastAsia="Times New Roman" w:hAnsi="Arial" w:cs="Arial"/>
          <w:b/>
          <w:sz w:val="24"/>
          <w:lang w:val="es-ES" w:eastAsia="es-ES"/>
        </w:rPr>
        <w:t>2</w:t>
      </w:r>
      <w:r w:rsidR="00494C13">
        <w:rPr>
          <w:rFonts w:ascii="Arial" w:eastAsia="Times New Roman" w:hAnsi="Arial" w:cs="Arial"/>
          <w:b/>
          <w:sz w:val="24"/>
          <w:lang w:val="es-ES" w:eastAsia="es-ES"/>
        </w:rPr>
        <w:t>7</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0638C0CA"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F50FC0">
        <w:rPr>
          <w:rFonts w:ascii="Arial" w:eastAsia="Times New Roman" w:hAnsi="Arial" w:cs="Arial"/>
          <w:b/>
          <w:lang w:val="es-ES" w:eastAsia="es-ES"/>
        </w:rPr>
        <w:t>1</w:t>
      </w:r>
      <w:r w:rsidR="00494C13">
        <w:rPr>
          <w:rFonts w:ascii="Arial" w:eastAsia="Times New Roman" w:hAnsi="Arial" w:cs="Arial"/>
          <w:b/>
          <w:lang w:val="es-ES" w:eastAsia="es-ES"/>
        </w:rPr>
        <w:t>1</w:t>
      </w:r>
      <w:r w:rsidR="00E55839" w:rsidRPr="00E55839">
        <w:rPr>
          <w:rFonts w:ascii="Arial" w:eastAsia="Times New Roman" w:hAnsi="Arial" w:cs="Arial"/>
          <w:b/>
          <w:lang w:val="es-ES" w:eastAsia="es-ES"/>
        </w:rPr>
        <w:t>:</w:t>
      </w:r>
      <w:r w:rsidR="00494C13">
        <w:rPr>
          <w:rFonts w:ascii="Arial" w:eastAsia="Times New Roman" w:hAnsi="Arial" w:cs="Arial"/>
          <w:b/>
          <w:lang w:val="es-ES" w:eastAsia="es-ES"/>
        </w:rPr>
        <w:t>08</w:t>
      </w:r>
      <w:r w:rsidRPr="00040805">
        <w:rPr>
          <w:rFonts w:ascii="Arial" w:eastAsia="Times New Roman" w:hAnsi="Arial" w:cs="Arial"/>
          <w:lang w:val="es-ES" w:eastAsia="es-ES"/>
        </w:rPr>
        <w:t xml:space="preserve"> horas del día </w:t>
      </w:r>
      <w:r w:rsidR="00494C13">
        <w:rPr>
          <w:rFonts w:ascii="Arial" w:eastAsia="Times New Roman" w:hAnsi="Arial" w:cs="Arial"/>
          <w:b/>
          <w:lang w:val="es-ES" w:eastAsia="es-ES"/>
        </w:rPr>
        <w:t>21</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F50FC0">
        <w:rPr>
          <w:rFonts w:ascii="Arial" w:eastAsia="Times New Roman" w:hAnsi="Arial" w:cs="Arial"/>
          <w:b/>
          <w:lang w:val="es-ES" w:eastAsia="es-ES"/>
        </w:rPr>
        <w:t>JU</w:t>
      </w:r>
      <w:r w:rsidR="00494C13">
        <w:rPr>
          <w:rFonts w:ascii="Arial" w:eastAsia="Times New Roman" w:hAnsi="Arial" w:cs="Arial"/>
          <w:b/>
          <w:lang w:val="es-ES" w:eastAsia="es-ES"/>
        </w:rPr>
        <w:t>LI</w:t>
      </w:r>
      <w:r w:rsidR="00F50FC0">
        <w:rPr>
          <w:rFonts w:ascii="Arial" w:eastAsia="Times New Roman" w:hAnsi="Arial" w:cs="Arial"/>
          <w:b/>
          <w:lang w:val="es-ES" w:eastAsia="es-ES"/>
        </w:rPr>
        <w:t>O</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 xml:space="preserve">la Sala </w:t>
      </w:r>
      <w:r w:rsidR="00494C13">
        <w:rPr>
          <w:rFonts w:ascii="Arial" w:eastAsia="Times New Roman" w:hAnsi="Arial" w:cs="Arial"/>
          <w:lang w:val="es-ES" w:eastAsia="es-ES"/>
        </w:rPr>
        <w:t>“María Elena Larios”</w:t>
      </w:r>
      <w:r w:rsidR="00F50FC0">
        <w:rPr>
          <w:rFonts w:ascii="Arial" w:eastAsia="Times New Roman" w:hAnsi="Arial" w:cs="Arial"/>
          <w:lang w:val="es-ES" w:eastAsia="es-ES"/>
        </w:rPr>
        <w:t xml:space="preserve">, </w:t>
      </w:r>
      <w:r w:rsidR="00080330">
        <w:rPr>
          <w:rFonts w:ascii="Arial" w:eastAsia="Times New Roman" w:hAnsi="Arial" w:cs="Arial"/>
          <w:lang w:val="es-ES" w:eastAsia="es-ES"/>
        </w:rPr>
        <w:t>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w:t>
      </w:r>
      <w:r w:rsidR="00F50FC0">
        <w:rPr>
          <w:rFonts w:ascii="Arial" w:eastAsia="Times New Roman" w:hAnsi="Arial" w:cs="Arial"/>
          <w:lang w:val="es-ES" w:eastAsia="es-ES"/>
        </w:rPr>
        <w:t>de esta ciudad</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w:t>
      </w:r>
      <w:r w:rsidR="002E2CF6">
        <w:rPr>
          <w:rFonts w:ascii="Arial" w:eastAsia="Times New Roman" w:hAnsi="Arial" w:cs="Arial"/>
          <w:lang w:val="es-ES" w:eastAsia="es-ES"/>
        </w:rPr>
        <w:t xml:space="preserve">Pública y Patrimonio Municipal del </w:t>
      </w:r>
      <w:r w:rsidRPr="00040805">
        <w:rPr>
          <w:rFonts w:ascii="Arial" w:eastAsia="Times New Roman" w:hAnsi="Arial" w:cs="Arial"/>
          <w:lang w:val="es-ES" w:eastAsia="es-ES"/>
        </w:rPr>
        <w:t>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w:t>
      </w:r>
      <w:r w:rsidR="00312941">
        <w:rPr>
          <w:rFonts w:ascii="Arial" w:eastAsia="Times New Roman" w:hAnsi="Arial" w:cs="Arial"/>
          <w:lang w:val="es-ES" w:eastAsia="es-ES"/>
        </w:rPr>
        <w:t xml:space="preserve"> </w:t>
      </w:r>
      <w:r w:rsidRPr="00040805">
        <w:rPr>
          <w:rFonts w:ascii="Arial" w:eastAsia="Times New Roman" w:hAnsi="Arial" w:cs="Arial"/>
          <w:lang w:val="es-ES" w:eastAsia="es-ES"/>
        </w:rPr>
        <w:t>de la Comisi</w:t>
      </w:r>
      <w:r w:rsidR="00312941">
        <w:rPr>
          <w:rFonts w:ascii="Arial" w:eastAsia="Times New Roman" w:hAnsi="Arial" w:cs="Arial"/>
          <w:lang w:val="es-ES" w:eastAsia="es-ES"/>
        </w:rPr>
        <w:t>ón</w:t>
      </w:r>
      <w:r w:rsidRPr="00040805">
        <w:rPr>
          <w:rFonts w:ascii="Arial" w:eastAsia="Times New Roman" w:hAnsi="Arial" w:cs="Arial"/>
          <w:lang w:val="es-ES" w:eastAsia="es-ES"/>
        </w:rPr>
        <w:t xml:space="preserve"> Edilicia de Hacienda Pública y Patrimonio Municipal, quienes fueron convocados </w:t>
      </w:r>
      <w:r w:rsidR="002E2CF6">
        <w:rPr>
          <w:rFonts w:ascii="Arial" w:eastAsia="Times New Roman" w:hAnsi="Arial" w:cs="Arial"/>
          <w:lang w:val="es-ES" w:eastAsia="es-ES"/>
        </w:rPr>
        <w:t xml:space="preserve">mediante oficio número </w:t>
      </w:r>
      <w:r w:rsidR="00F50FC0">
        <w:rPr>
          <w:rFonts w:ascii="Arial" w:eastAsia="Times New Roman" w:hAnsi="Arial" w:cs="Arial"/>
          <w:lang w:val="es-ES" w:eastAsia="es-ES"/>
        </w:rPr>
        <w:t>3</w:t>
      </w:r>
      <w:r w:rsidR="00494C13">
        <w:rPr>
          <w:rFonts w:ascii="Arial" w:eastAsia="Times New Roman" w:hAnsi="Arial" w:cs="Arial"/>
          <w:lang w:val="es-ES" w:eastAsia="es-ES"/>
        </w:rPr>
        <w:t>95</w:t>
      </w:r>
      <w:r w:rsidR="00255239">
        <w:rPr>
          <w:rFonts w:ascii="Arial" w:eastAsia="Times New Roman" w:hAnsi="Arial" w:cs="Arial"/>
          <w:lang w:val="es-ES" w:eastAsia="es-ES"/>
        </w:rPr>
        <w:t>/2020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F341D9" w:rsidRDefault="00040805" w:rsidP="00040805">
            <w:pPr>
              <w:spacing w:after="0" w:line="240" w:lineRule="auto"/>
              <w:ind w:left="1416" w:firstLine="708"/>
              <w:rPr>
                <w:rFonts w:ascii="Arial" w:eastAsia="Times New Roman" w:hAnsi="Arial" w:cs="Arial"/>
                <w:b/>
                <w:bCs/>
                <w:sz w:val="44"/>
                <w:szCs w:val="24"/>
                <w:lang w:val="es-ES" w:eastAsia="es-MX"/>
              </w:rPr>
            </w:pPr>
            <w:r w:rsidRPr="00F341D9">
              <w:rPr>
                <w:rFonts w:ascii="Arial" w:eastAsia="Times New Roman" w:hAnsi="Arial" w:cs="Arial"/>
                <w:b/>
                <w:bCs/>
                <w:sz w:val="44"/>
                <w:szCs w:val="24"/>
                <w:lang w:val="es-ES" w:eastAsia="es-MX"/>
              </w:rPr>
              <w:t xml:space="preserve">               </w:t>
            </w:r>
          </w:p>
          <w:p w14:paraId="415BD6A3"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bookmarkStart w:id="0" w:name="_Hlk19010943"/>
            <w:r w:rsidRPr="00494C13">
              <w:rPr>
                <w:rFonts w:ascii="Arial" w:eastAsia="Calibri" w:hAnsi="Arial" w:cs="Arial"/>
                <w:color w:val="000000"/>
                <w:sz w:val="24"/>
                <w:szCs w:val="24"/>
                <w:u w:color="000000"/>
                <w:bdr w:val="nil"/>
                <w:lang w:val="es-ES"/>
              </w:rPr>
              <w:t>Lista de asistencia, declaración de Quórum y aprobación de orden del día.</w:t>
            </w:r>
          </w:p>
          <w:p w14:paraId="7B461563"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r w:rsidRPr="00494C13">
              <w:rPr>
                <w:rFonts w:ascii="Arial" w:eastAsia="Calibri" w:hAnsi="Arial" w:cs="Arial"/>
                <w:color w:val="000000"/>
                <w:sz w:val="24"/>
                <w:szCs w:val="24"/>
                <w:u w:color="000000"/>
                <w:bdr w:val="nil"/>
                <w:lang w:val="es-ES"/>
              </w:rPr>
              <w:t>Aceptación de donaciones realizadas a favor del Municipio de Zapotlán el Grande, para alta en el inventario del Patrimonio Municipal.</w:t>
            </w:r>
          </w:p>
          <w:p w14:paraId="4AAF5F90"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r w:rsidRPr="00494C13">
              <w:rPr>
                <w:rFonts w:ascii="Arial" w:eastAsia="Calibri" w:hAnsi="Arial" w:cs="Arial"/>
                <w:color w:val="000000"/>
                <w:sz w:val="24"/>
                <w:szCs w:val="24"/>
                <w:u w:color="000000"/>
                <w:bdr w:val="nil"/>
                <w:lang w:val="es-ES"/>
              </w:rPr>
              <w:t>Análisis de solicitud para elaborar dictamen que modifica el tercer punto del orden del día de la Sesión Extraordinaria de Ayuntamiento número 46.</w:t>
            </w:r>
          </w:p>
          <w:p w14:paraId="44F20708"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bookmarkStart w:id="1" w:name="_Hlk40868624"/>
            <w:r w:rsidRPr="00494C13">
              <w:rPr>
                <w:rFonts w:ascii="Arial" w:eastAsia="Calibri" w:hAnsi="Arial" w:cs="Arial"/>
                <w:color w:val="000000"/>
                <w:sz w:val="24"/>
                <w:szCs w:val="24"/>
                <w:u w:color="000000"/>
                <w:bdr w:val="nil"/>
                <w:lang w:val="es-ES"/>
              </w:rPr>
              <w:t xml:space="preserve">Análisis de </w:t>
            </w:r>
            <w:proofErr w:type="spellStart"/>
            <w:r w:rsidRPr="00494C13">
              <w:rPr>
                <w:rFonts w:ascii="Arial" w:eastAsia="Calibri" w:hAnsi="Arial" w:cs="Arial"/>
                <w:color w:val="000000"/>
                <w:sz w:val="24"/>
                <w:szCs w:val="24"/>
                <w:u w:color="000000"/>
                <w:bdr w:val="nil"/>
                <w:lang w:val="es-ES"/>
              </w:rPr>
              <w:t>dictaminación</w:t>
            </w:r>
            <w:proofErr w:type="spellEnd"/>
            <w:r w:rsidRPr="00494C13">
              <w:rPr>
                <w:rFonts w:ascii="Arial" w:eastAsia="Calibri" w:hAnsi="Arial" w:cs="Arial"/>
                <w:color w:val="000000"/>
                <w:sz w:val="24"/>
                <w:szCs w:val="24"/>
                <w:u w:color="000000"/>
                <w:bdr w:val="nil"/>
                <w:lang w:val="es-ES"/>
              </w:rPr>
              <w:t xml:space="preserve"> para reestructura de crédito contratado con la Institución BANOBRAS.</w:t>
            </w:r>
          </w:p>
          <w:bookmarkEnd w:id="1"/>
          <w:p w14:paraId="14049114"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r w:rsidRPr="00494C13">
              <w:rPr>
                <w:rFonts w:ascii="Arial" w:eastAsia="Calibri" w:hAnsi="Arial" w:cs="Arial"/>
                <w:color w:val="000000"/>
                <w:sz w:val="24"/>
                <w:szCs w:val="24"/>
                <w:u w:color="000000"/>
                <w:bdr w:val="nil"/>
                <w:lang w:val="es-ES"/>
              </w:rPr>
              <w:t>Asuntos varios.</w:t>
            </w:r>
          </w:p>
          <w:p w14:paraId="0E3E7792" w14:textId="77777777" w:rsidR="00494C13" w:rsidRPr="00494C13" w:rsidRDefault="00494C13" w:rsidP="00494C13">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4"/>
                <w:szCs w:val="24"/>
                <w:u w:color="000000"/>
                <w:bdr w:val="nil"/>
                <w:lang w:val="es-ES"/>
              </w:rPr>
            </w:pPr>
            <w:r w:rsidRPr="00494C13">
              <w:rPr>
                <w:rFonts w:ascii="Arial" w:eastAsia="Calibri" w:hAnsi="Arial" w:cs="Arial"/>
                <w:color w:val="000000"/>
                <w:sz w:val="24"/>
                <w:szCs w:val="24"/>
                <w:u w:color="000000"/>
                <w:bdr w:val="nil"/>
                <w:lang w:val="es-ES"/>
              </w:rPr>
              <w:t>Clausura.</w:t>
            </w:r>
          </w:p>
          <w:bookmarkEnd w:id="0"/>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14:paraId="2388252F" w14:textId="77777777" w:rsidTr="00E173C3">
        <w:trPr>
          <w:trHeight w:val="3086"/>
        </w:trPr>
        <w:tc>
          <w:tcPr>
            <w:tcW w:w="9280" w:type="dxa"/>
          </w:tcPr>
          <w:p w14:paraId="2036E66F" w14:textId="7034A149"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4101D016"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r w:rsidR="00E03387">
              <w:rPr>
                <w:rFonts w:ascii="Arial" w:eastAsia="Times New Roman" w:hAnsi="Arial" w:cs="Arial"/>
                <w:lang w:eastAsia="es-ES"/>
              </w:rPr>
              <w:t xml:space="preserve"> </w:t>
            </w:r>
          </w:p>
          <w:p w14:paraId="7309A933" w14:textId="295D5C77" w:rsidR="002357A1" w:rsidRDefault="002357A1"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45C27725" w14:textId="7A114884" w:rsidR="00160ADA" w:rsidRDefault="008F2B22"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Lucía Toscano Victorio</w:t>
            </w:r>
            <w:r w:rsidR="00392C2F">
              <w:rPr>
                <w:rFonts w:ascii="Arial" w:eastAsia="Times New Roman" w:hAnsi="Arial" w:cs="Arial"/>
                <w:lang w:eastAsia="es-ES"/>
              </w:rPr>
              <w:t>,</w:t>
            </w:r>
            <w:r w:rsidR="00C154F1">
              <w:rPr>
                <w:rFonts w:ascii="Arial" w:eastAsia="Times New Roman" w:hAnsi="Arial" w:cs="Arial"/>
                <w:lang w:eastAsia="es-ES"/>
              </w:rPr>
              <w:t xml:space="preserve"> Jefa del Departamento de Patrimonio Municipal</w:t>
            </w:r>
            <w:r w:rsidR="00392C2F">
              <w:rPr>
                <w:rFonts w:ascii="Arial" w:eastAsia="Times New Roman" w:hAnsi="Arial" w:cs="Arial"/>
                <w:lang w:eastAsia="es-ES"/>
              </w:rPr>
              <w:t>.</w:t>
            </w:r>
          </w:p>
          <w:p w14:paraId="4492DEA8" w14:textId="298992C3" w:rsidR="00C154F1" w:rsidRDefault="00494C13"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María Del Toro Torres, Directora de Egresos.</w:t>
            </w:r>
          </w:p>
          <w:p w14:paraId="1DD00AB3" w14:textId="3BD0154A" w:rsidR="00494C13" w:rsidRPr="00AE2A80" w:rsidRDefault="00494C13"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Encargado de la Hacienda Municipal.</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8B2C2C2" w:rsid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CE693CB" w14:textId="34C0D4BF" w:rsidR="00C154F1" w:rsidRDefault="00C154F1" w:rsidP="00947A3E">
            <w:pPr>
              <w:widowControl w:val="0"/>
              <w:autoSpaceDE w:val="0"/>
              <w:autoSpaceDN w:val="0"/>
              <w:adjustRightInd w:val="0"/>
              <w:spacing w:after="0" w:line="240" w:lineRule="auto"/>
              <w:jc w:val="both"/>
              <w:rPr>
                <w:rFonts w:ascii="Arial" w:eastAsia="Times New Roman" w:hAnsi="Arial" w:cs="Arial"/>
                <w:b/>
                <w:lang w:eastAsia="es-MX"/>
              </w:rPr>
            </w:pPr>
          </w:p>
          <w:p w14:paraId="41C99429" w14:textId="2A8DAF3D" w:rsidR="00FE06D4" w:rsidRPr="00FE06D4" w:rsidRDefault="000F3C8F" w:rsidP="00FE06D4">
            <w:pPr>
              <w:spacing w:after="0" w:line="240" w:lineRule="auto"/>
              <w:jc w:val="both"/>
              <w:rPr>
                <w:rFonts w:ascii="Arial" w:eastAsia="Times New Roman" w:hAnsi="Arial" w:cs="Arial"/>
                <w:b/>
                <w:lang w:val="es-ES" w:eastAsia="es-ES"/>
              </w:rPr>
            </w:pPr>
            <w:r>
              <w:rPr>
                <w:rFonts w:ascii="Arial" w:eastAsia="Times New Roman" w:hAnsi="Arial" w:cs="Arial"/>
                <w:bCs/>
                <w:lang w:eastAsia="es-ES"/>
              </w:rPr>
              <w:t xml:space="preserve">En uso de la voz, la Regidora Presidenta de la Comisión Edilicia de Hacienda Pública y de Patrimonio Municipal, procede al desahogo </w:t>
            </w:r>
            <w:r>
              <w:rPr>
                <w:rFonts w:ascii="Arial" w:eastAsia="Times New Roman" w:hAnsi="Arial" w:cs="Arial"/>
                <w:b/>
                <w:lang w:eastAsia="es-ES"/>
              </w:rPr>
              <w:t>del punto 02 del orden del día</w:t>
            </w:r>
            <w:r>
              <w:rPr>
                <w:rFonts w:ascii="Arial" w:eastAsia="Times New Roman" w:hAnsi="Arial" w:cs="Arial"/>
                <w:bCs/>
                <w:lang w:eastAsia="es-ES"/>
              </w:rPr>
              <w:t>, el cual consiste, en dos solicitudes de aceptación de donaciones de bienes muebles a favor del Municipio del Zapotlán el Grande, dictámenes necesarios para el alta en el inventario del Patrimonio Municipal de dichos bienes</w:t>
            </w:r>
            <w:r w:rsidR="00FE06D4">
              <w:rPr>
                <w:rFonts w:ascii="Arial" w:eastAsia="Times New Roman" w:hAnsi="Arial" w:cs="Arial"/>
                <w:bCs/>
                <w:lang w:eastAsia="es-ES"/>
              </w:rPr>
              <w:t xml:space="preserve">; para lo cual, la Presidente de la Comisión procede a dar lectura al </w:t>
            </w:r>
            <w:r w:rsidRPr="000F3C8F">
              <w:rPr>
                <w:rFonts w:ascii="Arial" w:eastAsia="Times New Roman" w:hAnsi="Arial" w:cs="Arial"/>
                <w:bCs/>
                <w:lang w:val="es-ES" w:eastAsia="es-ES"/>
              </w:rPr>
              <w:t xml:space="preserve">oficio número 527/2020 recibido el día 01 de julio del año 2020 en la Sala de Regidores, suscrito por la Lic. Lucía Toscano Victorio, Jefa del Departamento de Patrimonio Municipal, </w:t>
            </w:r>
            <w:r w:rsidR="00FE06D4">
              <w:rPr>
                <w:rFonts w:ascii="Arial" w:eastAsia="Times New Roman" w:hAnsi="Arial" w:cs="Arial"/>
                <w:bCs/>
                <w:lang w:val="es-ES" w:eastAsia="es-ES"/>
              </w:rPr>
              <w:t xml:space="preserve">mediante el cual </w:t>
            </w:r>
            <w:r w:rsidRPr="000F3C8F">
              <w:rPr>
                <w:rFonts w:ascii="Arial" w:eastAsia="Times New Roman" w:hAnsi="Arial" w:cs="Arial"/>
                <w:bCs/>
                <w:lang w:val="es-ES" w:eastAsia="es-ES"/>
              </w:rPr>
              <w:t>se solicita a esta H. Comisión de Hacienda y de Patrimonio Municipal, tenga a bien aceptar en donación por parte del C. José de Jesús Guerrero Guzmán, 3 equipos de cómputo</w:t>
            </w:r>
            <w:r w:rsidR="00FE06D4">
              <w:rPr>
                <w:rFonts w:ascii="Arial" w:eastAsia="Times New Roman" w:hAnsi="Arial" w:cs="Arial"/>
                <w:bCs/>
                <w:lang w:val="es-ES" w:eastAsia="es-ES"/>
              </w:rPr>
              <w:t xml:space="preserve"> con las características descritas en los documentos anexos que se proyectan digitalmente a la vista de los ediles presentes. Mencionando que tales equipos se pretenden sean utilizados por la Coordinación de Construcción de la Comunidad. El segundo oficio al que da lectura la Regidora Presidenta, es el</w:t>
            </w:r>
            <w:r w:rsidR="00FE06D4" w:rsidRPr="00FE06D4">
              <w:rPr>
                <w:rFonts w:ascii="Arial" w:eastAsia="Arial Unicode MS" w:hAnsi="Arial" w:cs="Arial"/>
                <w:sz w:val="24"/>
                <w:szCs w:val="24"/>
                <w:bdr w:val="nil"/>
                <w:lang w:val="es-ES"/>
              </w:rPr>
              <w:t xml:space="preserve"> </w:t>
            </w:r>
            <w:r w:rsidR="00FE06D4" w:rsidRPr="00FE06D4">
              <w:rPr>
                <w:rFonts w:ascii="Arial" w:eastAsia="Times New Roman" w:hAnsi="Arial" w:cs="Arial"/>
                <w:bCs/>
                <w:lang w:val="es-ES" w:eastAsia="es-ES"/>
              </w:rPr>
              <w:t xml:space="preserve">número 0528/2020 suscrito por la Lic. Lucía </w:t>
            </w:r>
            <w:r w:rsidR="00FE06D4" w:rsidRPr="00FE06D4">
              <w:rPr>
                <w:rFonts w:ascii="Arial" w:eastAsia="Times New Roman" w:hAnsi="Arial" w:cs="Arial"/>
                <w:bCs/>
                <w:lang w:val="es-ES" w:eastAsia="es-ES"/>
              </w:rPr>
              <w:lastRenderedPageBreak/>
              <w:t xml:space="preserve">Toscano Victorio, jefa del Departamento de Patrimonio Municipal, </w:t>
            </w:r>
            <w:r w:rsidR="00FE06D4">
              <w:rPr>
                <w:rFonts w:ascii="Arial" w:eastAsia="Times New Roman" w:hAnsi="Arial" w:cs="Arial"/>
                <w:bCs/>
                <w:lang w:val="es-ES" w:eastAsia="es-ES"/>
              </w:rPr>
              <w:t xml:space="preserve">mediante el cual </w:t>
            </w:r>
            <w:r w:rsidR="00FE06D4" w:rsidRPr="00FE06D4">
              <w:rPr>
                <w:rFonts w:ascii="Arial" w:eastAsia="Times New Roman" w:hAnsi="Arial" w:cs="Arial"/>
                <w:bCs/>
                <w:lang w:val="es-ES" w:eastAsia="es-ES"/>
              </w:rPr>
              <w:t xml:space="preserve">solicita a esta Comisión Edilicia de Hacienda Pública y de Patrimonio Municipal, se tenga a bien dictaminar el ALTA en Comodato de una unidad vehicular </w:t>
            </w:r>
            <w:r w:rsidR="00312629">
              <w:rPr>
                <w:rFonts w:ascii="Arial" w:eastAsia="Times New Roman" w:hAnsi="Arial" w:cs="Arial"/>
                <w:bCs/>
                <w:lang w:val="es-ES" w:eastAsia="es-ES"/>
              </w:rPr>
              <w:t xml:space="preserve">tipo ambulancia, </w:t>
            </w:r>
            <w:r w:rsidR="00FE06D4" w:rsidRPr="00FE06D4">
              <w:rPr>
                <w:rFonts w:ascii="Arial" w:eastAsia="Times New Roman" w:hAnsi="Arial" w:cs="Arial"/>
                <w:bCs/>
                <w:lang w:val="es-ES" w:eastAsia="es-ES"/>
              </w:rPr>
              <w:t>propiedad del Gobierno del Estado de Jalisco, para el uso del personal de la Unidad de Protección Civil y Bomberos de Zapotlán el Grande, Jalisco</w:t>
            </w:r>
            <w:r w:rsidR="00FE06D4">
              <w:rPr>
                <w:rFonts w:ascii="Arial" w:eastAsia="Times New Roman" w:hAnsi="Arial" w:cs="Arial"/>
                <w:bCs/>
                <w:lang w:val="es-ES" w:eastAsia="es-ES"/>
              </w:rPr>
              <w:t xml:space="preserve">; desplegándose igualmente de manera digital las características de dicho vehículo, el cual será utilizado por </w:t>
            </w:r>
            <w:r w:rsidR="00FE06D4">
              <w:rPr>
                <w:rFonts w:ascii="Arial" w:eastAsia="Arial Unicode MS" w:hAnsi="Arial" w:cs="Arial"/>
                <w:sz w:val="24"/>
                <w:szCs w:val="24"/>
                <w:bdr w:val="nil"/>
                <w:lang w:val="es-ES"/>
              </w:rPr>
              <w:t xml:space="preserve">el </w:t>
            </w:r>
            <w:r w:rsidR="00FE06D4" w:rsidRPr="00FE06D4">
              <w:rPr>
                <w:rFonts w:ascii="Arial" w:eastAsia="Times New Roman" w:hAnsi="Arial" w:cs="Arial"/>
                <w:bCs/>
                <w:lang w:val="es-ES" w:eastAsia="es-ES"/>
              </w:rPr>
              <w:t>personal de la Unidad de Protección Civil y Bomberos de Zapotlán el Grande, Jalisco</w:t>
            </w:r>
            <w:r w:rsidR="00FE06D4">
              <w:rPr>
                <w:rFonts w:ascii="Arial" w:eastAsia="Times New Roman" w:hAnsi="Arial" w:cs="Arial"/>
                <w:bCs/>
                <w:lang w:val="es-ES" w:eastAsia="es-ES"/>
              </w:rPr>
              <w:t xml:space="preserve">. Una vez analizadas ambas solicitudes y revisados los documentos que acreditan la situación legal de los bienes muebles que se pretenden dar de alta en el Inventario del Patrimonio Municipal de este Municipio, se procede a votar en el sentido de dictaminar el alta por donación de 3 tres equipos de cómputo para el uso de la Coordinación de Construcción de la Comunidad, y por otro lado, dictaminar el otorgamiento en COMODATO de la ambulancia propiedad del Gobierno del Estado en beneficio de este Municipio; procediendo la Presidenta de la Comisión a someter a votación la elaboración de ambos dictámenes por esta Comisión, </w:t>
            </w:r>
            <w:r w:rsidR="00FE06D4">
              <w:rPr>
                <w:rFonts w:ascii="Arial" w:eastAsia="Times New Roman" w:hAnsi="Arial" w:cs="Arial"/>
                <w:b/>
                <w:lang w:val="es-ES" w:eastAsia="es-ES"/>
              </w:rPr>
              <w:t xml:space="preserve">lo cual es aprobado por unanimidad de 05 votos a favor.  </w:t>
            </w:r>
          </w:p>
          <w:p w14:paraId="45A91762" w14:textId="1E1A50E7" w:rsidR="00FE06D4" w:rsidRDefault="00FE06D4" w:rsidP="00040805">
            <w:pPr>
              <w:spacing w:after="0" w:line="240" w:lineRule="auto"/>
              <w:jc w:val="both"/>
              <w:rPr>
                <w:rFonts w:ascii="Arial" w:eastAsia="Times New Roman" w:hAnsi="Arial" w:cs="Arial"/>
                <w:bCs/>
                <w:lang w:val="es-ES" w:eastAsia="es-ES"/>
              </w:rPr>
            </w:pPr>
          </w:p>
          <w:p w14:paraId="190447A0" w14:textId="53A853A7" w:rsidR="00EC2DDF" w:rsidRDefault="00937C6B" w:rsidP="00040805">
            <w:pPr>
              <w:spacing w:after="0" w:line="240" w:lineRule="auto"/>
              <w:jc w:val="both"/>
              <w:rPr>
                <w:rFonts w:ascii="Arial" w:eastAsia="Times New Roman" w:hAnsi="Arial" w:cs="Arial"/>
                <w:b/>
                <w:iCs/>
                <w:lang w:eastAsia="es-ES"/>
              </w:rPr>
            </w:pPr>
            <w:r>
              <w:rPr>
                <w:rFonts w:ascii="Arial" w:eastAsia="Times New Roman" w:hAnsi="Arial" w:cs="Arial"/>
                <w:bCs/>
                <w:iCs/>
                <w:lang w:eastAsia="es-ES"/>
              </w:rPr>
              <w:t xml:space="preserve">En uso de la voz, la Regidora Presidenta de la Comisión </w:t>
            </w:r>
            <w:proofErr w:type="spellStart"/>
            <w:r>
              <w:rPr>
                <w:rFonts w:ascii="Arial" w:eastAsia="Times New Roman" w:hAnsi="Arial" w:cs="Arial"/>
                <w:bCs/>
                <w:iCs/>
                <w:lang w:eastAsia="es-ES"/>
              </w:rPr>
              <w:t>sesionante</w:t>
            </w:r>
            <w:proofErr w:type="spellEnd"/>
            <w:r>
              <w:rPr>
                <w:rFonts w:ascii="Arial" w:eastAsia="Times New Roman" w:hAnsi="Arial" w:cs="Arial"/>
                <w:bCs/>
                <w:iCs/>
                <w:lang w:eastAsia="es-ES"/>
              </w:rPr>
              <w:t xml:space="preserve"> procede al desahogo del punto 03 del orden del día, el cual explica, consiste en un dictamen previamente aprobado </w:t>
            </w:r>
            <w:r w:rsidRPr="00937C6B">
              <w:rPr>
                <w:rFonts w:ascii="Cambria" w:eastAsia="Calibri" w:hAnsi="Cambria" w:cs="Times New Roman"/>
                <w:sz w:val="23"/>
                <w:szCs w:val="23"/>
              </w:rPr>
              <w:t xml:space="preserve"> </w:t>
            </w:r>
            <w:r>
              <w:rPr>
                <w:rFonts w:ascii="Cambria" w:eastAsia="Calibri" w:hAnsi="Cambria" w:cs="Times New Roman"/>
                <w:sz w:val="23"/>
                <w:szCs w:val="23"/>
              </w:rPr>
              <w:t xml:space="preserve">en </w:t>
            </w:r>
            <w:r w:rsidRPr="00937C6B">
              <w:rPr>
                <w:rFonts w:ascii="Arial" w:eastAsia="Times New Roman" w:hAnsi="Arial" w:cs="Arial"/>
                <w:bCs/>
                <w:iCs/>
                <w:lang w:eastAsia="es-ES"/>
              </w:rPr>
              <w:t xml:space="preserve">Sesión Extraordinaria de Ayuntamiento número 46 celebrada el 18 de febrero del 2020, en el tercer punto del orden del día, </w:t>
            </w:r>
            <w:r>
              <w:rPr>
                <w:rFonts w:ascii="Arial" w:eastAsia="Times New Roman" w:hAnsi="Arial" w:cs="Arial"/>
                <w:bCs/>
                <w:iCs/>
                <w:lang w:eastAsia="es-ES"/>
              </w:rPr>
              <w:t xml:space="preserve">donde </w:t>
            </w:r>
            <w:r w:rsidRPr="00937C6B">
              <w:rPr>
                <w:rFonts w:ascii="Arial" w:eastAsia="Times New Roman" w:hAnsi="Arial" w:cs="Arial"/>
                <w:bCs/>
                <w:iCs/>
                <w:lang w:eastAsia="es-ES"/>
              </w:rPr>
              <w:t xml:space="preserve">se autorizó al municipio por mayoría calificada, suscribir Convenio de Colaboración para participar en el Programa </w:t>
            </w:r>
            <w:r w:rsidRPr="00937C6B">
              <w:rPr>
                <w:rFonts w:ascii="Arial" w:eastAsia="Times New Roman" w:hAnsi="Arial" w:cs="Arial"/>
                <w:iCs/>
                <w:lang w:eastAsia="es-ES"/>
              </w:rPr>
              <w:t>“Recrea, Educando para la Vida, Apoyo de Mochila, Útiles, Uniformes y Calzado Escolar”, para el ejercicio fiscal 2020,</w:t>
            </w:r>
            <w:r w:rsidRPr="00937C6B">
              <w:rPr>
                <w:rFonts w:ascii="Arial" w:eastAsia="Times New Roman" w:hAnsi="Arial" w:cs="Arial"/>
                <w:bCs/>
                <w:iCs/>
                <w:lang w:eastAsia="es-ES"/>
              </w:rPr>
              <w:t xml:space="preserve"> así como realizar una aportación de $7’911,067.60 (SIETE MILLONES NOVECIENTOS ONCE MIL SESENTA Y SIETE PESOS 60/100M.N.), mediante ocho retenciones iguales, realizadas a las participaciones Federales correspondientes al Fondo General de Participaciones (ramo 28), las cuales quedan como garantía y fuente de pago, autorizando a la Secretaria de Hacienda Pública para realizar las mismas. </w:t>
            </w:r>
            <w:r>
              <w:rPr>
                <w:rFonts w:ascii="Arial" w:eastAsia="Times New Roman" w:hAnsi="Arial" w:cs="Arial"/>
                <w:bCs/>
                <w:iCs/>
                <w:lang w:eastAsia="es-ES"/>
              </w:rPr>
              <w:t xml:space="preserve">Ahora bien, cediendo el uso de la voz al Encargado de Hacienda </w:t>
            </w:r>
            <w:r w:rsidR="00312629">
              <w:rPr>
                <w:rFonts w:ascii="Arial" w:eastAsia="Times New Roman" w:hAnsi="Arial" w:cs="Arial"/>
                <w:bCs/>
                <w:iCs/>
                <w:lang w:eastAsia="es-ES"/>
              </w:rPr>
              <w:t>Mtro. Teófilo</w:t>
            </w:r>
            <w:bookmarkStart w:id="2" w:name="_GoBack"/>
            <w:bookmarkEnd w:id="2"/>
            <w:r w:rsidR="00312629">
              <w:rPr>
                <w:rFonts w:ascii="Arial" w:eastAsia="Times New Roman" w:hAnsi="Arial" w:cs="Arial"/>
                <w:bCs/>
                <w:iCs/>
                <w:lang w:eastAsia="es-ES"/>
              </w:rPr>
              <w:t xml:space="preserve"> de la Cruz Morán, </w:t>
            </w:r>
            <w:r>
              <w:rPr>
                <w:rFonts w:ascii="Arial" w:eastAsia="Times New Roman" w:hAnsi="Arial" w:cs="Arial"/>
                <w:bCs/>
                <w:iCs/>
                <w:lang w:eastAsia="es-ES"/>
              </w:rPr>
              <w:t xml:space="preserve">quien se encuentra presente, hace referencia a su </w:t>
            </w:r>
            <w:r w:rsidRPr="00937C6B">
              <w:rPr>
                <w:rFonts w:ascii="Arial" w:eastAsia="Times New Roman" w:hAnsi="Arial" w:cs="Arial"/>
                <w:bCs/>
                <w:iCs/>
                <w:lang w:eastAsia="es-ES"/>
              </w:rPr>
              <w:t xml:space="preserve">Oficio Número HM-171/2020 de fecha 03 de julio del año en curso, </w:t>
            </w:r>
            <w:r>
              <w:rPr>
                <w:rFonts w:ascii="Arial" w:eastAsia="Times New Roman" w:hAnsi="Arial" w:cs="Arial"/>
                <w:bCs/>
                <w:iCs/>
                <w:lang w:eastAsia="es-ES"/>
              </w:rPr>
              <w:t xml:space="preserve">en donde </w:t>
            </w:r>
            <w:r w:rsidRPr="00937C6B">
              <w:rPr>
                <w:rFonts w:ascii="Arial" w:eastAsia="Times New Roman" w:hAnsi="Arial" w:cs="Arial"/>
                <w:bCs/>
                <w:iCs/>
                <w:lang w:eastAsia="es-ES"/>
              </w:rPr>
              <w:t>señala que la Secretaria de la Hacienda Pública observó que no se efectuaron las retenciones correspondientes a la aportación municipal, por lo que se realizó un análisis de las participaciones depositadas por parte del Estado, y confirmó dicha información, por lo que solicita se modifique el punto de acuerdo señalado en el expositivo segundo, respecto de la forma de pago, para que se realice el entero directamente al Gobierno del Estado por medio de la citada Secretaria, a través de la cuenta bancaria SANTANDER 65507929589, CON CLABE INTERBANCARIA 014320655079295899, a nombre de esta última, esto con el objetivo de dar cumplimiento a las reglas de operación del programa y al convenio de colaboración</w:t>
            </w:r>
            <w:r>
              <w:rPr>
                <w:rFonts w:ascii="Arial" w:eastAsia="Times New Roman" w:hAnsi="Arial" w:cs="Arial"/>
                <w:bCs/>
                <w:iCs/>
                <w:lang w:eastAsia="es-ES"/>
              </w:rPr>
              <w:t xml:space="preserve">. </w:t>
            </w:r>
            <w:r w:rsidR="00391EF6">
              <w:rPr>
                <w:rFonts w:ascii="Arial" w:eastAsia="Times New Roman" w:hAnsi="Arial" w:cs="Arial"/>
                <w:bCs/>
                <w:iCs/>
                <w:lang w:eastAsia="es-ES"/>
              </w:rPr>
              <w:t xml:space="preserve">Dada la explicación anterior, </w:t>
            </w:r>
            <w:r w:rsidR="00391EF6" w:rsidRPr="00391EF6">
              <w:rPr>
                <w:rFonts w:ascii="Arial" w:eastAsia="Times New Roman" w:hAnsi="Arial" w:cs="Arial"/>
                <w:b/>
                <w:iCs/>
                <w:lang w:eastAsia="es-ES"/>
              </w:rPr>
              <w:t>se somete a votación dicha modificación, la cual es aprobada por unanimidad</w:t>
            </w:r>
            <w:r w:rsidR="0017306A">
              <w:rPr>
                <w:rFonts w:ascii="Arial" w:eastAsia="Times New Roman" w:hAnsi="Arial" w:cs="Arial"/>
                <w:b/>
                <w:iCs/>
                <w:lang w:eastAsia="es-ES"/>
              </w:rPr>
              <w:t xml:space="preserve"> de 05 votos a favor</w:t>
            </w:r>
            <w:r w:rsidR="00391EF6" w:rsidRPr="00391EF6">
              <w:rPr>
                <w:rFonts w:ascii="Arial" w:eastAsia="Times New Roman" w:hAnsi="Arial" w:cs="Arial"/>
                <w:b/>
                <w:iCs/>
                <w:lang w:eastAsia="es-ES"/>
              </w:rPr>
              <w:t>.</w:t>
            </w:r>
          </w:p>
          <w:p w14:paraId="318C1F5B" w14:textId="77777777" w:rsidR="00EC2DDF" w:rsidRDefault="00EC2DDF" w:rsidP="00040805">
            <w:pPr>
              <w:spacing w:after="0" w:line="240" w:lineRule="auto"/>
              <w:jc w:val="both"/>
              <w:rPr>
                <w:rFonts w:ascii="Arial" w:eastAsia="Times New Roman" w:hAnsi="Arial" w:cs="Arial"/>
                <w:b/>
                <w:iCs/>
                <w:lang w:eastAsia="es-ES"/>
              </w:rPr>
            </w:pPr>
          </w:p>
          <w:p w14:paraId="2BDB413A" w14:textId="6698D740" w:rsidR="001966E7" w:rsidRPr="0017306A" w:rsidRDefault="00EC2DDF" w:rsidP="001966E7">
            <w:pPr>
              <w:spacing w:line="240" w:lineRule="auto"/>
              <w:jc w:val="both"/>
              <w:rPr>
                <w:rFonts w:ascii="Arial" w:eastAsia="Times New Roman" w:hAnsi="Arial" w:cs="Arial"/>
                <w:b/>
                <w:iCs/>
                <w:lang w:eastAsia="es-ES"/>
              </w:rPr>
            </w:pPr>
            <w:r>
              <w:rPr>
                <w:rFonts w:ascii="Arial" w:eastAsia="Times New Roman" w:hAnsi="Arial" w:cs="Arial"/>
                <w:bCs/>
                <w:iCs/>
                <w:lang w:eastAsia="es-ES"/>
              </w:rPr>
              <w:t xml:space="preserve">La Presidenta de la Comisión convocante, procede ahora al </w:t>
            </w:r>
            <w:r>
              <w:rPr>
                <w:rFonts w:ascii="Arial" w:eastAsia="Times New Roman" w:hAnsi="Arial" w:cs="Arial"/>
                <w:b/>
                <w:iCs/>
                <w:lang w:eastAsia="es-ES"/>
              </w:rPr>
              <w:t xml:space="preserve">desahogo del punto 04 del orden del día, </w:t>
            </w:r>
            <w:r>
              <w:rPr>
                <w:rFonts w:ascii="Arial" w:eastAsia="Times New Roman" w:hAnsi="Arial" w:cs="Arial"/>
                <w:bCs/>
                <w:iCs/>
                <w:lang w:eastAsia="es-ES"/>
              </w:rPr>
              <w:t xml:space="preserve">el cual se explica a los ediles presentes, por solicitud del Encargado de la </w:t>
            </w:r>
            <w:r>
              <w:rPr>
                <w:rFonts w:ascii="Arial" w:eastAsia="Times New Roman" w:hAnsi="Arial" w:cs="Arial"/>
                <w:bCs/>
                <w:iCs/>
                <w:lang w:eastAsia="es-ES"/>
              </w:rPr>
              <w:lastRenderedPageBreak/>
              <w:t>Hacienda Municipal, consiste en que esta Comisión y posteriormente el Pleno, autoricen</w:t>
            </w:r>
            <w:r w:rsidRPr="00EC2DDF">
              <w:rPr>
                <w:rFonts w:ascii="Cambria" w:eastAsia="Calibri" w:hAnsi="Cambria" w:cs="Times New Roman"/>
                <w:iCs/>
                <w:szCs w:val="24"/>
                <w:lang w:val="es-ES" w:eastAsia="es-ES_tradnl"/>
              </w:rPr>
              <w:t xml:space="preserve"> </w:t>
            </w:r>
            <w:r w:rsidRPr="00EC2DDF">
              <w:rPr>
                <w:rFonts w:ascii="Arial" w:eastAsia="Times New Roman" w:hAnsi="Arial" w:cs="Arial"/>
                <w:bCs/>
                <w:iCs/>
                <w:lang w:val="es-ES" w:eastAsia="es-ES"/>
              </w:rPr>
              <w:t xml:space="preserve">reestructura del contrato de apertura de crédito celebrado con el Banco Nacional de Obras y Servicios Públicos, S. N. C., Institución de Banca de Desarrollo, de fecha 27 de diciembre de 2019, originalmente formalizado por un monto de </w:t>
            </w:r>
            <w:r w:rsidRPr="00EC2DDF">
              <w:rPr>
                <w:rFonts w:ascii="Arial" w:eastAsia="Times New Roman" w:hAnsi="Arial" w:cs="Arial"/>
                <w:iCs/>
                <w:lang w:val="es-ES" w:eastAsia="es-ES"/>
              </w:rPr>
              <w:t>$49,324,768.02 (Cuarenta y nueve millones trescientos veinticuatro mil setecientos sesenta y ocho pesos 00/100 M.N.)</w:t>
            </w:r>
            <w:r w:rsidRPr="00EC2DDF">
              <w:rPr>
                <w:rFonts w:ascii="Arial" w:eastAsia="Times New Roman" w:hAnsi="Arial" w:cs="Arial"/>
                <w:bCs/>
                <w:iCs/>
                <w:lang w:val="es-ES" w:eastAsia="es-ES"/>
              </w:rPr>
              <w:t xml:space="preserve">, </w:t>
            </w:r>
            <w:r>
              <w:rPr>
                <w:rFonts w:ascii="Arial" w:eastAsia="Times New Roman" w:hAnsi="Arial" w:cs="Arial"/>
                <w:bCs/>
                <w:iCs/>
                <w:lang w:val="es-ES" w:eastAsia="es-ES"/>
              </w:rPr>
              <w:t>para ello aplicando una</w:t>
            </w:r>
            <w:r w:rsidRPr="00EC2DDF">
              <w:rPr>
                <w:rFonts w:ascii="Arial" w:eastAsia="Times New Roman" w:hAnsi="Arial" w:cs="Arial"/>
                <w:b/>
                <w:bCs/>
                <w:iCs/>
                <w:lang w:val="es-ES" w:eastAsia="es-ES"/>
              </w:rPr>
              <w:t xml:space="preserve"> </w:t>
            </w:r>
            <w:r w:rsidRPr="00EC2DDF">
              <w:rPr>
                <w:rFonts w:ascii="Arial" w:eastAsia="Times New Roman" w:hAnsi="Arial" w:cs="Arial"/>
                <w:iCs/>
                <w:lang w:val="es-ES" w:eastAsia="es-ES"/>
              </w:rPr>
              <w:t>disminución de la tasa de interés aplicable al crédito</w:t>
            </w:r>
            <w:r w:rsidRPr="00EC2DDF">
              <w:rPr>
                <w:rFonts w:ascii="Arial" w:eastAsia="Times New Roman" w:hAnsi="Arial" w:cs="Arial"/>
                <w:bCs/>
                <w:iCs/>
                <w:lang w:val="es-ES" w:eastAsia="es-ES"/>
              </w:rPr>
              <w:t xml:space="preserve"> y la reducción de los porcentajes del Fondo General de Participaciones y del Fondo de Fomento Municipal que se encuentran afectados como fuente de pago del crédito.</w:t>
            </w:r>
            <w:r>
              <w:rPr>
                <w:rFonts w:ascii="Arial" w:eastAsia="Times New Roman" w:hAnsi="Arial" w:cs="Arial"/>
                <w:bCs/>
                <w:iCs/>
                <w:lang w:val="es-ES" w:eastAsia="es-ES"/>
              </w:rPr>
              <w:t xml:space="preserve"> Antes de proceder a la decisión de esta Comisión, los ediles presentes solicitan al Tesorero quien se encuentra presente así como a la directora de Egresos, más información al respecto, para lo cual proceden ambos a explicar que esta reestructura principalmente consiste en </w:t>
            </w:r>
            <w:r w:rsidRPr="00EC2DDF">
              <w:rPr>
                <w:rFonts w:ascii="Arial" w:eastAsia="Times New Roman" w:hAnsi="Arial" w:cs="Arial"/>
                <w:iCs/>
                <w:lang w:val="es-ES" w:eastAsia="es-ES"/>
              </w:rPr>
              <w:t>la disminución de la tasa de interés aplicable al crédito</w:t>
            </w:r>
            <w:r>
              <w:rPr>
                <w:rFonts w:ascii="Arial" w:eastAsia="Times New Roman" w:hAnsi="Arial" w:cs="Arial"/>
                <w:bCs/>
                <w:iCs/>
                <w:lang w:val="es-ES" w:eastAsia="es-ES"/>
              </w:rPr>
              <w:t xml:space="preserve"> como ya se había mencionado, así como</w:t>
            </w:r>
            <w:r w:rsidRPr="00EC2DDF">
              <w:rPr>
                <w:rFonts w:ascii="Arial" w:eastAsia="Times New Roman" w:hAnsi="Arial" w:cs="Arial"/>
                <w:bCs/>
                <w:iCs/>
                <w:lang w:val="es-ES" w:eastAsia="es-ES"/>
              </w:rPr>
              <w:t xml:space="preserve"> la reducción de los porcentajes del Fondo General de Participaciones y del Fondo de Fomento Municipal que se encuentran afectados como fuente de pago del crédito</w:t>
            </w:r>
            <w:r w:rsidR="001966E7">
              <w:rPr>
                <w:rFonts w:ascii="Arial" w:eastAsia="Times New Roman" w:hAnsi="Arial" w:cs="Arial"/>
                <w:bCs/>
                <w:iCs/>
                <w:lang w:val="es-ES" w:eastAsia="es-ES"/>
              </w:rPr>
              <w:t>, por lo tanto, l</w:t>
            </w:r>
            <w:r w:rsidR="001966E7" w:rsidRPr="001966E7">
              <w:rPr>
                <w:rFonts w:ascii="Arial" w:eastAsia="Times New Roman" w:hAnsi="Arial" w:cs="Arial"/>
                <w:bCs/>
                <w:iCs/>
                <w:lang w:val="es-ES" w:eastAsia="es-ES"/>
              </w:rPr>
              <w:t xml:space="preserve">a reestructura del crédito se realizará de conformidad con lo establecido en el artículo 23 de la Ley de Disciplina Financiera de las Entidades Federativas y los Municipios, así como </w:t>
            </w:r>
            <w:r w:rsidR="001966E7">
              <w:rPr>
                <w:rFonts w:ascii="Arial" w:eastAsia="Times New Roman" w:hAnsi="Arial" w:cs="Arial"/>
                <w:bCs/>
                <w:iCs/>
                <w:lang w:val="es-ES" w:eastAsia="es-ES"/>
              </w:rPr>
              <w:t xml:space="preserve">al amparo de lo dispuesto por </w:t>
            </w:r>
            <w:r w:rsidR="001966E7" w:rsidRPr="001966E7">
              <w:rPr>
                <w:rFonts w:ascii="Arial" w:eastAsia="Times New Roman" w:hAnsi="Arial" w:cs="Arial"/>
                <w:bCs/>
                <w:iCs/>
                <w:lang w:val="es-ES" w:eastAsia="es-ES"/>
              </w:rPr>
              <w:t xml:space="preserve">la Ley de Deuda Pública y Disciplina Financiera del Estado de Jalisco y sus Municipios, por lo que no serán modificados el plazo de vencimiento del crédito ni el perfil de amortización del mismo </w:t>
            </w:r>
            <w:r w:rsidR="001966E7" w:rsidRPr="001966E7">
              <w:rPr>
                <w:rFonts w:ascii="Arial" w:eastAsia="Times New Roman" w:hAnsi="Arial" w:cs="Arial"/>
                <w:bCs/>
                <w:iCs/>
                <w:lang w:eastAsia="es-ES"/>
              </w:rPr>
              <w:t>y dentro de la Línea de crédito Global tramitada por el Gobierno del Estado de Jalisco con el Banco Nacional de Obras y Servicios Públicos</w:t>
            </w:r>
            <w:r w:rsidR="001966E7">
              <w:rPr>
                <w:rFonts w:ascii="Arial" w:eastAsia="Times New Roman" w:hAnsi="Arial" w:cs="Arial"/>
                <w:bCs/>
                <w:iCs/>
                <w:lang w:eastAsia="es-ES"/>
              </w:rPr>
              <w:t>. Por lo tanto</w:t>
            </w:r>
            <w:r w:rsidR="0017306A">
              <w:rPr>
                <w:rFonts w:ascii="Arial" w:eastAsia="Times New Roman" w:hAnsi="Arial" w:cs="Arial"/>
                <w:bCs/>
                <w:iCs/>
                <w:lang w:eastAsia="es-ES"/>
              </w:rPr>
              <w:t>, se determina que</w:t>
            </w:r>
            <w:r w:rsidR="001966E7">
              <w:rPr>
                <w:rFonts w:ascii="Arial" w:eastAsia="Times New Roman" w:hAnsi="Arial" w:cs="Arial"/>
                <w:bCs/>
                <w:iCs/>
                <w:lang w:eastAsia="es-ES"/>
              </w:rPr>
              <w:t xml:space="preserve"> el saldo insoluto </w:t>
            </w:r>
            <w:r w:rsidR="0017306A">
              <w:rPr>
                <w:rFonts w:ascii="Arial" w:eastAsia="Times New Roman" w:hAnsi="Arial" w:cs="Arial"/>
                <w:bCs/>
                <w:iCs/>
                <w:lang w:eastAsia="es-ES"/>
              </w:rPr>
              <w:t xml:space="preserve">del crédito adquirido será el aplicable al momento de realizar la reestructura. Ante la explicación anterior y no existiendo más dudas al respecto, se procede a someter a votación el presente punto, </w:t>
            </w:r>
            <w:r w:rsidR="0017306A" w:rsidRPr="0017306A">
              <w:rPr>
                <w:rFonts w:ascii="Arial" w:eastAsia="Times New Roman" w:hAnsi="Arial" w:cs="Arial"/>
                <w:b/>
                <w:iCs/>
                <w:lang w:eastAsia="es-ES"/>
              </w:rPr>
              <w:t xml:space="preserve">aprobándose por unanimidad de 05 votos a favor. </w:t>
            </w:r>
          </w:p>
          <w:p w14:paraId="3C43A870" w14:textId="77777777" w:rsidR="00FE06D4" w:rsidRDefault="00FE06D4" w:rsidP="00040805">
            <w:pPr>
              <w:spacing w:after="0" w:line="240" w:lineRule="auto"/>
              <w:jc w:val="both"/>
              <w:rPr>
                <w:rFonts w:ascii="Arial" w:eastAsia="Times New Roman" w:hAnsi="Arial" w:cs="Arial"/>
                <w:bCs/>
                <w:lang w:val="es-ES" w:eastAsia="es-ES"/>
              </w:rPr>
            </w:pPr>
          </w:p>
          <w:p w14:paraId="41A9A64C" w14:textId="563EE376" w:rsidR="00040805" w:rsidRPr="00040805" w:rsidRDefault="000F3C8F" w:rsidP="00040805">
            <w:pPr>
              <w:spacing w:after="0" w:line="240" w:lineRule="auto"/>
              <w:jc w:val="both"/>
              <w:rPr>
                <w:rFonts w:ascii="Arial" w:eastAsia="Times New Roman" w:hAnsi="Arial" w:cs="Arial"/>
                <w:b/>
                <w:lang w:val="es-ES" w:eastAsia="es-ES"/>
              </w:rPr>
            </w:pPr>
            <w:r w:rsidRPr="000F3C8F">
              <w:rPr>
                <w:rFonts w:ascii="Arial" w:eastAsia="Times New Roman" w:hAnsi="Arial" w:cs="Arial"/>
                <w:bCs/>
                <w:lang w:val="es-ES" w:eastAsia="es-ES"/>
              </w:rPr>
              <w:t xml:space="preserve"> </w:t>
            </w:r>
            <w:r w:rsidR="00947A3E">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261C3B0F" w:rsidR="00002D11" w:rsidRDefault="0062350C" w:rsidP="00947A3E">
            <w:pPr>
              <w:spacing w:before="100" w:beforeAutospacing="1" w:after="100" w:afterAutospacing="1" w:line="240" w:lineRule="auto"/>
              <w:jc w:val="both"/>
              <w:rPr>
                <w:rFonts w:ascii="Arial" w:hAnsi="Arial" w:cs="Arial"/>
                <w:bCs/>
                <w:lang w:val="es-ES_tradnl"/>
              </w:rPr>
            </w:pPr>
            <w:proofErr w:type="gramStart"/>
            <w:r>
              <w:rPr>
                <w:rFonts w:ascii="Arial" w:eastAsia="Times New Roman" w:hAnsi="Arial" w:cs="Arial"/>
                <w:b/>
                <w:lang w:val="es-ES" w:eastAsia="es-ES"/>
              </w:rPr>
              <w:t>PRIMERO</w:t>
            </w:r>
            <w:r w:rsidR="00DA757B">
              <w:rPr>
                <w:rFonts w:ascii="Arial" w:eastAsia="Times New Roman" w:hAnsi="Arial" w:cs="Arial"/>
                <w:b/>
                <w:lang w:val="es-ES" w:eastAsia="es-ES"/>
              </w:rPr>
              <w:t>.</w:t>
            </w:r>
            <w:r w:rsidR="006B491E">
              <w:rPr>
                <w:rFonts w:ascii="Arial" w:eastAsia="Times New Roman" w:hAnsi="Arial" w:cs="Arial"/>
                <w:b/>
                <w:lang w:val="es-ES" w:eastAsia="es-ES"/>
              </w:rPr>
              <w:t>-</w:t>
            </w:r>
            <w:proofErr w:type="gramEnd"/>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Pr>
                <w:rFonts w:ascii="Arial" w:eastAsia="Times New Roman" w:hAnsi="Arial" w:cs="Arial"/>
                <w:lang w:val="es-ES" w:eastAsia="es-ES"/>
              </w:rPr>
              <w:t>unanimidad,</w:t>
            </w:r>
            <w:r w:rsidR="00110770">
              <w:rPr>
                <w:rFonts w:ascii="Arial" w:eastAsia="Times New Roman" w:hAnsi="Arial" w:cs="Arial"/>
                <w:lang w:val="es-ES" w:eastAsia="es-ES"/>
              </w:rPr>
              <w:t xml:space="preserve"> </w:t>
            </w:r>
            <w:r w:rsidR="00110770" w:rsidRPr="006510B0">
              <w:rPr>
                <w:rFonts w:ascii="Arial" w:eastAsia="Times New Roman" w:hAnsi="Arial" w:cs="Arial"/>
                <w:lang w:val="es-ES" w:eastAsia="es-ES"/>
              </w:rPr>
              <w:t xml:space="preserve">elaborar </w:t>
            </w:r>
            <w:r w:rsidR="00FE06D4">
              <w:rPr>
                <w:rFonts w:ascii="Arial" w:hAnsi="Arial" w:cs="Arial"/>
                <w:bCs/>
              </w:rPr>
              <w:t>Dictámenes</w:t>
            </w:r>
            <w:r w:rsidR="009A78B0">
              <w:rPr>
                <w:rFonts w:ascii="Arial" w:hAnsi="Arial" w:cs="Arial"/>
                <w:bCs/>
              </w:rPr>
              <w:t xml:space="preserve"> </w:t>
            </w:r>
            <w:r w:rsidR="004047C5" w:rsidRPr="004047C5">
              <w:rPr>
                <w:rFonts w:ascii="Arial" w:hAnsi="Arial" w:cs="Arial"/>
                <w:bCs/>
                <w:lang w:val="es-ES_tradnl"/>
              </w:rPr>
              <w:t>que</w:t>
            </w:r>
            <w:r w:rsidR="0031427D">
              <w:rPr>
                <w:rFonts w:ascii="Arial" w:eastAsia="Calibri" w:hAnsi="Arial" w:cs="Arial"/>
                <w:color w:val="000000"/>
                <w:u w:color="000000"/>
                <w:bdr w:val="nil"/>
                <w:lang w:val="es-ES"/>
              </w:rPr>
              <w:t xml:space="preserve"> </w:t>
            </w:r>
            <w:r w:rsidR="00FE06D4">
              <w:rPr>
                <w:rFonts w:ascii="Arial" w:eastAsia="Calibri" w:hAnsi="Arial" w:cs="Arial"/>
                <w:color w:val="000000"/>
                <w:u w:color="000000"/>
                <w:bdr w:val="nil"/>
                <w:lang w:val="es-ES"/>
              </w:rPr>
              <w:t>dan de alta bienes muebles a favor del Municipio de Zapotlán el Grande, Jalisco; el primero por donación de particular y el segundo por comodato a favor del Gobierno Municipal por parte del Gobierno del Estado de Jalisco.</w:t>
            </w:r>
          </w:p>
          <w:p w14:paraId="2D96DAE6" w14:textId="3ECE6E12" w:rsidR="0031427D" w:rsidRDefault="0062350C" w:rsidP="00947A3E">
            <w:pPr>
              <w:spacing w:before="100" w:beforeAutospacing="1" w:after="100" w:afterAutospacing="1" w:line="240" w:lineRule="auto"/>
              <w:jc w:val="both"/>
              <w:rPr>
                <w:rFonts w:ascii="Arial" w:hAnsi="Arial" w:cs="Arial"/>
                <w:bCs/>
                <w:lang w:val="es-ES_tradnl"/>
              </w:rPr>
            </w:pPr>
            <w:proofErr w:type="gramStart"/>
            <w:r>
              <w:rPr>
                <w:rFonts w:ascii="Arial" w:hAnsi="Arial" w:cs="Arial"/>
                <w:b/>
                <w:lang w:val="es-ES_tradnl"/>
              </w:rPr>
              <w:t>SEGUNDO.-</w:t>
            </w:r>
            <w:proofErr w:type="gramEnd"/>
            <w:r>
              <w:rPr>
                <w:rFonts w:ascii="Arial" w:hAnsi="Arial" w:cs="Arial"/>
                <w:b/>
                <w:lang w:val="es-ES_tradnl"/>
              </w:rPr>
              <w:t xml:space="preserve"> </w:t>
            </w:r>
            <w:r>
              <w:rPr>
                <w:rFonts w:ascii="Arial" w:hAnsi="Arial" w:cs="Arial"/>
                <w:bCs/>
                <w:lang w:val="es-ES_tradnl"/>
              </w:rPr>
              <w:t>Se aprueba por unanimidad,</w:t>
            </w:r>
            <w:r w:rsidR="000D19AA">
              <w:rPr>
                <w:rFonts w:ascii="Arial" w:hAnsi="Arial" w:cs="Arial"/>
                <w:bCs/>
                <w:lang w:val="es-ES_tradnl"/>
              </w:rPr>
              <w:t xml:space="preserve"> </w:t>
            </w:r>
            <w:r w:rsidR="00391EF6">
              <w:rPr>
                <w:rFonts w:ascii="Arial" w:hAnsi="Arial" w:cs="Arial"/>
                <w:bCs/>
                <w:lang w:val="es-ES_tradnl"/>
              </w:rPr>
              <w:t>modificar mediante dictamen</w:t>
            </w:r>
            <w:r w:rsidR="00391EF6" w:rsidRPr="00391EF6">
              <w:rPr>
                <w:rFonts w:ascii="Arial" w:hAnsi="Arial" w:cs="Arial"/>
                <w:bCs/>
                <w:iCs/>
              </w:rPr>
              <w:t xml:space="preserve"> los resolutivos primero, segundo y demás que resulten necesarios</w:t>
            </w:r>
            <w:r w:rsidR="00391EF6">
              <w:rPr>
                <w:rFonts w:ascii="Arial" w:hAnsi="Arial" w:cs="Arial"/>
                <w:bCs/>
                <w:iCs/>
              </w:rPr>
              <w:t xml:space="preserve"> del acuerdo aprobado en</w:t>
            </w:r>
            <w:r w:rsidR="00391EF6" w:rsidRPr="00391EF6">
              <w:rPr>
                <w:rFonts w:ascii="Cambria" w:eastAsia="Calibri" w:hAnsi="Cambria"/>
                <w:iCs/>
                <w:sz w:val="23"/>
                <w:szCs w:val="23"/>
              </w:rPr>
              <w:t xml:space="preserve"> </w:t>
            </w:r>
            <w:r w:rsidR="00391EF6" w:rsidRPr="00391EF6">
              <w:rPr>
                <w:rFonts w:ascii="Arial" w:hAnsi="Arial" w:cs="Arial"/>
                <w:bCs/>
                <w:iCs/>
              </w:rPr>
              <w:t>tercer punto del orden del día de la Sesión Extraordinaria de Ayuntamiento número 46, celebrada el 18 de febrero del 2020</w:t>
            </w:r>
            <w:r w:rsidR="00391EF6">
              <w:rPr>
                <w:rFonts w:ascii="Arial" w:hAnsi="Arial" w:cs="Arial"/>
                <w:bCs/>
                <w:iCs/>
              </w:rPr>
              <w:t>.</w:t>
            </w:r>
          </w:p>
          <w:p w14:paraId="4D842184" w14:textId="1DFA6664" w:rsidR="000D19AA" w:rsidRDefault="000D19AA" w:rsidP="00947A3E">
            <w:pPr>
              <w:spacing w:before="100" w:beforeAutospacing="1" w:after="100" w:afterAutospacing="1" w:line="240" w:lineRule="auto"/>
              <w:jc w:val="both"/>
              <w:rPr>
                <w:rFonts w:ascii="Arial" w:hAnsi="Arial" w:cs="Arial"/>
                <w:bCs/>
                <w:lang w:val="es-ES"/>
              </w:rPr>
            </w:pPr>
            <w:proofErr w:type="gramStart"/>
            <w:r>
              <w:rPr>
                <w:rFonts w:ascii="Arial" w:hAnsi="Arial" w:cs="Arial"/>
                <w:b/>
                <w:lang w:val="es-ES"/>
              </w:rPr>
              <w:t>TERCERO.-</w:t>
            </w:r>
            <w:proofErr w:type="gramEnd"/>
            <w:r>
              <w:rPr>
                <w:rFonts w:ascii="Arial" w:hAnsi="Arial" w:cs="Arial"/>
                <w:b/>
                <w:lang w:val="es-ES"/>
              </w:rPr>
              <w:t xml:space="preserve"> </w:t>
            </w:r>
            <w:r>
              <w:rPr>
                <w:rFonts w:ascii="Arial" w:hAnsi="Arial" w:cs="Arial"/>
                <w:bCs/>
                <w:lang w:val="es-ES"/>
              </w:rPr>
              <w:t xml:space="preserve">Se aprueba por unanimidad, </w:t>
            </w:r>
            <w:r w:rsidR="0031427D">
              <w:rPr>
                <w:rFonts w:ascii="Arial" w:hAnsi="Arial" w:cs="Arial"/>
                <w:bCs/>
                <w:lang w:val="es-ES"/>
              </w:rPr>
              <w:t xml:space="preserve">dictaminar </w:t>
            </w:r>
            <w:r w:rsidR="00C95F5A">
              <w:rPr>
                <w:rFonts w:ascii="Arial" w:hAnsi="Arial" w:cs="Arial"/>
                <w:bCs/>
                <w:lang w:val="es-ES"/>
              </w:rPr>
              <w:t xml:space="preserve">la autorización de reestructura </w:t>
            </w:r>
            <w:r w:rsidR="00C95F5A" w:rsidRPr="00C95F5A">
              <w:rPr>
                <w:rFonts w:ascii="Cambria" w:eastAsia="Calibri" w:hAnsi="Cambria"/>
                <w:iCs/>
                <w:lang w:val="es-ES"/>
              </w:rPr>
              <w:t xml:space="preserve"> </w:t>
            </w:r>
            <w:r w:rsidR="00C95F5A" w:rsidRPr="00C95F5A">
              <w:rPr>
                <w:rFonts w:ascii="Arial" w:hAnsi="Arial" w:cs="Arial"/>
                <w:bCs/>
                <w:iCs/>
                <w:lang w:val="es-ES"/>
              </w:rPr>
              <w:t>del contrato de apertura de crédito celebrado con el Banco Nacional de Obras y Servicios Públicos, S. N. C., Institución de Banca de Desarrollo, de fecha 27 de diciembre de 2019</w:t>
            </w:r>
            <w:r w:rsidR="00C95F5A">
              <w:rPr>
                <w:rFonts w:ascii="Arial" w:hAnsi="Arial" w:cs="Arial"/>
                <w:bCs/>
                <w:iCs/>
                <w:lang w:val="es-ES"/>
              </w:rPr>
              <w:t>.</w:t>
            </w:r>
          </w:p>
          <w:p w14:paraId="3287FA4A" w14:textId="34DD3DDF"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5.- SENTIDO DEL VOTO.</w:t>
            </w:r>
          </w:p>
          <w:p w14:paraId="045EA7AC" w14:textId="1813D3A7" w:rsidR="00C95F5A" w:rsidRDefault="0031427D" w:rsidP="00C95F5A">
            <w:pPr>
              <w:spacing w:before="100" w:beforeAutospacing="1" w:after="100" w:afterAutospacing="1" w:line="240" w:lineRule="auto"/>
              <w:jc w:val="both"/>
              <w:rPr>
                <w:rFonts w:ascii="Arial" w:hAnsi="Arial" w:cs="Arial"/>
                <w:bCs/>
                <w:lang w:val="es-ES_tradnl"/>
              </w:rPr>
            </w:pPr>
            <w:proofErr w:type="gramStart"/>
            <w:r>
              <w:rPr>
                <w:rFonts w:ascii="Arial" w:eastAsia="Times New Roman" w:hAnsi="Arial" w:cs="Arial"/>
                <w:b/>
                <w:lang w:val="es-ES" w:eastAsia="es-ES"/>
              </w:rPr>
              <w:t>PRIMERO.-</w:t>
            </w:r>
            <w:proofErr w:type="gramEnd"/>
            <w:r>
              <w:rPr>
                <w:rFonts w:ascii="Arial" w:eastAsia="Times New Roman" w:hAnsi="Arial" w:cs="Arial"/>
                <w:lang w:val="es-ES" w:eastAsia="es-ES"/>
              </w:rPr>
              <w:t xml:space="preserve"> </w:t>
            </w:r>
            <w:r w:rsidR="00C95F5A">
              <w:rPr>
                <w:rFonts w:ascii="Arial" w:eastAsia="Times New Roman" w:hAnsi="Arial" w:cs="Arial"/>
                <w:lang w:val="es-ES" w:eastAsia="es-ES"/>
              </w:rPr>
              <w:t xml:space="preserve"> Se aprueba por unanimidad, </w:t>
            </w:r>
            <w:r w:rsidR="00C95F5A" w:rsidRPr="006510B0">
              <w:rPr>
                <w:rFonts w:ascii="Arial" w:eastAsia="Times New Roman" w:hAnsi="Arial" w:cs="Arial"/>
                <w:lang w:val="es-ES" w:eastAsia="es-ES"/>
              </w:rPr>
              <w:t xml:space="preserve">elaborar </w:t>
            </w:r>
            <w:r w:rsidR="00C95F5A">
              <w:rPr>
                <w:rFonts w:ascii="Arial" w:hAnsi="Arial" w:cs="Arial"/>
                <w:bCs/>
              </w:rPr>
              <w:t xml:space="preserve">Dictámenes </w:t>
            </w:r>
            <w:r w:rsidR="00C95F5A" w:rsidRPr="004047C5">
              <w:rPr>
                <w:rFonts w:ascii="Arial" w:hAnsi="Arial" w:cs="Arial"/>
                <w:bCs/>
                <w:lang w:val="es-ES_tradnl"/>
              </w:rPr>
              <w:t>que</w:t>
            </w:r>
            <w:r w:rsidR="00C95F5A">
              <w:rPr>
                <w:rFonts w:ascii="Arial" w:eastAsia="Calibri" w:hAnsi="Arial" w:cs="Arial"/>
                <w:color w:val="000000"/>
                <w:u w:color="000000"/>
                <w:bdr w:val="nil"/>
                <w:lang w:val="es-ES"/>
              </w:rPr>
              <w:t xml:space="preserve"> dan de alta bienes muebles a favor del Municipio de Zapotlán el Grande, Jalisco; el primero por donación de particular y el segundo por comodato a favor del Gobierno Municipal por parte del Gobierno del Estado de Jalisco.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19673909" w:rsidR="00947A3E" w:rsidRPr="00947A3E" w:rsidRDefault="00D14793"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hAnsi="Arial" w:cs="Arial"/>
                      <w:bCs/>
                      <w:lang w:val="es-ES_tradnl"/>
                    </w:rPr>
                    <w:t xml:space="preserve"> </w:t>
                  </w:r>
                  <w:r w:rsidR="00947A3E" w:rsidRPr="00947A3E">
                    <w:rPr>
                      <w:rFonts w:ascii="Arial" w:eastAsia="Times New Roman" w:hAnsi="Arial" w:cs="Arial"/>
                      <w:b/>
                      <w:bCs/>
                      <w:sz w:val="20"/>
                      <w:szCs w:val="20"/>
                      <w:lang w:val="es-ES" w:eastAsia="es-ES"/>
                    </w:rPr>
                    <w:t>REGIDORES</w:t>
                  </w:r>
                </w:p>
                <w:p w14:paraId="72CA8B7A"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29895FF7" w:rsidR="00947A3E" w:rsidRPr="004047C5" w:rsidRDefault="004047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6F56AEC" w14:textId="16334D3E"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013893F" w14:textId="4926F414"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3857B02A" w14:textId="77777777" w:rsidTr="00E173C3">
              <w:trPr>
                <w:trHeight w:val="585"/>
              </w:trPr>
              <w:tc>
                <w:tcPr>
                  <w:tcW w:w="2093" w:type="dxa"/>
                </w:tcPr>
                <w:p w14:paraId="0196FCD1"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77EDCA1" w14:textId="77777777" w:rsidR="00CE4A1E" w:rsidRDefault="00CE4A1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56B6B4A3" w:rsidR="009A3766" w:rsidRPr="00D14793" w:rsidRDefault="00D14793"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2CD560F" w14:textId="77777777" w:rsidR="00CE4A1E" w:rsidRPr="00947A3E" w:rsidRDefault="00CE4A1E"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01DC783C" w:rsidR="00C62A12" w:rsidRPr="00947A3E" w:rsidRDefault="00C62A12"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050000B5" w:rsidR="00947A3E" w:rsidRPr="00AE3D49" w:rsidRDefault="00947A3E" w:rsidP="00312629">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14793">
                    <w:rPr>
                      <w:rFonts w:ascii="Arial" w:eastAsia="Times New Roman" w:hAnsi="Arial" w:cs="Arial"/>
                      <w:b/>
                      <w:sz w:val="20"/>
                      <w:szCs w:val="20"/>
                      <w:lang w:val="es-ES" w:eastAsia="es-ES"/>
                    </w:rPr>
                    <w:t>CINCO</w:t>
                  </w:r>
                </w:p>
              </w:tc>
            </w:tr>
            <w:tr w:rsidR="00947A3E" w:rsidRPr="00947A3E" w14:paraId="3EDD7883" w14:textId="77777777" w:rsidTr="00E173C3">
              <w:trPr>
                <w:trHeight w:val="291"/>
              </w:trPr>
              <w:tc>
                <w:tcPr>
                  <w:tcW w:w="3386" w:type="dxa"/>
                </w:tcPr>
                <w:p w14:paraId="25761A58" w14:textId="13104133" w:rsidR="00947A3E" w:rsidRPr="00947A3E" w:rsidRDefault="00947A3E"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D14793">
                    <w:rPr>
                      <w:rFonts w:ascii="Arial" w:eastAsia="Times New Roman" w:hAnsi="Arial" w:cs="Arial"/>
                      <w:sz w:val="20"/>
                      <w:szCs w:val="20"/>
                      <w:lang w:val="es-ES" w:eastAsia="es-ES"/>
                    </w:rPr>
                    <w:t>0</w:t>
                  </w:r>
                </w:p>
              </w:tc>
            </w:tr>
            <w:tr w:rsidR="00947A3E" w:rsidRPr="00947A3E" w14:paraId="2C796237" w14:textId="77777777" w:rsidTr="00E173C3">
              <w:trPr>
                <w:trHeight w:val="291"/>
              </w:trPr>
              <w:tc>
                <w:tcPr>
                  <w:tcW w:w="3386" w:type="dxa"/>
                </w:tcPr>
                <w:p w14:paraId="51650B90" w14:textId="77777777" w:rsidR="00947A3E" w:rsidRPr="00947A3E" w:rsidRDefault="00947A3E"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1CD67DAC" w:rsidR="00947A3E" w:rsidRPr="00947A3E" w:rsidRDefault="00857BA2"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w:t>
                  </w:r>
                  <w:r w:rsidR="00D14793">
                    <w:rPr>
                      <w:rFonts w:ascii="Arial" w:eastAsia="Times New Roman" w:hAnsi="Arial" w:cs="Arial"/>
                      <w:b/>
                      <w:sz w:val="20"/>
                      <w:szCs w:val="20"/>
                      <w:lang w:val="es-ES" w:eastAsia="es-ES"/>
                    </w:rPr>
                    <w:t>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3B72D823" w14:textId="0B3DD224" w:rsidR="00C95F5A" w:rsidRDefault="003044E6" w:rsidP="00C95F5A">
            <w:pPr>
              <w:spacing w:before="100" w:beforeAutospacing="1" w:after="100" w:afterAutospacing="1" w:line="240" w:lineRule="auto"/>
              <w:jc w:val="both"/>
              <w:rPr>
                <w:rFonts w:ascii="Arial" w:hAnsi="Arial" w:cs="Arial"/>
                <w:bCs/>
                <w:lang w:val="es-ES_tradnl"/>
              </w:rPr>
            </w:pPr>
            <w:proofErr w:type="gramStart"/>
            <w:r>
              <w:rPr>
                <w:rFonts w:ascii="Arial" w:hAnsi="Arial" w:cs="Arial"/>
                <w:b/>
                <w:lang w:val="es-ES_tradnl"/>
              </w:rPr>
              <w:t>SEGUNDO.-</w:t>
            </w:r>
            <w:proofErr w:type="gramEnd"/>
            <w:r>
              <w:rPr>
                <w:rFonts w:ascii="Arial" w:hAnsi="Arial" w:cs="Arial"/>
                <w:b/>
                <w:lang w:val="es-ES_tradnl"/>
              </w:rPr>
              <w:t xml:space="preserve"> </w:t>
            </w:r>
            <w:r w:rsidR="00C95F5A">
              <w:rPr>
                <w:rFonts w:ascii="Arial" w:hAnsi="Arial" w:cs="Arial"/>
                <w:bCs/>
                <w:lang w:val="es-ES_tradnl"/>
              </w:rPr>
              <w:t xml:space="preserve"> Se aprueba por unanimidad, modificar mediante dictamen</w:t>
            </w:r>
            <w:r w:rsidR="00C95F5A" w:rsidRPr="00391EF6">
              <w:rPr>
                <w:rFonts w:ascii="Arial" w:hAnsi="Arial" w:cs="Arial"/>
                <w:bCs/>
                <w:iCs/>
              </w:rPr>
              <w:t xml:space="preserve"> los resolutivos primero, segundo y demás que resulten necesarios</w:t>
            </w:r>
            <w:r w:rsidR="00C95F5A">
              <w:rPr>
                <w:rFonts w:ascii="Arial" w:hAnsi="Arial" w:cs="Arial"/>
                <w:bCs/>
                <w:iCs/>
              </w:rPr>
              <w:t xml:space="preserve"> del acuerdo aprobado en</w:t>
            </w:r>
            <w:r w:rsidR="00C95F5A" w:rsidRPr="00391EF6">
              <w:rPr>
                <w:rFonts w:ascii="Cambria" w:eastAsia="Calibri" w:hAnsi="Cambria"/>
                <w:iCs/>
                <w:sz w:val="23"/>
                <w:szCs w:val="23"/>
              </w:rPr>
              <w:t xml:space="preserve"> </w:t>
            </w:r>
            <w:r w:rsidR="00C95F5A" w:rsidRPr="00391EF6">
              <w:rPr>
                <w:rFonts w:ascii="Arial" w:hAnsi="Arial" w:cs="Arial"/>
                <w:bCs/>
                <w:iCs/>
              </w:rPr>
              <w:t>tercer punto del orden del día de la Sesión Extraordinaria de Ayuntamiento número 46, celebrada el 18 de febrero del 2020</w:t>
            </w:r>
            <w:r w:rsidR="00C95F5A">
              <w:rPr>
                <w:rFonts w:ascii="Arial" w:hAnsi="Arial" w:cs="Arial"/>
                <w:bCs/>
                <w:iC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7CF8E6BD" w14:textId="77777777" w:rsidTr="00FC1DCA">
              <w:trPr>
                <w:trHeight w:val="424"/>
              </w:trPr>
              <w:tc>
                <w:tcPr>
                  <w:tcW w:w="2093" w:type="dxa"/>
                </w:tcPr>
                <w:p w14:paraId="508A82A1"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6CC2372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71CB8745"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8115EAD"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3D69C905"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E51AB2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E206F1B"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D533A84"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A72C5EE" w14:textId="77777777" w:rsidTr="00FC1DCA">
              <w:trPr>
                <w:trHeight w:val="577"/>
              </w:trPr>
              <w:tc>
                <w:tcPr>
                  <w:tcW w:w="2093" w:type="dxa"/>
                </w:tcPr>
                <w:p w14:paraId="73B8EC8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1857BBD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78CEAA47"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B677150"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64CDBC05" w14:textId="77777777" w:rsidTr="00FC1DCA">
              <w:trPr>
                <w:trHeight w:val="585"/>
              </w:trPr>
              <w:tc>
                <w:tcPr>
                  <w:tcW w:w="2093" w:type="dxa"/>
                </w:tcPr>
                <w:p w14:paraId="60201A52"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A9E93FB"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9FD601"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EE1CBB0"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500B49"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12C69D5" w14:textId="77777777" w:rsidTr="00FC1DCA">
              <w:trPr>
                <w:trHeight w:val="585"/>
              </w:trPr>
              <w:tc>
                <w:tcPr>
                  <w:tcW w:w="2093" w:type="dxa"/>
                </w:tcPr>
                <w:p w14:paraId="43B2F71D"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MANUEL DE JESÚS JIMENEZ GARMA </w:t>
                  </w:r>
                </w:p>
              </w:tc>
              <w:tc>
                <w:tcPr>
                  <w:tcW w:w="2410" w:type="dxa"/>
                </w:tcPr>
                <w:p w14:paraId="43BEF192" w14:textId="77777777" w:rsidR="00EA6BC5" w:rsidRPr="004047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F46464F"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603F721"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C19527B" w14:textId="77777777" w:rsidTr="00FC1DCA">
              <w:trPr>
                <w:trHeight w:val="585"/>
              </w:trPr>
              <w:tc>
                <w:tcPr>
                  <w:tcW w:w="2093" w:type="dxa"/>
                </w:tcPr>
                <w:p w14:paraId="0FE4D6BD"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590ED9A4"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9C03F46"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F4819F9"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5437BEF4" w14:textId="77777777" w:rsidTr="00FC1DCA">
              <w:trPr>
                <w:trHeight w:val="585"/>
              </w:trPr>
              <w:tc>
                <w:tcPr>
                  <w:tcW w:w="2093" w:type="dxa"/>
                </w:tcPr>
                <w:p w14:paraId="127DF72D"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5803F8F"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4130BFF" w14:textId="77777777" w:rsidR="00EA6BC5" w:rsidRPr="00D14793"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9BFEE36"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322466A"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F41E35"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9A57F76"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768C66BA" w14:textId="77777777" w:rsidTr="00FC1DCA">
              <w:trPr>
                <w:trHeight w:val="273"/>
              </w:trPr>
              <w:tc>
                <w:tcPr>
                  <w:tcW w:w="3386" w:type="dxa"/>
                </w:tcPr>
                <w:p w14:paraId="5D17D67D" w14:textId="77777777" w:rsidR="00EA6BC5" w:rsidRPr="00AE3D49" w:rsidRDefault="00EA6BC5" w:rsidP="00312629">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5FBBB5D8" w14:textId="77777777" w:rsidTr="00FC1DCA">
              <w:trPr>
                <w:trHeight w:val="291"/>
              </w:trPr>
              <w:tc>
                <w:tcPr>
                  <w:tcW w:w="3386" w:type="dxa"/>
                </w:tcPr>
                <w:p w14:paraId="034DEE4D"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7E4AACAB" w14:textId="77777777" w:rsidTr="00FC1DCA">
              <w:trPr>
                <w:trHeight w:val="291"/>
              </w:trPr>
              <w:tc>
                <w:tcPr>
                  <w:tcW w:w="3386" w:type="dxa"/>
                </w:tcPr>
                <w:p w14:paraId="3F3C1050"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5030FCE6" w14:textId="77777777" w:rsidTr="00FC1DCA">
              <w:trPr>
                <w:trHeight w:val="85"/>
              </w:trPr>
              <w:tc>
                <w:tcPr>
                  <w:tcW w:w="3386" w:type="dxa"/>
                </w:tcPr>
                <w:p w14:paraId="11CF13A3"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149435E9" w14:textId="70E1CDC5" w:rsidR="00C95F5A" w:rsidRDefault="003044E6" w:rsidP="003044E6">
            <w:pPr>
              <w:spacing w:before="100" w:beforeAutospacing="1" w:after="100" w:afterAutospacing="1" w:line="240" w:lineRule="auto"/>
              <w:jc w:val="both"/>
              <w:rPr>
                <w:rFonts w:ascii="Arial" w:hAnsi="Arial" w:cs="Arial"/>
                <w:bCs/>
                <w:lang w:val="es-ES"/>
              </w:rPr>
            </w:pPr>
            <w:proofErr w:type="gramStart"/>
            <w:r>
              <w:rPr>
                <w:rFonts w:ascii="Arial" w:hAnsi="Arial" w:cs="Arial"/>
                <w:b/>
                <w:lang w:val="es-ES"/>
              </w:rPr>
              <w:t>TERCERO.-</w:t>
            </w:r>
            <w:proofErr w:type="gramEnd"/>
            <w:r>
              <w:rPr>
                <w:rFonts w:ascii="Arial" w:hAnsi="Arial" w:cs="Arial"/>
                <w:b/>
                <w:lang w:val="es-ES"/>
              </w:rPr>
              <w:t xml:space="preserve"> </w:t>
            </w:r>
            <w:r w:rsidR="00C95F5A">
              <w:rPr>
                <w:rFonts w:ascii="Arial" w:hAnsi="Arial" w:cs="Arial"/>
                <w:bCs/>
                <w:lang w:val="es-ES"/>
              </w:rPr>
              <w:t xml:space="preserve"> Se aprueba por unanimidad, dictaminar la autorización de reestructura </w:t>
            </w:r>
            <w:r w:rsidR="00C95F5A" w:rsidRPr="00C95F5A">
              <w:rPr>
                <w:rFonts w:ascii="Cambria" w:eastAsia="Calibri" w:hAnsi="Cambria"/>
                <w:iCs/>
                <w:lang w:val="es-ES"/>
              </w:rPr>
              <w:t xml:space="preserve"> </w:t>
            </w:r>
            <w:r w:rsidR="00C95F5A" w:rsidRPr="00C95F5A">
              <w:rPr>
                <w:rFonts w:ascii="Arial" w:hAnsi="Arial" w:cs="Arial"/>
                <w:bCs/>
                <w:iCs/>
                <w:lang w:val="es-ES"/>
              </w:rPr>
              <w:t>del contrato de apertura de crédito celebrado con el Banco Nacional de Obras y Servicios Públicos, S. N. C., Institución de Banca de Desarrollo, de fecha 27 de diciembre de 2019</w:t>
            </w:r>
            <w:r w:rsidR="00C95F5A">
              <w:rPr>
                <w:rFonts w:ascii="Arial" w:hAnsi="Arial" w:cs="Arial"/>
                <w:bCs/>
                <w:iCs/>
                <w:lang w:val="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277BD5A3" w14:textId="77777777" w:rsidTr="00FC1DCA">
              <w:trPr>
                <w:trHeight w:val="424"/>
              </w:trPr>
              <w:tc>
                <w:tcPr>
                  <w:tcW w:w="2093" w:type="dxa"/>
                </w:tcPr>
                <w:p w14:paraId="2C1EF53A"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3AB2713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6AAEE95B"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33B2ABD"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1FE376F8"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57C78E"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668F8D04"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C21CB2A"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3760B35" w14:textId="77777777" w:rsidTr="00FC1DCA">
              <w:trPr>
                <w:trHeight w:val="577"/>
              </w:trPr>
              <w:tc>
                <w:tcPr>
                  <w:tcW w:w="2093" w:type="dxa"/>
                </w:tcPr>
                <w:p w14:paraId="54BF9DB6"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5612449B"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5DEC0F5"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D9D37E5"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46687BB" w14:textId="77777777" w:rsidTr="00FC1DCA">
              <w:trPr>
                <w:trHeight w:val="585"/>
              </w:trPr>
              <w:tc>
                <w:tcPr>
                  <w:tcW w:w="2093" w:type="dxa"/>
                </w:tcPr>
                <w:p w14:paraId="5298C0E0"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92C3C4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112112B"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6D296520"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81979E7"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5B732EE" w14:textId="77777777" w:rsidTr="00FC1DCA">
              <w:trPr>
                <w:trHeight w:val="585"/>
              </w:trPr>
              <w:tc>
                <w:tcPr>
                  <w:tcW w:w="2093" w:type="dxa"/>
                </w:tcPr>
                <w:p w14:paraId="5C71F197"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1A4E13D6" w14:textId="77777777" w:rsidR="00EA6BC5" w:rsidRPr="004047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405BB463"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92403E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7547369D" w14:textId="77777777" w:rsidTr="00FC1DCA">
              <w:trPr>
                <w:trHeight w:val="585"/>
              </w:trPr>
              <w:tc>
                <w:tcPr>
                  <w:tcW w:w="2093" w:type="dxa"/>
                </w:tcPr>
                <w:p w14:paraId="30297EC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42F223A3"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E4E01A6"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1A22A8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18D70B65" w14:textId="77777777" w:rsidTr="00FC1DCA">
              <w:trPr>
                <w:trHeight w:val="585"/>
              </w:trPr>
              <w:tc>
                <w:tcPr>
                  <w:tcW w:w="2093" w:type="dxa"/>
                </w:tcPr>
                <w:p w14:paraId="48072BAE"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56239BC9"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F1C453D" w14:textId="77777777" w:rsidR="00EA6BC5" w:rsidRPr="00D14793"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A98F91E"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0999EA70" w14:textId="77777777" w:rsidR="00EA6BC5"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0C38BCC" w14:textId="77777777" w:rsidR="00EA6BC5" w:rsidRPr="00947A3E" w:rsidRDefault="00EA6BC5" w:rsidP="00312629">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0CDCE5F4"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584A5225" w14:textId="77777777" w:rsidTr="00FC1DCA">
              <w:trPr>
                <w:trHeight w:val="273"/>
              </w:trPr>
              <w:tc>
                <w:tcPr>
                  <w:tcW w:w="3386" w:type="dxa"/>
                </w:tcPr>
                <w:p w14:paraId="116E8754" w14:textId="77777777" w:rsidR="00EA6BC5" w:rsidRPr="00AE3D49" w:rsidRDefault="00EA6BC5" w:rsidP="00312629">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09FF1676" w14:textId="77777777" w:rsidTr="00FC1DCA">
              <w:trPr>
                <w:trHeight w:val="291"/>
              </w:trPr>
              <w:tc>
                <w:tcPr>
                  <w:tcW w:w="3386" w:type="dxa"/>
                </w:tcPr>
                <w:p w14:paraId="363E2ADC"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1015EC0C" w14:textId="77777777" w:rsidTr="00FC1DCA">
              <w:trPr>
                <w:trHeight w:val="291"/>
              </w:trPr>
              <w:tc>
                <w:tcPr>
                  <w:tcW w:w="3386" w:type="dxa"/>
                </w:tcPr>
                <w:p w14:paraId="1A0D6CDC"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7B052F2D" w14:textId="77777777" w:rsidTr="00FC1DCA">
              <w:trPr>
                <w:trHeight w:val="85"/>
              </w:trPr>
              <w:tc>
                <w:tcPr>
                  <w:tcW w:w="3386" w:type="dxa"/>
                </w:tcPr>
                <w:p w14:paraId="340D3DB6" w14:textId="77777777" w:rsidR="00EA6BC5" w:rsidRPr="00947A3E" w:rsidRDefault="00EA6BC5" w:rsidP="00312629">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68413C27" w14:textId="407CFCF9" w:rsidR="007C0EBF" w:rsidRPr="007C0EBF" w:rsidRDefault="00786855" w:rsidP="007C0EBF">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lastRenderedPageBreak/>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para que si es su deseo propongan o manifiest</w:t>
            </w:r>
            <w:r w:rsidR="007C0EBF">
              <w:rPr>
                <w:rFonts w:ascii="Arial" w:eastAsia="Times New Roman" w:hAnsi="Arial" w:cs="Arial"/>
                <w:lang w:val="es-ES" w:eastAsia="es-ES"/>
              </w:rPr>
              <w:t>en lo que a su derecho competa,</w:t>
            </w:r>
            <w:r w:rsidR="007C0EBF" w:rsidRPr="007C0EBF">
              <w:rPr>
                <w:rFonts w:ascii="Arial" w:eastAsia="Times New Roman" w:hAnsi="Arial" w:cs="Arial"/>
                <w:lang w:val="es-ES" w:eastAsia="es-ES"/>
              </w:rPr>
              <w:t xml:space="preserve"> manifestando que no tienen asuntos que proponer o tratar. </w:t>
            </w:r>
          </w:p>
          <w:p w14:paraId="630648AA" w14:textId="21AC5F2F"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C95F5A">
              <w:rPr>
                <w:rFonts w:ascii="Arial" w:eastAsia="Times New Roman" w:hAnsi="Arial" w:cs="Arial"/>
                <w:lang w:val="es-ES" w:eastAsia="es-ES"/>
              </w:rPr>
              <w:t>11</w:t>
            </w:r>
            <w:r w:rsidR="00EA6BC5">
              <w:rPr>
                <w:rFonts w:ascii="Arial" w:eastAsia="Times New Roman" w:hAnsi="Arial" w:cs="Arial"/>
                <w:lang w:val="es-ES" w:eastAsia="es-ES"/>
              </w:rPr>
              <w:t>:</w:t>
            </w:r>
            <w:r w:rsidR="00C95F5A">
              <w:rPr>
                <w:rFonts w:ascii="Arial" w:eastAsia="Times New Roman" w:hAnsi="Arial" w:cs="Arial"/>
                <w:lang w:val="es-ES" w:eastAsia="es-ES"/>
              </w:rPr>
              <w:t>55</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031E7DD9" w14:textId="4AF3AD85" w:rsidR="00040805" w:rsidRPr="00C95F5A" w:rsidRDefault="00040805" w:rsidP="00101C4A">
            <w:pPr>
              <w:spacing w:before="100" w:beforeAutospacing="1" w:after="100" w:afterAutospacing="1" w:line="240" w:lineRule="auto"/>
              <w:jc w:val="center"/>
              <w:rPr>
                <w:rFonts w:ascii="Arial" w:eastAsia="Times New Roman" w:hAnsi="Arial" w:cs="Arial"/>
                <w:b/>
                <w:sz w:val="20"/>
                <w:szCs w:val="20"/>
                <w:lang w:val="es-ES" w:eastAsia="es-ES"/>
              </w:rPr>
            </w:pPr>
            <w:r w:rsidRPr="00C95F5A">
              <w:rPr>
                <w:rFonts w:ascii="Arial" w:eastAsia="Times New Roman" w:hAnsi="Arial" w:cs="Arial"/>
                <w:b/>
                <w:sz w:val="20"/>
                <w:szCs w:val="20"/>
                <w:lang w:val="es-ES" w:eastAsia="es-ES"/>
              </w:rPr>
              <w:t>COMISI</w:t>
            </w:r>
            <w:r w:rsidR="00C07072" w:rsidRPr="00C95F5A">
              <w:rPr>
                <w:rFonts w:ascii="Arial" w:eastAsia="Times New Roman" w:hAnsi="Arial" w:cs="Arial"/>
                <w:b/>
                <w:sz w:val="20"/>
                <w:szCs w:val="20"/>
                <w:lang w:val="es-ES" w:eastAsia="es-ES"/>
              </w:rPr>
              <w:t>ÓN</w:t>
            </w:r>
            <w:r w:rsidRPr="00C95F5A">
              <w:rPr>
                <w:rFonts w:ascii="Arial" w:eastAsia="Times New Roman" w:hAnsi="Arial" w:cs="Arial"/>
                <w:b/>
                <w:sz w:val="20"/>
                <w:szCs w:val="20"/>
                <w:lang w:val="es-ES" w:eastAsia="es-ES"/>
              </w:rPr>
              <w:t xml:space="preserve"> EDILICIA DE HACIENDA PÚBLICA Y PATRIMONIO MUNICIPAL</w:t>
            </w:r>
            <w:r w:rsidR="00C07072" w:rsidRPr="00C95F5A">
              <w:rPr>
                <w:rFonts w:ascii="Arial" w:eastAsia="Times New Roman" w:hAnsi="Arial" w:cs="Arial"/>
                <w:b/>
                <w:sz w:val="20"/>
                <w:szCs w:val="20"/>
                <w:lang w:val="es-ES" w:eastAsia="es-ES"/>
              </w:rPr>
              <w:t xml:space="preserve"> </w:t>
            </w:r>
          </w:p>
          <w:p w14:paraId="1B6DBCC9"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5BF03D97"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121750EC" w14:textId="3FDA7D86" w:rsidR="00CE4A1E" w:rsidRPr="00EB4095" w:rsidRDefault="00714EE2" w:rsidP="00C95F5A">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433F4" w14:textId="77777777" w:rsidR="005640D1" w:rsidRDefault="005640D1">
      <w:pPr>
        <w:spacing w:after="0" w:line="240" w:lineRule="auto"/>
      </w:pPr>
      <w:r>
        <w:separator/>
      </w:r>
    </w:p>
  </w:endnote>
  <w:endnote w:type="continuationSeparator" w:id="0">
    <w:p w14:paraId="2A8E608E" w14:textId="77777777" w:rsidR="005640D1" w:rsidRDefault="0056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C05C" w14:textId="77777777" w:rsidR="00CE4A1E" w:rsidRDefault="00CE4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781C" w14:textId="77777777" w:rsidR="00CE4A1E" w:rsidRDefault="00CE4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497A" w14:textId="77777777" w:rsidR="005640D1" w:rsidRDefault="005640D1">
      <w:pPr>
        <w:spacing w:after="0" w:line="240" w:lineRule="auto"/>
      </w:pPr>
      <w:r>
        <w:separator/>
      </w:r>
    </w:p>
  </w:footnote>
  <w:footnote w:type="continuationSeparator" w:id="0">
    <w:p w14:paraId="040AC3C5" w14:textId="77777777" w:rsidR="005640D1" w:rsidRDefault="0056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DEEC" w14:textId="77777777" w:rsidR="00CE4A1E" w:rsidRDefault="00CE4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2628" w14:textId="77777777" w:rsidR="00E173C3" w:rsidRDefault="005640D1"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B6A9" w14:textId="77777777" w:rsidR="00CE4A1E" w:rsidRDefault="00CE4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10"/>
  </w:num>
  <w:num w:numId="7">
    <w:abstractNumId w:val="14"/>
  </w:num>
  <w:num w:numId="8">
    <w:abstractNumId w:val="6"/>
  </w:num>
  <w:num w:numId="9">
    <w:abstractNumId w:val="15"/>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02D11"/>
    <w:rsid w:val="00037903"/>
    <w:rsid w:val="00040805"/>
    <w:rsid w:val="00040980"/>
    <w:rsid w:val="00043A39"/>
    <w:rsid w:val="000523D1"/>
    <w:rsid w:val="00054D50"/>
    <w:rsid w:val="00055952"/>
    <w:rsid w:val="00064DA5"/>
    <w:rsid w:val="00080330"/>
    <w:rsid w:val="0008295F"/>
    <w:rsid w:val="0008523F"/>
    <w:rsid w:val="00086280"/>
    <w:rsid w:val="00087006"/>
    <w:rsid w:val="000903AF"/>
    <w:rsid w:val="000A4459"/>
    <w:rsid w:val="000A6B4F"/>
    <w:rsid w:val="000B1A13"/>
    <w:rsid w:val="000B2E01"/>
    <w:rsid w:val="000B53F5"/>
    <w:rsid w:val="000C422D"/>
    <w:rsid w:val="000C4509"/>
    <w:rsid w:val="000C4807"/>
    <w:rsid w:val="000D0AF5"/>
    <w:rsid w:val="000D19AA"/>
    <w:rsid w:val="000D2E46"/>
    <w:rsid w:val="000D39D1"/>
    <w:rsid w:val="000F0852"/>
    <w:rsid w:val="000F3857"/>
    <w:rsid w:val="000F3C8F"/>
    <w:rsid w:val="000F4124"/>
    <w:rsid w:val="000F53CD"/>
    <w:rsid w:val="000F6895"/>
    <w:rsid w:val="00101C4A"/>
    <w:rsid w:val="0010499F"/>
    <w:rsid w:val="00105D5C"/>
    <w:rsid w:val="00110770"/>
    <w:rsid w:val="001126D3"/>
    <w:rsid w:val="001135D6"/>
    <w:rsid w:val="00113825"/>
    <w:rsid w:val="00115AAF"/>
    <w:rsid w:val="00120533"/>
    <w:rsid w:val="00122A63"/>
    <w:rsid w:val="001250B7"/>
    <w:rsid w:val="00127421"/>
    <w:rsid w:val="0014440F"/>
    <w:rsid w:val="00152873"/>
    <w:rsid w:val="00153754"/>
    <w:rsid w:val="00160ADA"/>
    <w:rsid w:val="001642E0"/>
    <w:rsid w:val="0017306A"/>
    <w:rsid w:val="00175D55"/>
    <w:rsid w:val="00175DEB"/>
    <w:rsid w:val="00191149"/>
    <w:rsid w:val="00196213"/>
    <w:rsid w:val="001966E7"/>
    <w:rsid w:val="001968FD"/>
    <w:rsid w:val="00197534"/>
    <w:rsid w:val="0019773D"/>
    <w:rsid w:val="001A62A8"/>
    <w:rsid w:val="001C0761"/>
    <w:rsid w:val="001C6CB4"/>
    <w:rsid w:val="001D2B1E"/>
    <w:rsid w:val="001D41B0"/>
    <w:rsid w:val="001D71E0"/>
    <w:rsid w:val="0020416D"/>
    <w:rsid w:val="00205BED"/>
    <w:rsid w:val="002110CC"/>
    <w:rsid w:val="00212F2F"/>
    <w:rsid w:val="002159DD"/>
    <w:rsid w:val="00221419"/>
    <w:rsid w:val="00224A4C"/>
    <w:rsid w:val="00232326"/>
    <w:rsid w:val="002357A1"/>
    <w:rsid w:val="00237107"/>
    <w:rsid w:val="00246590"/>
    <w:rsid w:val="002551AB"/>
    <w:rsid w:val="00255239"/>
    <w:rsid w:val="002702F4"/>
    <w:rsid w:val="002760DF"/>
    <w:rsid w:val="002A7B3D"/>
    <w:rsid w:val="002B19A6"/>
    <w:rsid w:val="002B3C86"/>
    <w:rsid w:val="002D2904"/>
    <w:rsid w:val="002D3290"/>
    <w:rsid w:val="002E0B32"/>
    <w:rsid w:val="002E1E59"/>
    <w:rsid w:val="002E2CF6"/>
    <w:rsid w:val="002E6E32"/>
    <w:rsid w:val="002E7333"/>
    <w:rsid w:val="00303F7A"/>
    <w:rsid w:val="003044E6"/>
    <w:rsid w:val="00307FD6"/>
    <w:rsid w:val="00312629"/>
    <w:rsid w:val="00312941"/>
    <w:rsid w:val="0031427D"/>
    <w:rsid w:val="00314472"/>
    <w:rsid w:val="00322BBC"/>
    <w:rsid w:val="003250E3"/>
    <w:rsid w:val="00336668"/>
    <w:rsid w:val="0034006F"/>
    <w:rsid w:val="00384AA9"/>
    <w:rsid w:val="00390A94"/>
    <w:rsid w:val="00391EF6"/>
    <w:rsid w:val="00392C2F"/>
    <w:rsid w:val="003D0152"/>
    <w:rsid w:val="003E2DA4"/>
    <w:rsid w:val="003E5413"/>
    <w:rsid w:val="004047C5"/>
    <w:rsid w:val="00410E66"/>
    <w:rsid w:val="00411E3D"/>
    <w:rsid w:val="00417886"/>
    <w:rsid w:val="0042459C"/>
    <w:rsid w:val="00425B62"/>
    <w:rsid w:val="00431599"/>
    <w:rsid w:val="00434118"/>
    <w:rsid w:val="00436505"/>
    <w:rsid w:val="00436F01"/>
    <w:rsid w:val="00460928"/>
    <w:rsid w:val="00460955"/>
    <w:rsid w:val="00460D38"/>
    <w:rsid w:val="0046720A"/>
    <w:rsid w:val="004723E0"/>
    <w:rsid w:val="00490968"/>
    <w:rsid w:val="004944AF"/>
    <w:rsid w:val="00494C13"/>
    <w:rsid w:val="004A1E87"/>
    <w:rsid w:val="004A1ED4"/>
    <w:rsid w:val="004A328A"/>
    <w:rsid w:val="004A5DC0"/>
    <w:rsid w:val="004C1E52"/>
    <w:rsid w:val="004E675A"/>
    <w:rsid w:val="00500721"/>
    <w:rsid w:val="0050595E"/>
    <w:rsid w:val="00515433"/>
    <w:rsid w:val="00516D26"/>
    <w:rsid w:val="00522B5D"/>
    <w:rsid w:val="00523E92"/>
    <w:rsid w:val="0053299C"/>
    <w:rsid w:val="00536AEF"/>
    <w:rsid w:val="005401C3"/>
    <w:rsid w:val="0054271C"/>
    <w:rsid w:val="0054511F"/>
    <w:rsid w:val="00552623"/>
    <w:rsid w:val="00553696"/>
    <w:rsid w:val="00556484"/>
    <w:rsid w:val="0055697C"/>
    <w:rsid w:val="005640D1"/>
    <w:rsid w:val="0057395C"/>
    <w:rsid w:val="00576195"/>
    <w:rsid w:val="005778A5"/>
    <w:rsid w:val="00584B4B"/>
    <w:rsid w:val="00585CDD"/>
    <w:rsid w:val="0058629E"/>
    <w:rsid w:val="005973DC"/>
    <w:rsid w:val="005A2B06"/>
    <w:rsid w:val="005A50DB"/>
    <w:rsid w:val="005A7AFF"/>
    <w:rsid w:val="005B626B"/>
    <w:rsid w:val="005D19F6"/>
    <w:rsid w:val="005F095E"/>
    <w:rsid w:val="0062350C"/>
    <w:rsid w:val="006266ED"/>
    <w:rsid w:val="006444D3"/>
    <w:rsid w:val="00646761"/>
    <w:rsid w:val="006510B0"/>
    <w:rsid w:val="00651356"/>
    <w:rsid w:val="00657CDA"/>
    <w:rsid w:val="006643BD"/>
    <w:rsid w:val="00672C4D"/>
    <w:rsid w:val="00680980"/>
    <w:rsid w:val="00681432"/>
    <w:rsid w:val="00683D44"/>
    <w:rsid w:val="0068453E"/>
    <w:rsid w:val="00691842"/>
    <w:rsid w:val="00693C29"/>
    <w:rsid w:val="00696719"/>
    <w:rsid w:val="006A0440"/>
    <w:rsid w:val="006A125D"/>
    <w:rsid w:val="006A47F3"/>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748E6"/>
    <w:rsid w:val="00786855"/>
    <w:rsid w:val="00791B39"/>
    <w:rsid w:val="007A3BA2"/>
    <w:rsid w:val="007A70AC"/>
    <w:rsid w:val="007B6B80"/>
    <w:rsid w:val="007C048A"/>
    <w:rsid w:val="007C0EBF"/>
    <w:rsid w:val="007E612D"/>
    <w:rsid w:val="007F6B30"/>
    <w:rsid w:val="008016E8"/>
    <w:rsid w:val="00816F9B"/>
    <w:rsid w:val="00830B46"/>
    <w:rsid w:val="0083107B"/>
    <w:rsid w:val="00835D17"/>
    <w:rsid w:val="00840818"/>
    <w:rsid w:val="00843122"/>
    <w:rsid w:val="008449F5"/>
    <w:rsid w:val="00846768"/>
    <w:rsid w:val="00847A47"/>
    <w:rsid w:val="00852798"/>
    <w:rsid w:val="00853BDC"/>
    <w:rsid w:val="00855219"/>
    <w:rsid w:val="008557E9"/>
    <w:rsid w:val="00857BA2"/>
    <w:rsid w:val="0086240F"/>
    <w:rsid w:val="00862AA4"/>
    <w:rsid w:val="008633BF"/>
    <w:rsid w:val="0086446D"/>
    <w:rsid w:val="0086456B"/>
    <w:rsid w:val="008669BC"/>
    <w:rsid w:val="008A7C7A"/>
    <w:rsid w:val="008B52D4"/>
    <w:rsid w:val="008C4489"/>
    <w:rsid w:val="008C7A5E"/>
    <w:rsid w:val="008D1CFD"/>
    <w:rsid w:val="008D583C"/>
    <w:rsid w:val="008D7810"/>
    <w:rsid w:val="008F2B22"/>
    <w:rsid w:val="008F3A17"/>
    <w:rsid w:val="0090084B"/>
    <w:rsid w:val="00903DD7"/>
    <w:rsid w:val="00916F11"/>
    <w:rsid w:val="00921D11"/>
    <w:rsid w:val="00925DF6"/>
    <w:rsid w:val="00934305"/>
    <w:rsid w:val="00937C6B"/>
    <w:rsid w:val="0094690E"/>
    <w:rsid w:val="0094776A"/>
    <w:rsid w:val="00947A3E"/>
    <w:rsid w:val="00966A98"/>
    <w:rsid w:val="009762AC"/>
    <w:rsid w:val="00983012"/>
    <w:rsid w:val="00996579"/>
    <w:rsid w:val="009A2BB6"/>
    <w:rsid w:val="009A3766"/>
    <w:rsid w:val="009A3985"/>
    <w:rsid w:val="009A78B0"/>
    <w:rsid w:val="009B1317"/>
    <w:rsid w:val="009B719C"/>
    <w:rsid w:val="009C08BF"/>
    <w:rsid w:val="009C3807"/>
    <w:rsid w:val="009C7CF3"/>
    <w:rsid w:val="009D4B5A"/>
    <w:rsid w:val="009D64DB"/>
    <w:rsid w:val="009E2F5A"/>
    <w:rsid w:val="009E6607"/>
    <w:rsid w:val="009F0174"/>
    <w:rsid w:val="009F21F2"/>
    <w:rsid w:val="00A07CAE"/>
    <w:rsid w:val="00A10353"/>
    <w:rsid w:val="00A20055"/>
    <w:rsid w:val="00A27999"/>
    <w:rsid w:val="00A31F84"/>
    <w:rsid w:val="00A367AB"/>
    <w:rsid w:val="00A4454E"/>
    <w:rsid w:val="00A50B01"/>
    <w:rsid w:val="00A51D9E"/>
    <w:rsid w:val="00A60B2D"/>
    <w:rsid w:val="00A61C6C"/>
    <w:rsid w:val="00A725E9"/>
    <w:rsid w:val="00A74B24"/>
    <w:rsid w:val="00A76C51"/>
    <w:rsid w:val="00A95C67"/>
    <w:rsid w:val="00A97025"/>
    <w:rsid w:val="00AA228F"/>
    <w:rsid w:val="00AA3136"/>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45B5D"/>
    <w:rsid w:val="00B46F7F"/>
    <w:rsid w:val="00B54B7A"/>
    <w:rsid w:val="00B64567"/>
    <w:rsid w:val="00B65023"/>
    <w:rsid w:val="00B675DB"/>
    <w:rsid w:val="00B72D12"/>
    <w:rsid w:val="00B754FA"/>
    <w:rsid w:val="00B81168"/>
    <w:rsid w:val="00B93B3C"/>
    <w:rsid w:val="00B946D2"/>
    <w:rsid w:val="00B97007"/>
    <w:rsid w:val="00BA68EB"/>
    <w:rsid w:val="00BD2562"/>
    <w:rsid w:val="00BE1CE7"/>
    <w:rsid w:val="00BE21AB"/>
    <w:rsid w:val="00BE4DD2"/>
    <w:rsid w:val="00BF5B52"/>
    <w:rsid w:val="00BF7D88"/>
    <w:rsid w:val="00C0333F"/>
    <w:rsid w:val="00C07072"/>
    <w:rsid w:val="00C10B50"/>
    <w:rsid w:val="00C10BDE"/>
    <w:rsid w:val="00C154F1"/>
    <w:rsid w:val="00C2303B"/>
    <w:rsid w:val="00C2436B"/>
    <w:rsid w:val="00C2715E"/>
    <w:rsid w:val="00C445A8"/>
    <w:rsid w:val="00C47F96"/>
    <w:rsid w:val="00C62A12"/>
    <w:rsid w:val="00C754AB"/>
    <w:rsid w:val="00C77DB6"/>
    <w:rsid w:val="00C85704"/>
    <w:rsid w:val="00C95F5A"/>
    <w:rsid w:val="00CA0524"/>
    <w:rsid w:val="00CB1518"/>
    <w:rsid w:val="00CB1D8E"/>
    <w:rsid w:val="00CB671C"/>
    <w:rsid w:val="00CC4E7B"/>
    <w:rsid w:val="00CC652D"/>
    <w:rsid w:val="00CC6ECF"/>
    <w:rsid w:val="00CD4FEC"/>
    <w:rsid w:val="00CE4A1E"/>
    <w:rsid w:val="00D001D6"/>
    <w:rsid w:val="00D01CA9"/>
    <w:rsid w:val="00D02FBE"/>
    <w:rsid w:val="00D14793"/>
    <w:rsid w:val="00D2295A"/>
    <w:rsid w:val="00D234DE"/>
    <w:rsid w:val="00D255CC"/>
    <w:rsid w:val="00D25CB0"/>
    <w:rsid w:val="00D343A1"/>
    <w:rsid w:val="00D35E76"/>
    <w:rsid w:val="00D427B4"/>
    <w:rsid w:val="00D441D5"/>
    <w:rsid w:val="00D504E4"/>
    <w:rsid w:val="00D73099"/>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DF7A47"/>
    <w:rsid w:val="00E02716"/>
    <w:rsid w:val="00E03387"/>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6BC5"/>
    <w:rsid w:val="00EA7239"/>
    <w:rsid w:val="00EA7A58"/>
    <w:rsid w:val="00EB4095"/>
    <w:rsid w:val="00EB607F"/>
    <w:rsid w:val="00EC2674"/>
    <w:rsid w:val="00EC2DDF"/>
    <w:rsid w:val="00EC4543"/>
    <w:rsid w:val="00EC47AB"/>
    <w:rsid w:val="00EE2C38"/>
    <w:rsid w:val="00EE3E5E"/>
    <w:rsid w:val="00EE3FD0"/>
    <w:rsid w:val="00EE5DB3"/>
    <w:rsid w:val="00EE7E65"/>
    <w:rsid w:val="00EF7D8F"/>
    <w:rsid w:val="00F16CF4"/>
    <w:rsid w:val="00F2216C"/>
    <w:rsid w:val="00F23366"/>
    <w:rsid w:val="00F26275"/>
    <w:rsid w:val="00F32A38"/>
    <w:rsid w:val="00F341D9"/>
    <w:rsid w:val="00F3606A"/>
    <w:rsid w:val="00F443FF"/>
    <w:rsid w:val="00F456FA"/>
    <w:rsid w:val="00F45FAF"/>
    <w:rsid w:val="00F50FC0"/>
    <w:rsid w:val="00F55369"/>
    <w:rsid w:val="00F602A1"/>
    <w:rsid w:val="00FA25FD"/>
    <w:rsid w:val="00FA2A62"/>
    <w:rsid w:val="00FB012A"/>
    <w:rsid w:val="00FC0C98"/>
    <w:rsid w:val="00FC2954"/>
    <w:rsid w:val="00FC79D1"/>
    <w:rsid w:val="00FD357A"/>
    <w:rsid w:val="00FD58C5"/>
    <w:rsid w:val="00FD6D08"/>
    <w:rsid w:val="00FE06D4"/>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81A3-CE06-4CBB-B0E0-CD9FB049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10863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Mrt�nez Ruvalcaba</cp:lastModifiedBy>
  <cp:revision>2</cp:revision>
  <cp:lastPrinted>2020-05-07T18:03:00Z</cp:lastPrinted>
  <dcterms:created xsi:type="dcterms:W3CDTF">2020-09-04T00:51:00Z</dcterms:created>
  <dcterms:modified xsi:type="dcterms:W3CDTF">2020-09-04T00:51:00Z</dcterms:modified>
</cp:coreProperties>
</file>