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F2202" w14:textId="21EB383B" w:rsidR="0029690D" w:rsidRPr="0094212C" w:rsidRDefault="007C423D" w:rsidP="007C423D">
      <w:pPr>
        <w:jc w:val="right"/>
        <w:rPr>
          <w:noProof w:val="0"/>
          <w:color w:val="C00000"/>
        </w:rPr>
      </w:pPr>
      <w:r w:rsidRPr="0094212C">
        <w:rPr>
          <w:lang w:val="es-ES"/>
        </w:rPr>
        <mc:AlternateContent>
          <mc:Choice Requires="wps">
            <w:drawing>
              <wp:anchor distT="0" distB="0" distL="114300" distR="114300" simplePos="0" relativeHeight="251659264" behindDoc="0" locked="0" layoutInCell="1" allowOverlap="1" wp14:anchorId="57D8E3E2" wp14:editId="6A0D28D7">
                <wp:simplePos x="0" y="0"/>
                <wp:positionH relativeFrom="column">
                  <wp:posOffset>2400935</wp:posOffset>
                </wp:positionH>
                <wp:positionV relativeFrom="paragraph">
                  <wp:posOffset>-441960</wp:posOffset>
                </wp:positionV>
                <wp:extent cx="3305175" cy="84074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305175" cy="840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4B9DA2" w14:textId="77777777" w:rsidR="007C423D" w:rsidRPr="00994042" w:rsidRDefault="007C423D" w:rsidP="007C423D">
                            <w:pPr>
                              <w:jc w:val="both"/>
                              <w:rPr>
                                <w:rFonts w:ascii="Arial" w:hAnsi="Arial" w:cs="Arial"/>
                                <w:b/>
                                <w:sz w:val="16"/>
                                <w:szCs w:val="16"/>
                                <w:lang w:val="es-ES"/>
                              </w:rPr>
                            </w:pPr>
                            <w:r w:rsidRPr="001C1B44">
                              <w:rPr>
                                <w:rFonts w:ascii="Arial" w:hAnsi="Arial" w:cs="Arial"/>
                                <w:b/>
                                <w:sz w:val="16"/>
                                <w:szCs w:val="16"/>
                                <w:lang w:val="es-ES"/>
                              </w:rPr>
                              <w:t>ASUNTO</w:t>
                            </w:r>
                            <w:r w:rsidRPr="001C1B44">
                              <w:rPr>
                                <w:rFonts w:ascii="Arial" w:hAnsi="Arial" w:cs="Arial"/>
                                <w:sz w:val="16"/>
                                <w:szCs w:val="16"/>
                                <w:lang w:val="es-ES"/>
                              </w:rPr>
                              <w:t xml:space="preserve">: </w:t>
                            </w:r>
                            <w:r w:rsidRPr="00D94D47">
                              <w:rPr>
                                <w:rFonts w:ascii="Arial" w:hAnsi="Arial" w:cs="Arial"/>
                                <w:b/>
                                <w:noProof w:val="0"/>
                                <w:sz w:val="16"/>
                                <w:szCs w:val="16"/>
                              </w:rPr>
                              <w:t>“INICIATIVA DE ACUERDO ECONÓMICO QUE FACULTA AL ORGANISMO PÚBLICO DESCENTRALIZADO MUNICIPAL SISTEMA DE AGUA POTABLE Y ALCANTARILLADO DE ZAPOTLÁN (SAPAZA) A OTORGAR LA FACILIDAD DE PAGO HASTA EN 36 MENSUALIDADES, DEL APARATO MEDIDOR DE AGUA QUE SE INSTALE A NUEVOS USUARIOS DEL SERVICIO”</w:t>
                            </w:r>
                            <w:r>
                              <w:rPr>
                                <w:rFonts w:ascii="Arial" w:hAnsi="Arial" w:cs="Arial"/>
                                <w:noProof w:val="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D8E3E2" id="_x0000_t202" coordsize="21600,21600" o:spt="202" path="m0,0l0,21600,21600,21600,21600,0xe">
                <v:stroke joinstyle="miter"/>
                <v:path gradientshapeok="t" o:connecttype="rect"/>
              </v:shapetype>
              <v:shape id="Cuadro_x0020_de_x0020_texto_x0020_1" o:spid="_x0000_s1026" type="#_x0000_t202" style="position:absolute;left:0;text-align:left;margin-left:189.05pt;margin-top:-34.75pt;width:260.25pt;height:6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" fillcolor="white [3201]" stroked="f" strokeweight=".5pt">
                <v:textbox>
                  <w:txbxContent>
                    <w:p w14:paraId="5A4B9DA2" w14:textId="77777777" w:rsidR="007C423D" w:rsidRPr="00994042" w:rsidRDefault="007C423D" w:rsidP="007C423D">
                      <w:pPr>
                        <w:jc w:val="both"/>
                        <w:rPr>
                          <w:rFonts w:ascii="Arial" w:hAnsi="Arial" w:cs="Arial"/>
                          <w:b/>
                          <w:sz w:val="16"/>
                          <w:szCs w:val="16"/>
                          <w:lang w:val="es-ES"/>
                        </w:rPr>
                      </w:pPr>
                      <w:r w:rsidRPr="001C1B44">
                        <w:rPr>
                          <w:rFonts w:ascii="Arial" w:hAnsi="Arial" w:cs="Arial"/>
                          <w:b/>
                          <w:sz w:val="16"/>
                          <w:szCs w:val="16"/>
                          <w:lang w:val="es-ES"/>
                        </w:rPr>
                        <w:t>ASUNTO</w:t>
                      </w:r>
                      <w:r w:rsidRPr="001C1B44">
                        <w:rPr>
                          <w:rFonts w:ascii="Arial" w:hAnsi="Arial" w:cs="Arial"/>
                          <w:sz w:val="16"/>
                          <w:szCs w:val="16"/>
                          <w:lang w:val="es-ES"/>
                        </w:rPr>
                        <w:t xml:space="preserve">: </w:t>
                      </w:r>
                      <w:r w:rsidRPr="00D94D47">
                        <w:rPr>
                          <w:rFonts w:ascii="Arial" w:hAnsi="Arial" w:cs="Arial"/>
                          <w:b/>
                          <w:noProof w:val="0"/>
                          <w:sz w:val="16"/>
                          <w:szCs w:val="16"/>
                        </w:rPr>
                        <w:t>“INICIATIVA DE ACUERDO ECONÓMICO QUE FACULTA AL ORGANISMO PÚBLICO DESCENTRALIZADO MUNICIPAL SISTEMA DE AGUA POTABLE Y ALCANTARILLADO DE ZAPOTLÁN (SAPAZA) A OTORGAR LA FACILIDAD DE PAGO HASTA EN 36 MENSUALIDADES, DEL APARATO MEDIDOR DE AGUA QUE SE INSTALE A NUEVOS USUARIOS DEL SERVICIO”</w:t>
                      </w:r>
                      <w:r>
                        <w:rPr>
                          <w:rFonts w:ascii="Arial" w:hAnsi="Arial" w:cs="Arial"/>
                          <w:noProof w:val="0"/>
                          <w:sz w:val="16"/>
                          <w:szCs w:val="16"/>
                        </w:rPr>
                        <w:t>.</w:t>
                      </w:r>
                    </w:p>
                  </w:txbxContent>
                </v:textbox>
              </v:shape>
            </w:pict>
          </mc:Fallback>
        </mc:AlternateContent>
      </w:r>
    </w:p>
    <w:p w14:paraId="6F48A833" w14:textId="77777777" w:rsidR="00ED2FFA" w:rsidRPr="0094212C" w:rsidRDefault="00ED2FFA" w:rsidP="000A4B69">
      <w:pPr>
        <w:rPr>
          <w:noProof w:val="0"/>
          <w:color w:val="C00000"/>
        </w:rPr>
      </w:pPr>
    </w:p>
    <w:p w14:paraId="5169A7EF" w14:textId="77777777" w:rsidR="00ED2FFA" w:rsidRPr="0094212C" w:rsidRDefault="00ED2FFA" w:rsidP="000A4B69">
      <w:pPr>
        <w:rPr>
          <w:noProof w:val="0"/>
          <w:color w:val="C00000"/>
        </w:rPr>
      </w:pPr>
    </w:p>
    <w:p w14:paraId="5D5C5BF5" w14:textId="77777777" w:rsidR="00ED2FFA" w:rsidRPr="0094212C" w:rsidRDefault="00ED2FFA" w:rsidP="00ED2FFA">
      <w:pPr>
        <w:jc w:val="both"/>
        <w:rPr>
          <w:noProof w:val="0"/>
          <w:color w:val="C00000"/>
        </w:rPr>
      </w:pPr>
    </w:p>
    <w:p w14:paraId="3B40A191" w14:textId="510E6AB7" w:rsidR="00151B12" w:rsidRPr="0094212C" w:rsidRDefault="00491817" w:rsidP="00ED2FFA">
      <w:pPr>
        <w:rPr>
          <w:noProof w:val="0"/>
          <w:color w:val="C00000"/>
        </w:rPr>
      </w:pPr>
      <w:r w:rsidRPr="0094212C">
        <w:rPr>
          <w:noProof w:val="0"/>
          <w:color w:val="C00000"/>
        </w:rPr>
        <w:t xml:space="preserve">                                </w:t>
      </w:r>
      <w:r w:rsidR="002D45C7" w:rsidRPr="0094212C">
        <w:rPr>
          <w:noProof w:val="0"/>
          <w:color w:val="C00000"/>
        </w:rPr>
        <w:t xml:space="preserve">                              </w:t>
      </w:r>
      <w:r w:rsidRPr="0094212C">
        <w:rPr>
          <w:noProof w:val="0"/>
          <w:color w:val="C00000"/>
        </w:rPr>
        <w:t xml:space="preserve">                                                                                                                         </w:t>
      </w:r>
    </w:p>
    <w:p w14:paraId="3983102B" w14:textId="77777777" w:rsidR="00AC12F4" w:rsidRPr="0094212C" w:rsidRDefault="00AC12F4" w:rsidP="00AC12F4">
      <w:pPr>
        <w:rPr>
          <w:rFonts w:ascii="Arial" w:hAnsi="Arial" w:cs="Arial"/>
          <w:b/>
          <w:noProof w:val="0"/>
        </w:rPr>
      </w:pPr>
      <w:r w:rsidRPr="0094212C">
        <w:rPr>
          <w:rFonts w:ascii="Arial" w:hAnsi="Arial" w:cs="Arial"/>
          <w:b/>
          <w:noProof w:val="0"/>
        </w:rPr>
        <w:t>HONORABLE AYUNTAMIENTO CONSTITUCIONAL DE</w:t>
      </w:r>
    </w:p>
    <w:p w14:paraId="741008F3" w14:textId="77777777" w:rsidR="00AC12F4" w:rsidRPr="0094212C" w:rsidRDefault="00AC12F4" w:rsidP="00AC12F4">
      <w:pPr>
        <w:rPr>
          <w:rFonts w:ascii="Arial" w:hAnsi="Arial" w:cs="Arial"/>
          <w:b/>
          <w:noProof w:val="0"/>
        </w:rPr>
      </w:pPr>
      <w:r w:rsidRPr="0094212C">
        <w:rPr>
          <w:rFonts w:ascii="Arial" w:hAnsi="Arial" w:cs="Arial"/>
          <w:b/>
          <w:noProof w:val="0"/>
        </w:rPr>
        <w:t>ZAPOTLAN EL GRANDE, JALISCO</w:t>
      </w:r>
    </w:p>
    <w:p w14:paraId="26344F7C" w14:textId="77777777" w:rsidR="00AC12F4" w:rsidRPr="0094212C" w:rsidRDefault="00AC12F4" w:rsidP="00AC12F4">
      <w:pPr>
        <w:rPr>
          <w:rFonts w:ascii="Arial" w:hAnsi="Arial" w:cs="Arial"/>
          <w:b/>
          <w:noProof w:val="0"/>
        </w:rPr>
      </w:pPr>
      <w:r w:rsidRPr="0094212C">
        <w:rPr>
          <w:rFonts w:ascii="Arial" w:hAnsi="Arial" w:cs="Arial"/>
          <w:b/>
          <w:noProof w:val="0"/>
        </w:rPr>
        <w:t>P R E S E N T E:</w:t>
      </w:r>
    </w:p>
    <w:p w14:paraId="3FDA0F9B" w14:textId="77777777" w:rsidR="00AC12F4" w:rsidRPr="0094212C" w:rsidRDefault="00AC12F4" w:rsidP="00AC12F4">
      <w:pPr>
        <w:rPr>
          <w:rFonts w:ascii="Arial" w:hAnsi="Arial" w:cs="Arial"/>
          <w:noProof w:val="0"/>
          <w:color w:val="C00000"/>
        </w:rPr>
      </w:pPr>
    </w:p>
    <w:p w14:paraId="4C51CF1B" w14:textId="0C062C70" w:rsidR="007C423D" w:rsidRPr="0094212C" w:rsidRDefault="007C423D" w:rsidP="007C423D">
      <w:pPr>
        <w:spacing w:line="276" w:lineRule="auto"/>
        <w:jc w:val="both"/>
        <w:rPr>
          <w:rFonts w:ascii="Arial" w:hAnsi="Arial" w:cs="Arial"/>
          <w:noProof w:val="0"/>
        </w:rPr>
      </w:pPr>
      <w:r w:rsidRPr="0094212C">
        <w:rPr>
          <w:rFonts w:ascii="Arial" w:hAnsi="Arial" w:cs="Arial"/>
          <w:noProof w:val="0"/>
        </w:rPr>
        <w:t xml:space="preserve">Quien motiva y suscribe la presente, </w:t>
      </w:r>
      <w:r w:rsidRPr="0094212C">
        <w:rPr>
          <w:rFonts w:ascii="Arial" w:hAnsi="Arial" w:cs="Arial"/>
          <w:b/>
          <w:noProof w:val="0"/>
        </w:rPr>
        <w:t xml:space="preserve">C. ALBERTO HERRERA ARIAS,  </w:t>
      </w:r>
      <w:r w:rsidRPr="0094212C">
        <w:rPr>
          <w:rFonts w:ascii="Arial" w:hAnsi="Arial" w:cs="Arial"/>
          <w:noProof w:val="0"/>
        </w:rPr>
        <w:t xml:space="preserve">en mi  carácter de Regidor Presidente de la Comisión Edilicia Permanente de Agua Potable y Saneamiento del Ayuntamiento de Zapotlán el Grande, Jalisco; con fundamento en los artículos 115 fracciones I y II de la constitución Política de los Estados Unidos mexicanos, 1, 2, 3, 73, 77, 85 fracción IV y demás relativos de la Constitución Política del Estado de Jalisco; 1, 2, 3, 5, 10, 27, 29, 30, 34, 35, 49 y 50 de la Ley del Gobierno y la Administración Pública Municipal del Estado de Jalisco, así como lo normado en los artículos 40, 47, 50, 87 punto 1 fracción II, 91, 92 y 99 y demás relativos y aplicables del Reglamento Interior del Ayuntamiento de Zapotlán el Grande, Jalisco, presento a este Honorable Pleno de Ayuntamiento; </w:t>
      </w:r>
      <w:r w:rsidRPr="0094212C">
        <w:rPr>
          <w:rFonts w:ascii="Arial" w:hAnsi="Arial" w:cs="Arial"/>
          <w:b/>
          <w:noProof w:val="0"/>
        </w:rPr>
        <w:t>“INICIATIVA DE ACUERDO ECONÓMICO QUE FACULTA AL ORGANISMO PÚBLICO DESCENTRALIZADO MUNICIPAL SISTEMA DE AGUA POTABLE Y ALCANTARILLADO DE ZAPOTLÁN (SAPAZA) A OTORGAR LA FACILIDAD DE PAGO HASTA EN 36 MENSUALIDADES, DEL APARATO MEDIDOR DE AGUA QUE SE INSTALE A NUEVOS USUARIOS DEL SERVICIO”</w:t>
      </w:r>
      <w:r w:rsidRPr="0094212C">
        <w:rPr>
          <w:rFonts w:ascii="Arial" w:hAnsi="Arial" w:cs="Arial"/>
          <w:noProof w:val="0"/>
        </w:rPr>
        <w:t xml:space="preserve">, con base y fundamento en la siguiente: </w:t>
      </w:r>
    </w:p>
    <w:p w14:paraId="47A06562" w14:textId="77777777" w:rsidR="00953AB7" w:rsidRPr="0094212C" w:rsidRDefault="00953AB7" w:rsidP="00AC12F4">
      <w:pPr>
        <w:spacing w:line="276" w:lineRule="auto"/>
        <w:jc w:val="both"/>
        <w:rPr>
          <w:rFonts w:ascii="Arial" w:hAnsi="Arial" w:cs="Arial"/>
          <w:b/>
          <w:noProof w:val="0"/>
        </w:rPr>
      </w:pPr>
    </w:p>
    <w:p w14:paraId="299F07FD" w14:textId="77777777" w:rsidR="00AC12F4" w:rsidRPr="0094212C" w:rsidRDefault="00AC12F4" w:rsidP="00AC12F4">
      <w:pPr>
        <w:jc w:val="center"/>
        <w:rPr>
          <w:rFonts w:ascii="Arial" w:hAnsi="Arial" w:cs="Arial"/>
          <w:b/>
          <w:noProof w:val="0"/>
        </w:rPr>
      </w:pPr>
      <w:r w:rsidRPr="0094212C">
        <w:rPr>
          <w:rFonts w:ascii="Arial" w:hAnsi="Arial" w:cs="Arial"/>
          <w:b/>
          <w:noProof w:val="0"/>
        </w:rPr>
        <w:t>E X P O S I C I O N    D E   M O T I V O S</w:t>
      </w:r>
    </w:p>
    <w:p w14:paraId="5502430F" w14:textId="77777777" w:rsidR="00AC12F4" w:rsidRPr="0094212C" w:rsidRDefault="00AC12F4" w:rsidP="00AC12F4">
      <w:pPr>
        <w:jc w:val="center"/>
        <w:rPr>
          <w:rFonts w:ascii="Arial" w:hAnsi="Arial" w:cs="Arial"/>
          <w:b/>
          <w:noProof w:val="0"/>
          <w:color w:val="C00000"/>
        </w:rPr>
      </w:pPr>
    </w:p>
    <w:p w14:paraId="3777D2D2" w14:textId="77777777" w:rsidR="007C423D" w:rsidRPr="0094212C" w:rsidRDefault="007C423D" w:rsidP="007C423D">
      <w:pPr>
        <w:autoSpaceDE w:val="0"/>
        <w:autoSpaceDN w:val="0"/>
        <w:adjustRightInd w:val="0"/>
        <w:spacing w:line="276" w:lineRule="auto"/>
        <w:jc w:val="both"/>
        <w:rPr>
          <w:rFonts w:ascii="Arial" w:hAnsi="Arial" w:cs="Arial"/>
          <w:noProof w:val="0"/>
        </w:rPr>
      </w:pPr>
      <w:r w:rsidRPr="0094212C">
        <w:rPr>
          <w:rFonts w:ascii="Arial" w:hAnsi="Arial" w:cs="Arial"/>
          <w:b/>
          <w:iCs/>
          <w:noProof w:val="0"/>
        </w:rPr>
        <w:t xml:space="preserve">I. </w:t>
      </w:r>
      <w:r w:rsidRPr="0094212C">
        <w:rPr>
          <w:rFonts w:ascii="Arial" w:hAnsi="Arial" w:cs="Arial"/>
          <w:iCs/>
          <w:noProof w:val="0"/>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Pr="0094212C">
        <w:rPr>
          <w:rFonts w:ascii="Arial" w:hAnsi="Arial" w:cs="Arial"/>
          <w:noProof w:val="0"/>
        </w:rPr>
        <w:t>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reconociendo al Municipio como nivel de Gobierno, base de la organización política, administrativa y de la división territorial del Estado de Jalisco.</w:t>
      </w:r>
    </w:p>
    <w:p w14:paraId="64B4FB85" w14:textId="77777777" w:rsidR="00486CD8" w:rsidRPr="0094212C" w:rsidRDefault="00486CD8" w:rsidP="007C423D">
      <w:pPr>
        <w:autoSpaceDE w:val="0"/>
        <w:autoSpaceDN w:val="0"/>
        <w:adjustRightInd w:val="0"/>
        <w:spacing w:line="276" w:lineRule="auto"/>
        <w:jc w:val="both"/>
        <w:rPr>
          <w:rFonts w:ascii="Arial" w:hAnsi="Arial" w:cs="Arial"/>
          <w:noProof w:val="0"/>
        </w:rPr>
      </w:pPr>
    </w:p>
    <w:p w14:paraId="0E221907" w14:textId="77777777" w:rsidR="00486CD8" w:rsidRPr="0094212C" w:rsidRDefault="00486CD8" w:rsidP="007C423D">
      <w:pPr>
        <w:autoSpaceDE w:val="0"/>
        <w:autoSpaceDN w:val="0"/>
        <w:adjustRightInd w:val="0"/>
        <w:spacing w:line="276" w:lineRule="auto"/>
        <w:jc w:val="both"/>
        <w:rPr>
          <w:rFonts w:ascii="Arial" w:hAnsi="Arial" w:cs="Arial"/>
          <w:noProof w:val="0"/>
        </w:rPr>
      </w:pPr>
    </w:p>
    <w:p w14:paraId="4D26D0BF" w14:textId="77777777" w:rsidR="00486CD8" w:rsidRPr="0094212C" w:rsidRDefault="00486CD8" w:rsidP="007C423D">
      <w:pPr>
        <w:autoSpaceDE w:val="0"/>
        <w:autoSpaceDN w:val="0"/>
        <w:adjustRightInd w:val="0"/>
        <w:spacing w:line="276" w:lineRule="auto"/>
        <w:jc w:val="both"/>
        <w:rPr>
          <w:rFonts w:ascii="Arial" w:hAnsi="Arial" w:cs="Arial"/>
          <w:noProof w:val="0"/>
        </w:rPr>
      </w:pPr>
    </w:p>
    <w:p w14:paraId="0ADF8BB9" w14:textId="77777777" w:rsidR="007C423D" w:rsidRPr="0094212C" w:rsidRDefault="007C423D" w:rsidP="007C423D">
      <w:pPr>
        <w:autoSpaceDE w:val="0"/>
        <w:autoSpaceDN w:val="0"/>
        <w:adjustRightInd w:val="0"/>
        <w:jc w:val="both"/>
        <w:rPr>
          <w:rFonts w:ascii="Arial" w:hAnsi="Arial" w:cs="Arial"/>
          <w:noProof w:val="0"/>
        </w:rPr>
      </w:pPr>
    </w:p>
    <w:p w14:paraId="3CFFEBFC" w14:textId="0EA3EB09" w:rsidR="007C423D" w:rsidRPr="0094212C" w:rsidRDefault="007C423D" w:rsidP="007C423D">
      <w:pPr>
        <w:widowControl w:val="0"/>
        <w:autoSpaceDE w:val="0"/>
        <w:autoSpaceDN w:val="0"/>
        <w:adjustRightInd w:val="0"/>
        <w:spacing w:after="240" w:line="300" w:lineRule="atLeast"/>
        <w:jc w:val="both"/>
        <w:rPr>
          <w:rFonts w:ascii="Arial" w:hAnsi="Arial" w:cs="Arial"/>
          <w:noProof w:val="0"/>
        </w:rPr>
      </w:pPr>
      <w:r w:rsidRPr="0094212C">
        <w:rPr>
          <w:rFonts w:ascii="Arial" w:hAnsi="Arial" w:cs="Arial"/>
          <w:b/>
          <w:noProof w:val="0"/>
        </w:rPr>
        <w:t>II</w:t>
      </w:r>
      <w:r w:rsidRPr="0094212C">
        <w:rPr>
          <w:rFonts w:ascii="Arial" w:hAnsi="Arial" w:cs="Arial"/>
          <w:noProof w:val="0"/>
        </w:rPr>
        <w:t xml:space="preserve">. Las disposiciones del Reglamento </w:t>
      </w:r>
      <w:r w:rsidRPr="0094212C">
        <w:rPr>
          <w:rFonts w:ascii="Arial" w:hAnsi="Arial" w:cs="Arial"/>
          <w:noProof w:val="0"/>
          <w:color w:val="1A1718"/>
        </w:rPr>
        <w:t xml:space="preserve">de los </w:t>
      </w:r>
      <w:r w:rsidRPr="0094212C">
        <w:rPr>
          <w:rFonts w:ascii="Arial" w:hAnsi="Arial" w:cs="Arial"/>
          <w:bCs/>
          <w:noProof w:val="0"/>
          <w:color w:val="1A1718"/>
        </w:rPr>
        <w:t>Servicios de Agua Potable, Drenaje,</w:t>
      </w:r>
      <w:r w:rsidR="00486CD8" w:rsidRPr="0094212C">
        <w:rPr>
          <w:rFonts w:ascii="Arial" w:hAnsi="Arial" w:cs="Arial"/>
          <w:bCs/>
          <w:noProof w:val="0"/>
          <w:color w:val="1A1718"/>
        </w:rPr>
        <w:t xml:space="preserve"> </w:t>
      </w:r>
      <w:r w:rsidRPr="0094212C">
        <w:rPr>
          <w:rFonts w:ascii="Arial" w:hAnsi="Arial" w:cs="Arial"/>
          <w:bCs/>
          <w:noProof w:val="0"/>
          <w:color w:val="1A1718"/>
        </w:rPr>
        <w:t>Alcantarillado y Saneamiento</w:t>
      </w:r>
      <w:r w:rsidRPr="0094212C">
        <w:rPr>
          <w:rFonts w:ascii="Arial" w:hAnsi="Arial" w:cs="Arial"/>
          <w:b/>
          <w:bCs/>
          <w:noProof w:val="0"/>
          <w:color w:val="1A1718"/>
        </w:rPr>
        <w:t xml:space="preserve"> </w:t>
      </w:r>
      <w:r w:rsidRPr="0094212C">
        <w:rPr>
          <w:rFonts w:ascii="Arial" w:hAnsi="Arial" w:cs="Arial"/>
          <w:noProof w:val="0"/>
          <w:color w:val="1A1718"/>
        </w:rPr>
        <w:t xml:space="preserve">de Zapotlán el Grande, Jalisco, siendo de </w:t>
      </w:r>
      <w:r w:rsidRPr="0094212C">
        <w:rPr>
          <w:rFonts w:ascii="Arial" w:hAnsi="Arial" w:cs="Arial"/>
          <w:noProof w:val="0"/>
        </w:rPr>
        <w:t xml:space="preserve">orden público e interés social, y tienen por objeto establecer las bases generales para la prestación de los servicios públicos de agua potable, alcantarillado y saneamiento; y las correspondientes a la organización y funcionamiento del Organismo Operador y de la Comisión Tarifaria, de conformidad con lo establecido en la Ley del Agua para el Estado de Jalisco y sus Municipios, su Reglamento y demás disposiciones legales aplicables. </w:t>
      </w:r>
    </w:p>
    <w:p w14:paraId="410CE9BB" w14:textId="644D67FE" w:rsidR="007C423D" w:rsidRPr="0094212C" w:rsidRDefault="007C423D" w:rsidP="007C423D">
      <w:pPr>
        <w:widowControl w:val="0"/>
        <w:autoSpaceDE w:val="0"/>
        <w:autoSpaceDN w:val="0"/>
        <w:adjustRightInd w:val="0"/>
        <w:spacing w:after="240" w:line="300" w:lineRule="atLeast"/>
        <w:jc w:val="both"/>
        <w:rPr>
          <w:rFonts w:ascii="Arial" w:hAnsi="Arial" w:cs="Arial"/>
          <w:noProof w:val="0"/>
        </w:rPr>
      </w:pPr>
      <w:r w:rsidRPr="0094212C">
        <w:rPr>
          <w:rFonts w:ascii="Arial" w:hAnsi="Arial" w:cs="Arial"/>
          <w:b/>
          <w:noProof w:val="0"/>
        </w:rPr>
        <w:t xml:space="preserve">III. </w:t>
      </w:r>
      <w:r w:rsidRPr="0094212C">
        <w:rPr>
          <w:rFonts w:ascii="Arial" w:hAnsi="Arial" w:cs="Arial"/>
          <w:noProof w:val="0"/>
        </w:rPr>
        <w:t xml:space="preserve">De </w:t>
      </w:r>
      <w:r w:rsidRPr="0094212C">
        <w:rPr>
          <w:rFonts w:ascii="Arial" w:eastAsia="Times New Roman" w:hAnsi="Arial" w:cs="Arial"/>
          <w:noProof w:val="0"/>
        </w:rPr>
        <w:t xml:space="preserve">conformidad con lo estipulado por el Reglamento Interno del Ayuntamiento de Zapotlán el grande, Jalisco; en su artículo 50, establece como Comisión Edilicia Permanente a la de  Agua Potable y Saneamiento, el </w:t>
      </w:r>
      <w:r w:rsidRPr="0094212C">
        <w:rPr>
          <w:rFonts w:ascii="Arial" w:hAnsi="Arial" w:cs="Arial"/>
          <w:noProof w:val="0"/>
        </w:rPr>
        <w:t xml:space="preserve">proponer, analizar, estudiar y dictaminar las iniciativas de creación, reforma, adición, derogación o abrogación de los ordenamientos municipales y proponer programas relativos al servicio de agua potable, drenaje, alcantarillado, tratamiento y disposición de aguas residuales en el municipio de la materia.  Si bien es cierto, que el artículo </w:t>
      </w:r>
      <w:r w:rsidRPr="0094212C">
        <w:rPr>
          <w:rFonts w:ascii="Arial" w:hAnsi="Arial" w:cs="Arial"/>
          <w:b/>
          <w:bCs/>
          <w:noProof w:val="0"/>
        </w:rPr>
        <w:t xml:space="preserve">104.- </w:t>
      </w:r>
      <w:r w:rsidRPr="0094212C">
        <w:rPr>
          <w:rFonts w:ascii="Arial" w:hAnsi="Arial" w:cs="Arial"/>
          <w:bCs/>
          <w:noProof w:val="0"/>
        </w:rPr>
        <w:t>del Reglamento municipal de la materia, establece que:</w:t>
      </w:r>
      <w:r w:rsidRPr="0094212C">
        <w:rPr>
          <w:rFonts w:ascii="Arial" w:hAnsi="Arial" w:cs="Arial"/>
          <w:b/>
          <w:bCs/>
          <w:noProof w:val="0"/>
        </w:rPr>
        <w:t xml:space="preserve"> “</w:t>
      </w:r>
      <w:r w:rsidRPr="0094212C">
        <w:rPr>
          <w:rFonts w:ascii="Arial" w:hAnsi="Arial" w:cs="Arial"/>
          <w:noProof w:val="0"/>
        </w:rPr>
        <w:t xml:space="preserve">El servicio de agua potable en el Municipio será medido, por lo que en toda toma, incluyendo a los bienes del dominio público, el Organismo Operador deberá instalar aparato medidor para la cuantificación de consumo. Exceptuando a los bienes del dominio público, </w:t>
      </w:r>
      <w:r w:rsidRPr="0094212C">
        <w:rPr>
          <w:rFonts w:ascii="Arial" w:hAnsi="Arial" w:cs="Arial"/>
          <w:b/>
          <w:noProof w:val="0"/>
        </w:rPr>
        <w:t xml:space="preserve">el costo del aparato medidor será a cargo del usuario”.  </w:t>
      </w:r>
      <w:r w:rsidR="00E410A5" w:rsidRPr="0094212C">
        <w:rPr>
          <w:rFonts w:ascii="Arial" w:hAnsi="Arial" w:cs="Arial"/>
          <w:noProof w:val="0"/>
        </w:rPr>
        <w:t>También</w:t>
      </w:r>
      <w:r w:rsidRPr="0094212C">
        <w:rPr>
          <w:rFonts w:ascii="Arial" w:hAnsi="Arial" w:cs="Arial"/>
          <w:noProof w:val="0"/>
        </w:rPr>
        <w:t xml:space="preserve"> el mismo OPD SAPAZA ha venido otorgando el plazo de 12 meses para cubrirlo, </w:t>
      </w:r>
      <w:r w:rsidR="00E410A5" w:rsidRPr="0094212C">
        <w:rPr>
          <w:rFonts w:ascii="Arial" w:hAnsi="Arial" w:cs="Arial"/>
          <w:noProof w:val="0"/>
        </w:rPr>
        <w:t xml:space="preserve">por lo que </w:t>
      </w:r>
      <w:r w:rsidRPr="0094212C">
        <w:rPr>
          <w:rFonts w:ascii="Arial" w:hAnsi="Arial" w:cs="Arial"/>
          <w:noProof w:val="0"/>
        </w:rPr>
        <w:t xml:space="preserve">no podemos pasar desapercibido que el servicio de agua es imprescindible y necesario para la vida diaria, y tampoco podemos negar el actual problema económico que se avecina ante la </w:t>
      </w:r>
      <w:r w:rsidR="00E410A5" w:rsidRPr="0094212C">
        <w:rPr>
          <w:rFonts w:ascii="Arial" w:hAnsi="Arial" w:cs="Arial"/>
          <w:noProof w:val="0"/>
        </w:rPr>
        <w:t>contingencia</w:t>
      </w:r>
      <w:r w:rsidRPr="0094212C">
        <w:rPr>
          <w:rFonts w:ascii="Arial" w:hAnsi="Arial" w:cs="Arial"/>
          <w:noProof w:val="0"/>
        </w:rPr>
        <w:t xml:space="preserve"> del COVID-19 a nivel nacional, estatal </w:t>
      </w:r>
      <w:r w:rsidR="00E410A5" w:rsidRPr="0094212C">
        <w:rPr>
          <w:rFonts w:ascii="Arial" w:hAnsi="Arial" w:cs="Arial"/>
          <w:noProof w:val="0"/>
        </w:rPr>
        <w:t>y</w:t>
      </w:r>
      <w:r w:rsidRPr="0094212C">
        <w:rPr>
          <w:rFonts w:ascii="Arial" w:hAnsi="Arial" w:cs="Arial"/>
          <w:noProof w:val="0"/>
        </w:rPr>
        <w:t xml:space="preserve"> local, por ello, se propone la facilidad de que dicho aparato medidor sea cubierto por el usuario, en un plazo hasta de 36 treinta y seis parcialidades diferidas en el recibo mensual que otorgue el organismo operador.  Es importante </w:t>
      </w:r>
      <w:r w:rsidR="00E410A5" w:rsidRPr="0094212C">
        <w:rPr>
          <w:rFonts w:ascii="Arial" w:hAnsi="Arial" w:cs="Arial"/>
          <w:noProof w:val="0"/>
        </w:rPr>
        <w:t>mencionar</w:t>
      </w:r>
      <w:r w:rsidRPr="0094212C">
        <w:rPr>
          <w:rFonts w:ascii="Arial" w:hAnsi="Arial" w:cs="Arial"/>
          <w:noProof w:val="0"/>
        </w:rPr>
        <w:t xml:space="preserve"> que al tiempo de </w:t>
      </w:r>
      <w:r w:rsidR="00E410A5" w:rsidRPr="0094212C">
        <w:rPr>
          <w:rFonts w:ascii="Arial" w:hAnsi="Arial" w:cs="Arial"/>
          <w:noProof w:val="0"/>
        </w:rPr>
        <w:t>presentación</w:t>
      </w:r>
      <w:r w:rsidRPr="0094212C">
        <w:rPr>
          <w:rFonts w:ascii="Arial" w:hAnsi="Arial" w:cs="Arial"/>
          <w:noProof w:val="0"/>
        </w:rPr>
        <w:t xml:space="preserve"> de la iniciativa el costo del aparato medidor es de $</w:t>
      </w:r>
      <w:r w:rsidR="00E410A5" w:rsidRPr="0094212C">
        <w:rPr>
          <w:rFonts w:ascii="Arial" w:hAnsi="Arial" w:cs="Arial"/>
          <w:noProof w:val="0"/>
        </w:rPr>
        <w:t>2,833.39 (dos mil ochocientos treinta y tres pesos 39</w:t>
      </w:r>
      <w:r w:rsidRPr="0094212C">
        <w:rPr>
          <w:rFonts w:ascii="Arial" w:hAnsi="Arial" w:cs="Arial"/>
          <w:noProof w:val="0"/>
        </w:rPr>
        <w:t>/100</w:t>
      </w:r>
      <w:r w:rsidR="00E410A5" w:rsidRPr="0094212C">
        <w:rPr>
          <w:rFonts w:ascii="Arial" w:hAnsi="Arial" w:cs="Arial"/>
          <w:noProof w:val="0"/>
        </w:rPr>
        <w:t>)</w:t>
      </w:r>
      <w:r w:rsidRPr="0094212C">
        <w:rPr>
          <w:rFonts w:ascii="Arial" w:hAnsi="Arial" w:cs="Arial"/>
          <w:noProof w:val="0"/>
        </w:rPr>
        <w:t xml:space="preserve"> moneda nacional; cantidad que sería cubierta en</w:t>
      </w:r>
      <w:r w:rsidR="00E410A5" w:rsidRPr="0094212C">
        <w:rPr>
          <w:rFonts w:ascii="Arial" w:hAnsi="Arial" w:cs="Arial"/>
          <w:noProof w:val="0"/>
        </w:rPr>
        <w:t xml:space="preserve"> cómodos</w:t>
      </w:r>
      <w:r w:rsidRPr="0094212C">
        <w:rPr>
          <w:rFonts w:ascii="Arial" w:hAnsi="Arial" w:cs="Arial"/>
          <w:noProof w:val="0"/>
        </w:rPr>
        <w:t xml:space="preserve"> pagos</w:t>
      </w:r>
      <w:r w:rsidR="00E410A5" w:rsidRPr="0094212C">
        <w:rPr>
          <w:rFonts w:ascii="Arial" w:hAnsi="Arial" w:cs="Arial"/>
          <w:noProof w:val="0"/>
        </w:rPr>
        <w:t xml:space="preserve"> mensuales</w:t>
      </w:r>
      <w:r w:rsidRPr="0094212C">
        <w:rPr>
          <w:rFonts w:ascii="Arial" w:hAnsi="Arial" w:cs="Arial"/>
          <w:noProof w:val="0"/>
        </w:rPr>
        <w:t xml:space="preserve"> por la cantidad de $</w:t>
      </w:r>
      <w:r w:rsidR="00E410A5" w:rsidRPr="0094212C">
        <w:rPr>
          <w:rFonts w:ascii="Arial" w:hAnsi="Arial" w:cs="Arial"/>
          <w:noProof w:val="0"/>
        </w:rPr>
        <w:t>78.70 (setenta y ocho pesos 70</w:t>
      </w:r>
      <w:r w:rsidRPr="0094212C">
        <w:rPr>
          <w:rFonts w:ascii="Arial" w:hAnsi="Arial" w:cs="Arial"/>
          <w:noProof w:val="0"/>
        </w:rPr>
        <w:t xml:space="preserve">/100 moneda nacional. </w:t>
      </w:r>
    </w:p>
    <w:tbl>
      <w:tblPr>
        <w:tblStyle w:val="Tablaconcuadrcula"/>
        <w:tblW w:w="0" w:type="auto"/>
        <w:jc w:val="center"/>
        <w:tblLook w:val="04A0" w:firstRow="1" w:lastRow="0" w:firstColumn="1" w:lastColumn="0" w:noHBand="0" w:noVBand="1"/>
      </w:tblPr>
      <w:tblGrid>
        <w:gridCol w:w="3143"/>
        <w:gridCol w:w="1251"/>
      </w:tblGrid>
      <w:tr w:rsidR="00E410A5" w:rsidRPr="0094212C" w14:paraId="0CF1F1E7" w14:textId="77777777" w:rsidTr="00E410A5">
        <w:trPr>
          <w:jc w:val="center"/>
        </w:trPr>
        <w:tc>
          <w:tcPr>
            <w:tcW w:w="3143" w:type="dxa"/>
          </w:tcPr>
          <w:p w14:paraId="21686C67" w14:textId="77777777" w:rsidR="00E410A5" w:rsidRPr="0094212C" w:rsidRDefault="00E410A5" w:rsidP="00932E94">
            <w:pPr>
              <w:jc w:val="center"/>
              <w:rPr>
                <w:rFonts w:ascii="Arial" w:hAnsi="Arial" w:cs="Arial"/>
                <w:noProof w:val="0"/>
                <w:lang w:val="es-ES_tradnl"/>
              </w:rPr>
            </w:pPr>
            <w:r w:rsidRPr="0094212C">
              <w:rPr>
                <w:rFonts w:ascii="Arial" w:hAnsi="Arial" w:cs="Arial"/>
                <w:noProof w:val="0"/>
                <w:lang w:val="es-ES_tradnl"/>
              </w:rPr>
              <w:t>DESCRIPCIÓN</w:t>
            </w:r>
          </w:p>
        </w:tc>
        <w:tc>
          <w:tcPr>
            <w:tcW w:w="1251" w:type="dxa"/>
          </w:tcPr>
          <w:p w14:paraId="3E137EBD" w14:textId="77777777" w:rsidR="00E410A5" w:rsidRPr="0094212C" w:rsidRDefault="00E410A5" w:rsidP="00932E94">
            <w:pPr>
              <w:jc w:val="center"/>
              <w:rPr>
                <w:rFonts w:ascii="Arial" w:hAnsi="Arial" w:cs="Arial"/>
                <w:noProof w:val="0"/>
                <w:lang w:val="es-ES_tradnl"/>
              </w:rPr>
            </w:pPr>
            <w:r w:rsidRPr="0094212C">
              <w:rPr>
                <w:rFonts w:ascii="Arial" w:hAnsi="Arial" w:cs="Arial"/>
                <w:noProof w:val="0"/>
                <w:lang w:val="es-ES_tradnl"/>
              </w:rPr>
              <w:t>PRECIO</w:t>
            </w:r>
          </w:p>
        </w:tc>
      </w:tr>
      <w:tr w:rsidR="00E410A5" w:rsidRPr="0094212C" w14:paraId="6178767A" w14:textId="77777777" w:rsidTr="00E410A5">
        <w:trPr>
          <w:jc w:val="center"/>
        </w:trPr>
        <w:tc>
          <w:tcPr>
            <w:tcW w:w="3143" w:type="dxa"/>
          </w:tcPr>
          <w:p w14:paraId="38D9EB35" w14:textId="77777777" w:rsidR="00E410A5" w:rsidRPr="0094212C" w:rsidRDefault="00E410A5" w:rsidP="00932E94">
            <w:pPr>
              <w:rPr>
                <w:rFonts w:ascii="Arial" w:hAnsi="Arial" w:cs="Arial"/>
                <w:noProof w:val="0"/>
                <w:lang w:val="es-ES_tradnl"/>
              </w:rPr>
            </w:pPr>
            <w:r w:rsidRPr="0094212C">
              <w:rPr>
                <w:rFonts w:ascii="Arial" w:hAnsi="Arial" w:cs="Arial"/>
                <w:noProof w:val="0"/>
                <w:lang w:val="es-ES_tradnl"/>
              </w:rPr>
              <w:t>Medidor de ½”</w:t>
            </w:r>
          </w:p>
        </w:tc>
        <w:tc>
          <w:tcPr>
            <w:tcW w:w="1251" w:type="dxa"/>
          </w:tcPr>
          <w:p w14:paraId="1B212440" w14:textId="20F81935" w:rsidR="00E410A5" w:rsidRPr="0094212C" w:rsidRDefault="00E410A5" w:rsidP="00E410A5">
            <w:pPr>
              <w:jc w:val="right"/>
              <w:rPr>
                <w:rFonts w:ascii="Arial" w:hAnsi="Arial" w:cs="Arial"/>
                <w:noProof w:val="0"/>
                <w:lang w:val="es-ES_tradnl"/>
              </w:rPr>
            </w:pPr>
            <w:r w:rsidRPr="0094212C">
              <w:rPr>
                <w:rFonts w:ascii="Arial" w:hAnsi="Arial" w:cs="Arial"/>
                <w:noProof w:val="0"/>
                <w:lang w:val="es-ES_tradnl"/>
              </w:rPr>
              <w:t>$ 965.31</w:t>
            </w:r>
          </w:p>
        </w:tc>
      </w:tr>
      <w:tr w:rsidR="00E410A5" w:rsidRPr="0094212C" w14:paraId="2855B583" w14:textId="77777777" w:rsidTr="00E410A5">
        <w:trPr>
          <w:jc w:val="center"/>
        </w:trPr>
        <w:tc>
          <w:tcPr>
            <w:tcW w:w="3143" w:type="dxa"/>
          </w:tcPr>
          <w:p w14:paraId="65660E3E" w14:textId="77777777" w:rsidR="00E410A5" w:rsidRPr="0094212C" w:rsidRDefault="00E410A5" w:rsidP="00932E94">
            <w:pPr>
              <w:rPr>
                <w:rFonts w:ascii="Arial" w:hAnsi="Arial" w:cs="Arial"/>
                <w:noProof w:val="0"/>
                <w:lang w:val="es-ES_tradnl"/>
              </w:rPr>
            </w:pPr>
            <w:r w:rsidRPr="0094212C">
              <w:rPr>
                <w:rFonts w:ascii="Arial" w:hAnsi="Arial" w:cs="Arial"/>
                <w:noProof w:val="0"/>
                <w:lang w:val="es-ES_tradnl"/>
              </w:rPr>
              <w:t>Llave restrictora  ½”</w:t>
            </w:r>
          </w:p>
        </w:tc>
        <w:tc>
          <w:tcPr>
            <w:tcW w:w="1251" w:type="dxa"/>
          </w:tcPr>
          <w:p w14:paraId="173D5E42" w14:textId="68EBBD06" w:rsidR="00E410A5" w:rsidRPr="0094212C" w:rsidRDefault="00E410A5" w:rsidP="00E410A5">
            <w:pPr>
              <w:jc w:val="right"/>
              <w:rPr>
                <w:rFonts w:ascii="Arial" w:hAnsi="Arial" w:cs="Arial"/>
                <w:noProof w:val="0"/>
                <w:lang w:val="es-ES_tradnl"/>
              </w:rPr>
            </w:pPr>
            <w:r w:rsidRPr="0094212C">
              <w:rPr>
                <w:rFonts w:ascii="Arial" w:hAnsi="Arial" w:cs="Arial"/>
                <w:noProof w:val="0"/>
                <w:lang w:val="es-ES_tradnl"/>
              </w:rPr>
              <w:t>$ 341.85</w:t>
            </w:r>
          </w:p>
        </w:tc>
      </w:tr>
      <w:tr w:rsidR="00E410A5" w:rsidRPr="0094212C" w14:paraId="54DF5972" w14:textId="77777777" w:rsidTr="00E410A5">
        <w:trPr>
          <w:jc w:val="center"/>
        </w:trPr>
        <w:tc>
          <w:tcPr>
            <w:tcW w:w="3143" w:type="dxa"/>
          </w:tcPr>
          <w:p w14:paraId="7B212A85" w14:textId="77777777" w:rsidR="00E410A5" w:rsidRPr="0094212C" w:rsidRDefault="00E410A5" w:rsidP="00932E94">
            <w:pPr>
              <w:rPr>
                <w:rFonts w:ascii="Arial" w:hAnsi="Arial" w:cs="Arial"/>
                <w:noProof w:val="0"/>
                <w:lang w:val="es-ES_tradnl"/>
              </w:rPr>
            </w:pPr>
            <w:r w:rsidRPr="0094212C">
              <w:rPr>
                <w:rFonts w:ascii="Arial" w:hAnsi="Arial" w:cs="Arial"/>
                <w:noProof w:val="0"/>
                <w:lang w:val="es-ES_tradnl"/>
              </w:rPr>
              <w:t>Caja para medidor</w:t>
            </w:r>
          </w:p>
        </w:tc>
        <w:tc>
          <w:tcPr>
            <w:tcW w:w="1251" w:type="dxa"/>
          </w:tcPr>
          <w:p w14:paraId="4269188B" w14:textId="36BF86EA" w:rsidR="00E410A5" w:rsidRPr="0094212C" w:rsidRDefault="00E410A5" w:rsidP="00E410A5">
            <w:pPr>
              <w:jc w:val="right"/>
              <w:rPr>
                <w:rFonts w:ascii="Arial" w:hAnsi="Arial" w:cs="Arial"/>
                <w:noProof w:val="0"/>
                <w:lang w:val="es-ES_tradnl"/>
              </w:rPr>
            </w:pPr>
            <w:r w:rsidRPr="0094212C">
              <w:rPr>
                <w:rFonts w:ascii="Arial" w:hAnsi="Arial" w:cs="Arial"/>
                <w:noProof w:val="0"/>
                <w:lang w:val="es-ES_tradnl"/>
              </w:rPr>
              <w:t>$ 947.91</w:t>
            </w:r>
          </w:p>
        </w:tc>
      </w:tr>
      <w:tr w:rsidR="00E410A5" w:rsidRPr="0094212C" w14:paraId="30198868" w14:textId="77777777" w:rsidTr="00E410A5">
        <w:trPr>
          <w:jc w:val="center"/>
        </w:trPr>
        <w:tc>
          <w:tcPr>
            <w:tcW w:w="3143" w:type="dxa"/>
          </w:tcPr>
          <w:p w14:paraId="17775929" w14:textId="77777777" w:rsidR="00E410A5" w:rsidRPr="0094212C" w:rsidRDefault="00E410A5" w:rsidP="00932E94">
            <w:pPr>
              <w:rPr>
                <w:rFonts w:ascii="Arial" w:hAnsi="Arial" w:cs="Arial"/>
                <w:noProof w:val="0"/>
                <w:lang w:val="es-ES_tradnl"/>
              </w:rPr>
            </w:pPr>
            <w:r w:rsidRPr="0094212C">
              <w:rPr>
                <w:rFonts w:ascii="Arial" w:hAnsi="Arial" w:cs="Arial"/>
                <w:noProof w:val="0"/>
                <w:lang w:val="es-ES_tradnl"/>
              </w:rPr>
              <w:t>Válvula Expulsora de aíre</w:t>
            </w:r>
          </w:p>
        </w:tc>
        <w:tc>
          <w:tcPr>
            <w:tcW w:w="1251" w:type="dxa"/>
          </w:tcPr>
          <w:p w14:paraId="58A43F34" w14:textId="6CA7A2E3" w:rsidR="00E410A5" w:rsidRPr="0094212C" w:rsidRDefault="00E410A5" w:rsidP="00E410A5">
            <w:pPr>
              <w:jc w:val="right"/>
              <w:rPr>
                <w:rFonts w:ascii="Arial" w:hAnsi="Arial" w:cs="Arial"/>
                <w:noProof w:val="0"/>
                <w:lang w:val="es-ES_tradnl"/>
              </w:rPr>
            </w:pPr>
            <w:r w:rsidRPr="0094212C">
              <w:rPr>
                <w:rFonts w:ascii="Arial" w:hAnsi="Arial" w:cs="Arial"/>
                <w:noProof w:val="0"/>
                <w:lang w:val="es-ES_tradnl"/>
              </w:rPr>
              <w:t>$ 187.51</w:t>
            </w:r>
          </w:p>
        </w:tc>
      </w:tr>
      <w:tr w:rsidR="00E410A5" w:rsidRPr="0094212C" w14:paraId="7986CC13" w14:textId="77777777" w:rsidTr="00E410A5">
        <w:trPr>
          <w:jc w:val="center"/>
        </w:trPr>
        <w:tc>
          <w:tcPr>
            <w:tcW w:w="3143" w:type="dxa"/>
          </w:tcPr>
          <w:p w14:paraId="5E92C171" w14:textId="4A3B5EDB" w:rsidR="00E410A5" w:rsidRPr="0094212C" w:rsidRDefault="0094212C" w:rsidP="00932E94">
            <w:pPr>
              <w:jc w:val="right"/>
              <w:rPr>
                <w:rFonts w:ascii="Arial" w:hAnsi="Arial" w:cs="Arial"/>
                <w:noProof w:val="0"/>
                <w:lang w:val="es-ES_tradnl"/>
              </w:rPr>
            </w:pPr>
            <w:r>
              <w:rPr>
                <w:rFonts w:ascii="Arial" w:hAnsi="Arial" w:cs="Arial"/>
                <w:noProof w:val="0"/>
                <w:lang w:val="es-ES_tradnl"/>
              </w:rPr>
              <w:t>IVA</w:t>
            </w:r>
          </w:p>
        </w:tc>
        <w:tc>
          <w:tcPr>
            <w:tcW w:w="1251" w:type="dxa"/>
          </w:tcPr>
          <w:p w14:paraId="3F13E6B7" w14:textId="1B7B022D" w:rsidR="00E410A5" w:rsidRPr="0094212C" w:rsidRDefault="00E410A5" w:rsidP="00E410A5">
            <w:pPr>
              <w:jc w:val="right"/>
              <w:rPr>
                <w:rFonts w:ascii="Arial" w:hAnsi="Arial" w:cs="Arial"/>
                <w:noProof w:val="0"/>
                <w:lang w:val="es-ES_tradnl"/>
              </w:rPr>
            </w:pPr>
            <w:r w:rsidRPr="0094212C">
              <w:rPr>
                <w:rFonts w:ascii="Arial" w:hAnsi="Arial" w:cs="Arial"/>
                <w:noProof w:val="0"/>
                <w:lang w:val="es-ES_tradnl"/>
              </w:rPr>
              <w:t>$ 390.81</w:t>
            </w:r>
          </w:p>
        </w:tc>
      </w:tr>
      <w:tr w:rsidR="00E410A5" w:rsidRPr="0094212C" w14:paraId="787AFAE5" w14:textId="77777777" w:rsidTr="00E410A5">
        <w:trPr>
          <w:jc w:val="center"/>
        </w:trPr>
        <w:tc>
          <w:tcPr>
            <w:tcW w:w="3143" w:type="dxa"/>
          </w:tcPr>
          <w:p w14:paraId="434FEDB0" w14:textId="00C78B5A" w:rsidR="00E410A5" w:rsidRPr="0094212C" w:rsidRDefault="0094212C" w:rsidP="00932E94">
            <w:pPr>
              <w:jc w:val="right"/>
              <w:rPr>
                <w:rFonts w:ascii="Arial" w:hAnsi="Arial" w:cs="Arial"/>
                <w:noProof w:val="0"/>
                <w:lang w:val="es-ES_tradnl"/>
              </w:rPr>
            </w:pPr>
            <w:r w:rsidRPr="0094212C">
              <w:rPr>
                <w:rFonts w:ascii="Arial" w:hAnsi="Arial" w:cs="Arial"/>
                <w:noProof w:val="0"/>
                <w:lang w:val="es-ES_tradnl"/>
              </w:rPr>
              <w:t>TOTAL</w:t>
            </w:r>
          </w:p>
        </w:tc>
        <w:tc>
          <w:tcPr>
            <w:tcW w:w="1251" w:type="dxa"/>
          </w:tcPr>
          <w:p w14:paraId="6C5E4B48" w14:textId="77777777" w:rsidR="00E410A5" w:rsidRPr="0094212C" w:rsidRDefault="00E410A5" w:rsidP="00E410A5">
            <w:pPr>
              <w:jc w:val="right"/>
              <w:rPr>
                <w:rFonts w:ascii="Arial" w:hAnsi="Arial" w:cs="Arial"/>
                <w:noProof w:val="0"/>
                <w:lang w:val="es-ES_tradnl"/>
              </w:rPr>
            </w:pPr>
            <w:r w:rsidRPr="0094212C">
              <w:rPr>
                <w:rFonts w:ascii="Arial" w:hAnsi="Arial" w:cs="Arial"/>
                <w:noProof w:val="0"/>
                <w:lang w:val="es-ES_tradnl"/>
              </w:rPr>
              <w:t>$2,833.39</w:t>
            </w:r>
          </w:p>
        </w:tc>
      </w:tr>
    </w:tbl>
    <w:p w14:paraId="2954485A" w14:textId="77777777" w:rsidR="00E410A5" w:rsidRPr="0094212C" w:rsidRDefault="00E410A5" w:rsidP="007C423D">
      <w:pPr>
        <w:widowControl w:val="0"/>
        <w:autoSpaceDE w:val="0"/>
        <w:autoSpaceDN w:val="0"/>
        <w:adjustRightInd w:val="0"/>
        <w:spacing w:after="240" w:line="300" w:lineRule="atLeast"/>
        <w:jc w:val="both"/>
        <w:rPr>
          <w:rFonts w:ascii="Arial" w:hAnsi="Arial" w:cs="Arial"/>
          <w:noProof w:val="0"/>
        </w:rPr>
      </w:pPr>
    </w:p>
    <w:p w14:paraId="089B78EF" w14:textId="77777777" w:rsidR="00E410A5" w:rsidRPr="0094212C" w:rsidRDefault="00E410A5" w:rsidP="007C423D">
      <w:pPr>
        <w:widowControl w:val="0"/>
        <w:autoSpaceDE w:val="0"/>
        <w:autoSpaceDN w:val="0"/>
        <w:adjustRightInd w:val="0"/>
        <w:spacing w:after="240" w:line="300" w:lineRule="atLeast"/>
        <w:jc w:val="both"/>
        <w:rPr>
          <w:rFonts w:ascii="Arial" w:hAnsi="Arial" w:cs="Arial"/>
          <w:noProof w:val="0"/>
        </w:rPr>
      </w:pPr>
    </w:p>
    <w:p w14:paraId="2BE29979" w14:textId="049E440E" w:rsidR="002D45C7" w:rsidRPr="0094212C" w:rsidRDefault="007C423D" w:rsidP="00953AB7">
      <w:pPr>
        <w:autoSpaceDE w:val="0"/>
        <w:autoSpaceDN w:val="0"/>
        <w:adjustRightInd w:val="0"/>
        <w:spacing w:line="276" w:lineRule="auto"/>
        <w:jc w:val="both"/>
        <w:rPr>
          <w:rFonts w:ascii="Arial" w:eastAsia="Times New Roman" w:hAnsi="Arial" w:cs="Arial"/>
          <w:noProof w:val="0"/>
        </w:rPr>
      </w:pPr>
      <w:r w:rsidRPr="0094212C">
        <w:rPr>
          <w:rFonts w:ascii="Arial" w:eastAsia="Times New Roman" w:hAnsi="Arial" w:cs="Arial"/>
          <w:b/>
          <w:noProof w:val="0"/>
        </w:rPr>
        <w:t>IV.</w:t>
      </w:r>
      <w:r w:rsidRPr="0094212C">
        <w:rPr>
          <w:rFonts w:ascii="Arial" w:eastAsia="Times New Roman" w:hAnsi="Arial" w:cs="Arial"/>
          <w:noProof w:val="0"/>
        </w:rPr>
        <w:t xml:space="preserve"> Por ello, siendo conscientes de que todos los ciudadanos debemos participar en el proyecto de instalación de medidores de agua, para beneficio</w:t>
      </w:r>
      <w:r w:rsidR="00E410A5" w:rsidRPr="0094212C">
        <w:rPr>
          <w:rFonts w:ascii="Arial" w:eastAsia="Times New Roman" w:hAnsi="Arial" w:cs="Arial"/>
          <w:noProof w:val="0"/>
        </w:rPr>
        <w:t xml:space="preserve"> propio de los usuarios</w:t>
      </w:r>
      <w:r w:rsidRPr="0094212C">
        <w:rPr>
          <w:rFonts w:ascii="Arial" w:eastAsia="Times New Roman" w:hAnsi="Arial" w:cs="Arial"/>
          <w:noProof w:val="0"/>
        </w:rPr>
        <w:t xml:space="preserve"> y del Municipio,  solicito se apruebe la </w:t>
      </w:r>
      <w:r w:rsidRPr="0094212C">
        <w:rPr>
          <w:rFonts w:ascii="Arial" w:hAnsi="Arial" w:cs="Arial"/>
          <w:b/>
          <w:noProof w:val="0"/>
        </w:rPr>
        <w:t>“INICIATIVA DE ACUERDO ECONÓMICO QUE FACULTA AL ORGANISMO PÚBLICO DESCENTRALIZADO SISTEMA DE AGUA POTABLE Y ALCANTARILLADO DE ZAPOTLÁN (SAPAZA), A OTORGAR LA FACILIDAD DE PAGO HASTA EN 36 MENSUALIDADES, DEL APARATO MEDIDOR DE AGUA Q</w:t>
      </w:r>
      <w:r w:rsidR="0094212C" w:rsidRPr="0094212C">
        <w:rPr>
          <w:rFonts w:ascii="Arial" w:hAnsi="Arial" w:cs="Arial"/>
          <w:b/>
          <w:noProof w:val="0"/>
        </w:rPr>
        <w:t>UE SE INSTALE A NUEVOS USUARIOS</w:t>
      </w:r>
      <w:r w:rsidRPr="0094212C">
        <w:rPr>
          <w:rFonts w:ascii="Arial" w:hAnsi="Arial" w:cs="Arial"/>
          <w:b/>
          <w:noProof w:val="0"/>
        </w:rPr>
        <w:t xml:space="preserve"> DEL SERVICIO.”</w:t>
      </w:r>
    </w:p>
    <w:p w14:paraId="2F267AD8" w14:textId="77777777" w:rsidR="002D45C7" w:rsidRPr="0094212C" w:rsidRDefault="002D45C7" w:rsidP="00953AB7">
      <w:pPr>
        <w:autoSpaceDE w:val="0"/>
        <w:autoSpaceDN w:val="0"/>
        <w:adjustRightInd w:val="0"/>
        <w:spacing w:line="276" w:lineRule="auto"/>
        <w:jc w:val="both"/>
        <w:rPr>
          <w:rFonts w:ascii="Arial" w:hAnsi="Arial" w:cs="Arial"/>
          <w:b/>
          <w:noProof w:val="0"/>
          <w:color w:val="C00000"/>
        </w:rPr>
      </w:pPr>
    </w:p>
    <w:p w14:paraId="2450B861" w14:textId="5148BE71" w:rsidR="007C423D" w:rsidRPr="0094212C" w:rsidRDefault="007C423D" w:rsidP="007C423D">
      <w:pPr>
        <w:jc w:val="both"/>
        <w:rPr>
          <w:rFonts w:ascii="Arial" w:eastAsia="Times New Roman" w:hAnsi="Arial" w:cs="Arial"/>
          <w:noProof w:val="0"/>
        </w:rPr>
      </w:pPr>
      <w:r w:rsidRPr="0094212C">
        <w:rPr>
          <w:rFonts w:ascii="Arial" w:eastAsia="Times New Roman" w:hAnsi="Arial" w:cs="Arial"/>
          <w:noProof w:val="0"/>
        </w:rPr>
        <w:t>Por lo tanto someto a consideración de este Ho</w:t>
      </w:r>
      <w:r w:rsidR="003450AE">
        <w:rPr>
          <w:rFonts w:ascii="Arial" w:eastAsia="Times New Roman" w:hAnsi="Arial" w:cs="Arial"/>
          <w:noProof w:val="0"/>
        </w:rPr>
        <w:t>norable Pleno de Ayuntamiento los</w:t>
      </w:r>
      <w:r w:rsidRPr="0094212C">
        <w:rPr>
          <w:rFonts w:ascii="Arial" w:eastAsia="Times New Roman" w:hAnsi="Arial" w:cs="Arial"/>
          <w:noProof w:val="0"/>
        </w:rPr>
        <w:t xml:space="preserve"> siguiente</w:t>
      </w:r>
      <w:r w:rsidR="003450AE">
        <w:rPr>
          <w:rFonts w:ascii="Arial" w:eastAsia="Times New Roman" w:hAnsi="Arial" w:cs="Arial"/>
          <w:noProof w:val="0"/>
        </w:rPr>
        <w:t>s</w:t>
      </w:r>
    </w:p>
    <w:p w14:paraId="65B4198B" w14:textId="3988D463" w:rsidR="007C423D" w:rsidRPr="0094212C" w:rsidRDefault="007C423D" w:rsidP="007C423D">
      <w:pPr>
        <w:jc w:val="center"/>
        <w:rPr>
          <w:rFonts w:ascii="Arial" w:eastAsia="Times New Roman" w:hAnsi="Arial" w:cs="Arial"/>
          <w:b/>
          <w:noProof w:val="0"/>
        </w:rPr>
      </w:pPr>
      <w:r w:rsidRPr="0094212C">
        <w:rPr>
          <w:rFonts w:ascii="Arial" w:eastAsia="Times New Roman" w:hAnsi="Arial" w:cs="Arial"/>
          <w:b/>
          <w:noProof w:val="0"/>
        </w:rPr>
        <w:t>P U N T O</w:t>
      </w:r>
      <w:r w:rsidR="003450AE">
        <w:rPr>
          <w:rFonts w:ascii="Arial" w:eastAsia="Times New Roman" w:hAnsi="Arial" w:cs="Arial"/>
          <w:b/>
          <w:noProof w:val="0"/>
        </w:rPr>
        <w:t xml:space="preserve"> S</w:t>
      </w:r>
      <w:r w:rsidRPr="0094212C">
        <w:rPr>
          <w:rFonts w:ascii="Arial" w:eastAsia="Times New Roman" w:hAnsi="Arial" w:cs="Arial"/>
          <w:b/>
          <w:noProof w:val="0"/>
        </w:rPr>
        <w:t xml:space="preserve">   D E    A C U E R D O</w:t>
      </w:r>
      <w:r w:rsidR="003450AE">
        <w:rPr>
          <w:rFonts w:ascii="Arial" w:eastAsia="Times New Roman" w:hAnsi="Arial" w:cs="Arial"/>
          <w:b/>
          <w:noProof w:val="0"/>
        </w:rPr>
        <w:t xml:space="preserve"> S:</w:t>
      </w:r>
    </w:p>
    <w:p w14:paraId="4944CD3A" w14:textId="77777777" w:rsidR="007C423D" w:rsidRPr="0094212C" w:rsidRDefault="007C423D" w:rsidP="007C423D">
      <w:pPr>
        <w:jc w:val="both"/>
        <w:rPr>
          <w:rFonts w:ascii="Arial" w:eastAsia="Times New Roman" w:hAnsi="Arial" w:cs="Arial"/>
          <w:b/>
          <w:noProof w:val="0"/>
        </w:rPr>
      </w:pPr>
    </w:p>
    <w:p w14:paraId="6F81FAD7" w14:textId="6195CABF" w:rsidR="007C423D" w:rsidRDefault="003450AE" w:rsidP="007C423D">
      <w:pPr>
        <w:jc w:val="both"/>
        <w:rPr>
          <w:rFonts w:ascii="Arial" w:hAnsi="Arial" w:cs="Arial"/>
          <w:b/>
          <w:noProof w:val="0"/>
        </w:rPr>
      </w:pPr>
      <w:r>
        <w:rPr>
          <w:rFonts w:ascii="Arial" w:eastAsia="Times New Roman" w:hAnsi="Arial" w:cs="Arial"/>
          <w:b/>
          <w:noProof w:val="0"/>
        </w:rPr>
        <w:t>PRIMERO</w:t>
      </w:r>
      <w:r w:rsidR="007C423D" w:rsidRPr="0094212C">
        <w:rPr>
          <w:rFonts w:ascii="Arial" w:eastAsia="Times New Roman" w:hAnsi="Arial" w:cs="Arial"/>
          <w:b/>
          <w:noProof w:val="0"/>
        </w:rPr>
        <w:t xml:space="preserve">:- </w:t>
      </w:r>
      <w:r w:rsidRPr="005D7F2D">
        <w:rPr>
          <w:rFonts w:ascii="Arial" w:eastAsia="Times New Roman" w:hAnsi="Arial" w:cs="Arial"/>
          <w:noProof w:val="0"/>
          <w:color w:val="000000" w:themeColor="text1"/>
        </w:rPr>
        <w:t xml:space="preserve">Túrnese la presente Iniciativa, a la Comisión Edilicia Permanente de </w:t>
      </w:r>
      <w:r w:rsidRPr="005D7F2D">
        <w:rPr>
          <w:rFonts w:ascii="Arial" w:eastAsia="Times New Roman" w:hAnsi="Arial" w:cs="Arial"/>
          <w:b/>
          <w:noProof w:val="0"/>
          <w:color w:val="000000" w:themeColor="text1"/>
        </w:rPr>
        <w:t xml:space="preserve">AGUA POTABLE Y SANEAMIENTO </w:t>
      </w:r>
      <w:r w:rsidRPr="005D7F2D">
        <w:rPr>
          <w:rFonts w:ascii="Arial" w:eastAsia="Times New Roman" w:hAnsi="Arial" w:cs="Arial"/>
          <w:noProof w:val="0"/>
          <w:color w:val="000000" w:themeColor="text1"/>
        </w:rPr>
        <w:t>como convocante, a efecto de qu</w:t>
      </w:r>
      <w:r>
        <w:rPr>
          <w:rFonts w:ascii="Arial" w:eastAsia="Times New Roman" w:hAnsi="Arial" w:cs="Arial"/>
          <w:noProof w:val="0"/>
          <w:color w:val="000000" w:themeColor="text1"/>
        </w:rPr>
        <w:t>e sea analizada la propuesta de</w:t>
      </w:r>
      <w:r w:rsidRPr="005D7F2D">
        <w:rPr>
          <w:rFonts w:ascii="Arial" w:eastAsia="Times New Roman" w:hAnsi="Arial" w:cs="Arial"/>
          <w:noProof w:val="0"/>
          <w:color w:val="000000" w:themeColor="text1"/>
        </w:rPr>
        <w:t xml:space="preserve"> </w:t>
      </w:r>
      <w:r w:rsidRPr="005D7F2D">
        <w:rPr>
          <w:rFonts w:ascii="Arial" w:eastAsia="Times New Roman" w:hAnsi="Arial" w:cs="Arial"/>
          <w:b/>
          <w:noProof w:val="0"/>
        </w:rPr>
        <w:t>“</w:t>
      </w:r>
      <w:r w:rsidRPr="0094212C">
        <w:rPr>
          <w:rFonts w:ascii="Arial" w:hAnsi="Arial" w:cs="Arial"/>
          <w:b/>
          <w:noProof w:val="0"/>
        </w:rPr>
        <w:t>INICIATIVA DE ACUERDO ECONÓMICO QUE FACULTA AL ORGANISMO PÚBLICO DESCENTRALIZADO SISTEMA DE AGUA POTABLE Y ALCANTARILLADO DE ZAPOTLÁN (SAPAZA), A OTORGAR LA FACILIDAD DE PAGO HASTA EN 36 MENSUALIDADES, DEL APARATO MEDIDOR DE AGUA QUE SE INSTALE A NUEVOS USUARIOS DEL SERVICIO</w:t>
      </w:r>
      <w:r w:rsidRPr="005D7F2D">
        <w:rPr>
          <w:rFonts w:ascii="Arial" w:hAnsi="Arial" w:cs="Arial"/>
          <w:b/>
          <w:noProof w:val="0"/>
        </w:rPr>
        <w:t>”</w:t>
      </w:r>
      <w:r w:rsidRPr="005D7F2D">
        <w:rPr>
          <w:rFonts w:ascii="Arial" w:hAnsi="Arial" w:cs="Arial"/>
          <w:noProof w:val="0"/>
          <w:color w:val="000000" w:themeColor="text1"/>
        </w:rPr>
        <w:t xml:space="preserve"> presentada a su discusión plenaria para su aprobación</w:t>
      </w:r>
      <w:r w:rsidRPr="005D7F2D">
        <w:rPr>
          <w:rFonts w:ascii="Arial" w:eastAsia="Times New Roman" w:hAnsi="Arial" w:cs="Arial"/>
          <w:noProof w:val="0"/>
          <w:color w:val="000000" w:themeColor="text1"/>
        </w:rPr>
        <w:t xml:space="preserve">. Asimismo, solicito se ordene </w:t>
      </w:r>
      <w:r>
        <w:rPr>
          <w:rFonts w:ascii="Arial" w:eastAsia="Times New Roman" w:hAnsi="Arial" w:cs="Arial"/>
          <w:noProof w:val="0"/>
          <w:color w:val="000000" w:themeColor="text1"/>
        </w:rPr>
        <w:t>la respectiva notificación al</w:t>
      </w:r>
      <w:r w:rsidRPr="005D7F2D">
        <w:rPr>
          <w:rFonts w:ascii="Arial" w:eastAsia="Times New Roman" w:hAnsi="Arial" w:cs="Arial"/>
          <w:noProof w:val="0"/>
          <w:color w:val="000000" w:themeColor="text1"/>
        </w:rPr>
        <w:t xml:space="preserve"> </w:t>
      </w:r>
      <w:r>
        <w:rPr>
          <w:rFonts w:ascii="Arial" w:eastAsia="Times New Roman" w:hAnsi="Arial" w:cs="Arial"/>
          <w:noProof w:val="0"/>
          <w:color w:val="000000" w:themeColor="text1"/>
        </w:rPr>
        <w:t>Titular del OPD SAPAZA</w:t>
      </w:r>
      <w:r w:rsidRPr="005D7F2D">
        <w:rPr>
          <w:rFonts w:ascii="Arial" w:eastAsia="Times New Roman" w:hAnsi="Arial" w:cs="Arial"/>
          <w:noProof w:val="0"/>
          <w:color w:val="000000" w:themeColor="text1"/>
        </w:rPr>
        <w:t>.</w:t>
      </w:r>
    </w:p>
    <w:p w14:paraId="77FE91E7" w14:textId="77777777" w:rsidR="003450AE" w:rsidRDefault="003450AE" w:rsidP="007C423D">
      <w:pPr>
        <w:jc w:val="both"/>
        <w:rPr>
          <w:rFonts w:ascii="Arial" w:hAnsi="Arial" w:cs="Arial"/>
          <w:b/>
          <w:noProof w:val="0"/>
        </w:rPr>
      </w:pPr>
    </w:p>
    <w:p w14:paraId="1EFAA7EB" w14:textId="6EBEE524" w:rsidR="003450AE" w:rsidRPr="0094212C" w:rsidRDefault="003450AE" w:rsidP="007C423D">
      <w:pPr>
        <w:jc w:val="both"/>
        <w:rPr>
          <w:rFonts w:ascii="Arial" w:hAnsi="Arial" w:cs="Arial"/>
          <w:b/>
          <w:noProof w:val="0"/>
        </w:rPr>
      </w:pPr>
      <w:r>
        <w:rPr>
          <w:rFonts w:ascii="Arial" w:hAnsi="Arial" w:cs="Arial"/>
          <w:b/>
          <w:noProof w:val="0"/>
        </w:rPr>
        <w:t>SEGUNDO:-</w:t>
      </w:r>
      <w:r w:rsidRPr="003450AE">
        <w:rPr>
          <w:rFonts w:ascii="Arial" w:eastAsia="Times New Roman" w:hAnsi="Arial" w:cs="Arial"/>
          <w:noProof w:val="0"/>
        </w:rPr>
        <w:t xml:space="preserve"> </w:t>
      </w:r>
      <w:r w:rsidRPr="0094212C">
        <w:rPr>
          <w:rFonts w:ascii="Arial" w:eastAsia="Times New Roman" w:hAnsi="Arial" w:cs="Arial"/>
          <w:noProof w:val="0"/>
        </w:rPr>
        <w:t xml:space="preserve">SE INSTRUYA A </w:t>
      </w:r>
      <w:r w:rsidRPr="0094212C">
        <w:rPr>
          <w:rFonts w:ascii="Arial" w:hAnsi="Arial" w:cs="Arial"/>
          <w:noProof w:val="0"/>
        </w:rPr>
        <w:t>ORGANISMO PÚBLICO DESCENTRALIZADO MUNICIPAL SISTEMA DE AGUA POTABLE Y ALCANTARILLADO DE ZAPOTLÁN (SAPAZA) A OTORGAR LA FACILIDAD DE PAGO HASTA EN 36 MENSUALIDADES, DEL APARATO MEDIDOR DE AGUA QUE SE INSTALE A NUEVOS USUARIOS DEL SERVICIO</w:t>
      </w:r>
      <w:r w:rsidRPr="0094212C">
        <w:rPr>
          <w:rFonts w:ascii="Arial" w:eastAsia="Times New Roman" w:hAnsi="Arial" w:cs="Arial"/>
          <w:noProof w:val="0"/>
        </w:rPr>
        <w:t>, PARA QUE SE ACTUALICE ANTE LA COMISIÓN TARIFARIA DICHA FACILIDAD A LOS USUARIOS PARTICULARES.</w:t>
      </w:r>
    </w:p>
    <w:p w14:paraId="688102F6" w14:textId="77777777" w:rsidR="007C423D" w:rsidRPr="0094212C" w:rsidRDefault="007C423D" w:rsidP="007C423D">
      <w:pPr>
        <w:jc w:val="both"/>
        <w:rPr>
          <w:rFonts w:ascii="Arial" w:hAnsi="Arial" w:cs="Arial"/>
          <w:noProof w:val="0"/>
        </w:rPr>
      </w:pPr>
    </w:p>
    <w:p w14:paraId="385B971F" w14:textId="77777777" w:rsidR="007C423D" w:rsidRPr="0094212C" w:rsidRDefault="007C423D" w:rsidP="007C423D">
      <w:pPr>
        <w:pStyle w:val="Ttulo2"/>
        <w:ind w:right="-660"/>
        <w:jc w:val="center"/>
        <w:rPr>
          <w:rFonts w:ascii="Arial" w:hAnsi="Arial" w:cs="Arial"/>
          <w:b/>
          <w:noProof w:val="0"/>
          <w:color w:val="auto"/>
          <w:sz w:val="24"/>
          <w:szCs w:val="24"/>
        </w:rPr>
      </w:pPr>
      <w:r w:rsidRPr="0094212C">
        <w:rPr>
          <w:rFonts w:ascii="Arial" w:hAnsi="Arial" w:cs="Arial"/>
          <w:b/>
          <w:noProof w:val="0"/>
          <w:color w:val="auto"/>
          <w:sz w:val="24"/>
          <w:szCs w:val="24"/>
        </w:rPr>
        <w:t>A T E N T A M E N T E</w:t>
      </w:r>
    </w:p>
    <w:p w14:paraId="2CC14E7D" w14:textId="77777777" w:rsidR="007C423D" w:rsidRPr="0094212C" w:rsidRDefault="007C423D" w:rsidP="007C423D">
      <w:pPr>
        <w:ind w:left="567" w:right="-660"/>
        <w:jc w:val="center"/>
        <w:rPr>
          <w:rFonts w:ascii="Arial" w:hAnsi="Arial" w:cs="Arial"/>
          <w:b/>
          <w:i/>
          <w:noProof w:val="0"/>
        </w:rPr>
      </w:pPr>
      <w:r w:rsidRPr="0094212C">
        <w:rPr>
          <w:rFonts w:ascii="Arial" w:hAnsi="Arial" w:cs="Arial"/>
          <w:b/>
          <w:i/>
          <w:noProof w:val="0"/>
        </w:rPr>
        <w:t>“2020, AÑO MUNICIPAL DE LAS ENFERMERAS”</w:t>
      </w:r>
    </w:p>
    <w:p w14:paraId="0EECDD2A" w14:textId="77777777" w:rsidR="007C423D" w:rsidRPr="0094212C" w:rsidRDefault="007C423D" w:rsidP="007C423D">
      <w:pPr>
        <w:ind w:left="567" w:right="-660"/>
        <w:jc w:val="center"/>
        <w:rPr>
          <w:rFonts w:ascii="Arial" w:hAnsi="Arial" w:cs="Arial"/>
          <w:b/>
          <w:i/>
          <w:noProof w:val="0"/>
          <w:sz w:val="16"/>
          <w:szCs w:val="20"/>
        </w:rPr>
      </w:pPr>
      <w:r w:rsidRPr="0094212C">
        <w:rPr>
          <w:rFonts w:ascii="Arial" w:hAnsi="Arial" w:cs="Arial"/>
          <w:b/>
          <w:i/>
          <w:noProof w:val="0"/>
          <w:sz w:val="16"/>
          <w:szCs w:val="20"/>
        </w:rPr>
        <w:t>“2020, AÑO DEL 150 ANIVERSARIO DEL NATALICIO DEL CIENTÍFICO JOSÉ MARÍA ARREOLA MENDOZA”</w:t>
      </w:r>
    </w:p>
    <w:p w14:paraId="2FED603D" w14:textId="460543D1" w:rsidR="007C423D" w:rsidRPr="0094212C" w:rsidRDefault="007C423D" w:rsidP="007C423D">
      <w:pPr>
        <w:ind w:left="567" w:right="-660"/>
        <w:jc w:val="center"/>
        <w:rPr>
          <w:rFonts w:ascii="Arial" w:hAnsi="Arial" w:cs="Arial"/>
          <w:noProof w:val="0"/>
          <w:sz w:val="21"/>
          <w:szCs w:val="16"/>
        </w:rPr>
      </w:pPr>
      <w:r w:rsidRPr="0094212C">
        <w:rPr>
          <w:rFonts w:ascii="Arial" w:hAnsi="Arial" w:cs="Arial"/>
          <w:noProof w:val="0"/>
          <w:sz w:val="21"/>
          <w:szCs w:val="16"/>
        </w:rPr>
        <w:t xml:space="preserve">Ciudad Guzmán, Municipio de Zapotlán el </w:t>
      </w:r>
      <w:r w:rsidR="00062712">
        <w:rPr>
          <w:rFonts w:ascii="Arial" w:hAnsi="Arial" w:cs="Arial"/>
          <w:noProof w:val="0"/>
          <w:sz w:val="21"/>
          <w:szCs w:val="16"/>
        </w:rPr>
        <w:t>Grande, Jalisco, a 04</w:t>
      </w:r>
      <w:r w:rsidRPr="0094212C">
        <w:rPr>
          <w:rFonts w:ascii="Arial" w:hAnsi="Arial" w:cs="Arial"/>
          <w:noProof w:val="0"/>
          <w:sz w:val="21"/>
          <w:szCs w:val="16"/>
        </w:rPr>
        <w:t xml:space="preserve"> de </w:t>
      </w:r>
      <w:r w:rsidR="007B07F3" w:rsidRPr="0094212C">
        <w:rPr>
          <w:rFonts w:ascii="Arial" w:hAnsi="Arial" w:cs="Arial"/>
          <w:noProof w:val="0"/>
          <w:sz w:val="21"/>
          <w:szCs w:val="16"/>
        </w:rPr>
        <w:t>mayo</w:t>
      </w:r>
      <w:r w:rsidRPr="0094212C">
        <w:rPr>
          <w:rFonts w:ascii="Arial" w:hAnsi="Arial" w:cs="Arial"/>
          <w:noProof w:val="0"/>
          <w:sz w:val="21"/>
          <w:szCs w:val="16"/>
        </w:rPr>
        <w:t xml:space="preserve"> de 2020</w:t>
      </w:r>
    </w:p>
    <w:p w14:paraId="4091BEAE" w14:textId="77777777" w:rsidR="007C423D" w:rsidRPr="0094212C" w:rsidRDefault="007C423D" w:rsidP="007C423D">
      <w:pPr>
        <w:tabs>
          <w:tab w:val="left" w:pos="0"/>
        </w:tabs>
        <w:ind w:left="567" w:right="-660"/>
        <w:rPr>
          <w:rFonts w:ascii="Arial" w:hAnsi="Arial" w:cs="Arial"/>
          <w:b/>
          <w:bCs/>
          <w:i/>
          <w:iCs/>
          <w:noProof w:val="0"/>
          <w:color w:val="7030A0"/>
          <w:sz w:val="22"/>
          <w:szCs w:val="22"/>
        </w:rPr>
      </w:pPr>
    </w:p>
    <w:p w14:paraId="324CEDBB" w14:textId="77777777" w:rsidR="007C423D" w:rsidRPr="0094212C" w:rsidRDefault="007C423D" w:rsidP="007C423D">
      <w:pPr>
        <w:tabs>
          <w:tab w:val="left" w:pos="0"/>
        </w:tabs>
        <w:ind w:left="567" w:right="-660"/>
        <w:rPr>
          <w:rFonts w:ascii="Arial" w:hAnsi="Arial" w:cs="Arial"/>
          <w:b/>
          <w:bCs/>
          <w:i/>
          <w:iCs/>
          <w:noProof w:val="0"/>
          <w:color w:val="7030A0"/>
          <w:sz w:val="22"/>
          <w:szCs w:val="22"/>
        </w:rPr>
      </w:pPr>
    </w:p>
    <w:p w14:paraId="2FB60D6F" w14:textId="77777777" w:rsidR="00E5142D" w:rsidRPr="0094212C" w:rsidRDefault="00E5142D" w:rsidP="007C423D">
      <w:pPr>
        <w:tabs>
          <w:tab w:val="left" w:pos="0"/>
        </w:tabs>
        <w:jc w:val="center"/>
        <w:rPr>
          <w:rFonts w:ascii="Arial" w:hAnsi="Arial" w:cs="Arial"/>
          <w:b/>
          <w:bCs/>
          <w:i/>
          <w:iCs/>
          <w:noProof w:val="0"/>
          <w:color w:val="8064A2" w:themeColor="accent4"/>
          <w:sz w:val="22"/>
          <w:szCs w:val="22"/>
        </w:rPr>
      </w:pPr>
      <w:bookmarkStart w:id="0" w:name="_GoBack"/>
      <w:bookmarkEnd w:id="0"/>
    </w:p>
    <w:p w14:paraId="25DB9CD8" w14:textId="77777777" w:rsidR="007C423D" w:rsidRPr="0094212C" w:rsidRDefault="007C423D" w:rsidP="007C423D">
      <w:pPr>
        <w:tabs>
          <w:tab w:val="left" w:pos="0"/>
        </w:tabs>
        <w:jc w:val="center"/>
        <w:rPr>
          <w:rFonts w:ascii="Arial" w:hAnsi="Arial" w:cs="Arial"/>
          <w:b/>
          <w:bCs/>
          <w:i/>
          <w:iCs/>
          <w:noProof w:val="0"/>
          <w:sz w:val="22"/>
          <w:szCs w:val="22"/>
        </w:rPr>
      </w:pPr>
    </w:p>
    <w:p w14:paraId="751CE474" w14:textId="77777777" w:rsidR="007C423D" w:rsidRPr="0094212C" w:rsidRDefault="007C423D" w:rsidP="007C423D">
      <w:pPr>
        <w:tabs>
          <w:tab w:val="left" w:pos="0"/>
        </w:tabs>
        <w:jc w:val="center"/>
        <w:rPr>
          <w:rFonts w:ascii="Arial" w:hAnsi="Arial" w:cs="Arial"/>
          <w:b/>
          <w:bCs/>
          <w:noProof w:val="0"/>
        </w:rPr>
      </w:pPr>
      <w:r w:rsidRPr="0094212C">
        <w:rPr>
          <w:rFonts w:ascii="Arial" w:hAnsi="Arial" w:cs="Arial"/>
          <w:b/>
          <w:bCs/>
          <w:noProof w:val="0"/>
        </w:rPr>
        <w:t>C. ALBERTO HERRERA ARIAS</w:t>
      </w:r>
    </w:p>
    <w:p w14:paraId="70753C1C" w14:textId="77777777" w:rsidR="007C423D" w:rsidRPr="0094212C" w:rsidRDefault="007C423D" w:rsidP="007C423D">
      <w:pPr>
        <w:jc w:val="center"/>
        <w:rPr>
          <w:rFonts w:ascii="Arial" w:hAnsi="Arial" w:cs="Arial"/>
          <w:caps/>
          <w:noProof w:val="0"/>
          <w:sz w:val="20"/>
          <w:szCs w:val="20"/>
        </w:rPr>
      </w:pPr>
      <w:r w:rsidRPr="0094212C">
        <w:rPr>
          <w:rFonts w:ascii="Arial" w:hAnsi="Arial" w:cs="Arial"/>
          <w:caps/>
          <w:noProof w:val="0"/>
          <w:sz w:val="20"/>
          <w:szCs w:val="20"/>
        </w:rPr>
        <w:t xml:space="preserve">Regidor PRESIDENTE de la comisión edilicia </w:t>
      </w:r>
    </w:p>
    <w:p w14:paraId="68302B7D" w14:textId="77777777" w:rsidR="003450AE" w:rsidRDefault="007C423D" w:rsidP="003450AE">
      <w:pPr>
        <w:jc w:val="center"/>
        <w:rPr>
          <w:rFonts w:ascii="Arial" w:hAnsi="Arial" w:cs="Arial"/>
          <w:caps/>
          <w:noProof w:val="0"/>
          <w:sz w:val="20"/>
          <w:szCs w:val="20"/>
        </w:rPr>
      </w:pPr>
      <w:r w:rsidRPr="0094212C">
        <w:rPr>
          <w:rFonts w:ascii="Arial" w:hAnsi="Arial" w:cs="Arial"/>
          <w:caps/>
          <w:noProof w:val="0"/>
          <w:sz w:val="20"/>
          <w:szCs w:val="20"/>
        </w:rPr>
        <w:t xml:space="preserve">permanente de agua potable y saneamiento </w:t>
      </w:r>
    </w:p>
    <w:p w14:paraId="1CB93953" w14:textId="77777777" w:rsidR="003450AE" w:rsidRDefault="003450AE" w:rsidP="003450AE">
      <w:pPr>
        <w:jc w:val="center"/>
        <w:rPr>
          <w:rFonts w:ascii="Arial" w:hAnsi="Arial" w:cs="Arial"/>
          <w:caps/>
          <w:noProof w:val="0"/>
          <w:sz w:val="20"/>
          <w:szCs w:val="20"/>
        </w:rPr>
      </w:pPr>
    </w:p>
    <w:p w14:paraId="55562697" w14:textId="3E74E35A" w:rsidR="006B0626" w:rsidRPr="00D76991" w:rsidRDefault="003450AE" w:rsidP="00D76991">
      <w:pPr>
        <w:jc w:val="both"/>
        <w:rPr>
          <w:rFonts w:ascii="Arial" w:hAnsi="Arial" w:cs="Arial"/>
          <w:caps/>
          <w:noProof w:val="0"/>
          <w:sz w:val="20"/>
          <w:szCs w:val="20"/>
        </w:rPr>
      </w:pPr>
      <w:r>
        <w:rPr>
          <w:rFonts w:ascii="Arial" w:hAnsi="Arial" w:cs="Arial"/>
          <w:caps/>
          <w:noProof w:val="0"/>
          <w:sz w:val="18"/>
          <w:szCs w:val="18"/>
        </w:rPr>
        <w:t xml:space="preserve">                </w:t>
      </w:r>
      <w:r w:rsidR="007C423D" w:rsidRPr="0094212C">
        <w:rPr>
          <w:rFonts w:ascii="Arial" w:hAnsi="Arial" w:cs="Arial"/>
          <w:caps/>
          <w:noProof w:val="0"/>
          <w:sz w:val="18"/>
          <w:szCs w:val="18"/>
        </w:rPr>
        <w:t>aha/</w:t>
      </w:r>
      <w:r w:rsidR="00E410A5" w:rsidRPr="0094212C">
        <w:rPr>
          <w:rFonts w:ascii="Arial" w:hAnsi="Arial" w:cs="Arial"/>
          <w:noProof w:val="0"/>
          <w:sz w:val="18"/>
          <w:szCs w:val="18"/>
        </w:rPr>
        <w:t>mgv</w:t>
      </w:r>
    </w:p>
    <w:sectPr w:rsidR="006B0626" w:rsidRPr="00D76991" w:rsidSect="00E2602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817FB" w14:textId="77777777" w:rsidR="00F903CC" w:rsidRDefault="00F903CC" w:rsidP="007C73C4">
      <w:r>
        <w:separator/>
      </w:r>
    </w:p>
  </w:endnote>
  <w:endnote w:type="continuationSeparator" w:id="0">
    <w:p w14:paraId="50B2422A" w14:textId="77777777" w:rsidR="00F903CC" w:rsidRDefault="00F903CC"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AEB955A" w14:textId="77777777" w:rsidR="00C236B7" w:rsidRPr="00C236B7" w:rsidRDefault="00C236B7">
    <w:pPr>
      <w:pStyle w:val="Piedepgina"/>
      <w:jc w:val="center"/>
      <w:rPr>
        <w:b/>
        <w:caps/>
      </w:rPr>
    </w:pPr>
    <w:r w:rsidRPr="00C236B7">
      <w:rPr>
        <w:b/>
        <w:caps/>
      </w:rPr>
      <w:fldChar w:fldCharType="begin"/>
    </w:r>
    <w:r w:rsidRPr="00C236B7">
      <w:rPr>
        <w:b/>
        <w:caps/>
      </w:rPr>
      <w:instrText>PAGE   \* MERGEFORMAT</w:instrText>
    </w:r>
    <w:r w:rsidRPr="00C236B7">
      <w:rPr>
        <w:b/>
        <w:caps/>
      </w:rPr>
      <w:fldChar w:fldCharType="separate"/>
    </w:r>
    <w:r w:rsidR="00D76991" w:rsidRPr="00D76991">
      <w:rPr>
        <w:b/>
        <w:caps/>
        <w:lang w:val="es-ES"/>
      </w:rPr>
      <w:t>3</w:t>
    </w:r>
    <w:r w:rsidRPr="00C236B7">
      <w:rPr>
        <w:b/>
        <w:caps/>
      </w:rPr>
      <w:fldChar w:fldCharType="end"/>
    </w:r>
  </w:p>
  <w:p w14:paraId="3ACD8C71" w14:textId="77777777" w:rsidR="007C73C4" w:rsidRDefault="007C73C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B17F8" w14:textId="77777777" w:rsidR="00F903CC" w:rsidRDefault="00F903CC" w:rsidP="007C73C4">
      <w:r>
        <w:separator/>
      </w:r>
    </w:p>
  </w:footnote>
  <w:footnote w:type="continuationSeparator" w:id="0">
    <w:p w14:paraId="1674AC82" w14:textId="77777777" w:rsidR="00F903CC" w:rsidRDefault="00F903CC" w:rsidP="007C7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82F5E8B" w14:textId="77777777" w:rsidR="007C73C4" w:rsidRDefault="00F903CC">
    <w:pPr>
      <w:pStyle w:val="Encabezado"/>
    </w:pPr>
    <w:r>
      <w:rPr>
        <w:lang w:val="es-ES"/>
      </w:rPr>
      <w:pict w14:anchorId="0ABBA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DD4C1C" w14:textId="77777777" w:rsidR="007C73C4" w:rsidRDefault="00F903CC">
    <w:pPr>
      <w:pStyle w:val="Encabezado"/>
    </w:pPr>
    <w:r>
      <w:rPr>
        <w:lang w:val="es-ES"/>
      </w:rPr>
      <w:pict w14:anchorId="5C329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D61B3AD" w14:textId="77777777" w:rsidR="007C73C4" w:rsidRDefault="00F903CC">
    <w:pPr>
      <w:pStyle w:val="Encabezado"/>
    </w:pPr>
    <w:r>
      <w:rPr>
        <w:lang w:val="es-ES"/>
      </w:rPr>
      <w:pict w14:anchorId="1BAEE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22554134"/>
    <w:multiLevelType w:val="hybridMultilevel"/>
    <w:tmpl w:val="6B8AF6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3BF1866"/>
    <w:multiLevelType w:val="hybridMultilevel"/>
    <w:tmpl w:val="768C3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2"/>
  </w:num>
  <w:num w:numId="5">
    <w:abstractNumId w:val="8"/>
  </w:num>
  <w:num w:numId="6">
    <w:abstractNumId w:val="4"/>
  </w:num>
  <w:num w:numId="7">
    <w:abstractNumId w:val="5"/>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27208"/>
    <w:rsid w:val="00035AB2"/>
    <w:rsid w:val="00062712"/>
    <w:rsid w:val="00067992"/>
    <w:rsid w:val="0007683C"/>
    <w:rsid w:val="0008341A"/>
    <w:rsid w:val="00090F5D"/>
    <w:rsid w:val="00091774"/>
    <w:rsid w:val="000A4B69"/>
    <w:rsid w:val="000B13E8"/>
    <w:rsid w:val="000E0CE7"/>
    <w:rsid w:val="000E48F9"/>
    <w:rsid w:val="00122505"/>
    <w:rsid w:val="0012325B"/>
    <w:rsid w:val="00123BAB"/>
    <w:rsid w:val="00147E55"/>
    <w:rsid w:val="0015164D"/>
    <w:rsid w:val="00151B12"/>
    <w:rsid w:val="00155903"/>
    <w:rsid w:val="001914B5"/>
    <w:rsid w:val="00191A0F"/>
    <w:rsid w:val="00195BA8"/>
    <w:rsid w:val="001C1717"/>
    <w:rsid w:val="001E0386"/>
    <w:rsid w:val="001F218F"/>
    <w:rsid w:val="00216907"/>
    <w:rsid w:val="002206AB"/>
    <w:rsid w:val="00224D0D"/>
    <w:rsid w:val="0023129D"/>
    <w:rsid w:val="00241DCB"/>
    <w:rsid w:val="002547AB"/>
    <w:rsid w:val="00265259"/>
    <w:rsid w:val="00266FAA"/>
    <w:rsid w:val="00270A3F"/>
    <w:rsid w:val="00280948"/>
    <w:rsid w:val="0029690D"/>
    <w:rsid w:val="002D45C7"/>
    <w:rsid w:val="002D680B"/>
    <w:rsid w:val="002E261F"/>
    <w:rsid w:val="002F2A97"/>
    <w:rsid w:val="003048D5"/>
    <w:rsid w:val="003450AE"/>
    <w:rsid w:val="003530FE"/>
    <w:rsid w:val="00353F2C"/>
    <w:rsid w:val="003804D6"/>
    <w:rsid w:val="003A37CB"/>
    <w:rsid w:val="003B4A12"/>
    <w:rsid w:val="003C389A"/>
    <w:rsid w:val="003F7494"/>
    <w:rsid w:val="00400E90"/>
    <w:rsid w:val="004171E2"/>
    <w:rsid w:val="00430640"/>
    <w:rsid w:val="00440166"/>
    <w:rsid w:val="004520D1"/>
    <w:rsid w:val="004623AD"/>
    <w:rsid w:val="0046553A"/>
    <w:rsid w:val="00475B0F"/>
    <w:rsid w:val="0048357A"/>
    <w:rsid w:val="00486CD8"/>
    <w:rsid w:val="00487AD7"/>
    <w:rsid w:val="00491817"/>
    <w:rsid w:val="004925B4"/>
    <w:rsid w:val="004A66A0"/>
    <w:rsid w:val="004C0562"/>
    <w:rsid w:val="004D2D78"/>
    <w:rsid w:val="004E0E78"/>
    <w:rsid w:val="00543D7B"/>
    <w:rsid w:val="005712AC"/>
    <w:rsid w:val="005846CB"/>
    <w:rsid w:val="00591348"/>
    <w:rsid w:val="005A03A8"/>
    <w:rsid w:val="005A0BBF"/>
    <w:rsid w:val="005A4A9B"/>
    <w:rsid w:val="005B6677"/>
    <w:rsid w:val="005B7963"/>
    <w:rsid w:val="005D7F2D"/>
    <w:rsid w:val="005F6663"/>
    <w:rsid w:val="00601F60"/>
    <w:rsid w:val="00613D02"/>
    <w:rsid w:val="00622E86"/>
    <w:rsid w:val="006318E9"/>
    <w:rsid w:val="0063244E"/>
    <w:rsid w:val="00634D50"/>
    <w:rsid w:val="006428F8"/>
    <w:rsid w:val="00661D32"/>
    <w:rsid w:val="00671A06"/>
    <w:rsid w:val="00680AC6"/>
    <w:rsid w:val="00681CEE"/>
    <w:rsid w:val="00697F3A"/>
    <w:rsid w:val="006B0626"/>
    <w:rsid w:val="006B2FE6"/>
    <w:rsid w:val="006C76D8"/>
    <w:rsid w:val="006D6769"/>
    <w:rsid w:val="006F2CD3"/>
    <w:rsid w:val="007005AB"/>
    <w:rsid w:val="0070308F"/>
    <w:rsid w:val="00712968"/>
    <w:rsid w:val="00716B8C"/>
    <w:rsid w:val="007179B7"/>
    <w:rsid w:val="0075305C"/>
    <w:rsid w:val="00754AA1"/>
    <w:rsid w:val="00762E99"/>
    <w:rsid w:val="0076762F"/>
    <w:rsid w:val="00780DC0"/>
    <w:rsid w:val="007879CB"/>
    <w:rsid w:val="00792B06"/>
    <w:rsid w:val="007A7AD6"/>
    <w:rsid w:val="007B07F3"/>
    <w:rsid w:val="007C20AF"/>
    <w:rsid w:val="007C423D"/>
    <w:rsid w:val="007C73C4"/>
    <w:rsid w:val="007D7DEA"/>
    <w:rsid w:val="007E191C"/>
    <w:rsid w:val="00824D7F"/>
    <w:rsid w:val="0082714D"/>
    <w:rsid w:val="0084642B"/>
    <w:rsid w:val="0087377A"/>
    <w:rsid w:val="00877492"/>
    <w:rsid w:val="00877B7C"/>
    <w:rsid w:val="0088446C"/>
    <w:rsid w:val="00895E3A"/>
    <w:rsid w:val="008B07A7"/>
    <w:rsid w:val="008B3839"/>
    <w:rsid w:val="008C3F29"/>
    <w:rsid w:val="008C5DCC"/>
    <w:rsid w:val="008D55B5"/>
    <w:rsid w:val="009014A3"/>
    <w:rsid w:val="009127C4"/>
    <w:rsid w:val="0092759E"/>
    <w:rsid w:val="0094212C"/>
    <w:rsid w:val="00953AB7"/>
    <w:rsid w:val="00977F08"/>
    <w:rsid w:val="00983357"/>
    <w:rsid w:val="009872F6"/>
    <w:rsid w:val="009A2EA7"/>
    <w:rsid w:val="009B4DCF"/>
    <w:rsid w:val="009C05AC"/>
    <w:rsid w:val="009C4307"/>
    <w:rsid w:val="009D654E"/>
    <w:rsid w:val="009D7379"/>
    <w:rsid w:val="009E04DE"/>
    <w:rsid w:val="009F13F8"/>
    <w:rsid w:val="00A01CDE"/>
    <w:rsid w:val="00A402FD"/>
    <w:rsid w:val="00A566E0"/>
    <w:rsid w:val="00A66AE3"/>
    <w:rsid w:val="00A71233"/>
    <w:rsid w:val="00A857B2"/>
    <w:rsid w:val="00A922C9"/>
    <w:rsid w:val="00AA75A0"/>
    <w:rsid w:val="00AB22E7"/>
    <w:rsid w:val="00AB7771"/>
    <w:rsid w:val="00AC12F4"/>
    <w:rsid w:val="00AD0895"/>
    <w:rsid w:val="00AE0B6A"/>
    <w:rsid w:val="00AE0E29"/>
    <w:rsid w:val="00AE4E61"/>
    <w:rsid w:val="00AF22C4"/>
    <w:rsid w:val="00B00628"/>
    <w:rsid w:val="00B12971"/>
    <w:rsid w:val="00B1354A"/>
    <w:rsid w:val="00B238C6"/>
    <w:rsid w:val="00B266BB"/>
    <w:rsid w:val="00B26E6F"/>
    <w:rsid w:val="00B346C7"/>
    <w:rsid w:val="00B364B1"/>
    <w:rsid w:val="00B67863"/>
    <w:rsid w:val="00B8549E"/>
    <w:rsid w:val="00B90636"/>
    <w:rsid w:val="00BA0F11"/>
    <w:rsid w:val="00BB098A"/>
    <w:rsid w:val="00BB1CA5"/>
    <w:rsid w:val="00BE14B1"/>
    <w:rsid w:val="00BE65AE"/>
    <w:rsid w:val="00BF6B68"/>
    <w:rsid w:val="00C07969"/>
    <w:rsid w:val="00C15CBB"/>
    <w:rsid w:val="00C236B7"/>
    <w:rsid w:val="00C34A27"/>
    <w:rsid w:val="00C46BCF"/>
    <w:rsid w:val="00C60EA1"/>
    <w:rsid w:val="00C64505"/>
    <w:rsid w:val="00C82852"/>
    <w:rsid w:val="00CB225C"/>
    <w:rsid w:val="00CB27CE"/>
    <w:rsid w:val="00CB70B9"/>
    <w:rsid w:val="00CC6F9A"/>
    <w:rsid w:val="00CE0AC6"/>
    <w:rsid w:val="00CE15B4"/>
    <w:rsid w:val="00CE3800"/>
    <w:rsid w:val="00CE7669"/>
    <w:rsid w:val="00CE76B0"/>
    <w:rsid w:val="00D034C9"/>
    <w:rsid w:val="00D27687"/>
    <w:rsid w:val="00D3344D"/>
    <w:rsid w:val="00D36CC2"/>
    <w:rsid w:val="00D55D94"/>
    <w:rsid w:val="00D66FB2"/>
    <w:rsid w:val="00D673D2"/>
    <w:rsid w:val="00D728EF"/>
    <w:rsid w:val="00D76991"/>
    <w:rsid w:val="00D80957"/>
    <w:rsid w:val="00D8651C"/>
    <w:rsid w:val="00D90D5F"/>
    <w:rsid w:val="00D92AA7"/>
    <w:rsid w:val="00DF6255"/>
    <w:rsid w:val="00E0725F"/>
    <w:rsid w:val="00E1696D"/>
    <w:rsid w:val="00E26023"/>
    <w:rsid w:val="00E410A5"/>
    <w:rsid w:val="00E44A74"/>
    <w:rsid w:val="00E5142D"/>
    <w:rsid w:val="00E515D8"/>
    <w:rsid w:val="00E53E51"/>
    <w:rsid w:val="00E70CEA"/>
    <w:rsid w:val="00E7730C"/>
    <w:rsid w:val="00E90014"/>
    <w:rsid w:val="00E90923"/>
    <w:rsid w:val="00EA0852"/>
    <w:rsid w:val="00EA1F8C"/>
    <w:rsid w:val="00EA444E"/>
    <w:rsid w:val="00EC2776"/>
    <w:rsid w:val="00EC5D76"/>
    <w:rsid w:val="00ED18AB"/>
    <w:rsid w:val="00ED2FFA"/>
    <w:rsid w:val="00ED5EC1"/>
    <w:rsid w:val="00EF26FA"/>
    <w:rsid w:val="00EF63CD"/>
    <w:rsid w:val="00EF678C"/>
    <w:rsid w:val="00F00D2F"/>
    <w:rsid w:val="00F06DE0"/>
    <w:rsid w:val="00F203D3"/>
    <w:rsid w:val="00F305D5"/>
    <w:rsid w:val="00F42549"/>
    <w:rsid w:val="00F52B71"/>
    <w:rsid w:val="00F733C7"/>
    <w:rsid w:val="00F76028"/>
    <w:rsid w:val="00F77276"/>
    <w:rsid w:val="00F903CC"/>
    <w:rsid w:val="00F9532E"/>
    <w:rsid w:val="00FB78A0"/>
    <w:rsid w:val="00FE4EA8"/>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64B86F7"/>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769"/>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paragraph" w:styleId="Ttulo9">
    <w:name w:val="heading 9"/>
    <w:basedOn w:val="Normal"/>
    <w:next w:val="Normal"/>
    <w:link w:val="Ttulo9Car"/>
    <w:uiPriority w:val="9"/>
    <w:semiHidden/>
    <w:unhideWhenUsed/>
    <w:qFormat/>
    <w:rsid w:val="007879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styleId="Hipervnculo">
    <w:name w:val="Hyperlink"/>
    <w:basedOn w:val="Fuentedeprrafopredeter"/>
    <w:uiPriority w:val="99"/>
    <w:unhideWhenUsed/>
    <w:rsid w:val="00BF6B68"/>
    <w:rPr>
      <w:color w:val="0000FF" w:themeColor="hyperlink"/>
      <w:u w:val="single"/>
    </w:rPr>
  </w:style>
  <w:style w:type="character" w:customStyle="1" w:styleId="Ttulo9Car">
    <w:name w:val="Título 9 Car"/>
    <w:basedOn w:val="Fuentedeprrafopredeter"/>
    <w:link w:val="Ttulo9"/>
    <w:uiPriority w:val="9"/>
    <w:semiHidden/>
    <w:rsid w:val="007879CB"/>
    <w:rPr>
      <w:rFonts w:asciiTheme="majorHAnsi" w:eastAsiaTheme="majorEastAsia" w:hAnsiTheme="majorHAnsi" w:cstheme="majorBidi"/>
      <w:i/>
      <w:iCs/>
      <w:noProof/>
      <w:color w:val="272727" w:themeColor="text1" w:themeTint="D8"/>
      <w:sz w:val="21"/>
      <w:szCs w:val="21"/>
    </w:rPr>
  </w:style>
  <w:style w:type="paragraph" w:customStyle="1" w:styleId="Normal1">
    <w:name w:val="Normal1"/>
    <w:rsid w:val="007879CB"/>
    <w:pPr>
      <w:jc w:val="both"/>
    </w:pPr>
    <w:rPr>
      <w:rFonts w:ascii="Calibri" w:eastAsia="Calibri" w:hAnsi="Calibri" w:cs="Calibri"/>
      <w:sz w:val="22"/>
      <w:szCs w:val="22"/>
      <w:lang w:val="es-MX" w:eastAsia="es-MX"/>
    </w:rPr>
  </w:style>
  <w:style w:type="character" w:customStyle="1" w:styleId="apple-converted-space">
    <w:name w:val="apple-converted-space"/>
    <w:basedOn w:val="Fuentedeprrafopredeter"/>
    <w:rsid w:val="00E1696D"/>
  </w:style>
  <w:style w:type="table" w:styleId="Tablaconcuadrcula">
    <w:name w:val="Table Grid"/>
    <w:basedOn w:val="Tablanormal"/>
    <w:uiPriority w:val="39"/>
    <w:rsid w:val="00E410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61578">
      <w:bodyDiv w:val="1"/>
      <w:marLeft w:val="0"/>
      <w:marRight w:val="0"/>
      <w:marTop w:val="0"/>
      <w:marBottom w:val="0"/>
      <w:divBdr>
        <w:top w:val="none" w:sz="0" w:space="0" w:color="auto"/>
        <w:left w:val="none" w:sz="0" w:space="0" w:color="auto"/>
        <w:bottom w:val="none" w:sz="0" w:space="0" w:color="auto"/>
        <w:right w:val="none" w:sz="0" w:space="0" w:color="auto"/>
      </w:divBdr>
    </w:div>
    <w:div w:id="710157342">
      <w:bodyDiv w:val="1"/>
      <w:marLeft w:val="0"/>
      <w:marRight w:val="0"/>
      <w:marTop w:val="0"/>
      <w:marBottom w:val="0"/>
      <w:divBdr>
        <w:top w:val="none" w:sz="0" w:space="0" w:color="auto"/>
        <w:left w:val="none" w:sz="0" w:space="0" w:color="auto"/>
        <w:bottom w:val="none" w:sz="0" w:space="0" w:color="auto"/>
        <w:right w:val="none" w:sz="0" w:space="0" w:color="auto"/>
      </w:divBdr>
      <w:divsChild>
        <w:div w:id="1101409768">
          <w:marLeft w:val="0"/>
          <w:marRight w:val="0"/>
          <w:marTop w:val="0"/>
          <w:marBottom w:val="0"/>
          <w:divBdr>
            <w:top w:val="none" w:sz="0" w:space="0" w:color="auto"/>
            <w:left w:val="none" w:sz="0" w:space="0" w:color="auto"/>
            <w:bottom w:val="none" w:sz="0" w:space="0" w:color="auto"/>
            <w:right w:val="none" w:sz="0" w:space="0" w:color="auto"/>
          </w:divBdr>
        </w:div>
        <w:div w:id="742803418">
          <w:marLeft w:val="0"/>
          <w:marRight w:val="0"/>
          <w:marTop w:val="0"/>
          <w:marBottom w:val="0"/>
          <w:divBdr>
            <w:top w:val="none" w:sz="0" w:space="0" w:color="auto"/>
            <w:left w:val="none" w:sz="0" w:space="0" w:color="auto"/>
            <w:bottom w:val="none" w:sz="0" w:space="0" w:color="auto"/>
            <w:right w:val="none" w:sz="0" w:space="0" w:color="auto"/>
          </w:divBdr>
        </w:div>
        <w:div w:id="15347030">
          <w:marLeft w:val="0"/>
          <w:marRight w:val="0"/>
          <w:marTop w:val="0"/>
          <w:marBottom w:val="0"/>
          <w:divBdr>
            <w:top w:val="none" w:sz="0" w:space="0" w:color="auto"/>
            <w:left w:val="none" w:sz="0" w:space="0" w:color="auto"/>
            <w:bottom w:val="none" w:sz="0" w:space="0" w:color="auto"/>
            <w:right w:val="none" w:sz="0" w:space="0" w:color="auto"/>
          </w:divBdr>
        </w:div>
        <w:div w:id="1346596871">
          <w:marLeft w:val="0"/>
          <w:marRight w:val="0"/>
          <w:marTop w:val="0"/>
          <w:marBottom w:val="0"/>
          <w:divBdr>
            <w:top w:val="none" w:sz="0" w:space="0" w:color="auto"/>
            <w:left w:val="none" w:sz="0" w:space="0" w:color="auto"/>
            <w:bottom w:val="none" w:sz="0" w:space="0" w:color="auto"/>
            <w:right w:val="none" w:sz="0" w:space="0" w:color="auto"/>
          </w:divBdr>
        </w:div>
        <w:div w:id="1750301141">
          <w:marLeft w:val="0"/>
          <w:marRight w:val="0"/>
          <w:marTop w:val="0"/>
          <w:marBottom w:val="0"/>
          <w:divBdr>
            <w:top w:val="none" w:sz="0" w:space="0" w:color="auto"/>
            <w:left w:val="none" w:sz="0" w:space="0" w:color="auto"/>
            <w:bottom w:val="none" w:sz="0" w:space="0" w:color="auto"/>
            <w:right w:val="none" w:sz="0" w:space="0" w:color="auto"/>
          </w:divBdr>
        </w:div>
        <w:div w:id="124085211">
          <w:marLeft w:val="0"/>
          <w:marRight w:val="0"/>
          <w:marTop w:val="0"/>
          <w:marBottom w:val="0"/>
          <w:divBdr>
            <w:top w:val="none" w:sz="0" w:space="0" w:color="auto"/>
            <w:left w:val="none" w:sz="0" w:space="0" w:color="auto"/>
            <w:bottom w:val="none" w:sz="0" w:space="0" w:color="auto"/>
            <w:right w:val="none" w:sz="0" w:space="0" w:color="auto"/>
          </w:divBdr>
        </w:div>
        <w:div w:id="1860894933">
          <w:marLeft w:val="0"/>
          <w:marRight w:val="0"/>
          <w:marTop w:val="0"/>
          <w:marBottom w:val="0"/>
          <w:divBdr>
            <w:top w:val="none" w:sz="0" w:space="0" w:color="auto"/>
            <w:left w:val="none" w:sz="0" w:space="0" w:color="auto"/>
            <w:bottom w:val="none" w:sz="0" w:space="0" w:color="auto"/>
            <w:right w:val="none" w:sz="0" w:space="0" w:color="auto"/>
          </w:divBdr>
        </w:div>
        <w:div w:id="1897163135">
          <w:marLeft w:val="0"/>
          <w:marRight w:val="0"/>
          <w:marTop w:val="0"/>
          <w:marBottom w:val="0"/>
          <w:divBdr>
            <w:top w:val="none" w:sz="0" w:space="0" w:color="auto"/>
            <w:left w:val="none" w:sz="0" w:space="0" w:color="auto"/>
            <w:bottom w:val="none" w:sz="0" w:space="0" w:color="auto"/>
            <w:right w:val="none" w:sz="0" w:space="0" w:color="auto"/>
          </w:divBdr>
        </w:div>
        <w:div w:id="1645963596">
          <w:marLeft w:val="0"/>
          <w:marRight w:val="0"/>
          <w:marTop w:val="0"/>
          <w:marBottom w:val="0"/>
          <w:divBdr>
            <w:top w:val="none" w:sz="0" w:space="0" w:color="auto"/>
            <w:left w:val="none" w:sz="0" w:space="0" w:color="auto"/>
            <w:bottom w:val="none" w:sz="0" w:space="0" w:color="auto"/>
            <w:right w:val="none" w:sz="0" w:space="0" w:color="auto"/>
          </w:divBdr>
        </w:div>
        <w:div w:id="639846720">
          <w:marLeft w:val="0"/>
          <w:marRight w:val="0"/>
          <w:marTop w:val="0"/>
          <w:marBottom w:val="0"/>
          <w:divBdr>
            <w:top w:val="none" w:sz="0" w:space="0" w:color="auto"/>
            <w:left w:val="none" w:sz="0" w:space="0" w:color="auto"/>
            <w:bottom w:val="none" w:sz="0" w:space="0" w:color="auto"/>
            <w:right w:val="none" w:sz="0" w:space="0" w:color="auto"/>
          </w:divBdr>
        </w:div>
        <w:div w:id="815344330">
          <w:marLeft w:val="0"/>
          <w:marRight w:val="0"/>
          <w:marTop w:val="0"/>
          <w:marBottom w:val="0"/>
          <w:divBdr>
            <w:top w:val="none" w:sz="0" w:space="0" w:color="auto"/>
            <w:left w:val="none" w:sz="0" w:space="0" w:color="auto"/>
            <w:bottom w:val="none" w:sz="0" w:space="0" w:color="auto"/>
            <w:right w:val="none" w:sz="0" w:space="0" w:color="auto"/>
          </w:divBdr>
        </w:div>
        <w:div w:id="522549029">
          <w:marLeft w:val="0"/>
          <w:marRight w:val="0"/>
          <w:marTop w:val="0"/>
          <w:marBottom w:val="0"/>
          <w:divBdr>
            <w:top w:val="none" w:sz="0" w:space="0" w:color="auto"/>
            <w:left w:val="none" w:sz="0" w:space="0" w:color="auto"/>
            <w:bottom w:val="none" w:sz="0" w:space="0" w:color="auto"/>
            <w:right w:val="none" w:sz="0" w:space="0" w:color="auto"/>
          </w:divBdr>
        </w:div>
        <w:div w:id="2141871921">
          <w:marLeft w:val="0"/>
          <w:marRight w:val="0"/>
          <w:marTop w:val="0"/>
          <w:marBottom w:val="0"/>
          <w:divBdr>
            <w:top w:val="none" w:sz="0" w:space="0" w:color="auto"/>
            <w:left w:val="none" w:sz="0" w:space="0" w:color="auto"/>
            <w:bottom w:val="none" w:sz="0" w:space="0" w:color="auto"/>
            <w:right w:val="none" w:sz="0" w:space="0" w:color="auto"/>
          </w:divBdr>
        </w:div>
        <w:div w:id="347223168">
          <w:marLeft w:val="0"/>
          <w:marRight w:val="0"/>
          <w:marTop w:val="0"/>
          <w:marBottom w:val="0"/>
          <w:divBdr>
            <w:top w:val="none" w:sz="0" w:space="0" w:color="auto"/>
            <w:left w:val="none" w:sz="0" w:space="0" w:color="auto"/>
            <w:bottom w:val="none" w:sz="0" w:space="0" w:color="auto"/>
            <w:right w:val="none" w:sz="0" w:space="0" w:color="auto"/>
          </w:divBdr>
          <w:divsChild>
            <w:div w:id="15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FD7E4-8678-3F45-9C80-51CACF593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3</Pages>
  <Words>1059</Words>
  <Characters>5827</Characters>
  <Application>Microsoft Macintosh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42</cp:revision>
  <cp:lastPrinted>2020-02-06T20:36:00Z</cp:lastPrinted>
  <dcterms:created xsi:type="dcterms:W3CDTF">2019-04-03T17:09:00Z</dcterms:created>
  <dcterms:modified xsi:type="dcterms:W3CDTF">2020-05-25T15:52:00Z</dcterms:modified>
</cp:coreProperties>
</file>