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D5C" w:rsidRPr="006F0ECF" w:rsidRDefault="00532D5C" w:rsidP="00532D5C">
      <w:pPr>
        <w:pStyle w:val="Textoindependiente"/>
        <w:rPr>
          <w:rFonts w:ascii="Arial" w:hAnsi="Arial" w:cs="Arial"/>
          <w:b/>
          <w:bCs/>
          <w:color w:val="003300"/>
          <w:sz w:val="28"/>
          <w:szCs w:val="28"/>
        </w:rPr>
      </w:pPr>
      <w:r w:rsidRPr="006F0ECF">
        <w:rPr>
          <w:rFonts w:ascii="Arial" w:hAnsi="Arial" w:cs="Arial"/>
          <w:b/>
          <w:color w:val="003300"/>
        </w:rPr>
        <w:t xml:space="preserve">REPORTE  MENSUAL DE  ACTIVIDADES   </w:t>
      </w:r>
      <w:r w:rsidRPr="006F0ECF">
        <w:rPr>
          <w:rFonts w:ascii="Arial" w:hAnsi="Arial" w:cs="Arial"/>
          <w:bCs/>
          <w:color w:val="003300"/>
          <w:sz w:val="28"/>
          <w:szCs w:val="28"/>
        </w:rPr>
        <w:t>ALUMBRADO  PÚBLICO</w:t>
      </w:r>
    </w:p>
    <w:p w:rsidR="00532D5C" w:rsidRPr="006F0ECF" w:rsidRDefault="00532D5C" w:rsidP="00532D5C">
      <w:pPr>
        <w:pStyle w:val="Textoindependiente"/>
        <w:rPr>
          <w:rFonts w:ascii="Arial" w:hAnsi="Arial" w:cs="Arial"/>
          <w:b/>
          <w:bCs/>
          <w:color w:val="003300"/>
          <w:sz w:val="28"/>
          <w:szCs w:val="28"/>
        </w:rPr>
      </w:pPr>
      <w:r>
        <w:rPr>
          <w:rFonts w:ascii="Arial" w:hAnsi="Arial" w:cs="Arial"/>
          <w:b/>
          <w:bCs/>
          <w:color w:val="003300"/>
          <w:sz w:val="28"/>
          <w:szCs w:val="28"/>
        </w:rPr>
        <w:t xml:space="preserve">ABRIL </w:t>
      </w:r>
      <w:r w:rsidRPr="006F0ECF">
        <w:rPr>
          <w:rFonts w:ascii="Arial" w:hAnsi="Arial" w:cs="Arial"/>
          <w:b/>
          <w:bCs/>
          <w:color w:val="003300"/>
          <w:sz w:val="28"/>
          <w:szCs w:val="28"/>
        </w:rPr>
        <w:t>DE 2015</w:t>
      </w:r>
    </w:p>
    <w:p w:rsidR="00532D5C" w:rsidRDefault="00532D5C" w:rsidP="00532D5C">
      <w:pPr>
        <w:pStyle w:val="Textoindependiente"/>
        <w:rPr>
          <w:rFonts w:ascii="Arial" w:hAnsi="Arial" w:cs="Arial"/>
          <w:b/>
          <w:bCs/>
          <w:color w:val="003300"/>
          <w:sz w:val="28"/>
          <w:szCs w:val="28"/>
        </w:rPr>
      </w:pPr>
    </w:p>
    <w:p w:rsidR="00532D5C" w:rsidRDefault="00532D5C" w:rsidP="00532D5C">
      <w:pPr>
        <w:pStyle w:val="Textoindependiente"/>
        <w:rPr>
          <w:rFonts w:ascii="Arial" w:hAnsi="Arial" w:cs="Arial"/>
          <w:b/>
          <w:bCs/>
          <w:color w:val="003300"/>
          <w:sz w:val="28"/>
          <w:szCs w:val="28"/>
        </w:rPr>
      </w:pPr>
    </w:p>
    <w:p w:rsidR="00532D5C" w:rsidRDefault="00532D5C" w:rsidP="00532D5C">
      <w:pPr>
        <w:tabs>
          <w:tab w:val="left" w:pos="3086"/>
          <w:tab w:val="left" w:pos="3481"/>
        </w:tabs>
        <w:rPr>
          <w:rFonts w:ascii="Arial" w:hAnsi="Arial" w:cs="Arial"/>
          <w:b/>
          <w:bCs/>
          <w:color w:val="003300"/>
          <w:sz w:val="28"/>
          <w:szCs w:val="28"/>
        </w:rPr>
      </w:pPr>
      <w:r>
        <w:rPr>
          <w:rFonts w:ascii="Arial" w:hAnsi="Arial" w:cs="Arial"/>
          <w:b/>
          <w:bCs/>
          <w:color w:val="003300"/>
          <w:sz w:val="28"/>
          <w:szCs w:val="28"/>
        </w:rPr>
        <w:t>REPORTE DEL 01 AL 30 DE ABRIL</w:t>
      </w:r>
    </w:p>
    <w:p w:rsidR="00532D5C" w:rsidRDefault="00532D5C" w:rsidP="00532D5C">
      <w:pPr>
        <w:tabs>
          <w:tab w:val="left" w:pos="3086"/>
          <w:tab w:val="left" w:pos="3481"/>
        </w:tabs>
        <w:rPr>
          <w:rFonts w:ascii="Arial" w:hAnsi="Arial" w:cs="Arial"/>
          <w:b/>
          <w:bCs/>
          <w:color w:val="003300"/>
          <w:sz w:val="28"/>
          <w:szCs w:val="28"/>
        </w:rPr>
      </w:pPr>
    </w:p>
    <w:p w:rsidR="00532D5C" w:rsidRDefault="00532D5C" w:rsidP="00532D5C">
      <w:pPr>
        <w:tabs>
          <w:tab w:val="left" w:pos="3086"/>
          <w:tab w:val="left" w:pos="3481"/>
        </w:tabs>
        <w:rPr>
          <w:rFonts w:ascii="Arial" w:hAnsi="Arial" w:cs="Arial"/>
          <w:b/>
          <w:bCs/>
          <w:color w:val="003300"/>
          <w:sz w:val="28"/>
          <w:szCs w:val="28"/>
        </w:rPr>
      </w:pPr>
      <w:r>
        <w:rPr>
          <w:rFonts w:ascii="Arial" w:hAnsi="Arial" w:cs="Arial"/>
          <w:b/>
          <w:bCs/>
          <w:color w:val="003300"/>
          <w:sz w:val="28"/>
          <w:szCs w:val="28"/>
        </w:rPr>
        <w:t xml:space="preserve">SE ATENDIERON                           </w:t>
      </w:r>
      <w:r w:rsidR="00065B8E">
        <w:rPr>
          <w:rFonts w:ascii="Arial" w:hAnsi="Arial" w:cs="Arial"/>
          <w:b/>
          <w:bCs/>
          <w:color w:val="003300"/>
          <w:sz w:val="28"/>
          <w:szCs w:val="28"/>
        </w:rPr>
        <w:t>447</w:t>
      </w:r>
      <w:r>
        <w:rPr>
          <w:rFonts w:ascii="Arial" w:hAnsi="Arial" w:cs="Arial"/>
          <w:b/>
          <w:bCs/>
          <w:color w:val="003300"/>
          <w:sz w:val="28"/>
          <w:szCs w:val="28"/>
        </w:rPr>
        <w:t xml:space="preserve">  REPORTES</w:t>
      </w:r>
    </w:p>
    <w:p w:rsidR="00532D5C" w:rsidRDefault="00532D5C" w:rsidP="00532D5C">
      <w:pPr>
        <w:rPr>
          <w:rFonts w:ascii="Arial" w:hAnsi="Arial" w:cs="Arial"/>
          <w:b/>
          <w:bCs/>
          <w:color w:val="003300"/>
          <w:sz w:val="28"/>
          <w:szCs w:val="28"/>
        </w:rPr>
      </w:pPr>
      <w:r>
        <w:rPr>
          <w:rFonts w:ascii="Arial" w:hAnsi="Arial" w:cs="Arial"/>
          <w:b/>
          <w:bCs/>
          <w:color w:val="003300"/>
          <w:sz w:val="28"/>
          <w:szCs w:val="28"/>
        </w:rPr>
        <w:t xml:space="preserve">SE RESOLVIERON                         </w:t>
      </w:r>
      <w:r w:rsidR="00065B8E">
        <w:rPr>
          <w:rFonts w:ascii="Arial" w:hAnsi="Arial" w:cs="Arial"/>
          <w:b/>
          <w:bCs/>
          <w:color w:val="003300"/>
          <w:sz w:val="28"/>
          <w:szCs w:val="28"/>
        </w:rPr>
        <w:t>447</w:t>
      </w:r>
      <w:r>
        <w:rPr>
          <w:rFonts w:ascii="Arial" w:hAnsi="Arial" w:cs="Arial"/>
          <w:b/>
          <w:bCs/>
          <w:color w:val="003300"/>
          <w:sz w:val="28"/>
          <w:szCs w:val="28"/>
        </w:rPr>
        <w:t xml:space="preserve">  REPORTES</w:t>
      </w:r>
    </w:p>
    <w:p w:rsidR="00532D5C" w:rsidRPr="002D7A1F" w:rsidRDefault="00532D5C" w:rsidP="00532D5C">
      <w:pPr>
        <w:rPr>
          <w:rFonts w:ascii="Arial" w:hAnsi="Arial" w:cs="Arial"/>
          <w:b/>
          <w:bCs/>
          <w:color w:val="003300"/>
          <w:sz w:val="28"/>
          <w:szCs w:val="28"/>
          <w:lang w:val="es-MX"/>
        </w:rPr>
      </w:pPr>
      <w:r>
        <w:rPr>
          <w:rFonts w:ascii="Arial" w:hAnsi="Arial" w:cs="Arial"/>
          <w:b/>
          <w:bCs/>
          <w:color w:val="003300"/>
          <w:sz w:val="28"/>
          <w:szCs w:val="28"/>
          <w:lang w:val="es-MX"/>
        </w:rPr>
        <w:t xml:space="preserve">CIRCUITOS RESTABLECIDOS    </w:t>
      </w:r>
      <w:r w:rsidR="00065B8E">
        <w:rPr>
          <w:rFonts w:ascii="Arial" w:hAnsi="Arial" w:cs="Arial"/>
          <w:b/>
          <w:bCs/>
          <w:color w:val="003300"/>
          <w:sz w:val="28"/>
          <w:szCs w:val="28"/>
          <w:lang w:val="es-MX"/>
        </w:rPr>
        <w:t xml:space="preserve"> </w:t>
      </w:r>
      <w:r>
        <w:rPr>
          <w:rFonts w:ascii="Arial" w:hAnsi="Arial" w:cs="Arial"/>
          <w:b/>
          <w:bCs/>
          <w:color w:val="003300"/>
          <w:sz w:val="28"/>
          <w:szCs w:val="28"/>
          <w:lang w:val="es-MX"/>
        </w:rPr>
        <w:t xml:space="preserve"> </w:t>
      </w:r>
      <w:r w:rsidR="00065B8E">
        <w:rPr>
          <w:rFonts w:ascii="Arial" w:hAnsi="Arial" w:cs="Arial"/>
          <w:b/>
          <w:bCs/>
          <w:color w:val="003300"/>
          <w:sz w:val="28"/>
          <w:szCs w:val="28"/>
          <w:lang w:val="es-MX"/>
        </w:rPr>
        <w:t>38</w:t>
      </w:r>
    </w:p>
    <w:p w:rsidR="00532D5C" w:rsidRDefault="00532D5C" w:rsidP="00532D5C">
      <w:pPr>
        <w:rPr>
          <w:rFonts w:ascii="Arial" w:hAnsi="Arial" w:cs="Arial"/>
          <w:b/>
          <w:bCs/>
          <w:color w:val="003300"/>
          <w:sz w:val="28"/>
          <w:szCs w:val="28"/>
          <w:lang w:val="es-MX"/>
        </w:rPr>
      </w:pPr>
    </w:p>
    <w:p w:rsidR="00532D5C" w:rsidRDefault="00532D5C" w:rsidP="00532D5C">
      <w:pPr>
        <w:rPr>
          <w:rFonts w:ascii="Arial" w:hAnsi="Arial" w:cs="Arial"/>
          <w:b/>
          <w:bCs/>
          <w:color w:val="003300"/>
          <w:sz w:val="28"/>
          <w:szCs w:val="28"/>
          <w:lang w:val="es-MX"/>
        </w:rPr>
      </w:pPr>
    </w:p>
    <w:p w:rsidR="00532D5C" w:rsidRPr="002D7A1F" w:rsidRDefault="00532D5C" w:rsidP="00532D5C">
      <w:pPr>
        <w:ind w:left="60"/>
        <w:jc w:val="center"/>
        <w:rPr>
          <w:rFonts w:ascii="Arial" w:hAnsi="Arial" w:cs="Arial"/>
          <w:b/>
          <w:bCs/>
          <w:color w:val="FF0000"/>
          <w:sz w:val="28"/>
          <w:szCs w:val="28"/>
          <w:lang w:val="es-MX"/>
        </w:rPr>
      </w:pPr>
      <w:r>
        <w:rPr>
          <w:rFonts w:ascii="Arial" w:hAnsi="Arial" w:cs="Arial"/>
          <w:b/>
          <w:bCs/>
          <w:color w:val="FF0000"/>
          <w:sz w:val="28"/>
          <w:szCs w:val="28"/>
          <w:lang w:val="es-MX"/>
        </w:rPr>
        <w:t>ACTIVIDADES</w:t>
      </w:r>
      <w:r w:rsidRPr="002D7A1F">
        <w:rPr>
          <w:rFonts w:ascii="Arial" w:hAnsi="Arial" w:cs="Arial"/>
          <w:b/>
          <w:bCs/>
          <w:color w:val="FF0000"/>
          <w:sz w:val="28"/>
          <w:szCs w:val="28"/>
          <w:lang w:val="es-MX"/>
        </w:rPr>
        <w:t xml:space="preserve"> SOBRESALIE</w:t>
      </w:r>
      <w:r>
        <w:rPr>
          <w:rFonts w:ascii="Arial" w:hAnsi="Arial" w:cs="Arial"/>
          <w:b/>
          <w:bCs/>
          <w:color w:val="FF0000"/>
          <w:sz w:val="28"/>
          <w:szCs w:val="28"/>
          <w:lang w:val="es-MX"/>
        </w:rPr>
        <w:t>N</w:t>
      </w:r>
      <w:r w:rsidRPr="002D7A1F">
        <w:rPr>
          <w:rFonts w:ascii="Arial" w:hAnsi="Arial" w:cs="Arial"/>
          <w:b/>
          <w:bCs/>
          <w:color w:val="FF0000"/>
          <w:sz w:val="28"/>
          <w:szCs w:val="28"/>
          <w:lang w:val="es-MX"/>
        </w:rPr>
        <w:t>TES</w:t>
      </w:r>
    </w:p>
    <w:p w:rsidR="00532D5C" w:rsidRDefault="00532D5C" w:rsidP="00532D5C">
      <w:pPr>
        <w:pStyle w:val="Prrafodelista"/>
        <w:ind w:left="714"/>
        <w:jc w:val="both"/>
        <w:rPr>
          <w:rFonts w:ascii="Arial" w:hAnsi="Arial" w:cs="Arial"/>
          <w:b/>
          <w:color w:val="000000" w:themeColor="text1"/>
        </w:rPr>
      </w:pPr>
    </w:p>
    <w:p w:rsidR="00532D5C" w:rsidRDefault="00532D5C" w:rsidP="00532D5C">
      <w:pPr>
        <w:pStyle w:val="Prrafodelista"/>
        <w:ind w:left="714"/>
        <w:jc w:val="both"/>
        <w:rPr>
          <w:rFonts w:ascii="Arial" w:hAnsi="Arial" w:cs="Arial"/>
          <w:b/>
          <w:color w:val="000000" w:themeColor="text1"/>
        </w:rPr>
      </w:pPr>
    </w:p>
    <w:p w:rsidR="00532D5C" w:rsidRPr="00532D5C" w:rsidRDefault="00532D5C" w:rsidP="00532D5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Reparación de 4 lámparas en la Delegación de Atequizayan.</w:t>
      </w:r>
    </w:p>
    <w:p w:rsidR="00532D5C" w:rsidRPr="00532D5C" w:rsidRDefault="00532D5C" w:rsidP="00532D5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Reparación de 3 faroles en el área verde de la Col. La Providencia.</w:t>
      </w:r>
    </w:p>
    <w:p w:rsidR="00532D5C" w:rsidRPr="00532D5C" w:rsidRDefault="00065B8E" w:rsidP="00532D5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Reparación</w:t>
      </w:r>
      <w:r w:rsidR="00532D5C">
        <w:rPr>
          <w:rFonts w:ascii="Arial" w:hAnsi="Arial" w:cs="Arial"/>
          <w:b/>
          <w:color w:val="000000" w:themeColor="text1"/>
        </w:rPr>
        <w:t xml:space="preserve"> de 3 faroles en el Jardín Gordiano Guzmán y programación de reloj.</w:t>
      </w:r>
    </w:p>
    <w:p w:rsidR="00532D5C" w:rsidRPr="00532D5C" w:rsidRDefault="00532D5C" w:rsidP="00532D5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Reparación de 3 faroles en el Jardín 5 de Mayo, Jardín Principal.</w:t>
      </w:r>
    </w:p>
    <w:p w:rsidR="00532D5C" w:rsidRPr="005A6150" w:rsidRDefault="00532D5C" w:rsidP="00532D5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 xml:space="preserve">Reconexión de 7 lámparas que desconecto C.F.E. </w:t>
      </w:r>
      <w:r w:rsidR="005A6150">
        <w:rPr>
          <w:rFonts w:ascii="Arial" w:hAnsi="Arial" w:cs="Arial"/>
          <w:b/>
          <w:color w:val="000000" w:themeColor="text1"/>
        </w:rPr>
        <w:t>por cambio de postes y líneas en la Delegación de Los Depósitos.</w:t>
      </w:r>
    </w:p>
    <w:p w:rsidR="005A6150" w:rsidRPr="005A6150" w:rsidRDefault="005A6150" w:rsidP="00532D5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Retiro de lona en Juárez y Lerdo de Obras Públicas.</w:t>
      </w:r>
    </w:p>
    <w:p w:rsidR="005A6150" w:rsidRPr="005A6150" w:rsidRDefault="005A6150" w:rsidP="00532D5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Retiro de 4 postes en la explanada del recinto ferial.</w:t>
      </w:r>
    </w:p>
    <w:p w:rsidR="005A6150" w:rsidRPr="005A6150" w:rsidRDefault="005A6150" w:rsidP="00532D5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Programación de reloj en cancha del sector 2 en Constituyentes.</w:t>
      </w:r>
    </w:p>
    <w:p w:rsidR="005A6150" w:rsidRPr="005A6150" w:rsidRDefault="005A6150" w:rsidP="00532D5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Reparación de 3 reflectores en cancha de usos múltiples de la Col. Infonavit.</w:t>
      </w:r>
    </w:p>
    <w:p w:rsidR="005A6150" w:rsidRPr="005A6150" w:rsidRDefault="005A6150" w:rsidP="00532D5C">
      <w:pPr>
        <w:pStyle w:val="Prrafodelista"/>
        <w:numPr>
          <w:ilvl w:val="0"/>
          <w:numId w:val="2"/>
        </w:numPr>
        <w:ind w:left="714" w:hanging="357"/>
        <w:jc w:val="both"/>
        <w:rPr>
          <w:rFonts w:ascii="Arial" w:hAnsi="Arial" w:cs="Arial"/>
          <w:b/>
          <w:color w:val="000000" w:themeColor="text1"/>
          <w:sz w:val="32"/>
          <w:szCs w:val="32"/>
        </w:rPr>
      </w:pPr>
      <w:proofErr w:type="spellStart"/>
      <w:r>
        <w:rPr>
          <w:rFonts w:ascii="Arial" w:hAnsi="Arial" w:cs="Arial"/>
          <w:b/>
          <w:color w:val="000000" w:themeColor="text1"/>
        </w:rPr>
        <w:t>Reconexión</w:t>
      </w:r>
      <w:proofErr w:type="spellEnd"/>
      <w:r>
        <w:rPr>
          <w:rFonts w:ascii="Arial" w:hAnsi="Arial" w:cs="Arial"/>
          <w:b/>
          <w:color w:val="000000" w:themeColor="text1"/>
        </w:rPr>
        <w:t xml:space="preserve"> de 3 luminarias que desconecto C.F.E. por cambio de líneas</w:t>
      </w:r>
      <w:r w:rsidR="00065B8E">
        <w:rPr>
          <w:rFonts w:ascii="Arial" w:hAnsi="Arial" w:cs="Arial"/>
          <w:b/>
          <w:color w:val="000000" w:themeColor="text1"/>
        </w:rPr>
        <w:t xml:space="preserve"> por calle Allende.</w:t>
      </w:r>
    </w:p>
    <w:p w:rsidR="005A6150" w:rsidRPr="005D098B" w:rsidRDefault="005A6150" w:rsidP="00532D5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 xml:space="preserve">Se hizo tapa para registro, se </w:t>
      </w:r>
      <w:r w:rsidR="00065B8E">
        <w:rPr>
          <w:rFonts w:ascii="Arial" w:hAnsi="Arial" w:cs="Arial"/>
          <w:b/>
          <w:color w:val="000000" w:themeColor="text1"/>
        </w:rPr>
        <w:t>coló</w:t>
      </w:r>
      <w:r>
        <w:rPr>
          <w:rFonts w:ascii="Arial" w:hAnsi="Arial" w:cs="Arial"/>
          <w:b/>
          <w:color w:val="000000" w:themeColor="text1"/>
        </w:rPr>
        <w:t xml:space="preserve"> y se puso en  Constitución </w:t>
      </w:r>
      <w:r w:rsidR="005D098B">
        <w:rPr>
          <w:rFonts w:ascii="Arial" w:hAnsi="Arial" w:cs="Arial"/>
          <w:b/>
          <w:color w:val="000000" w:themeColor="text1"/>
        </w:rPr>
        <w:t># 312 que estaba dañada.</w:t>
      </w:r>
    </w:p>
    <w:p w:rsidR="005D098B" w:rsidRPr="005D098B" w:rsidRDefault="005D098B" w:rsidP="00532D5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Reparación  de reflector y colocación en canchas usos múltiples de la Col. Cruz Roja.</w:t>
      </w:r>
    </w:p>
    <w:p w:rsidR="005D098B" w:rsidRPr="005D098B" w:rsidRDefault="005D098B" w:rsidP="00532D5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Revisión de Alumbrado nuevo perimetral del Jardín 5 de Mayo</w:t>
      </w:r>
      <w:r w:rsidR="00065B8E">
        <w:rPr>
          <w:rFonts w:ascii="Arial" w:hAnsi="Arial" w:cs="Arial"/>
          <w:b/>
          <w:color w:val="000000" w:themeColor="text1"/>
        </w:rPr>
        <w:t xml:space="preserve"> para su entrega recepción.</w:t>
      </w:r>
    </w:p>
    <w:p w:rsidR="005D098B" w:rsidRPr="005D098B" w:rsidRDefault="005D098B" w:rsidP="00532D5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Retiro de farol dañado por accidente en atrio de Tercera Orden.</w:t>
      </w:r>
    </w:p>
    <w:p w:rsidR="005D098B" w:rsidRPr="005D098B" w:rsidRDefault="005D098B" w:rsidP="00532D5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Reparación y colocación de reflector dañado en canchas de usos múltiples de la Col. La Cebada por Roble # 544</w:t>
      </w:r>
    </w:p>
    <w:p w:rsidR="005D098B" w:rsidRPr="005D098B" w:rsidRDefault="005D098B" w:rsidP="00532D5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Reparación de 4 lámparas en la Delegación de El Fresnito.</w:t>
      </w:r>
    </w:p>
    <w:p w:rsidR="005D098B" w:rsidRPr="005D098B" w:rsidRDefault="005D098B" w:rsidP="00532D5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Programación de reloj en canchas de Basquet Boll de la Col. San Cayetano.</w:t>
      </w:r>
    </w:p>
    <w:p w:rsidR="005D098B" w:rsidRPr="005D098B" w:rsidRDefault="005D098B" w:rsidP="00532D5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Reparación de reflector en canchas de usos múltiples de la Col. Revolución.</w:t>
      </w:r>
    </w:p>
    <w:p w:rsidR="005D098B" w:rsidRPr="00DB48A2" w:rsidRDefault="005D098B" w:rsidP="00532D5C">
      <w:pPr>
        <w:pStyle w:val="Prrafodelista"/>
        <w:numPr>
          <w:ilvl w:val="0"/>
          <w:numId w:val="2"/>
        </w:numPr>
        <w:ind w:left="714" w:hanging="357"/>
        <w:jc w:val="both"/>
        <w:rPr>
          <w:rFonts w:ascii="Arial" w:hAnsi="Arial" w:cs="Arial"/>
          <w:b/>
          <w:color w:val="000000" w:themeColor="text1"/>
          <w:sz w:val="32"/>
          <w:szCs w:val="32"/>
        </w:rPr>
      </w:pPr>
      <w:r w:rsidRPr="00DB48A2">
        <w:rPr>
          <w:rFonts w:ascii="Arial" w:hAnsi="Arial" w:cs="Arial"/>
          <w:b/>
          <w:color w:val="000000" w:themeColor="text1"/>
        </w:rPr>
        <w:lastRenderedPageBreak/>
        <w:t xml:space="preserve">Reparación de reflector en la calle Caño frente a los tanques </w:t>
      </w:r>
      <w:proofErr w:type="gramStart"/>
      <w:r w:rsidRPr="00DB48A2">
        <w:rPr>
          <w:rFonts w:ascii="Arial" w:hAnsi="Arial" w:cs="Arial"/>
          <w:b/>
          <w:color w:val="000000" w:themeColor="text1"/>
        </w:rPr>
        <w:t>de la</w:t>
      </w:r>
      <w:proofErr w:type="gramEnd"/>
      <w:r w:rsidRPr="00DB48A2">
        <w:rPr>
          <w:rFonts w:ascii="Arial" w:hAnsi="Arial" w:cs="Arial"/>
          <w:b/>
          <w:color w:val="000000" w:themeColor="text1"/>
        </w:rPr>
        <w:t xml:space="preserve"> Col. Cristo </w:t>
      </w:r>
      <w:r w:rsidR="00DB48A2" w:rsidRPr="00DB48A2">
        <w:rPr>
          <w:rFonts w:ascii="Arial" w:hAnsi="Arial" w:cs="Arial"/>
          <w:b/>
          <w:color w:val="000000" w:themeColor="text1"/>
        </w:rPr>
        <w:t>Rey.</w:t>
      </w:r>
    </w:p>
    <w:p w:rsidR="00532D5C" w:rsidRPr="00FE18B0" w:rsidRDefault="00532D5C" w:rsidP="00532D5C">
      <w:pPr>
        <w:spacing w:line="360" w:lineRule="auto"/>
        <w:jc w:val="both"/>
        <w:rPr>
          <w:rFonts w:ascii="Arial" w:hAnsi="Arial" w:cs="Arial"/>
          <w:b/>
          <w:color w:val="000000" w:themeColor="text1"/>
          <w:sz w:val="32"/>
          <w:szCs w:val="32"/>
        </w:rPr>
      </w:pPr>
    </w:p>
    <w:p w:rsidR="00532D5C" w:rsidRPr="00532D5C" w:rsidRDefault="00532D5C" w:rsidP="00532D5C">
      <w:pPr>
        <w:spacing w:line="360" w:lineRule="auto"/>
        <w:jc w:val="both"/>
        <w:rPr>
          <w:rFonts w:ascii="Arial" w:hAnsi="Arial" w:cs="Arial"/>
          <w:b/>
          <w:color w:val="000000" w:themeColor="text1"/>
          <w:sz w:val="32"/>
          <w:szCs w:val="32"/>
        </w:rPr>
      </w:pPr>
      <w:r w:rsidRPr="00532D5C">
        <w:rPr>
          <w:rFonts w:ascii="Arial" w:hAnsi="Arial" w:cs="Arial"/>
          <w:b/>
          <w:color w:val="000000" w:themeColor="text1"/>
          <w:sz w:val="32"/>
          <w:szCs w:val="32"/>
        </w:rPr>
        <w:t>Apoyos a  jefaturas:</w:t>
      </w:r>
    </w:p>
    <w:p w:rsidR="00532D5C" w:rsidRPr="00DB48A2" w:rsidRDefault="00DB48A2" w:rsidP="00532D5C">
      <w:pPr>
        <w:pStyle w:val="Prrafodelista"/>
        <w:numPr>
          <w:ilvl w:val="0"/>
          <w:numId w:val="3"/>
        </w:numPr>
        <w:jc w:val="both"/>
        <w:rPr>
          <w:rFonts w:ascii="Arial" w:hAnsi="Arial" w:cs="Arial"/>
          <w:b/>
          <w:color w:val="000000" w:themeColor="text1"/>
          <w:sz w:val="32"/>
          <w:szCs w:val="32"/>
        </w:rPr>
      </w:pPr>
      <w:r>
        <w:rPr>
          <w:rFonts w:ascii="Arial" w:hAnsi="Arial" w:cs="Arial"/>
          <w:b/>
          <w:color w:val="000000" w:themeColor="text1"/>
        </w:rPr>
        <w:t>Promotoria Deportiva a localizar y reparar corto circuito en la Unidad Deportiva Salvador Aguilar.</w:t>
      </w:r>
    </w:p>
    <w:p w:rsidR="00DB48A2" w:rsidRPr="00DB48A2" w:rsidRDefault="00DB48A2" w:rsidP="00532D5C">
      <w:pPr>
        <w:pStyle w:val="Prrafodelista"/>
        <w:numPr>
          <w:ilvl w:val="0"/>
          <w:numId w:val="3"/>
        </w:numPr>
        <w:jc w:val="both"/>
        <w:rPr>
          <w:rFonts w:ascii="Arial" w:hAnsi="Arial" w:cs="Arial"/>
          <w:b/>
          <w:color w:val="000000" w:themeColor="text1"/>
          <w:sz w:val="32"/>
          <w:szCs w:val="32"/>
        </w:rPr>
      </w:pPr>
      <w:r>
        <w:rPr>
          <w:rFonts w:ascii="Arial" w:hAnsi="Arial" w:cs="Arial"/>
          <w:b/>
          <w:color w:val="000000" w:themeColor="text1"/>
        </w:rPr>
        <w:t xml:space="preserve">Apoyo a </w:t>
      </w:r>
      <w:r w:rsidR="0023195C">
        <w:rPr>
          <w:rFonts w:ascii="Arial" w:hAnsi="Arial" w:cs="Arial"/>
          <w:b/>
          <w:color w:val="000000" w:themeColor="text1"/>
        </w:rPr>
        <w:t>Cómputo</w:t>
      </w:r>
      <w:r>
        <w:rPr>
          <w:rFonts w:ascii="Arial" w:hAnsi="Arial" w:cs="Arial"/>
          <w:b/>
          <w:color w:val="000000" w:themeColor="text1"/>
        </w:rPr>
        <w:t xml:space="preserve"> a revisar energía en controles de Internet en el primer cuadro de la ciudad.</w:t>
      </w:r>
    </w:p>
    <w:p w:rsidR="00DB48A2" w:rsidRPr="00DB48A2" w:rsidRDefault="00DB48A2" w:rsidP="00532D5C">
      <w:pPr>
        <w:pStyle w:val="Prrafodelista"/>
        <w:numPr>
          <w:ilvl w:val="0"/>
          <w:numId w:val="3"/>
        </w:numPr>
        <w:jc w:val="both"/>
        <w:rPr>
          <w:rFonts w:ascii="Arial" w:hAnsi="Arial" w:cs="Arial"/>
          <w:b/>
          <w:color w:val="000000" w:themeColor="text1"/>
          <w:sz w:val="32"/>
          <w:szCs w:val="32"/>
        </w:rPr>
      </w:pPr>
      <w:r>
        <w:rPr>
          <w:rFonts w:ascii="Arial" w:hAnsi="Arial" w:cs="Arial"/>
          <w:b/>
          <w:color w:val="000000" w:themeColor="text1"/>
        </w:rPr>
        <w:t xml:space="preserve">A Sapaza a reparar lámparas </w:t>
      </w:r>
      <w:r w:rsidR="0023195C">
        <w:rPr>
          <w:rFonts w:ascii="Arial" w:hAnsi="Arial" w:cs="Arial"/>
          <w:b/>
          <w:color w:val="000000" w:themeColor="text1"/>
        </w:rPr>
        <w:t>en la</w:t>
      </w:r>
      <w:r>
        <w:rPr>
          <w:rFonts w:ascii="Arial" w:hAnsi="Arial" w:cs="Arial"/>
          <w:b/>
          <w:color w:val="000000" w:themeColor="text1"/>
        </w:rPr>
        <w:t xml:space="preserve"> planta de tratamiento # 2</w:t>
      </w:r>
    </w:p>
    <w:p w:rsidR="00DB48A2" w:rsidRPr="00DB48A2" w:rsidRDefault="00DB48A2" w:rsidP="00532D5C">
      <w:pPr>
        <w:pStyle w:val="Prrafodelista"/>
        <w:numPr>
          <w:ilvl w:val="0"/>
          <w:numId w:val="3"/>
        </w:numPr>
        <w:jc w:val="both"/>
        <w:rPr>
          <w:rFonts w:ascii="Arial" w:hAnsi="Arial" w:cs="Arial"/>
          <w:b/>
          <w:color w:val="000000" w:themeColor="text1"/>
          <w:sz w:val="32"/>
          <w:szCs w:val="32"/>
        </w:rPr>
      </w:pPr>
      <w:r>
        <w:rPr>
          <w:rFonts w:ascii="Arial" w:hAnsi="Arial" w:cs="Arial"/>
          <w:b/>
          <w:color w:val="000000" w:themeColor="text1"/>
        </w:rPr>
        <w:t>Retiro de líneas, cajas e interruptores en el estacionamiento del tianguis del lado de Gregorio Torres Quintero, que se pusieron para el Ramos.</w:t>
      </w:r>
    </w:p>
    <w:p w:rsidR="00DB48A2" w:rsidRPr="00CA0447" w:rsidRDefault="00CA0447" w:rsidP="00532D5C">
      <w:pPr>
        <w:pStyle w:val="Prrafodelista"/>
        <w:numPr>
          <w:ilvl w:val="0"/>
          <w:numId w:val="3"/>
        </w:numPr>
        <w:jc w:val="both"/>
        <w:rPr>
          <w:rFonts w:ascii="Arial" w:hAnsi="Arial" w:cs="Arial"/>
          <w:b/>
          <w:color w:val="000000" w:themeColor="text1"/>
          <w:sz w:val="32"/>
          <w:szCs w:val="32"/>
        </w:rPr>
      </w:pPr>
      <w:r>
        <w:rPr>
          <w:rFonts w:ascii="Arial" w:hAnsi="Arial" w:cs="Arial"/>
          <w:b/>
          <w:color w:val="000000" w:themeColor="text1"/>
        </w:rPr>
        <w:t xml:space="preserve">Apoyo a Parques y Jardines a limpiar registros, cablear y conectar líneas bifásicas del control a el Foro 300 </w:t>
      </w:r>
      <w:proofErr w:type="spellStart"/>
      <w:r>
        <w:rPr>
          <w:rFonts w:ascii="Arial" w:hAnsi="Arial" w:cs="Arial"/>
          <w:b/>
          <w:color w:val="000000" w:themeColor="text1"/>
        </w:rPr>
        <w:t>Mts.</w:t>
      </w:r>
      <w:proofErr w:type="spellEnd"/>
      <w:r w:rsidR="00065B8E">
        <w:rPr>
          <w:rFonts w:ascii="Arial" w:hAnsi="Arial" w:cs="Arial"/>
          <w:b/>
          <w:color w:val="000000" w:themeColor="text1"/>
        </w:rPr>
        <w:t xml:space="preserve"> de cable aluminio 2+1 subterráneo.</w:t>
      </w:r>
    </w:p>
    <w:p w:rsidR="00CA0447" w:rsidRPr="00CA0447" w:rsidRDefault="00CA0447" w:rsidP="00532D5C">
      <w:pPr>
        <w:pStyle w:val="Prrafodelista"/>
        <w:numPr>
          <w:ilvl w:val="0"/>
          <w:numId w:val="3"/>
        </w:numPr>
        <w:jc w:val="both"/>
        <w:rPr>
          <w:rFonts w:ascii="Arial" w:hAnsi="Arial" w:cs="Arial"/>
          <w:b/>
          <w:color w:val="000000" w:themeColor="text1"/>
          <w:sz w:val="32"/>
          <w:szCs w:val="32"/>
        </w:rPr>
      </w:pPr>
      <w:r>
        <w:rPr>
          <w:rFonts w:ascii="Arial" w:hAnsi="Arial" w:cs="Arial"/>
          <w:b/>
          <w:color w:val="000000" w:themeColor="text1"/>
        </w:rPr>
        <w:t>Colocación de reflector de 1000 W para evento en el Panteón M. Hidalgo.</w:t>
      </w:r>
    </w:p>
    <w:p w:rsidR="00CA0447" w:rsidRPr="00CA0447" w:rsidRDefault="00CA0447" w:rsidP="00532D5C">
      <w:pPr>
        <w:pStyle w:val="Prrafodelista"/>
        <w:numPr>
          <w:ilvl w:val="0"/>
          <w:numId w:val="3"/>
        </w:numPr>
        <w:jc w:val="both"/>
        <w:rPr>
          <w:rFonts w:ascii="Arial" w:hAnsi="Arial" w:cs="Arial"/>
          <w:b/>
          <w:color w:val="000000" w:themeColor="text1"/>
          <w:sz w:val="32"/>
          <w:szCs w:val="32"/>
        </w:rPr>
      </w:pPr>
      <w:r>
        <w:rPr>
          <w:rFonts w:ascii="Arial" w:hAnsi="Arial" w:cs="Arial"/>
          <w:b/>
          <w:color w:val="000000" w:themeColor="text1"/>
        </w:rPr>
        <w:t xml:space="preserve">A Promotoria Deportiva a la reparación de 5 lámparas y limpieza de 8 en el auditorio Gómez </w:t>
      </w:r>
      <w:r w:rsidR="0023195C">
        <w:rPr>
          <w:rFonts w:ascii="Arial" w:hAnsi="Arial" w:cs="Arial"/>
          <w:b/>
          <w:color w:val="000000" w:themeColor="text1"/>
        </w:rPr>
        <w:t>Morín</w:t>
      </w:r>
      <w:r>
        <w:rPr>
          <w:rFonts w:ascii="Arial" w:hAnsi="Arial" w:cs="Arial"/>
          <w:b/>
          <w:color w:val="000000" w:themeColor="text1"/>
        </w:rPr>
        <w:t>.</w:t>
      </w:r>
    </w:p>
    <w:p w:rsidR="00CA0447" w:rsidRPr="003418F1" w:rsidRDefault="00CA0447" w:rsidP="00532D5C">
      <w:pPr>
        <w:pStyle w:val="Prrafodelista"/>
        <w:numPr>
          <w:ilvl w:val="0"/>
          <w:numId w:val="3"/>
        </w:numPr>
        <w:jc w:val="both"/>
        <w:rPr>
          <w:rFonts w:ascii="Arial" w:hAnsi="Arial" w:cs="Arial"/>
          <w:b/>
          <w:color w:val="000000" w:themeColor="text1"/>
          <w:sz w:val="32"/>
          <w:szCs w:val="32"/>
        </w:rPr>
      </w:pPr>
      <w:r>
        <w:rPr>
          <w:rFonts w:ascii="Arial" w:hAnsi="Arial" w:cs="Arial"/>
          <w:b/>
          <w:color w:val="000000" w:themeColor="text1"/>
        </w:rPr>
        <w:t xml:space="preserve">Apoyo a instalar reflector en el Galerón para evento del día de la </w:t>
      </w:r>
      <w:r w:rsidR="003418F1">
        <w:rPr>
          <w:rFonts w:ascii="Arial" w:hAnsi="Arial" w:cs="Arial"/>
          <w:b/>
          <w:color w:val="000000" w:themeColor="text1"/>
        </w:rPr>
        <w:t>Santa Cruz.</w:t>
      </w:r>
    </w:p>
    <w:p w:rsidR="003418F1" w:rsidRPr="00CA0447" w:rsidRDefault="003418F1" w:rsidP="00532D5C">
      <w:pPr>
        <w:pStyle w:val="Prrafodelista"/>
        <w:numPr>
          <w:ilvl w:val="0"/>
          <w:numId w:val="3"/>
        </w:numPr>
        <w:jc w:val="both"/>
        <w:rPr>
          <w:rFonts w:ascii="Arial" w:hAnsi="Arial" w:cs="Arial"/>
          <w:b/>
          <w:color w:val="000000" w:themeColor="text1"/>
          <w:sz w:val="32"/>
          <w:szCs w:val="32"/>
        </w:rPr>
      </w:pPr>
      <w:r>
        <w:rPr>
          <w:rFonts w:ascii="Arial" w:hAnsi="Arial" w:cs="Arial"/>
          <w:b/>
          <w:color w:val="000000" w:themeColor="text1"/>
        </w:rPr>
        <w:t>Tianguis Municipal La Pulga a conectar y poner varilla para tierra en acometida.</w:t>
      </w:r>
    </w:p>
    <w:p w:rsidR="00CA0447" w:rsidRPr="00E15350" w:rsidRDefault="00CA0447" w:rsidP="00CA0447">
      <w:pPr>
        <w:pStyle w:val="Prrafodelista"/>
        <w:jc w:val="both"/>
        <w:rPr>
          <w:rFonts w:ascii="Arial" w:hAnsi="Arial" w:cs="Arial"/>
          <w:b/>
          <w:color w:val="000000" w:themeColor="text1"/>
          <w:sz w:val="32"/>
          <w:szCs w:val="32"/>
        </w:rPr>
      </w:pPr>
    </w:p>
    <w:p w:rsidR="00532D5C" w:rsidRPr="00250184" w:rsidRDefault="00532D5C" w:rsidP="00532D5C">
      <w:pPr>
        <w:pStyle w:val="Prrafodelista"/>
        <w:jc w:val="both"/>
        <w:rPr>
          <w:rFonts w:ascii="Arial" w:hAnsi="Arial" w:cs="Arial"/>
          <w:b/>
          <w:color w:val="000000" w:themeColor="text1"/>
          <w:sz w:val="32"/>
          <w:szCs w:val="32"/>
        </w:rPr>
      </w:pPr>
    </w:p>
    <w:p w:rsidR="00532D5C" w:rsidRPr="00E309CD" w:rsidRDefault="00532D5C" w:rsidP="00532D5C">
      <w:pPr>
        <w:spacing w:line="360" w:lineRule="auto"/>
        <w:jc w:val="both"/>
        <w:rPr>
          <w:rFonts w:ascii="Arial" w:hAnsi="Arial" w:cs="Arial"/>
          <w:b/>
          <w:color w:val="000000" w:themeColor="text1"/>
          <w:sz w:val="32"/>
          <w:szCs w:val="32"/>
        </w:rPr>
      </w:pPr>
      <w:r w:rsidRPr="00E309CD">
        <w:rPr>
          <w:rFonts w:ascii="Arial" w:hAnsi="Arial" w:cs="Arial"/>
          <w:b/>
          <w:color w:val="000000" w:themeColor="text1"/>
          <w:sz w:val="32"/>
          <w:szCs w:val="32"/>
        </w:rPr>
        <w:t>Apoyos externos</w:t>
      </w:r>
    </w:p>
    <w:p w:rsidR="00532D5C" w:rsidRPr="003418F1" w:rsidRDefault="003418F1" w:rsidP="00532D5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Instalación reflec</w:t>
      </w:r>
      <w:r w:rsidR="00065B8E">
        <w:rPr>
          <w:rFonts w:ascii="Arial" w:hAnsi="Arial" w:cs="Arial"/>
          <w:b/>
          <w:color w:val="000000" w:themeColor="text1"/>
        </w:rPr>
        <w:t xml:space="preserve">tor para evento en el Jardín </w:t>
      </w:r>
      <w:proofErr w:type="gramStart"/>
      <w:r w:rsidR="00065B8E">
        <w:rPr>
          <w:rFonts w:ascii="Arial" w:hAnsi="Arial" w:cs="Arial"/>
          <w:b/>
          <w:color w:val="000000" w:themeColor="text1"/>
        </w:rPr>
        <w:t xml:space="preserve">de </w:t>
      </w:r>
      <w:r>
        <w:rPr>
          <w:rFonts w:ascii="Arial" w:hAnsi="Arial" w:cs="Arial"/>
          <w:b/>
          <w:color w:val="000000" w:themeColor="text1"/>
        </w:rPr>
        <w:t>la</w:t>
      </w:r>
      <w:proofErr w:type="gramEnd"/>
      <w:r>
        <w:rPr>
          <w:rFonts w:ascii="Arial" w:hAnsi="Arial" w:cs="Arial"/>
          <w:b/>
          <w:color w:val="000000" w:themeColor="text1"/>
        </w:rPr>
        <w:t xml:space="preserve"> Col. San Cayetano.</w:t>
      </w:r>
    </w:p>
    <w:p w:rsidR="003418F1" w:rsidRPr="003418F1" w:rsidRDefault="003418F1" w:rsidP="00532D5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Instalación de reflector de 400 W en templo de la Resurrección para sus fiestas patronales (novenario).</w:t>
      </w:r>
    </w:p>
    <w:p w:rsidR="003418F1" w:rsidRPr="00250184" w:rsidRDefault="003418F1" w:rsidP="00532D5C">
      <w:pPr>
        <w:pStyle w:val="Prrafodelista"/>
        <w:numPr>
          <w:ilvl w:val="0"/>
          <w:numId w:val="2"/>
        </w:numPr>
        <w:ind w:left="714" w:hanging="357"/>
        <w:jc w:val="both"/>
        <w:rPr>
          <w:rFonts w:ascii="Arial" w:hAnsi="Arial" w:cs="Arial"/>
          <w:b/>
          <w:color w:val="000000" w:themeColor="text1"/>
          <w:sz w:val="32"/>
          <w:szCs w:val="32"/>
        </w:rPr>
      </w:pPr>
      <w:r>
        <w:rPr>
          <w:rFonts w:ascii="Arial" w:hAnsi="Arial" w:cs="Arial"/>
          <w:b/>
          <w:color w:val="000000" w:themeColor="text1"/>
        </w:rPr>
        <w:t>Apoyo a Transito del Estado a quitar acometida afuera de Grúas Orona.</w:t>
      </w:r>
    </w:p>
    <w:p w:rsidR="00532D5C" w:rsidRPr="002E62FB" w:rsidRDefault="00532D5C" w:rsidP="00532D5C">
      <w:pPr>
        <w:pStyle w:val="Prrafodelista"/>
        <w:ind w:left="714"/>
        <w:jc w:val="both"/>
        <w:rPr>
          <w:rFonts w:ascii="Arial" w:hAnsi="Arial" w:cs="Arial"/>
          <w:b/>
          <w:color w:val="000000" w:themeColor="text1"/>
          <w:sz w:val="32"/>
          <w:szCs w:val="32"/>
        </w:rPr>
      </w:pPr>
    </w:p>
    <w:p w:rsidR="00532D5C" w:rsidRDefault="00532D5C" w:rsidP="00532D5C">
      <w:pPr>
        <w:jc w:val="both"/>
        <w:rPr>
          <w:rFonts w:ascii="Arial" w:hAnsi="Arial" w:cs="Arial"/>
          <w:b/>
          <w:color w:val="000000" w:themeColor="text1"/>
          <w:sz w:val="32"/>
          <w:szCs w:val="32"/>
        </w:rPr>
      </w:pPr>
      <w:r>
        <w:rPr>
          <w:rFonts w:ascii="Arial" w:hAnsi="Arial" w:cs="Arial"/>
          <w:b/>
          <w:color w:val="000000" w:themeColor="text1"/>
          <w:sz w:val="32"/>
          <w:szCs w:val="32"/>
        </w:rPr>
        <w:t>Instalación de lámparas</w:t>
      </w:r>
    </w:p>
    <w:p w:rsidR="00532D5C" w:rsidRDefault="00532D5C" w:rsidP="00532D5C">
      <w:pPr>
        <w:jc w:val="both"/>
        <w:rPr>
          <w:rFonts w:ascii="Arial" w:hAnsi="Arial" w:cs="Arial"/>
          <w:b/>
          <w:color w:val="000000" w:themeColor="text1"/>
          <w:sz w:val="32"/>
          <w:szCs w:val="32"/>
        </w:rPr>
      </w:pPr>
    </w:p>
    <w:p w:rsidR="00532D5C" w:rsidRPr="004E7159" w:rsidRDefault="00532D5C" w:rsidP="00532D5C">
      <w:pPr>
        <w:pStyle w:val="Prrafodelista"/>
        <w:numPr>
          <w:ilvl w:val="0"/>
          <w:numId w:val="4"/>
        </w:numPr>
        <w:jc w:val="both"/>
        <w:rPr>
          <w:rFonts w:ascii="Arial" w:hAnsi="Arial" w:cs="Arial"/>
          <w:b/>
          <w:color w:val="000000" w:themeColor="text1"/>
          <w:sz w:val="32"/>
          <w:szCs w:val="32"/>
        </w:rPr>
      </w:pPr>
      <w:r>
        <w:rPr>
          <w:rFonts w:ascii="Arial" w:hAnsi="Arial" w:cs="Arial"/>
          <w:b/>
          <w:color w:val="000000" w:themeColor="text1"/>
        </w:rPr>
        <w:t>Instalación y conexión de poste y lámpara completa en área verde de la Col. Compositores</w:t>
      </w:r>
    </w:p>
    <w:p w:rsidR="00532D5C" w:rsidRDefault="00532D5C" w:rsidP="00532D5C">
      <w:pPr>
        <w:spacing w:line="360" w:lineRule="auto"/>
        <w:jc w:val="both"/>
        <w:rPr>
          <w:rFonts w:ascii="Arial" w:hAnsi="Arial" w:cs="Arial"/>
          <w:b/>
          <w:color w:val="000000" w:themeColor="text1"/>
          <w:sz w:val="32"/>
          <w:szCs w:val="32"/>
        </w:rPr>
      </w:pPr>
    </w:p>
    <w:p w:rsidR="00532D5C" w:rsidRDefault="00532D5C" w:rsidP="00532D5C">
      <w:pPr>
        <w:spacing w:line="360" w:lineRule="auto"/>
        <w:jc w:val="both"/>
        <w:rPr>
          <w:rFonts w:ascii="Arial" w:hAnsi="Arial" w:cs="Arial"/>
          <w:b/>
          <w:color w:val="000000" w:themeColor="text1"/>
          <w:sz w:val="32"/>
          <w:szCs w:val="32"/>
        </w:rPr>
      </w:pPr>
      <w:r w:rsidRPr="00294A85">
        <w:rPr>
          <w:rFonts w:ascii="Arial" w:hAnsi="Arial" w:cs="Arial"/>
          <w:b/>
          <w:color w:val="000000" w:themeColor="text1"/>
          <w:sz w:val="32"/>
          <w:szCs w:val="32"/>
        </w:rPr>
        <w:t>Se</w:t>
      </w:r>
      <w:r>
        <w:rPr>
          <w:rFonts w:ascii="Arial" w:hAnsi="Arial" w:cs="Arial"/>
          <w:b/>
          <w:color w:val="000000" w:themeColor="text1"/>
          <w:sz w:val="32"/>
          <w:szCs w:val="32"/>
        </w:rPr>
        <w:t xml:space="preserve"> repararon</w:t>
      </w:r>
      <w:r w:rsidRPr="005B04A6">
        <w:rPr>
          <w:rFonts w:ascii="Arial" w:hAnsi="Arial" w:cs="Arial"/>
          <w:b/>
          <w:color w:val="000000" w:themeColor="text1"/>
          <w:sz w:val="32"/>
          <w:szCs w:val="32"/>
        </w:rPr>
        <w:t xml:space="preserve"> circuitos de alumbrado público</w:t>
      </w:r>
      <w:r>
        <w:rPr>
          <w:rFonts w:ascii="Arial" w:hAnsi="Arial" w:cs="Arial"/>
          <w:b/>
          <w:color w:val="000000" w:themeColor="text1"/>
          <w:sz w:val="32"/>
          <w:szCs w:val="32"/>
        </w:rPr>
        <w:t>:</w:t>
      </w:r>
    </w:p>
    <w:p w:rsidR="00B0298C" w:rsidRDefault="00532D5C" w:rsidP="00532D5C">
      <w:pPr>
        <w:pStyle w:val="Prrafodelista"/>
        <w:numPr>
          <w:ilvl w:val="0"/>
          <w:numId w:val="1"/>
        </w:numPr>
        <w:ind w:left="714" w:hanging="357"/>
        <w:jc w:val="both"/>
        <w:rPr>
          <w:rFonts w:ascii="Arial" w:hAnsi="Arial" w:cs="Arial"/>
          <w:b/>
          <w:color w:val="000000" w:themeColor="text1"/>
        </w:rPr>
      </w:pPr>
      <w:r>
        <w:rPr>
          <w:rFonts w:ascii="Arial" w:hAnsi="Arial" w:cs="Arial"/>
          <w:b/>
          <w:color w:val="000000" w:themeColor="text1"/>
        </w:rPr>
        <w:lastRenderedPageBreak/>
        <w:t xml:space="preserve">Azaleas, </w:t>
      </w:r>
      <w:r w:rsidR="003418F1">
        <w:rPr>
          <w:rFonts w:ascii="Arial" w:hAnsi="Arial" w:cs="Arial"/>
          <w:b/>
          <w:color w:val="000000" w:themeColor="text1"/>
        </w:rPr>
        <w:t xml:space="preserve">Alberto Cárdenas, </w:t>
      </w:r>
      <w:r w:rsidR="00B0298C">
        <w:rPr>
          <w:rFonts w:ascii="Arial" w:hAnsi="Arial" w:cs="Arial"/>
          <w:b/>
          <w:color w:val="000000" w:themeColor="text1"/>
        </w:rPr>
        <w:t xml:space="preserve">Bravo # 9, Benefactores, Primero de Agosto, Cruz Roja (Honor y Justicia), El Nogal, Canchas sector 2 Constituyentes, Gasolinera Ingreso Poniente, Camino al Tecnológico, Ingreso Norte,  Ingreso Sur, Bugambilias (Canario # 230), Fraccionamiento Gante, Estacionamiento del Tianguis, La Central, Los Depósitos calle /Venustiano Carranza), La Providencia, Los Guayabos(Limones), López Mateos, Mercado Paulino Navarro, Mansiones del Real, Portal Fray Juan de Padilla, Prisciliano Sánchez, Plaza San Luis, Cruz Roja (19 de Septiembre), Otilio Montaño, </w:t>
      </w:r>
      <w:proofErr w:type="spellStart"/>
      <w:r w:rsidR="00B0298C">
        <w:rPr>
          <w:rFonts w:ascii="Arial" w:hAnsi="Arial" w:cs="Arial"/>
          <w:b/>
          <w:color w:val="000000" w:themeColor="text1"/>
        </w:rPr>
        <w:t>Soli</w:t>
      </w:r>
      <w:proofErr w:type="spellEnd"/>
      <w:r w:rsidR="00B0298C">
        <w:rPr>
          <w:rFonts w:ascii="Arial" w:hAnsi="Arial" w:cs="Arial"/>
          <w:b/>
          <w:color w:val="000000" w:themeColor="text1"/>
        </w:rPr>
        <w:t xml:space="preserve"> La Paz.</w:t>
      </w:r>
    </w:p>
    <w:p w:rsidR="00B0298C" w:rsidRDefault="00B0298C" w:rsidP="00B0298C">
      <w:pPr>
        <w:jc w:val="both"/>
        <w:rPr>
          <w:rFonts w:ascii="Arial" w:hAnsi="Arial" w:cs="Arial"/>
          <w:b/>
          <w:color w:val="000000" w:themeColor="text1"/>
        </w:rPr>
      </w:pPr>
    </w:p>
    <w:p w:rsidR="00B0298C" w:rsidRDefault="00B0298C" w:rsidP="00B0298C">
      <w:pPr>
        <w:jc w:val="both"/>
        <w:rPr>
          <w:rFonts w:ascii="Arial" w:hAnsi="Arial" w:cs="Arial"/>
          <w:b/>
          <w:color w:val="000000" w:themeColor="text1"/>
          <w:sz w:val="32"/>
          <w:szCs w:val="32"/>
        </w:rPr>
      </w:pPr>
      <w:r>
        <w:rPr>
          <w:rFonts w:ascii="Arial" w:hAnsi="Arial" w:cs="Arial"/>
          <w:b/>
          <w:color w:val="000000" w:themeColor="text1"/>
          <w:sz w:val="32"/>
          <w:szCs w:val="32"/>
        </w:rPr>
        <w:t>Reinstalación de lámparas.</w:t>
      </w:r>
    </w:p>
    <w:p w:rsidR="00B0298C" w:rsidRDefault="00B0298C" w:rsidP="00B0298C">
      <w:pPr>
        <w:jc w:val="both"/>
        <w:rPr>
          <w:rFonts w:ascii="Arial" w:hAnsi="Arial" w:cs="Arial"/>
          <w:b/>
          <w:color w:val="000000" w:themeColor="text1"/>
          <w:sz w:val="32"/>
          <w:szCs w:val="32"/>
        </w:rPr>
      </w:pPr>
    </w:p>
    <w:p w:rsidR="00B0298C" w:rsidRDefault="00B0298C" w:rsidP="00B0298C">
      <w:pPr>
        <w:pStyle w:val="Prrafodelista"/>
        <w:numPr>
          <w:ilvl w:val="0"/>
          <w:numId w:val="6"/>
        </w:numPr>
        <w:jc w:val="both"/>
        <w:rPr>
          <w:rFonts w:ascii="Arial" w:hAnsi="Arial" w:cs="Arial"/>
          <w:b/>
          <w:color w:val="000000" w:themeColor="text1"/>
        </w:rPr>
      </w:pPr>
      <w:r>
        <w:rPr>
          <w:rFonts w:ascii="Arial" w:hAnsi="Arial" w:cs="Arial"/>
          <w:b/>
          <w:color w:val="000000" w:themeColor="text1"/>
        </w:rPr>
        <w:t>Reinstalación de lámpara de recicle en calle Gante en el Fraccionamiento Gante.</w:t>
      </w:r>
    </w:p>
    <w:p w:rsidR="00B0298C" w:rsidRPr="00B0298C" w:rsidRDefault="00B0298C" w:rsidP="00B0298C">
      <w:pPr>
        <w:pStyle w:val="Prrafodelista"/>
        <w:numPr>
          <w:ilvl w:val="0"/>
          <w:numId w:val="6"/>
        </w:numPr>
        <w:jc w:val="both"/>
        <w:rPr>
          <w:rFonts w:ascii="Arial" w:hAnsi="Arial" w:cs="Arial"/>
          <w:b/>
          <w:color w:val="000000" w:themeColor="text1"/>
        </w:rPr>
      </w:pPr>
      <w:r>
        <w:rPr>
          <w:rFonts w:ascii="Arial" w:hAnsi="Arial" w:cs="Arial"/>
          <w:b/>
          <w:color w:val="000000" w:themeColor="text1"/>
        </w:rPr>
        <w:t>Reinstalación de lámpara en Allende esquina con Hidalgo que quito C.F.E. por cambio de poste.</w:t>
      </w:r>
    </w:p>
    <w:p w:rsidR="00B0298C" w:rsidRDefault="00B0298C" w:rsidP="00B0298C">
      <w:pPr>
        <w:jc w:val="both"/>
        <w:rPr>
          <w:rFonts w:ascii="Arial" w:hAnsi="Arial" w:cs="Arial"/>
          <w:b/>
          <w:color w:val="000000" w:themeColor="text1"/>
        </w:rPr>
      </w:pPr>
    </w:p>
    <w:p w:rsidR="00532D5C" w:rsidRPr="00B0298C" w:rsidRDefault="00B0298C" w:rsidP="00B0298C">
      <w:pPr>
        <w:jc w:val="both"/>
        <w:rPr>
          <w:rFonts w:ascii="Arial" w:hAnsi="Arial" w:cs="Arial"/>
          <w:b/>
          <w:color w:val="000000" w:themeColor="text1"/>
        </w:rPr>
      </w:pPr>
      <w:r w:rsidRPr="00B0298C">
        <w:rPr>
          <w:rFonts w:ascii="Arial" w:hAnsi="Arial" w:cs="Arial"/>
          <w:b/>
          <w:color w:val="000000" w:themeColor="text1"/>
        </w:rPr>
        <w:tab/>
      </w:r>
    </w:p>
    <w:p w:rsidR="00532D5C" w:rsidRDefault="00532D5C" w:rsidP="00532D5C">
      <w:pPr>
        <w:jc w:val="both"/>
        <w:rPr>
          <w:rFonts w:ascii="Arial" w:hAnsi="Arial" w:cs="Arial"/>
          <w:b/>
          <w:color w:val="000000" w:themeColor="text1"/>
        </w:rPr>
      </w:pPr>
    </w:p>
    <w:p w:rsidR="00532D5C" w:rsidRDefault="00532D5C" w:rsidP="00532D5C">
      <w:pPr>
        <w:ind w:left="714"/>
        <w:jc w:val="center"/>
        <w:rPr>
          <w:rFonts w:ascii="Arial" w:hAnsi="Arial" w:cs="Arial"/>
          <w:b/>
          <w:bCs/>
          <w:color w:val="003300"/>
        </w:rPr>
      </w:pPr>
    </w:p>
    <w:p w:rsidR="00532D5C" w:rsidRDefault="00532D5C" w:rsidP="00532D5C">
      <w:pPr>
        <w:ind w:left="714"/>
        <w:jc w:val="center"/>
        <w:rPr>
          <w:rFonts w:ascii="Arial" w:hAnsi="Arial" w:cs="Arial"/>
          <w:b/>
          <w:bCs/>
          <w:color w:val="003300"/>
        </w:rPr>
      </w:pPr>
    </w:p>
    <w:p w:rsidR="00532D5C" w:rsidRDefault="00532D5C" w:rsidP="00532D5C">
      <w:pPr>
        <w:ind w:left="714"/>
        <w:jc w:val="center"/>
        <w:rPr>
          <w:rFonts w:ascii="Arial" w:hAnsi="Arial" w:cs="Arial"/>
          <w:b/>
          <w:bCs/>
          <w:color w:val="003300"/>
        </w:rPr>
      </w:pPr>
      <w:r>
        <w:rPr>
          <w:rFonts w:ascii="Arial" w:hAnsi="Arial" w:cs="Arial"/>
          <w:b/>
          <w:bCs/>
          <w:color w:val="003300"/>
        </w:rPr>
        <w:t>A T E N TA M E N T E</w:t>
      </w:r>
    </w:p>
    <w:p w:rsidR="00532D5C" w:rsidRPr="002A4FB9" w:rsidRDefault="00532D5C" w:rsidP="00532D5C">
      <w:pPr>
        <w:pStyle w:val="Textoindependiente"/>
        <w:rPr>
          <w:rFonts w:ascii="Arial" w:hAnsi="Arial" w:cs="Arial"/>
          <w:b/>
          <w:bCs/>
          <w:color w:val="003300"/>
          <w:sz w:val="18"/>
          <w:szCs w:val="18"/>
        </w:rPr>
      </w:pPr>
      <w:r w:rsidRPr="002A4FB9">
        <w:rPr>
          <w:rFonts w:ascii="Arial" w:hAnsi="Arial" w:cs="Arial"/>
          <w:b/>
          <w:bCs/>
          <w:color w:val="003300"/>
          <w:sz w:val="18"/>
          <w:szCs w:val="18"/>
        </w:rPr>
        <w:t>“SUFRAGIO EFECTIVO, NO REELECCIÓN”</w:t>
      </w:r>
    </w:p>
    <w:p w:rsidR="00532D5C" w:rsidRPr="001D18C6" w:rsidRDefault="00532D5C" w:rsidP="00532D5C">
      <w:pPr>
        <w:pStyle w:val="Textoindependiente"/>
        <w:rPr>
          <w:rFonts w:ascii="Arial" w:hAnsi="Arial" w:cs="Arial"/>
          <w:b/>
          <w:bCs/>
          <w:color w:val="003300"/>
          <w:sz w:val="20"/>
          <w:szCs w:val="20"/>
        </w:rPr>
      </w:pPr>
      <w:r w:rsidRPr="002A4FB9">
        <w:rPr>
          <w:rFonts w:ascii="Arial" w:hAnsi="Arial" w:cs="Arial"/>
          <w:b/>
          <w:bCs/>
          <w:color w:val="003300"/>
          <w:sz w:val="18"/>
          <w:szCs w:val="18"/>
        </w:rPr>
        <w:t>“</w:t>
      </w:r>
      <w:r w:rsidRPr="001D18C6">
        <w:rPr>
          <w:rFonts w:ascii="Arial" w:hAnsi="Arial" w:cs="Arial"/>
          <w:b/>
          <w:bCs/>
          <w:color w:val="003300"/>
          <w:sz w:val="20"/>
          <w:szCs w:val="20"/>
        </w:rPr>
        <w:t>2014, CENTENARIO DE LA TERCERA DECLARACIÓN COMO CAPITAL DEL ESTADO DE JALISCO A CIUDAD GUZMÁN”</w:t>
      </w:r>
    </w:p>
    <w:p w:rsidR="00532D5C" w:rsidRDefault="00532D5C" w:rsidP="00532D5C">
      <w:pPr>
        <w:pStyle w:val="Textoindependiente"/>
        <w:rPr>
          <w:rFonts w:ascii="Arial" w:hAnsi="Arial" w:cs="Arial"/>
          <w:b/>
          <w:bCs/>
          <w:color w:val="003300"/>
          <w:sz w:val="20"/>
          <w:szCs w:val="20"/>
        </w:rPr>
      </w:pPr>
      <w:r>
        <w:rPr>
          <w:rFonts w:ascii="Arial" w:hAnsi="Arial" w:cs="Arial"/>
          <w:b/>
          <w:bCs/>
          <w:color w:val="003300"/>
          <w:sz w:val="20"/>
          <w:szCs w:val="20"/>
        </w:rPr>
        <w:t xml:space="preserve">Ciudad Guzmán Municipio de </w:t>
      </w:r>
      <w:r>
        <w:rPr>
          <w:rFonts w:ascii="Arial" w:hAnsi="Arial" w:cs="Arial"/>
          <w:b/>
          <w:bCs/>
          <w:color w:val="003300"/>
          <w:sz w:val="20"/>
          <w:szCs w:val="20"/>
          <w:lang w:val="es-MX"/>
        </w:rPr>
        <w:t>Zapotlán</w:t>
      </w:r>
      <w:r>
        <w:rPr>
          <w:rFonts w:ascii="Arial" w:hAnsi="Arial" w:cs="Arial"/>
          <w:b/>
          <w:bCs/>
          <w:color w:val="003300"/>
          <w:sz w:val="20"/>
          <w:szCs w:val="20"/>
        </w:rPr>
        <w:t xml:space="preserve"> el Grande Jalisco, 0</w:t>
      </w:r>
      <w:r w:rsidR="00B0298C">
        <w:rPr>
          <w:rFonts w:ascii="Arial" w:hAnsi="Arial" w:cs="Arial"/>
          <w:b/>
          <w:bCs/>
          <w:color w:val="003300"/>
          <w:sz w:val="20"/>
          <w:szCs w:val="20"/>
        </w:rPr>
        <w:t>7</w:t>
      </w:r>
      <w:r>
        <w:rPr>
          <w:rFonts w:ascii="Arial" w:hAnsi="Arial" w:cs="Arial"/>
          <w:b/>
          <w:bCs/>
          <w:color w:val="003300"/>
          <w:sz w:val="20"/>
          <w:szCs w:val="20"/>
        </w:rPr>
        <w:t xml:space="preserve"> de </w:t>
      </w:r>
      <w:r w:rsidR="00B0298C">
        <w:rPr>
          <w:rFonts w:ascii="Arial" w:hAnsi="Arial" w:cs="Arial"/>
          <w:b/>
          <w:bCs/>
          <w:color w:val="003300"/>
          <w:sz w:val="20"/>
          <w:szCs w:val="20"/>
        </w:rPr>
        <w:t>Mayo</w:t>
      </w:r>
      <w:r>
        <w:rPr>
          <w:rFonts w:ascii="Arial" w:hAnsi="Arial" w:cs="Arial"/>
          <w:b/>
          <w:bCs/>
          <w:color w:val="003300"/>
          <w:sz w:val="20"/>
          <w:szCs w:val="20"/>
        </w:rPr>
        <w:t xml:space="preserve"> de 2015</w:t>
      </w:r>
    </w:p>
    <w:p w:rsidR="00532D5C" w:rsidRDefault="00532D5C" w:rsidP="00532D5C">
      <w:pPr>
        <w:pStyle w:val="Textoindependiente"/>
        <w:rPr>
          <w:rFonts w:ascii="Arial" w:hAnsi="Arial" w:cs="Arial"/>
          <w:b/>
          <w:bCs/>
          <w:color w:val="003300"/>
          <w:sz w:val="24"/>
        </w:rPr>
      </w:pPr>
    </w:p>
    <w:p w:rsidR="00532D5C" w:rsidRDefault="00532D5C" w:rsidP="00532D5C">
      <w:pPr>
        <w:pStyle w:val="Textoindependiente"/>
        <w:rPr>
          <w:rFonts w:ascii="Arial" w:hAnsi="Arial" w:cs="Arial"/>
          <w:b/>
          <w:bCs/>
          <w:color w:val="003300"/>
          <w:sz w:val="24"/>
        </w:rPr>
      </w:pPr>
    </w:p>
    <w:p w:rsidR="00532D5C" w:rsidRDefault="00532D5C" w:rsidP="00532D5C">
      <w:pPr>
        <w:pStyle w:val="Textoindependiente"/>
        <w:rPr>
          <w:rFonts w:ascii="Arial" w:hAnsi="Arial" w:cs="Arial"/>
          <w:b/>
          <w:bCs/>
          <w:color w:val="003300"/>
          <w:sz w:val="24"/>
        </w:rPr>
      </w:pPr>
    </w:p>
    <w:p w:rsidR="00532D5C" w:rsidRDefault="00532D5C" w:rsidP="00532D5C">
      <w:pPr>
        <w:pStyle w:val="Textoindependiente"/>
        <w:rPr>
          <w:rFonts w:ascii="Arial" w:hAnsi="Arial" w:cs="Arial"/>
          <w:b/>
          <w:bCs/>
          <w:color w:val="003300"/>
          <w:sz w:val="24"/>
        </w:rPr>
      </w:pPr>
    </w:p>
    <w:p w:rsidR="00532D5C" w:rsidRDefault="00532D5C" w:rsidP="00532D5C">
      <w:pPr>
        <w:pStyle w:val="Textoindependiente"/>
        <w:rPr>
          <w:rFonts w:ascii="Arial" w:hAnsi="Arial" w:cs="Arial"/>
          <w:b/>
          <w:bCs/>
          <w:color w:val="003300"/>
          <w:sz w:val="22"/>
          <w:szCs w:val="22"/>
        </w:rPr>
      </w:pPr>
      <w:r>
        <w:rPr>
          <w:rFonts w:ascii="Arial" w:hAnsi="Arial" w:cs="Arial"/>
          <w:b/>
          <w:bCs/>
          <w:color w:val="003300"/>
          <w:sz w:val="22"/>
          <w:szCs w:val="22"/>
        </w:rPr>
        <w:t>C. CARLOS REYES SOSA</w:t>
      </w:r>
    </w:p>
    <w:p w:rsidR="00532D5C" w:rsidRDefault="00532D5C" w:rsidP="00532D5C">
      <w:pPr>
        <w:pStyle w:val="Textoindependiente"/>
      </w:pPr>
      <w:r w:rsidRPr="00EC0F20">
        <w:rPr>
          <w:rFonts w:ascii="Arial" w:hAnsi="Arial" w:cs="Arial"/>
          <w:b/>
          <w:bCs/>
          <w:color w:val="003300"/>
          <w:sz w:val="22"/>
          <w:szCs w:val="22"/>
        </w:rPr>
        <w:t>JEFE DE ALUMBRADO PÚBLICO</w:t>
      </w:r>
    </w:p>
    <w:p w:rsidR="00532D5C" w:rsidRDefault="00532D5C" w:rsidP="00532D5C"/>
    <w:p w:rsidR="00532D5C" w:rsidRDefault="00532D5C" w:rsidP="00532D5C"/>
    <w:p w:rsidR="00532D5C" w:rsidRDefault="00532D5C" w:rsidP="00532D5C"/>
    <w:p w:rsidR="00576FB3" w:rsidRDefault="00065B8E"/>
    <w:sectPr w:rsidR="00576FB3" w:rsidSect="00C27EC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435C9"/>
    <w:multiLevelType w:val="hybridMultilevel"/>
    <w:tmpl w:val="566834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1536D40"/>
    <w:multiLevelType w:val="hybridMultilevel"/>
    <w:tmpl w:val="C1EC1D2C"/>
    <w:lvl w:ilvl="0" w:tplc="6B6A640E">
      <w:start w:val="1"/>
      <w:numFmt w:val="bullet"/>
      <w:lvlText w:val=""/>
      <w:lvlJc w:val="left"/>
      <w:pPr>
        <w:ind w:left="720" w:hanging="360"/>
      </w:pPr>
      <w:rPr>
        <w:rFonts w:ascii="Symbol" w:hAnsi="Symbol" w:hint="default"/>
        <w:sz w:val="24"/>
        <w:szCs w:val="24"/>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D1C7518"/>
    <w:multiLevelType w:val="hybridMultilevel"/>
    <w:tmpl w:val="548859A4"/>
    <w:lvl w:ilvl="0" w:tplc="6B6A640E">
      <w:start w:val="1"/>
      <w:numFmt w:val="bullet"/>
      <w:lvlText w:val=""/>
      <w:lvlJc w:val="left"/>
      <w:pPr>
        <w:ind w:left="720" w:hanging="360"/>
      </w:pPr>
      <w:rPr>
        <w:rFonts w:ascii="Symbol" w:hAnsi="Symbol" w:hint="default"/>
        <w:sz w:val="24"/>
        <w:szCs w:val="24"/>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D7D5DA8"/>
    <w:multiLevelType w:val="hybridMultilevel"/>
    <w:tmpl w:val="7062FE6C"/>
    <w:lvl w:ilvl="0" w:tplc="09C67386">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4301A4F"/>
    <w:multiLevelType w:val="hybridMultilevel"/>
    <w:tmpl w:val="0D5851CE"/>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5">
    <w:nsid w:val="7A736AEC"/>
    <w:multiLevelType w:val="hybridMultilevel"/>
    <w:tmpl w:val="54CED8E2"/>
    <w:lvl w:ilvl="0" w:tplc="E0ACC18A">
      <w:start w:val="1"/>
      <w:numFmt w:val="bullet"/>
      <w:lvlText w:val=""/>
      <w:lvlJc w:val="left"/>
      <w:pPr>
        <w:ind w:left="720" w:hanging="360"/>
      </w:pPr>
      <w:rPr>
        <w:rFonts w:ascii="Symbol" w:hAnsi="Symbol" w:hint="default"/>
        <w:sz w:val="24"/>
        <w:szCs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2D5C"/>
    <w:rsid w:val="00065B8E"/>
    <w:rsid w:val="0023195C"/>
    <w:rsid w:val="003418F1"/>
    <w:rsid w:val="004D23BE"/>
    <w:rsid w:val="00532D5C"/>
    <w:rsid w:val="005A6150"/>
    <w:rsid w:val="005D098B"/>
    <w:rsid w:val="00867E3F"/>
    <w:rsid w:val="00960E53"/>
    <w:rsid w:val="00B0298C"/>
    <w:rsid w:val="00CA0447"/>
    <w:rsid w:val="00DB48A2"/>
    <w:rsid w:val="00E95776"/>
    <w:rsid w:val="00F012E0"/>
    <w:rsid w:val="00FD19B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D5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532D5C"/>
    <w:pPr>
      <w:jc w:val="center"/>
    </w:pPr>
    <w:rPr>
      <w:sz w:val="44"/>
    </w:rPr>
  </w:style>
  <w:style w:type="character" w:customStyle="1" w:styleId="TextoindependienteCar">
    <w:name w:val="Texto independiente Car"/>
    <w:basedOn w:val="Fuentedeprrafopredeter"/>
    <w:link w:val="Textoindependiente"/>
    <w:rsid w:val="00532D5C"/>
    <w:rPr>
      <w:rFonts w:ascii="Times New Roman" w:eastAsia="Times New Roman" w:hAnsi="Times New Roman" w:cs="Times New Roman"/>
      <w:sz w:val="44"/>
      <w:szCs w:val="24"/>
      <w:lang w:val="es-ES" w:eastAsia="es-ES"/>
    </w:rPr>
  </w:style>
  <w:style w:type="paragraph" w:styleId="Prrafodelista">
    <w:name w:val="List Paragraph"/>
    <w:basedOn w:val="Normal"/>
    <w:uiPriority w:val="34"/>
    <w:qFormat/>
    <w:rsid w:val="00532D5C"/>
    <w:pPr>
      <w:ind w:left="720"/>
      <w:contextualSpacing/>
    </w:pPr>
  </w:style>
  <w:style w:type="paragraph" w:styleId="Sinespaciado">
    <w:name w:val="No Spacing"/>
    <w:uiPriority w:val="1"/>
    <w:qFormat/>
    <w:rsid w:val="00532D5C"/>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633</Words>
  <Characters>3484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H.AYUNTAMIENTO ZAPOTLAN EL GRANDE JALISCO</Company>
  <LinksUpToDate>false</LinksUpToDate>
  <CharactersWithSpaces>4109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liliana.juarez</dc:creator>
  <cp:keywords/>
  <dc:description/>
  <cp:lastModifiedBy>liliana.juarez</cp:lastModifiedBy>
  <cp:revision>3</cp:revision>
  <dcterms:created xsi:type="dcterms:W3CDTF">2015-05-07T15:39:00Z</dcterms:created>
  <dcterms:modified xsi:type="dcterms:W3CDTF">2015-05-07T19:30:00Z</dcterms:modified>
</cp:coreProperties>
</file>