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63872" behindDoc="0" locked="0" layoutInCell="1" allowOverlap="1" wp14:anchorId="70F6AB58" wp14:editId="42183865">
                <wp:simplePos x="0" y="0"/>
                <wp:positionH relativeFrom="column">
                  <wp:posOffset>-226695</wp:posOffset>
                </wp:positionH>
                <wp:positionV relativeFrom="paragraph">
                  <wp:posOffset>-125569</wp:posOffset>
                </wp:positionV>
                <wp:extent cx="1433015" cy="1537445"/>
                <wp:effectExtent l="0" t="0" r="0" b="5715"/>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433015" cy="153744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423E78" w:rsidRDefault="00C02B12" w:rsidP="00C02B12">
          <w:pPr>
            <w:pStyle w:val="Puesto"/>
            <w:jc w:val="left"/>
            <w:rPr>
              <w:rFonts w:ascii="Humnst777 BT" w:hAnsi="Humnst777 BT"/>
              <w:sz w:val="44"/>
            </w:rPr>
          </w:pPr>
        </w:p>
        <w:p w:rsidR="00C02B12" w:rsidRPr="00FA7615" w:rsidRDefault="00224BBA" w:rsidP="001B2EFD">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1B2EFD" w:rsidRDefault="001B2EFD" w:rsidP="001B2EFD">
          <w:pPr>
            <w:tabs>
              <w:tab w:val="left" w:pos="2020"/>
            </w:tabs>
            <w:spacing w:line="240" w:lineRule="auto"/>
            <w:rPr>
              <w:sz w:val="16"/>
              <w:szCs w:val="16"/>
            </w:rPr>
          </w:pPr>
          <w:r>
            <w:rPr>
              <w:sz w:val="16"/>
              <w:szCs w:val="16"/>
            </w:rPr>
            <w:tab/>
          </w:r>
        </w:p>
        <w:p w:rsidR="00C02B12" w:rsidRPr="003E7EDD" w:rsidRDefault="00C65AC9" w:rsidP="001B2EFD">
          <w:pPr>
            <w:spacing w:line="240" w:lineRule="auto"/>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Default="00C02B12" w:rsidP="001B2EFD">
          <w:pPr>
            <w:pStyle w:val="Ttulo2"/>
            <w:rPr>
              <w:rFonts w:ascii="Humnst777 BT" w:hAnsi="Humnst777 BT"/>
              <w:w w:val="200"/>
              <w:sz w:val="36"/>
            </w:rPr>
          </w:pPr>
          <w:r>
            <w:rPr>
              <w:rFonts w:ascii="Humnst777 BT" w:hAnsi="Humnst777 BT"/>
              <w:w w:val="200"/>
              <w:sz w:val="36"/>
            </w:rPr>
            <w:t>BASES</w:t>
          </w:r>
        </w:p>
        <w:p w:rsidR="001B2EFD" w:rsidRPr="001B2EFD" w:rsidRDefault="001B2EFD" w:rsidP="001B2EFD">
          <w:pPr>
            <w:spacing w:line="240" w:lineRule="auto"/>
            <w:rPr>
              <w:sz w:val="16"/>
              <w:szCs w:val="16"/>
              <w:lang w:val="es-ES" w:eastAsia="es-ES"/>
            </w:rPr>
          </w:pPr>
        </w:p>
        <w:p w:rsidR="00B55836" w:rsidRPr="00AC315A" w:rsidRDefault="009A1A95" w:rsidP="001B2EFD">
          <w:pPr>
            <w:pStyle w:val="Ttulo2"/>
            <w:rPr>
              <w:rFonts w:ascii="Arial" w:hAnsi="Arial" w:cs="Arial"/>
              <w:sz w:val="32"/>
              <w:szCs w:val="32"/>
            </w:rPr>
          </w:pPr>
          <w:r>
            <w:rPr>
              <w:rFonts w:ascii="Arial" w:hAnsi="Arial" w:cs="Arial"/>
              <w:sz w:val="32"/>
              <w:szCs w:val="32"/>
            </w:rPr>
            <w:t>LICITACIÓN PÚBLICA LOCAL 01</w:t>
          </w:r>
          <w:r w:rsidR="008C75A7">
            <w:rPr>
              <w:rFonts w:ascii="Arial" w:hAnsi="Arial" w:cs="Arial"/>
              <w:sz w:val="32"/>
              <w:szCs w:val="32"/>
            </w:rPr>
            <w:t>2</w:t>
          </w:r>
          <w:r w:rsidR="004B0678">
            <w:rPr>
              <w:rFonts w:ascii="Arial" w:hAnsi="Arial" w:cs="Arial"/>
              <w:sz w:val="32"/>
              <w:szCs w:val="32"/>
            </w:rPr>
            <w:t>/20</w:t>
          </w:r>
          <w:r>
            <w:rPr>
              <w:rFonts w:ascii="Arial" w:hAnsi="Arial" w:cs="Arial"/>
              <w:sz w:val="32"/>
              <w:szCs w:val="32"/>
            </w:rPr>
            <w:t>20</w:t>
          </w:r>
        </w:p>
        <w:p w:rsidR="003E7EDD" w:rsidRPr="001B2EFD" w:rsidRDefault="003E7EDD" w:rsidP="001B2EFD">
          <w:pPr>
            <w:spacing w:line="240" w:lineRule="auto"/>
            <w:rPr>
              <w:sz w:val="16"/>
              <w:szCs w:val="16"/>
              <w:lang w:val="es-ES" w:eastAsia="es-ES"/>
            </w:rPr>
          </w:pPr>
        </w:p>
        <w:p w:rsidR="0081745C" w:rsidRDefault="008C75A7" w:rsidP="001B2EFD">
          <w:pPr>
            <w:spacing w:after="0" w:line="240" w:lineRule="auto"/>
            <w:jc w:val="center"/>
            <w:rPr>
              <w:rFonts w:ascii="Arial" w:hAnsi="Arial" w:cs="Arial"/>
              <w:b/>
              <w:sz w:val="28"/>
              <w:szCs w:val="28"/>
            </w:rPr>
          </w:pPr>
          <w:r w:rsidRPr="008C75A7">
            <w:rPr>
              <w:rFonts w:ascii="Arial" w:hAnsi="Arial" w:cs="Arial"/>
              <w:b/>
              <w:sz w:val="28"/>
              <w:szCs w:val="28"/>
            </w:rPr>
            <w:t>“ADQUISICION DE SEGURO DE VIDA COLECTIVO PARA LOS TRABAJADORES DEL H. AYUNTAMIENTO DE ZAPOTLÁN EL GRANDE, JALISCO¸ ASÍ COMO JUBILADOS Y PENSIONADOS”</w:t>
          </w:r>
        </w:p>
        <w:p w:rsidR="00227A1C" w:rsidRDefault="00227A1C" w:rsidP="001B2EFD">
          <w:pPr>
            <w:spacing w:after="0" w:line="240" w:lineRule="auto"/>
            <w:jc w:val="center"/>
            <w:rPr>
              <w:rFonts w:ascii="Arial" w:hAnsi="Arial" w:cs="Arial"/>
              <w:sz w:val="28"/>
              <w:szCs w:val="28"/>
              <w:lang w:eastAsia="es-ES"/>
            </w:rPr>
          </w:pPr>
          <w:r w:rsidRPr="00227A1C">
            <w:rPr>
              <w:rFonts w:ascii="Arial" w:hAnsi="Arial" w:cs="Arial"/>
              <w:sz w:val="28"/>
              <w:szCs w:val="28"/>
              <w:lang w:eastAsia="es-ES"/>
            </w:rPr>
            <w:t>PERIODO DE 12 MESES  INICIANDO A LAS 12</w:t>
          </w:r>
          <w:r w:rsidR="00984920">
            <w:rPr>
              <w:rFonts w:ascii="Arial" w:hAnsi="Arial" w:cs="Arial"/>
              <w:sz w:val="28"/>
              <w:szCs w:val="28"/>
              <w:lang w:eastAsia="es-ES"/>
            </w:rPr>
            <w:t xml:space="preserve"> HORAS DEL MEDIODÍA LOCAL DEL 26</w:t>
          </w:r>
          <w:r w:rsidRPr="00227A1C">
            <w:rPr>
              <w:rFonts w:ascii="Arial" w:hAnsi="Arial" w:cs="Arial"/>
              <w:sz w:val="28"/>
              <w:szCs w:val="28"/>
              <w:lang w:eastAsia="es-ES"/>
            </w:rPr>
            <w:t xml:space="preserve"> DE FEBRERO DEL 2020 A LAS 12 HORAS </w:t>
          </w:r>
          <w:r w:rsidR="00984920">
            <w:rPr>
              <w:rFonts w:ascii="Arial" w:hAnsi="Arial" w:cs="Arial"/>
              <w:sz w:val="28"/>
              <w:szCs w:val="28"/>
              <w:lang w:eastAsia="es-ES"/>
            </w:rPr>
            <w:t>DEL MEDIODÍA LOCAL DEL 26</w:t>
          </w:r>
          <w:r w:rsidR="001B2EFD">
            <w:rPr>
              <w:rFonts w:ascii="Arial" w:hAnsi="Arial" w:cs="Arial"/>
              <w:sz w:val="28"/>
              <w:szCs w:val="28"/>
              <w:lang w:eastAsia="es-ES"/>
            </w:rPr>
            <w:t xml:space="preserve"> DE FEBRERO</w:t>
          </w:r>
          <w:r w:rsidRPr="00227A1C">
            <w:rPr>
              <w:rFonts w:ascii="Arial" w:hAnsi="Arial" w:cs="Arial"/>
              <w:sz w:val="28"/>
              <w:szCs w:val="28"/>
              <w:lang w:eastAsia="es-ES"/>
            </w:rPr>
            <w:t xml:space="preserve"> DEL 2021</w:t>
          </w:r>
        </w:p>
        <w:p w:rsidR="00227A1C" w:rsidRPr="00227A1C" w:rsidRDefault="00227A1C" w:rsidP="00227A1C">
          <w:pPr>
            <w:spacing w:after="0"/>
            <w:jc w:val="center"/>
            <w:rPr>
              <w:rFonts w:ascii="Arial" w:hAnsi="Arial" w:cs="Arial"/>
              <w:sz w:val="16"/>
              <w:szCs w:val="16"/>
              <w:lang w:eastAsia="es-ES"/>
            </w:rPr>
          </w:pPr>
        </w:p>
        <w:p w:rsidR="001A6A28" w:rsidRPr="00C139A6" w:rsidRDefault="004B0678" w:rsidP="003E7EDD">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Pr="004B0678">
            <w:rPr>
              <w:rFonts w:ascii="Arial" w:hAnsi="Arial" w:cs="Arial"/>
            </w:rPr>
            <w:t xml:space="preserve">, Articulo 23,  Articulo  47 </w:t>
          </w:r>
          <w:r w:rsidR="00EE7B19">
            <w:rPr>
              <w:rFonts w:ascii="Arial" w:hAnsi="Arial" w:cs="Arial"/>
            </w:rPr>
            <w:t>punto</w:t>
          </w:r>
          <w:r w:rsidRPr="004B0678">
            <w:rPr>
              <w:rFonts w:ascii="Arial" w:hAnsi="Arial" w:cs="Arial"/>
            </w:rPr>
            <w:t xml:space="preserve"> 1, Articulo 49 </w:t>
          </w:r>
          <w:r w:rsidR="00EE7B19">
            <w:rPr>
              <w:rFonts w:ascii="Arial" w:hAnsi="Arial" w:cs="Arial"/>
            </w:rPr>
            <w:t>punto</w:t>
          </w:r>
          <w:r w:rsidRPr="004B0678">
            <w:rPr>
              <w:rFonts w:ascii="Arial" w:hAnsi="Arial" w:cs="Arial"/>
            </w:rPr>
            <w:t xml:space="preserve"> 3, Articulo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Pr="004B0678">
            <w:rPr>
              <w:rFonts w:ascii="Arial" w:hAnsi="Arial" w:cs="Arial"/>
            </w:rPr>
            <w:t xml:space="preserve"> II, Articulo 56 </w:t>
          </w:r>
          <w:r w:rsidR="00EE7B19">
            <w:rPr>
              <w:rFonts w:ascii="Arial" w:hAnsi="Arial" w:cs="Arial"/>
            </w:rPr>
            <w:t>punto</w:t>
          </w:r>
          <w:r w:rsidRPr="004B0678">
            <w:rPr>
              <w:rFonts w:ascii="Arial" w:hAnsi="Arial" w:cs="Arial"/>
            </w:rPr>
            <w:t xml:space="preserve"> 1, Articulo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Pr>
              <w:rFonts w:ascii="Arial" w:hAnsi="Arial" w:cs="Arial"/>
            </w:rPr>
            <w:t xml:space="preserve"> la Lici</w:t>
          </w:r>
          <w:r w:rsidR="009A1A95">
            <w:rPr>
              <w:rFonts w:ascii="Arial" w:hAnsi="Arial" w:cs="Arial"/>
            </w:rPr>
            <w:t>tación Pública Local 012/2020</w:t>
          </w:r>
          <w:r>
            <w:rPr>
              <w:rFonts w:ascii="Arial" w:hAnsi="Arial" w:cs="Arial"/>
            </w:rPr>
            <w:t xml:space="preserve"> para </w:t>
          </w:r>
          <w:r w:rsidR="004E6628" w:rsidRPr="004E6628">
            <w:rPr>
              <w:rFonts w:ascii="Arial" w:hAnsi="Arial" w:cs="Arial"/>
            </w:rPr>
            <w:t xml:space="preserve">la </w:t>
          </w:r>
          <w:r w:rsidR="008C75A7" w:rsidRPr="008C75A7">
            <w:rPr>
              <w:rFonts w:ascii="Arial" w:hAnsi="Arial" w:cs="Arial"/>
            </w:rPr>
            <w:t>“ADQUISICION DE SEGURO DE VIDA COLECTIVO PARA LOS TRABAJADORES DEL H. AYUNTAMIENTO DE ZAPOTLÁN EL GRANDE, JALISCO¸ ASÍ COMO JUBILADOS Y PENSIONADOS”</w:t>
          </w:r>
          <w:r w:rsidR="008C75A7">
            <w:rPr>
              <w:rFonts w:ascii="Arial" w:hAnsi="Arial" w:cs="Arial"/>
            </w:rPr>
            <w:t xml:space="preserve"> </w:t>
          </w:r>
          <w:r w:rsidR="004E6628" w:rsidRPr="004E6628">
            <w:rPr>
              <w:rFonts w:ascii="Arial" w:hAnsi="Arial" w:cs="Arial"/>
            </w:rPr>
            <w:t xml:space="preserve">solicitados por la </w:t>
          </w:r>
          <w:r w:rsidR="008C75A7" w:rsidRPr="008C75A7">
            <w:rPr>
              <w:rFonts w:ascii="Arial" w:hAnsi="Arial" w:cs="Arial"/>
            </w:rPr>
            <w:t>COORDINACIÓN GENERAL DE ADMINISTRACIÓN E INNOVACIÓN GUBERNAMENTAL</w:t>
          </w:r>
          <w:r w:rsidR="004E6628" w:rsidRPr="004E6628">
            <w:rPr>
              <w:rFonts w:ascii="Arial" w:hAnsi="Arial" w:cs="Arial"/>
            </w:rPr>
            <w:t>, en cumplimiento a las facultades otorgadas por el “REGLAMENTO DE ADQUISICIONES, CONTRATACIÓN DE ARRENDAMIENTOS Y SERVICIOS PARA EL MUNICIPIO DE ZAPOTLÁN EL GRANDE” a efecto de normar el desarrollo la licitación  antes señalada, se emiten las siguientes:</w:t>
          </w:r>
        </w:p>
        <w:p w:rsidR="003E7EDD" w:rsidRPr="001A6A28" w:rsidRDefault="003E7EDD" w:rsidP="001A6A28">
          <w:pPr>
            <w:widowControl w:val="0"/>
            <w:autoSpaceDE w:val="0"/>
            <w:autoSpaceDN w:val="0"/>
            <w:adjustRightInd w:val="0"/>
            <w:rPr>
              <w:rFonts w:ascii="Arial" w:hAnsi="Arial" w:cs="Arial"/>
              <w:b/>
              <w:lang w:val="es-ES"/>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C02B12">
          <w:pPr>
            <w:pStyle w:val="TDC1"/>
            <w:rPr>
              <w:color w:val="auto"/>
              <w:lang w:val="pt-BR"/>
            </w:rPr>
          </w:pPr>
          <w:r w:rsidRPr="007011B0">
            <w:rPr>
              <w:color w:val="auto"/>
              <w:lang w:val="pt-BR"/>
            </w:rPr>
            <w:t>Para lós fines de estas bases, se entenderá por:</w:t>
          </w:r>
        </w:p>
        <w:p w:rsidR="00C02B12" w:rsidRPr="001B2EFD"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330D48" w:rsidP="00DC4679">
                <w:pPr>
                  <w:pStyle w:val="Textoindependiente"/>
                  <w:jc w:val="left"/>
                  <w:rPr>
                    <w:rFonts w:ascii="Arial" w:hAnsi="Arial" w:cs="Arial"/>
                    <w:sz w:val="22"/>
                    <w:szCs w:val="22"/>
                    <w:lang w:val="es-MX"/>
                  </w:rPr>
                </w:pPr>
                <w:r w:rsidRPr="00330D48">
                  <w:rPr>
                    <w:rFonts w:ascii="Arial" w:hAnsi="Arial" w:cs="Arial"/>
                    <w:sz w:val="22"/>
                    <w:szCs w:val="22"/>
                    <w:lang w:val="es-MX"/>
                  </w:rPr>
                  <w:t>COORDINACIÓN GENERAL DE ADMINISTRACIÓN E INNOVACIÓN GUBERNAMENTAL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A211AA"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Content>
        <w:p w:rsidR="0081745C" w:rsidRPr="00376FD3" w:rsidRDefault="0081745C" w:rsidP="001B2EFD">
          <w:pPr>
            <w:spacing w:after="0"/>
            <w:jc w:val="center"/>
            <w:rPr>
              <w:rFonts w:cstheme="minorHAnsi"/>
              <w:color w:val="9B2D1F" w:themeColor="accent2"/>
              <w:sz w:val="24"/>
              <w:szCs w:val="24"/>
            </w:rPr>
          </w:pPr>
          <w:r w:rsidRPr="00376FD3">
            <w:rPr>
              <w:rFonts w:cstheme="minorHAnsi"/>
              <w:b/>
              <w:color w:val="9B2D1F" w:themeColor="accent2"/>
              <w:sz w:val="24"/>
              <w:szCs w:val="24"/>
            </w:rPr>
            <w:t>INDICE</w:t>
          </w:r>
        </w:p>
        <w:p w:rsidR="0081745C" w:rsidRPr="00376FD3" w:rsidRDefault="0081745C" w:rsidP="001B2EFD">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1B2EFD"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1B2EFD" w:rsidRPr="001B2EFD" w:rsidRDefault="001B2EFD" w:rsidP="001B2EFD">
          <w:pPr>
            <w:autoSpaceDE w:val="0"/>
            <w:autoSpaceDN w:val="0"/>
            <w:adjustRightInd w:val="0"/>
            <w:spacing w:after="0" w:line="240" w:lineRule="auto"/>
            <w:rPr>
              <w:rFonts w:ascii="Arial" w:eastAsia="Calibri" w:hAnsi="Arial" w:cs="Arial"/>
              <w:sz w:val="16"/>
              <w:szCs w:val="16"/>
              <w:lang w:eastAsia="en-US"/>
            </w:rPr>
          </w:pPr>
        </w:p>
        <w:tbl>
          <w:tblPr>
            <w:tblStyle w:val="Tablaconcuadrcula"/>
            <w:tblW w:w="0" w:type="auto"/>
            <w:tblLook w:val="04A0" w:firstRow="1" w:lastRow="0" w:firstColumn="1" w:lastColumn="0" w:noHBand="0" w:noVBand="1"/>
          </w:tblPr>
          <w:tblGrid>
            <w:gridCol w:w="4610"/>
            <w:gridCol w:w="4444"/>
          </w:tblGrid>
          <w:tr w:rsidR="001B2EFD" w:rsidRPr="001B2EFD" w:rsidTr="00A211AA">
            <w:tc>
              <w:tcPr>
                <w:tcW w:w="5470" w:type="dxa"/>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LICITACIÓN</w:t>
                </w:r>
              </w:p>
            </w:tc>
            <w:tc>
              <w:tcPr>
                <w:tcW w:w="5470" w:type="dxa"/>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012/2020</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DE PUBLICACIÓN DE LAS BASES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Miércoles 12 de Febrero de 2020</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Y HORA LÍMITE DE ENTREGA O ENVÍO DE ESCRITO EN EL QUE LOS PROVEEDORES EXPRESEN SU INTERÉS EN PARTICIPAR EN LA LICITACIÓN Y ENTREGA DE BASES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Jueves 13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De 10:00 a las 14:00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DE ENTREGA DEL LISTADO A LOS LICITANTES DEL PERSONAL A ASEGURAR</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Jueves 13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De 10:00 a las 14:00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Y HORA LÍMITE DE ENTREGA O ENVÍO DE CUESTIONARIO DE ACLARACIONES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Lunes 17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hasta las 14:00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Y HORA DE LA JUNTA DE ACLARACIONES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Miércoles 19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13:00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FECHA Y HORA LÍMITE PARA ENTREGA DE PROPUESTAS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Viernes 21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hasta las 10:00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APERTURA DE PROPUESTAS</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Viernes 21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12:00 horas</w:t>
                </w:r>
              </w:p>
            </w:tc>
          </w:tr>
          <w:tr w:rsidR="001B2EFD" w:rsidRPr="001B2EFD" w:rsidTr="00A211AA">
            <w:tc>
              <w:tcPr>
                <w:tcW w:w="5470" w:type="dxa"/>
                <w:vAlign w:val="center"/>
              </w:tcPr>
              <w:p w:rsidR="001B2EFD" w:rsidRPr="001B2EFD" w:rsidRDefault="001B2EFD" w:rsidP="001B2EFD">
                <w:pPr>
                  <w:autoSpaceDE w:val="0"/>
                  <w:autoSpaceDN w:val="0"/>
                  <w:adjustRightInd w:val="0"/>
                  <w:rPr>
                    <w:rFonts w:ascii="Arial" w:hAnsi="Arial" w:cs="Arial"/>
                  </w:rPr>
                </w:pPr>
                <w:r w:rsidRPr="001B2EFD">
                  <w:rPr>
                    <w:rFonts w:ascii="Arial" w:hAnsi="Arial" w:cs="Arial"/>
                  </w:rPr>
                  <w:t>RESOLUCIÓN Y EMISIÓN DE FALLO</w:t>
                </w:r>
              </w:p>
            </w:tc>
            <w:tc>
              <w:tcPr>
                <w:tcW w:w="5470" w:type="dxa"/>
                <w:vAlign w:val="center"/>
              </w:tcPr>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Martes 25 de Febrero de 2020</w:t>
                </w:r>
              </w:p>
              <w:p w:rsidR="001B2EFD" w:rsidRPr="001B2EFD" w:rsidRDefault="001B2EFD" w:rsidP="001B2EFD">
                <w:pPr>
                  <w:autoSpaceDE w:val="0"/>
                  <w:autoSpaceDN w:val="0"/>
                  <w:adjustRightInd w:val="0"/>
                  <w:jc w:val="center"/>
                  <w:rPr>
                    <w:rFonts w:ascii="Arial" w:hAnsi="Arial" w:cs="Arial"/>
                  </w:rPr>
                </w:pPr>
                <w:r w:rsidRPr="001B2EFD">
                  <w:rPr>
                    <w:rFonts w:ascii="Arial" w:hAnsi="Arial" w:cs="Arial"/>
                  </w:rPr>
                  <w:t>11:30 horas</w:t>
                </w:r>
              </w:p>
            </w:tc>
          </w:tr>
        </w:tbl>
        <w:p w:rsidR="001B2EFD" w:rsidRPr="001B2EFD" w:rsidRDefault="001B2EFD" w:rsidP="001B2EFD">
          <w:pPr>
            <w:autoSpaceDE w:val="0"/>
            <w:autoSpaceDN w:val="0"/>
            <w:adjustRightInd w:val="0"/>
            <w:spacing w:after="0" w:line="240" w:lineRule="auto"/>
            <w:rPr>
              <w:rFonts w:ascii="Arial" w:eastAsia="Calibri" w:hAnsi="Arial" w:cs="Arial"/>
              <w:lang w:eastAsia="en-US"/>
            </w:rPr>
          </w:pPr>
        </w:p>
        <w:p w:rsidR="0081745C" w:rsidRPr="00884889" w:rsidRDefault="0081745C" w:rsidP="0081745C">
          <w:pPr>
            <w:autoSpaceDE w:val="0"/>
            <w:autoSpaceDN w:val="0"/>
            <w:adjustRightInd w:val="0"/>
            <w:spacing w:after="0" w:line="240" w:lineRule="auto"/>
            <w:rPr>
              <w:rFonts w:cstheme="minorHAnsi"/>
              <w:sz w:val="24"/>
              <w:szCs w:val="24"/>
            </w:rPr>
          </w:pPr>
        </w:p>
        <w:p w:rsidR="00927870" w:rsidRDefault="00927870"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81745C" w:rsidRPr="0022186D" w:rsidRDefault="0081745C" w:rsidP="0081745C">
          <w:pPr>
            <w:autoSpaceDE w:val="0"/>
            <w:autoSpaceDN w:val="0"/>
            <w:adjustRightInd w:val="0"/>
            <w:spacing w:after="0" w:line="240" w:lineRule="auto"/>
            <w:rPr>
              <w:rFonts w:cstheme="minorHAnsi"/>
              <w:sz w:val="16"/>
              <w:szCs w:val="16"/>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Pr="001456D8" w:rsidRDefault="0081745C"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330D48" w:rsidRPr="00330D48" w:rsidRDefault="00330D48" w:rsidP="00330D48">
          <w:pPr>
            <w:pStyle w:val="Prrafodelista"/>
            <w:numPr>
              <w:ilvl w:val="0"/>
              <w:numId w:val="5"/>
            </w:numPr>
            <w:spacing w:after="0"/>
            <w:rPr>
              <w:rFonts w:asciiTheme="minorHAnsi" w:hAnsiTheme="minorHAnsi" w:cstheme="minorHAnsi"/>
              <w:sz w:val="24"/>
              <w:szCs w:val="24"/>
            </w:rPr>
          </w:pPr>
          <w:r w:rsidRPr="00330D48">
            <w:rPr>
              <w:rFonts w:asciiTheme="minorHAnsi" w:hAnsiTheme="minorHAnsi" w:cstheme="minorHAnsi"/>
              <w:b/>
              <w:sz w:val="24"/>
              <w:szCs w:val="24"/>
            </w:rPr>
            <w:t>FORMATO LIBRE</w:t>
          </w:r>
          <w:r w:rsidRPr="00330D48">
            <w:rPr>
              <w:rFonts w:asciiTheme="minorHAnsi" w:hAnsiTheme="minorHAnsi" w:cstheme="minorHAnsi"/>
              <w:sz w:val="24"/>
              <w:szCs w:val="24"/>
            </w:rPr>
            <w:tab/>
            <w:t>Proyecto póliza (OBLIGATORIO)</w:t>
          </w:r>
        </w:p>
        <w:p w:rsidR="00D61B4C" w:rsidRPr="00927870" w:rsidRDefault="00D61B4C"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Comprobante de opinión del cumplimiento de obligaciones fiscales en sentido positivo (32-D)</w:t>
          </w:r>
        </w:p>
        <w:p w:rsidR="00927870" w:rsidRPr="00927870" w:rsidRDefault="00927870" w:rsidP="00927870">
          <w:pPr>
            <w:pStyle w:val="Prrafodelista"/>
            <w:numPr>
              <w:ilvl w:val="0"/>
              <w:numId w:val="5"/>
            </w:numPr>
            <w:spacing w:after="0"/>
            <w:rPr>
              <w:rFonts w:asciiTheme="minorHAnsi" w:hAnsiTheme="minorHAnsi" w:cstheme="minorHAnsi"/>
              <w:sz w:val="24"/>
              <w:szCs w:val="24"/>
            </w:rPr>
          </w:pPr>
          <w:r w:rsidRPr="00927870">
            <w:rPr>
              <w:rFonts w:asciiTheme="minorHAnsi" w:hAnsiTheme="minorHAnsi" w:cstheme="minorHAnsi"/>
              <w:sz w:val="24"/>
              <w:szCs w:val="24"/>
            </w:rPr>
            <w:t>Listado del Personal Asegurado.</w:t>
          </w:r>
        </w:p>
        <w:p w:rsidR="005966DC" w:rsidRPr="00D61B4C" w:rsidRDefault="005966DC" w:rsidP="00D61B4C">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1B2EFD">
            <w:rPr>
              <w:rFonts w:asciiTheme="minorHAnsi" w:hAnsiTheme="minorHAnsi" w:cstheme="minorHAnsi"/>
              <w:sz w:val="24"/>
              <w:szCs w:val="24"/>
            </w:rPr>
            <w:t>Cuestionario de aclaraciones</w:t>
          </w:r>
        </w:p>
        <w:p w:rsidR="005966DC" w:rsidRPr="0022186D" w:rsidRDefault="005966DC" w:rsidP="0081745C">
          <w:pPr>
            <w:autoSpaceDE w:val="0"/>
            <w:autoSpaceDN w:val="0"/>
            <w:adjustRightInd w:val="0"/>
            <w:spacing w:after="0" w:line="240" w:lineRule="auto"/>
            <w:jc w:val="center"/>
            <w:rPr>
              <w:rFonts w:cstheme="minorHAnsi"/>
              <w:color w:val="422E2E" w:themeColor="accent6" w:themeShade="80"/>
              <w:sz w:val="16"/>
              <w:szCs w:val="16"/>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t xml:space="preserve"> </w:t>
          </w:r>
          <w:r w:rsidRPr="00376FD3">
            <w:rPr>
              <w:rFonts w:cstheme="minorHAnsi"/>
              <w:b/>
              <w:color w:val="9B2D1F" w:themeColor="accent2"/>
              <w:sz w:val="24"/>
              <w:szCs w:val="24"/>
            </w:rPr>
            <w:t>SECCIÓN 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INFORMACIÓN GENERAL</w:t>
          </w:r>
        </w:p>
        <w:p w:rsidR="0081745C" w:rsidRPr="0022186D" w:rsidRDefault="0081745C" w:rsidP="0081745C">
          <w:pPr>
            <w:autoSpaceDE w:val="0"/>
            <w:autoSpaceDN w:val="0"/>
            <w:adjustRightInd w:val="0"/>
            <w:spacing w:after="0" w:line="240" w:lineRule="auto"/>
            <w:rPr>
              <w:rFonts w:cstheme="minorHAnsi"/>
              <w:b/>
              <w:color w:val="9B2D1F" w:themeColor="accent2"/>
              <w:sz w:val="16"/>
              <w:szCs w:val="16"/>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330D48" w:rsidP="005A6D4D">
          <w:pPr>
            <w:autoSpaceDE w:val="0"/>
            <w:autoSpaceDN w:val="0"/>
            <w:adjustRightInd w:val="0"/>
            <w:spacing w:after="0" w:line="240" w:lineRule="auto"/>
            <w:jc w:val="both"/>
            <w:rPr>
              <w:rFonts w:ascii="Book Antiqua" w:hAnsi="Book Antiqua"/>
              <w:sz w:val="24"/>
              <w:szCs w:val="24"/>
            </w:rPr>
          </w:pPr>
          <w:r w:rsidRPr="00330D48">
            <w:rPr>
              <w:rFonts w:ascii="Book Antiqua" w:hAnsi="Book Antiqua"/>
              <w:sz w:val="24"/>
              <w:szCs w:val="24"/>
            </w:rPr>
            <w:t>“Seguro de vida colectivo para los trabajadores del H. Ayuntamiento de Zapotlán el Grande, Jalisco¸ así como jubilados y pensionados”, según detalle y características técnicas especificadas en el punto 4 de estas bases de la Licitación</w:t>
          </w:r>
        </w:p>
        <w:p w:rsidR="00330D48" w:rsidRPr="0022186D" w:rsidRDefault="00330D48" w:rsidP="005A6D4D">
          <w:pPr>
            <w:autoSpaceDE w:val="0"/>
            <w:autoSpaceDN w:val="0"/>
            <w:adjustRightInd w:val="0"/>
            <w:spacing w:after="0" w:line="240" w:lineRule="auto"/>
            <w:jc w:val="both"/>
            <w:rPr>
              <w:b/>
              <w:color w:val="422E2E" w:themeColor="accent6" w:themeShade="80"/>
              <w:sz w:val="16"/>
              <w:szCs w:val="16"/>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5A6D4D" w:rsidRPr="0022186D" w:rsidRDefault="005A6D4D" w:rsidP="005A6D4D">
          <w:pPr>
            <w:autoSpaceDE w:val="0"/>
            <w:autoSpaceDN w:val="0"/>
            <w:adjustRightInd w:val="0"/>
            <w:spacing w:after="0" w:line="240" w:lineRule="auto"/>
            <w:jc w:val="both"/>
            <w:rPr>
              <w:sz w:val="16"/>
              <w:szCs w:val="16"/>
            </w:rPr>
          </w:pPr>
        </w:p>
        <w:p w:rsidR="005A6D4D" w:rsidRPr="00376FD3" w:rsidRDefault="005A6D4D" w:rsidP="005A6D4D">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3</w:t>
          </w:r>
          <w:r w:rsidRPr="00376FD3">
            <w:rPr>
              <w:rFonts w:cstheme="minorHAnsi"/>
              <w:b/>
              <w:color w:val="9B2D1F" w:themeColor="accent2"/>
              <w:sz w:val="24"/>
              <w:szCs w:val="24"/>
            </w:rPr>
            <w:t xml:space="preserve"> FORMA DE PAGO:</w:t>
          </w:r>
        </w:p>
        <w:p w:rsidR="00027F36" w:rsidRDefault="00330D48" w:rsidP="0081745C">
          <w:pPr>
            <w:autoSpaceDE w:val="0"/>
            <w:autoSpaceDN w:val="0"/>
            <w:adjustRightInd w:val="0"/>
            <w:spacing w:after="0" w:line="240" w:lineRule="auto"/>
            <w:jc w:val="both"/>
            <w:rPr>
              <w:rFonts w:ascii="Book Antiqua" w:hAnsi="Book Antiqua"/>
              <w:sz w:val="24"/>
              <w:szCs w:val="24"/>
            </w:rPr>
          </w:pPr>
          <w:r w:rsidRPr="00330D48">
            <w:rPr>
              <w:rFonts w:ascii="Book Antiqua" w:hAnsi="Book Antiqua"/>
              <w:sz w:val="24"/>
              <w:szCs w:val="24"/>
            </w:rPr>
            <w:t>Se deberá cotizar en forma de pago trimestral, en una póliza anual con paga trimestral</w:t>
          </w:r>
        </w:p>
        <w:p w:rsidR="00330D48" w:rsidRPr="0022186D" w:rsidRDefault="00330D48"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4</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22186D" w:rsidRDefault="00EF4B7D"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5</w:t>
          </w:r>
          <w:r w:rsidRPr="00376FD3">
            <w:rPr>
              <w:rFonts w:cstheme="minorHAnsi"/>
              <w:b/>
              <w:color w:val="9B2D1F" w:themeColor="accent2"/>
              <w:sz w:val="24"/>
              <w:szCs w:val="24"/>
            </w:rPr>
            <w:t xml:space="preserve"> PERSONAS QUE PODRÁN PARTICIPAR:</w:t>
          </w:r>
        </w:p>
        <w:p w:rsidR="00027F36"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w:t>
          </w:r>
          <w:r w:rsidRPr="00962A62">
            <w:rPr>
              <w:rFonts w:ascii="Book Antiqua" w:hAnsi="Book Antiqua"/>
              <w:sz w:val="24"/>
              <w:szCs w:val="24"/>
            </w:rPr>
            <w:lastRenderedPageBreak/>
            <w:t>registrados en el padrón de proveedores del H. Ayun</w:t>
          </w:r>
          <w:r w:rsidR="00027F36" w:rsidRPr="00962A62">
            <w:rPr>
              <w:rFonts w:ascii="Book Antiqua" w:hAnsi="Book Antiqua"/>
              <w:sz w:val="24"/>
              <w:szCs w:val="24"/>
            </w:rPr>
            <w:t>tamiento de Zapotlán el Grande.</w:t>
          </w:r>
        </w:p>
        <w:p w:rsidR="00927870" w:rsidRPr="00927870" w:rsidRDefault="00927870" w:rsidP="00962A62">
          <w:pPr>
            <w:pStyle w:val="Sinespaciado"/>
            <w:jc w:val="both"/>
            <w:rPr>
              <w:rFonts w:ascii="Book Antiqua" w:hAnsi="Book Antiqua"/>
              <w:sz w:val="16"/>
              <w:szCs w:val="16"/>
            </w:rPr>
          </w:pPr>
        </w:p>
        <w:p w:rsidR="0081745C" w:rsidRPr="00927870" w:rsidRDefault="0081745C" w:rsidP="00962A62">
          <w:pPr>
            <w:pStyle w:val="Sinespaciado"/>
            <w:jc w:val="both"/>
            <w:rPr>
              <w:rFonts w:ascii="Book Antiqua" w:hAnsi="Book Antiqua"/>
              <w:sz w:val="23"/>
              <w:szCs w:val="23"/>
            </w:rPr>
          </w:pPr>
          <w:r w:rsidRPr="00927870">
            <w:rPr>
              <w:rFonts w:ascii="Book Antiqua" w:hAnsi="Book Antiqua"/>
              <w:sz w:val="23"/>
              <w:szCs w:val="23"/>
            </w:rPr>
            <w:t xml:space="preserve">Deberán de abstenerse de participar en </w:t>
          </w:r>
          <w:r w:rsidR="00376FD3" w:rsidRPr="00927870">
            <w:rPr>
              <w:rFonts w:ascii="Book Antiqua" w:hAnsi="Book Antiqua"/>
              <w:sz w:val="23"/>
              <w:szCs w:val="23"/>
            </w:rPr>
            <w:t>la</w:t>
          </w:r>
          <w:r w:rsidR="00385BBC" w:rsidRPr="00927870">
            <w:rPr>
              <w:rFonts w:ascii="Book Antiqua" w:hAnsi="Book Antiqua"/>
              <w:sz w:val="23"/>
              <w:szCs w:val="23"/>
            </w:rPr>
            <w:t xml:space="preserve"> </w:t>
          </w:r>
          <w:r w:rsidRPr="00927870">
            <w:rPr>
              <w:rFonts w:ascii="Book Antiqua" w:hAnsi="Book Antiqua"/>
              <w:sz w:val="23"/>
              <w:szCs w:val="23"/>
            </w:rPr>
            <w:t xml:space="preserve">presente </w:t>
          </w:r>
          <w:r w:rsidR="003D075A" w:rsidRPr="00927870">
            <w:rPr>
              <w:rFonts w:ascii="Book Antiqua" w:hAnsi="Book Antiqua"/>
              <w:sz w:val="23"/>
              <w:szCs w:val="23"/>
            </w:rPr>
            <w:t>licitación</w:t>
          </w:r>
          <w:r w:rsidR="00385BBC" w:rsidRPr="00927870">
            <w:rPr>
              <w:rFonts w:ascii="Book Antiqua" w:hAnsi="Book Antiqua"/>
              <w:sz w:val="23"/>
              <w:szCs w:val="23"/>
            </w:rPr>
            <w:t>, las personas F</w:t>
          </w:r>
          <w:r w:rsidRPr="00927870">
            <w:rPr>
              <w:rFonts w:ascii="Book Antiqua" w:hAnsi="Book Antiqua"/>
              <w:sz w:val="23"/>
              <w:szCs w:val="23"/>
            </w:rPr>
            <w:t xml:space="preserve">ísicas y </w:t>
          </w:r>
          <w:r w:rsidR="00385BBC" w:rsidRPr="00927870">
            <w:rPr>
              <w:rFonts w:ascii="Book Antiqua" w:hAnsi="Book Antiqua"/>
              <w:sz w:val="23"/>
              <w:szCs w:val="23"/>
            </w:rPr>
            <w:t>Jurídicas</w:t>
          </w:r>
          <w:r w:rsidRPr="00927870">
            <w:rPr>
              <w:rFonts w:ascii="Book Antiqua" w:hAnsi="Book Antiqua"/>
              <w:sz w:val="23"/>
              <w:szCs w:val="23"/>
            </w:rPr>
            <w:t xml:space="preserve"> a que se refieren </w:t>
          </w:r>
          <w:r w:rsidR="00376FD3" w:rsidRPr="00927870">
            <w:rPr>
              <w:rFonts w:ascii="Book Antiqua" w:hAnsi="Book Antiqua"/>
              <w:sz w:val="23"/>
              <w:szCs w:val="23"/>
            </w:rPr>
            <w:t>Articulo 52</w:t>
          </w:r>
          <w:r w:rsidR="002B5332" w:rsidRPr="00927870">
            <w:rPr>
              <w:rFonts w:ascii="Book Antiqua" w:hAnsi="Book Antiqua"/>
              <w:sz w:val="23"/>
              <w:szCs w:val="23"/>
            </w:rPr>
            <w:t xml:space="preserve"> </w:t>
          </w:r>
          <w:r w:rsidR="00700D2C" w:rsidRPr="00927870">
            <w:rPr>
              <w:rFonts w:ascii="Book Antiqua" w:hAnsi="Book Antiqua"/>
              <w:sz w:val="23"/>
              <w:szCs w:val="23"/>
            </w:rPr>
            <w:t>punto</w:t>
          </w:r>
          <w:r w:rsidR="002B5332" w:rsidRPr="00927870">
            <w:rPr>
              <w:rFonts w:ascii="Book Antiqua" w:hAnsi="Book Antiqua"/>
              <w:sz w:val="23"/>
              <w:szCs w:val="23"/>
            </w:rPr>
            <w:t xml:space="preserve"> 1 </w:t>
          </w:r>
          <w:r w:rsidR="00700D2C" w:rsidRPr="00927870">
            <w:rPr>
              <w:rFonts w:ascii="Book Antiqua" w:hAnsi="Book Antiqua"/>
              <w:sz w:val="23"/>
              <w:szCs w:val="23"/>
            </w:rPr>
            <w:t>fracciones</w:t>
          </w:r>
          <w:r w:rsidR="002B5332" w:rsidRPr="00927870">
            <w:rPr>
              <w:rFonts w:ascii="Book Antiqua" w:hAnsi="Book Antiqua"/>
              <w:sz w:val="23"/>
              <w:szCs w:val="23"/>
            </w:rPr>
            <w:t xml:space="preserve"> I, II III, IV, </w:t>
          </w:r>
          <w:r w:rsidR="00376FD3" w:rsidRPr="00927870">
            <w:rPr>
              <w:rFonts w:ascii="Book Antiqua" w:hAnsi="Book Antiqua"/>
              <w:sz w:val="23"/>
              <w:szCs w:val="23"/>
            </w:rPr>
            <w:t>V, VI, VII VIII, IX, X, XI, XII</w:t>
          </w:r>
          <w:r w:rsidR="002B5332" w:rsidRPr="00927870">
            <w:rPr>
              <w:rFonts w:ascii="Book Antiqua" w:hAnsi="Book Antiqua"/>
              <w:sz w:val="23"/>
              <w:szCs w:val="23"/>
            </w:rPr>
            <w:t>.  De la Ley de Compras Gubernamentales, Enajenación y Contratación de Servicios del Estado de Jalisco y sus Municipios</w:t>
          </w:r>
          <w:r w:rsidRPr="00927870">
            <w:rPr>
              <w:rFonts w:ascii="Book Antiqua" w:hAnsi="Book Antiqua"/>
              <w:sz w:val="23"/>
              <w:szCs w:val="23"/>
            </w:rPr>
            <w:t xml:space="preserve">, </w:t>
          </w:r>
          <w:r w:rsidR="00376FD3" w:rsidRPr="00927870">
            <w:rPr>
              <w:rFonts w:ascii="Book Antiqua" w:hAnsi="Book Antiqua"/>
              <w:sz w:val="23"/>
              <w:szCs w:val="23"/>
            </w:rPr>
            <w:t xml:space="preserve">y Artículo 5 del Reglamento de Compras Gubernamentales, Contratación de Servicios, Arrendamientos y Enajenaciones para el Municipio de Zapotlán el Grande, </w:t>
          </w:r>
          <w:r w:rsidRPr="00927870">
            <w:rPr>
              <w:rFonts w:ascii="Book Antiqua" w:hAnsi="Book Antiqua"/>
              <w:sz w:val="23"/>
              <w:szCs w:val="23"/>
            </w:rPr>
            <w:t xml:space="preserve">ya que las propuestas que presenten no serán admitidas de conformidad con </w:t>
          </w:r>
          <w:r w:rsidR="00376FD3" w:rsidRPr="00927870">
            <w:rPr>
              <w:rFonts w:ascii="Book Antiqua" w:hAnsi="Book Antiqua"/>
              <w:sz w:val="23"/>
              <w:szCs w:val="23"/>
            </w:rPr>
            <w:t>éstos Artículos</w:t>
          </w:r>
          <w:r w:rsidRPr="00927870">
            <w:rPr>
              <w:rFonts w:ascii="Book Antiqua" w:hAnsi="Book Antiqua"/>
              <w:sz w:val="23"/>
              <w:szCs w:val="23"/>
            </w:rPr>
            <w:t>.</w:t>
          </w:r>
        </w:p>
        <w:p w:rsidR="00376FD3" w:rsidRPr="0022186D" w:rsidRDefault="00376FD3" w:rsidP="00962A62">
          <w:pPr>
            <w:pStyle w:val="Sinespaciado"/>
            <w:jc w:val="both"/>
            <w:rPr>
              <w:rFonts w:ascii="Book Antiqua" w:hAnsi="Book Antiqua"/>
              <w:sz w:val="16"/>
              <w:szCs w:val="16"/>
            </w:rPr>
          </w:pPr>
        </w:p>
        <w:p w:rsidR="0081745C" w:rsidRPr="00927870" w:rsidRDefault="0081745C" w:rsidP="0081745C">
          <w:pPr>
            <w:autoSpaceDE w:val="0"/>
            <w:autoSpaceDN w:val="0"/>
            <w:adjustRightInd w:val="0"/>
            <w:spacing w:after="0" w:line="240" w:lineRule="auto"/>
            <w:jc w:val="both"/>
            <w:rPr>
              <w:rFonts w:cstheme="minorHAnsi"/>
              <w:b/>
              <w:color w:val="9B2D1F" w:themeColor="accent2"/>
              <w:sz w:val="23"/>
              <w:szCs w:val="23"/>
            </w:rPr>
          </w:pPr>
          <w:r w:rsidRPr="00927870">
            <w:rPr>
              <w:rFonts w:cstheme="minorHAnsi"/>
              <w:b/>
              <w:color w:val="9B2D1F" w:themeColor="accent2"/>
              <w:sz w:val="23"/>
              <w:szCs w:val="23"/>
            </w:rPr>
            <w:t>1.</w:t>
          </w:r>
          <w:r w:rsidR="000D338A" w:rsidRPr="00927870">
            <w:rPr>
              <w:rFonts w:cstheme="minorHAnsi"/>
              <w:b/>
              <w:color w:val="9B2D1F" w:themeColor="accent2"/>
              <w:sz w:val="23"/>
              <w:szCs w:val="23"/>
            </w:rPr>
            <w:t>6</w:t>
          </w:r>
          <w:r w:rsidRPr="00927870">
            <w:rPr>
              <w:rFonts w:cstheme="minorHAnsi"/>
              <w:b/>
              <w:color w:val="9B2D1F" w:themeColor="accent2"/>
              <w:sz w:val="23"/>
              <w:szCs w:val="23"/>
            </w:rPr>
            <w:t xml:space="preserve"> FORMA DE ACREDITAR LA EXISTENCIA Y PERSONALIDAD JURÍDICA DEL </w:t>
          </w:r>
          <w:r w:rsidR="00B13ACE" w:rsidRPr="00927870">
            <w:rPr>
              <w:rFonts w:cstheme="minorHAnsi"/>
              <w:b/>
              <w:color w:val="9B2D1F" w:themeColor="accent2"/>
              <w:sz w:val="23"/>
              <w:szCs w:val="23"/>
            </w:rPr>
            <w:t>LICITANTE</w:t>
          </w:r>
          <w:r w:rsidRPr="00927870">
            <w:rPr>
              <w:rFonts w:cstheme="minorHAnsi"/>
              <w:b/>
              <w:color w:val="9B2D1F" w:themeColor="accent2"/>
              <w:sz w:val="23"/>
              <w:szCs w:val="23"/>
            </w:rPr>
            <w:t>:</w:t>
          </w:r>
        </w:p>
        <w:p w:rsidR="0081745C" w:rsidRPr="00927870" w:rsidRDefault="0081745C" w:rsidP="00962A62">
          <w:pPr>
            <w:pStyle w:val="Sinespaciado"/>
            <w:jc w:val="both"/>
            <w:rPr>
              <w:rFonts w:ascii="Book Antiqua" w:hAnsi="Book Antiqua"/>
              <w:sz w:val="23"/>
              <w:szCs w:val="23"/>
            </w:rPr>
          </w:pPr>
          <w:r w:rsidRPr="00927870">
            <w:rPr>
              <w:rFonts w:ascii="Book Antiqua" w:hAnsi="Book Antiqua"/>
              <w:sz w:val="23"/>
              <w:szCs w:val="23"/>
            </w:rPr>
            <w:t>Deberán acreditarse con la documentación requ</w:t>
          </w:r>
          <w:r w:rsidR="00480414" w:rsidRPr="00927870">
            <w:rPr>
              <w:rFonts w:ascii="Book Antiqua" w:hAnsi="Book Antiqua"/>
              <w:sz w:val="23"/>
              <w:szCs w:val="23"/>
            </w:rPr>
            <w:t xml:space="preserve">erida en la propuesta técnica, </w:t>
          </w:r>
          <w:r w:rsidRPr="00927870">
            <w:rPr>
              <w:rFonts w:ascii="Book Antiqua" w:hAnsi="Book Antiqua"/>
              <w:sz w:val="23"/>
              <w:szCs w:val="23"/>
            </w:rPr>
            <w:t xml:space="preserve">Invariablemente el </w:t>
          </w:r>
          <w:r w:rsidR="00376FD3" w:rsidRPr="00927870">
            <w:rPr>
              <w:rFonts w:ascii="Book Antiqua" w:hAnsi="Book Antiqua"/>
              <w:sz w:val="23"/>
              <w:szCs w:val="23"/>
            </w:rPr>
            <w:t>licitante</w:t>
          </w:r>
          <w:r w:rsidRPr="00927870">
            <w:rPr>
              <w:rFonts w:ascii="Book Antiqua" w:hAnsi="Book Antiqua"/>
              <w:sz w:val="23"/>
              <w:szCs w:val="23"/>
            </w:rPr>
            <w:t xml:space="preserve"> interesado en participar en </w:t>
          </w:r>
          <w:r w:rsidR="00B13ACE" w:rsidRPr="00927870">
            <w:rPr>
              <w:rFonts w:ascii="Book Antiqua" w:hAnsi="Book Antiqua"/>
              <w:sz w:val="23"/>
              <w:szCs w:val="23"/>
            </w:rPr>
            <w:t>la</w:t>
          </w:r>
          <w:r w:rsidRPr="00927870">
            <w:rPr>
              <w:rFonts w:ascii="Book Antiqua" w:hAnsi="Book Antiqua"/>
              <w:sz w:val="23"/>
              <w:szCs w:val="23"/>
            </w:rPr>
            <w:t xml:space="preserve"> presente </w:t>
          </w:r>
          <w:r w:rsidR="00B13ACE" w:rsidRPr="00927870">
            <w:rPr>
              <w:rFonts w:ascii="Book Antiqua" w:hAnsi="Book Antiqua"/>
              <w:sz w:val="23"/>
              <w:szCs w:val="23"/>
            </w:rPr>
            <w:t>licitación</w:t>
          </w:r>
          <w:r w:rsidRPr="00927870">
            <w:rPr>
              <w:rFonts w:ascii="Book Antiqua" w:hAnsi="Book Antiqua"/>
              <w:sz w:val="23"/>
              <w:szCs w:val="23"/>
            </w:rPr>
            <w:t>, deberá presentar un escrito en el que manifieste bajo protesta de decir verdad, que cuenta con facultades suficientes para comprometerse por sí o a nombre de su representada.</w:t>
          </w:r>
        </w:p>
        <w:p w:rsidR="0081745C" w:rsidRPr="00962A62" w:rsidRDefault="0081745C" w:rsidP="00962A62">
          <w:pPr>
            <w:pStyle w:val="Sinespaciado"/>
            <w:jc w:val="both"/>
            <w:rPr>
              <w:rFonts w:ascii="Book Antiqua" w:hAnsi="Book Antiqua"/>
              <w:sz w:val="24"/>
              <w:szCs w:val="24"/>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9A1A95">
            <w:rPr>
              <w:rFonts w:cstheme="minorHAnsi"/>
              <w:b/>
              <w:color w:val="9B2D1F" w:themeColor="accent2"/>
              <w:sz w:val="24"/>
              <w:szCs w:val="24"/>
            </w:rPr>
            <w:t>BLICA LOCAL 01</w:t>
          </w:r>
          <w:r w:rsidR="00AF4114">
            <w:rPr>
              <w:rFonts w:cstheme="minorHAnsi"/>
              <w:b/>
              <w:color w:val="9B2D1F" w:themeColor="accent2"/>
              <w:sz w:val="24"/>
              <w:szCs w:val="24"/>
            </w:rPr>
            <w:t>2</w:t>
          </w:r>
          <w:r w:rsidR="00376FD3">
            <w:rPr>
              <w:rFonts w:cstheme="minorHAnsi"/>
              <w:b/>
              <w:color w:val="9B2D1F" w:themeColor="accent2"/>
              <w:sz w:val="24"/>
              <w:szCs w:val="24"/>
            </w:rPr>
            <w:t>/20</w:t>
          </w:r>
          <w:r w:rsidR="009A1A95">
            <w:rPr>
              <w:rFonts w:cstheme="minorHAnsi"/>
              <w:b/>
              <w:color w:val="9B2D1F" w:themeColor="accent2"/>
              <w:sz w:val="24"/>
              <w:szCs w:val="24"/>
            </w:rPr>
            <w:t>20</w:t>
          </w:r>
        </w:p>
        <w:p w:rsidR="0081745C" w:rsidRPr="00376FD3" w:rsidRDefault="0081745C" w:rsidP="0081745C">
          <w:pPr>
            <w:autoSpaceDE w:val="0"/>
            <w:autoSpaceDN w:val="0"/>
            <w:adjustRightInd w:val="0"/>
            <w:spacing w:after="0" w:line="240" w:lineRule="auto"/>
            <w:jc w:val="both"/>
            <w:rPr>
              <w:rFonts w:cstheme="minorHAnsi"/>
              <w:color w:val="9B2D1F" w:themeColor="accent2"/>
              <w:sz w:val="24"/>
              <w:szCs w:val="24"/>
            </w:rPr>
          </w:pPr>
        </w:p>
        <w:p w:rsidR="0081745C" w:rsidRPr="00376FD3" w:rsidRDefault="00412B6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2</w:t>
          </w:r>
          <w:r w:rsidR="0081745C" w:rsidRPr="00376FD3">
            <w:rPr>
              <w:rFonts w:cstheme="minorHAnsi"/>
              <w:b/>
              <w:color w:val="9B2D1F" w:themeColor="accent2"/>
              <w:sz w:val="24"/>
              <w:szCs w:val="24"/>
            </w:rPr>
            <w:t>.-FUENTE DE LOS RECURSOS</w:t>
          </w:r>
        </w:p>
        <w:p w:rsidR="00BB4680"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2</w:t>
          </w:r>
          <w:r w:rsidR="0081745C" w:rsidRPr="00962A62">
            <w:rPr>
              <w:rFonts w:ascii="Book Antiqua" w:hAnsi="Book Antiqua"/>
              <w:sz w:val="24"/>
              <w:szCs w:val="24"/>
            </w:rPr>
            <w:t xml:space="preserve">.1 El Municipio de Zapotlán el Grande, a través del departamento de Proveeduría Municipal y del Comité de </w:t>
          </w:r>
          <w:r w:rsidR="002B5402">
            <w:rPr>
              <w:rFonts w:ascii="Book Antiqua" w:hAnsi="Book Antiqua"/>
              <w:sz w:val="24"/>
              <w:szCs w:val="24"/>
            </w:rPr>
            <w:t>Compras Gubernamentales, Contratación de Servicios, Arrendamientos y Enajenaciones para el Municipio de Zapotlán el Grande</w:t>
          </w:r>
          <w:r w:rsidR="0081745C" w:rsidRPr="00962A62">
            <w:rPr>
              <w:rFonts w:ascii="Book Antiqua" w:hAnsi="Book Antiqua"/>
              <w:sz w:val="24"/>
              <w:szCs w:val="24"/>
            </w:rPr>
            <w:t xml:space="preserve"> y con Recursos propios lleva a cabo </w:t>
          </w:r>
          <w:r w:rsidR="00BB4680" w:rsidRPr="00962A62">
            <w:rPr>
              <w:rFonts w:ascii="Book Antiqua" w:hAnsi="Book Antiqua"/>
              <w:sz w:val="24"/>
              <w:szCs w:val="24"/>
            </w:rPr>
            <w:t>la presente licitación</w:t>
          </w:r>
          <w:r w:rsidR="00B55836" w:rsidRPr="00962A62">
            <w:rPr>
              <w:rFonts w:ascii="Book Antiqua" w:hAnsi="Book Antiqua"/>
              <w:sz w:val="24"/>
              <w:szCs w:val="24"/>
            </w:rPr>
            <w:t xml:space="preserve">, </w:t>
          </w:r>
          <w:r w:rsidR="00BB4680" w:rsidRPr="00962A62">
            <w:rPr>
              <w:rFonts w:ascii="Book Antiqua" w:hAnsi="Book Antiqua"/>
              <w:sz w:val="24"/>
              <w:szCs w:val="24"/>
            </w:rPr>
            <w:t>Adquisición de pólizas de Seguro para los vehículos que integran la flotilla del parque vehicular del H. Ayuntamiento d</w:t>
          </w:r>
          <w:r w:rsidR="002B5402">
            <w:rPr>
              <w:rFonts w:ascii="Book Antiqua" w:hAnsi="Book Antiqua"/>
              <w:sz w:val="24"/>
              <w:szCs w:val="24"/>
            </w:rPr>
            <w:t>e Zapotlán el Grande, Jalisco.</w:t>
          </w:r>
        </w:p>
        <w:p w:rsidR="00BB4680" w:rsidRPr="00BB4680" w:rsidRDefault="00BB4680" w:rsidP="00BB4680">
          <w:pPr>
            <w:autoSpaceDE w:val="0"/>
            <w:autoSpaceDN w:val="0"/>
            <w:adjustRightInd w:val="0"/>
            <w:spacing w:after="0" w:line="240" w:lineRule="auto"/>
            <w:jc w:val="both"/>
            <w:rPr>
              <w:sz w:val="24"/>
              <w:szCs w:val="24"/>
            </w:rPr>
          </w:pPr>
        </w:p>
        <w:p w:rsidR="0081745C" w:rsidRDefault="00993D53" w:rsidP="00962A62">
          <w:pPr>
            <w:pStyle w:val="Sinespaciado"/>
            <w:jc w:val="both"/>
            <w:rPr>
              <w:rFonts w:ascii="Book Antiqua" w:hAnsi="Book Antiqua"/>
              <w:sz w:val="24"/>
              <w:szCs w:val="24"/>
            </w:rPr>
          </w:pPr>
          <w:r w:rsidRPr="00962A62">
            <w:rPr>
              <w:rFonts w:ascii="Book Antiqua" w:hAnsi="Book Antiqua"/>
              <w:sz w:val="24"/>
              <w:szCs w:val="24"/>
            </w:rPr>
            <w:t>2.2 La contratación re</w:t>
          </w:r>
          <w:r w:rsidR="009A1A95">
            <w:rPr>
              <w:rFonts w:ascii="Book Antiqua" w:hAnsi="Book Antiqua"/>
              <w:sz w:val="24"/>
              <w:szCs w:val="24"/>
            </w:rPr>
            <w:t>ferente a la licitación local 01</w:t>
          </w:r>
          <w:r w:rsidR="00AF4114">
            <w:rPr>
              <w:rFonts w:ascii="Book Antiqua" w:hAnsi="Book Antiqua"/>
              <w:sz w:val="24"/>
              <w:szCs w:val="24"/>
            </w:rPr>
            <w:t>2</w:t>
          </w:r>
          <w:r w:rsidR="009A1A95">
            <w:rPr>
              <w:rFonts w:ascii="Book Antiqua" w:hAnsi="Book Antiqua"/>
              <w:sz w:val="24"/>
              <w:szCs w:val="24"/>
            </w:rPr>
            <w:t>/2020</w:t>
          </w:r>
          <w:r w:rsidRPr="00962A62">
            <w:rPr>
              <w:rFonts w:ascii="Book Antiqua" w:hAnsi="Book Antiqua"/>
              <w:sz w:val="24"/>
              <w:szCs w:val="24"/>
            </w:rPr>
            <w:t>,  a</w:t>
          </w:r>
          <w:r w:rsidR="002B5402">
            <w:rPr>
              <w:rFonts w:ascii="Book Antiqua" w:hAnsi="Book Antiqua"/>
              <w:sz w:val="24"/>
              <w:szCs w:val="24"/>
            </w:rPr>
            <w:t>barcará</w:t>
          </w:r>
          <w:r w:rsidRPr="00962A62">
            <w:rPr>
              <w:rFonts w:ascii="Book Antiqua" w:hAnsi="Book Antiqua"/>
              <w:sz w:val="24"/>
              <w:szCs w:val="24"/>
            </w:rPr>
            <w:t xml:space="preserve">  ún</w:t>
          </w:r>
          <w:r w:rsidR="009A1A95">
            <w:rPr>
              <w:rFonts w:ascii="Book Antiqua" w:hAnsi="Book Antiqua"/>
              <w:sz w:val="24"/>
              <w:szCs w:val="24"/>
            </w:rPr>
            <w:t>icamente el ejercicio fiscal 2020</w:t>
          </w:r>
          <w:r w:rsidR="002B5402">
            <w:rPr>
              <w:rFonts w:ascii="Book Antiqua" w:hAnsi="Book Antiqua"/>
              <w:sz w:val="24"/>
              <w:szCs w:val="24"/>
            </w:rPr>
            <w:t>.</w:t>
          </w:r>
          <w:r w:rsidRPr="00962A62">
            <w:rPr>
              <w:rFonts w:ascii="Book Antiqua" w:hAnsi="Book Antiqua"/>
              <w:sz w:val="24"/>
              <w:szCs w:val="24"/>
            </w:rPr>
            <w:t xml:space="preserve"> A</w:t>
          </w:r>
          <w:r w:rsidR="002B5402">
            <w:rPr>
              <w:rFonts w:ascii="Book Antiqua" w:hAnsi="Book Antiqua"/>
              <w:sz w:val="24"/>
              <w:szCs w:val="24"/>
            </w:rPr>
            <w:t xml:space="preserve">rticulo 59 </w:t>
          </w:r>
          <w:proofErr w:type="gramStart"/>
          <w:r w:rsidR="00700D2C">
            <w:rPr>
              <w:rFonts w:ascii="Book Antiqua" w:hAnsi="Book Antiqua"/>
              <w:sz w:val="24"/>
              <w:szCs w:val="24"/>
            </w:rPr>
            <w:t>punto</w:t>
          </w:r>
          <w:proofErr w:type="gramEnd"/>
          <w:r w:rsidR="002B5402">
            <w:rPr>
              <w:rFonts w:ascii="Book Antiqua" w:hAnsi="Book Antiqua"/>
              <w:sz w:val="24"/>
              <w:szCs w:val="24"/>
            </w:rPr>
            <w:t xml:space="preserve"> 1 </w:t>
          </w:r>
          <w:r w:rsidR="00700D2C">
            <w:rPr>
              <w:rFonts w:ascii="Book Antiqua" w:hAnsi="Book Antiqua"/>
              <w:sz w:val="24"/>
              <w:szCs w:val="24"/>
            </w:rPr>
            <w:t>fracción</w:t>
          </w:r>
          <w:r w:rsidR="002B5402">
            <w:rPr>
              <w:rFonts w:ascii="Book Antiqua" w:hAnsi="Book Antiqua"/>
              <w:sz w:val="24"/>
              <w:szCs w:val="24"/>
            </w:rPr>
            <w:t xml:space="preserve"> X d</w:t>
          </w:r>
          <w:r w:rsidRPr="00962A62">
            <w:rPr>
              <w:rFonts w:ascii="Book Antiqua" w:hAnsi="Book Antiqua"/>
              <w:sz w:val="24"/>
              <w:szCs w:val="24"/>
            </w:rPr>
            <w:t xml:space="preserve">e la ley de Compras Gubernamentales, Enajenaciones y Contratación de Servicios del Estado de Jalisco y sus Municipios.  </w:t>
          </w:r>
        </w:p>
        <w:p w:rsidR="002B5402" w:rsidRPr="00962A62" w:rsidRDefault="002B5402" w:rsidP="00962A62">
          <w:pPr>
            <w:pStyle w:val="Sinespaciado"/>
            <w:jc w:val="both"/>
            <w:rPr>
              <w:rFonts w:ascii="Book Antiqua" w:hAnsi="Book Antiqua"/>
              <w:sz w:val="24"/>
              <w:szCs w:val="24"/>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Default="009629AF" w:rsidP="00B55836">
          <w:pPr>
            <w:autoSpaceDE w:val="0"/>
            <w:autoSpaceDN w:val="0"/>
            <w:adjustRightInd w:val="0"/>
            <w:spacing w:after="0" w:line="240" w:lineRule="auto"/>
            <w:jc w:val="both"/>
            <w:rPr>
              <w:rFonts w:cstheme="minorHAnsi"/>
              <w:b/>
              <w:color w:val="DE6A5C" w:themeColor="accent2" w:themeTint="99"/>
              <w:sz w:val="24"/>
              <w:szCs w:val="24"/>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lastRenderedPageBreak/>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2186D"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2186D"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por 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económicas requeridas en las presentes bases y que garantice satisfactoriamente el cumplimiento de las obligaciones respectivas, y cuyo precio ofertado sea el más bajo de entre las propuestas económicas recibidas.</w:t>
          </w:r>
          <w:r w:rsidR="009044A0" w:rsidRPr="00962A62">
            <w:rPr>
              <w:rFonts w:ascii="Book Antiqua" w:hAnsi="Book Antiqua"/>
              <w:sz w:val="24"/>
              <w:szCs w:val="24"/>
            </w:rPr>
            <w:t xml:space="preserve"> Articulo </w:t>
          </w:r>
          <w:r w:rsidR="00384709">
            <w:rPr>
              <w:rFonts w:ascii="Book Antiqua" w:hAnsi="Book Antiqua"/>
              <w:sz w:val="24"/>
              <w:szCs w:val="24"/>
            </w:rPr>
            <w:t>67</w:t>
          </w:r>
          <w:r w:rsidR="009044A0" w:rsidRPr="00962A62">
            <w:rPr>
              <w:rFonts w:ascii="Book Antiqua" w:hAnsi="Book Antiqua"/>
              <w:sz w:val="24"/>
              <w:szCs w:val="24"/>
            </w:rPr>
            <w:t xml:space="preserve"> </w:t>
          </w:r>
          <w:proofErr w:type="gramStart"/>
          <w:r w:rsidR="00384709">
            <w:rPr>
              <w:rFonts w:ascii="Book Antiqua" w:hAnsi="Book Antiqua"/>
              <w:sz w:val="24"/>
              <w:szCs w:val="24"/>
            </w:rPr>
            <w:t>punto</w:t>
          </w:r>
          <w:proofErr w:type="gramEnd"/>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CE7B7E" w:rsidRPr="0022186D" w:rsidRDefault="00CE7B7E" w:rsidP="00EB5AA1">
          <w:pPr>
            <w:autoSpaceDE w:val="0"/>
            <w:autoSpaceDN w:val="0"/>
            <w:adjustRightInd w:val="0"/>
            <w:spacing w:after="0" w:line="240" w:lineRule="auto"/>
            <w:rPr>
              <w:rFonts w:cstheme="minorHAnsi"/>
              <w:b/>
              <w:color w:val="422E2E" w:themeColor="accent6" w:themeShade="80"/>
              <w:sz w:val="16"/>
              <w:szCs w:val="16"/>
            </w:rPr>
          </w:pPr>
        </w:p>
        <w:p w:rsidR="008C75A7" w:rsidRPr="008C75A7" w:rsidRDefault="008C75A7" w:rsidP="008C75A7">
          <w:pPr>
            <w:autoSpaceDE w:val="0"/>
            <w:autoSpaceDN w:val="0"/>
            <w:adjustRightInd w:val="0"/>
            <w:spacing w:after="0" w:line="240" w:lineRule="auto"/>
            <w:jc w:val="center"/>
            <w:rPr>
              <w:rFonts w:cstheme="minorHAnsi"/>
              <w:b/>
              <w:color w:val="9B2D1F" w:themeColor="accent2"/>
              <w:sz w:val="24"/>
              <w:szCs w:val="24"/>
            </w:rPr>
          </w:pPr>
          <w:r w:rsidRPr="008C75A7">
            <w:rPr>
              <w:rFonts w:cstheme="minorHAnsi"/>
              <w:b/>
              <w:color w:val="9B2D1F" w:themeColor="accent2"/>
              <w:sz w:val="24"/>
              <w:szCs w:val="24"/>
            </w:rPr>
            <w:t>ESPECIFICACIONES TÉCNICAS</w:t>
          </w:r>
        </w:p>
        <w:p w:rsidR="008C75A7" w:rsidRPr="0022186D" w:rsidRDefault="008C75A7" w:rsidP="008C75A7">
          <w:pPr>
            <w:autoSpaceDE w:val="0"/>
            <w:autoSpaceDN w:val="0"/>
            <w:adjustRightInd w:val="0"/>
            <w:spacing w:after="0" w:line="240" w:lineRule="auto"/>
            <w:rPr>
              <w:rFonts w:cstheme="minorHAnsi"/>
              <w:b/>
              <w:color w:val="9B2D1F" w:themeColor="accent2"/>
              <w:sz w:val="16"/>
              <w:szCs w:val="16"/>
            </w:rPr>
          </w:pPr>
        </w:p>
        <w:p w:rsidR="008C75A7" w:rsidRPr="008C75A7" w:rsidRDefault="0022186D" w:rsidP="008C75A7">
          <w:pPr>
            <w:autoSpaceDE w:val="0"/>
            <w:autoSpaceDN w:val="0"/>
            <w:adjustRightInd w:val="0"/>
            <w:spacing w:after="0" w:line="240" w:lineRule="auto"/>
            <w:rPr>
              <w:rFonts w:cstheme="minorHAnsi"/>
              <w:b/>
              <w:color w:val="9B2D1F" w:themeColor="accent2"/>
              <w:sz w:val="24"/>
              <w:szCs w:val="24"/>
            </w:rPr>
          </w:pPr>
          <w:r>
            <w:rPr>
              <w:rFonts w:cstheme="minorHAnsi"/>
              <w:b/>
              <w:color w:val="9B2D1F" w:themeColor="accent2"/>
              <w:sz w:val="24"/>
              <w:szCs w:val="24"/>
            </w:rPr>
            <w:t>ADQUISICIÓN DE PÓ</w:t>
          </w:r>
          <w:r w:rsidR="008C75A7" w:rsidRPr="008C75A7">
            <w:rPr>
              <w:rFonts w:cstheme="minorHAnsi"/>
              <w:b/>
              <w:color w:val="9B2D1F" w:themeColor="accent2"/>
              <w:sz w:val="24"/>
              <w:szCs w:val="24"/>
            </w:rPr>
            <w:t>LIZAS DE SEGUROS DE VIDA COLECTIVO PARA EL PERSONAL DEL H. AYUNTAMIENTO, ASI COMO PARA JUBILADOS Y PENSIONADOS</w:t>
          </w:r>
        </w:p>
        <w:p w:rsidR="008C75A7" w:rsidRPr="0022186D" w:rsidRDefault="008C75A7" w:rsidP="008C75A7">
          <w:pPr>
            <w:autoSpaceDE w:val="0"/>
            <w:autoSpaceDN w:val="0"/>
            <w:adjustRightInd w:val="0"/>
            <w:spacing w:after="0" w:line="240" w:lineRule="auto"/>
            <w:rPr>
              <w:rFonts w:cstheme="minorHAnsi"/>
              <w:b/>
              <w:color w:val="9B2D1F" w:themeColor="accent2"/>
              <w:sz w:val="16"/>
              <w:szCs w:val="16"/>
            </w:rPr>
          </w:pPr>
        </w:p>
        <w:p w:rsidR="008C75A7" w:rsidRPr="008C75A7" w:rsidRDefault="008C75A7" w:rsidP="008C75A7">
          <w:pPr>
            <w:autoSpaceDE w:val="0"/>
            <w:autoSpaceDN w:val="0"/>
            <w:adjustRightInd w:val="0"/>
            <w:spacing w:after="0" w:line="240" w:lineRule="auto"/>
            <w:rPr>
              <w:rFonts w:cstheme="minorHAnsi"/>
              <w:b/>
              <w:color w:val="9B2D1F" w:themeColor="accent2"/>
              <w:sz w:val="24"/>
              <w:szCs w:val="24"/>
            </w:rPr>
          </w:pPr>
          <w:r w:rsidRPr="008C75A7">
            <w:rPr>
              <w:rFonts w:cstheme="minorHAnsi"/>
              <w:b/>
              <w:color w:val="9B2D1F" w:themeColor="accent2"/>
              <w:sz w:val="24"/>
              <w:szCs w:val="24"/>
            </w:rPr>
            <w:t>ESPECIFICACIONES:</w:t>
          </w:r>
        </w:p>
        <w:tbl>
          <w:tblPr>
            <w:tblStyle w:val="Tablaconcuadrcula"/>
            <w:tblW w:w="0" w:type="auto"/>
            <w:tblLook w:val="04A0" w:firstRow="1" w:lastRow="0" w:firstColumn="1" w:lastColumn="0" w:noHBand="0" w:noVBand="1"/>
          </w:tblPr>
          <w:tblGrid>
            <w:gridCol w:w="9039"/>
          </w:tblGrid>
          <w:tr w:rsidR="008C75A7" w:rsidRPr="008C75A7" w:rsidTr="00A211AA">
            <w:tc>
              <w:tcPr>
                <w:tcW w:w="9039" w:type="dxa"/>
              </w:tcPr>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COBERTURAS SOLICITADAS:   </w:t>
                </w:r>
              </w:p>
              <w:p w:rsidR="008C75A7" w:rsidRPr="0022186D" w:rsidRDefault="008C75A7" w:rsidP="008C75A7">
                <w:pPr>
                  <w:autoSpaceDE w:val="0"/>
                  <w:autoSpaceDN w:val="0"/>
                  <w:adjustRightInd w:val="0"/>
                  <w:jc w:val="center"/>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COBERTURA BASICA (SIN LÍMITE DE EDAD)</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PERSONAL DE ALTA DIRECCIÓN</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12 VECES  DE SALARIO NOMINAL MENSUAL SI SE TRATA DE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PERSONAL GENERAL, </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36 VECES EL SALARIO NOMINAL MENSUAL SI SE TRATA DE LOS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PENSINADOS Y JUBILADOS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12 VECES LA PENSIÓN MENSUAL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COBERTURAS ADICIONALES (SIN LÍMITE DE EDAD)</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MUERTE ACCIDENTAL O MUERTE EN EL CUMPLIMIENTO DEL DEBER SIN LIMITE DE EDAD.- APLICA PARA TODO EL PERSONAL EN ACTIVO, DEBERÁ CONSIDERARSE COMO MUERTE ACCIDENTAL, TAMBIEN MUERTE EN EL CUMPLIMIENTO DEL DEBER, LOS 365 DÍAS DEL AÑO. DOBLE INDEMINIZACION COMO A CONTINUACION SE DETALLA: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22186D" w:rsidRPr="0022186D" w:rsidRDefault="0022186D"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lastRenderedPageBreak/>
                  <w:t xml:space="preserve">24 VECES DE SALARIO  NOMINAL MENSUAL  EN PERSONAL DE ALTA DIRECCION SI SE TRATA DE EMPLEADOS EN ACTIVO.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72 VECES EL SALARIO NOMINAL MENSUAL  EN  PERSONAL GENERAL  SI SE TRATA DE LOS EMPLEADOS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24 VECES LA PENSIÓN MENSUAL  EN JUBILADOS Y PENSIONADOS.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ACCIDENTE (PÉRDIDA DE MIEMBROS ESCALA A)</w:t>
                </w: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12 VECES EL SALARIO NOMINAL MENSUAL EN PERSONAL DE ALTA DIRECCCION SI SE TRATA DE LOS EMPLEADOS EN ACTIVO.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i/>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36 VECES EL SALARIO NOMINAL MENSUAL EN PERSONAL GENERAL  SI SE TRATA DE LOS EMPLEADOS EN ACTIVO, </w:t>
                </w:r>
                <w:r w:rsidRPr="0022186D">
                  <w:rPr>
                    <w:rFonts w:asciiTheme="minorHAnsi" w:eastAsiaTheme="minorEastAsia" w:hAnsiTheme="minorHAnsi" w:cstheme="minorHAnsi"/>
                    <w:b/>
                    <w:i/>
                    <w:color w:val="9B2D1F" w:themeColor="accent2"/>
                    <w:sz w:val="22"/>
                    <w:szCs w:val="22"/>
                  </w:rPr>
                  <w:t xml:space="preserve">(NO APLICA PARA JUBILADOS Y PENSIADOS)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GASTOS FUNERARIOS:</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APOYO POR FALLECIMIENTO DE TITULAR, CÓNYUGE O CONCUBINA DEL  ASEGURADO $20,000.00 (APLICA </w:t>
                </w:r>
                <w:r w:rsidR="00290865" w:rsidRPr="0022186D">
                  <w:rPr>
                    <w:rFonts w:asciiTheme="minorHAnsi" w:eastAsiaTheme="minorEastAsia" w:hAnsiTheme="minorHAnsi" w:cstheme="minorHAnsi"/>
                    <w:b/>
                    <w:color w:val="9B2D1F" w:themeColor="accent2"/>
                    <w:sz w:val="22"/>
                    <w:szCs w:val="22"/>
                  </w:rPr>
                  <w:t>SÓLO PARA</w:t>
                </w:r>
                <w:r w:rsidRPr="0022186D">
                  <w:rPr>
                    <w:rFonts w:asciiTheme="minorHAnsi" w:eastAsiaTheme="minorEastAsia" w:hAnsiTheme="minorHAnsi" w:cstheme="minorHAnsi"/>
                    <w:b/>
                    <w:color w:val="9B2D1F" w:themeColor="accent2"/>
                    <w:sz w:val="22"/>
                    <w:szCs w:val="22"/>
                  </w:rPr>
                  <w:t xml:space="preserve"> EL PERSONAL EN ACTIVO). </w:t>
                </w:r>
              </w:p>
              <w:p w:rsidR="008C75A7" w:rsidRPr="0022186D" w:rsidRDefault="008C75A7" w:rsidP="008C75A7">
                <w:pPr>
                  <w:numPr>
                    <w:ilvl w:val="0"/>
                    <w:numId w:val="30"/>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APOYO POR FALLECIMIENTO DE TITULAR, DOS MESES DE SALARIO NOMINAL (APLICA </w:t>
                </w:r>
                <w:r w:rsidR="00290865" w:rsidRPr="0022186D">
                  <w:rPr>
                    <w:rFonts w:asciiTheme="minorHAnsi" w:eastAsiaTheme="minorEastAsia" w:hAnsiTheme="minorHAnsi" w:cstheme="minorHAnsi"/>
                    <w:b/>
                    <w:color w:val="9B2D1F" w:themeColor="accent2"/>
                    <w:sz w:val="22"/>
                    <w:szCs w:val="22"/>
                  </w:rPr>
                  <w:t>SÓLO PARA</w:t>
                </w:r>
                <w:r w:rsidRPr="0022186D">
                  <w:rPr>
                    <w:rFonts w:asciiTheme="minorHAnsi" w:eastAsiaTheme="minorEastAsia" w:hAnsiTheme="minorHAnsi" w:cstheme="minorHAnsi"/>
                    <w:b/>
                    <w:color w:val="9B2D1F" w:themeColor="accent2"/>
                    <w:sz w:val="22"/>
                    <w:szCs w:val="22"/>
                  </w:rPr>
                  <w:t xml:space="preserve"> EL PERSONAL EN ACTIVO).</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LA POLIZA DE PAGO DEBE SER AUTOADMINISTRABLE </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rPr>
                </w:pP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u w:val="single"/>
                  </w:rPr>
                </w:pPr>
                <w:r w:rsidRPr="0022186D">
                  <w:rPr>
                    <w:rFonts w:asciiTheme="minorHAnsi" w:eastAsiaTheme="minorEastAsia" w:hAnsiTheme="minorHAnsi" w:cstheme="minorHAnsi"/>
                    <w:b/>
                    <w:color w:val="9B2D1F" w:themeColor="accent2"/>
                    <w:sz w:val="22"/>
                    <w:szCs w:val="22"/>
                    <w:u w:val="single"/>
                  </w:rPr>
                  <w:t xml:space="preserve">VIGENCIA:   DEL 26 DE </w:t>
                </w:r>
                <w:r w:rsidR="009A1A95" w:rsidRPr="0022186D">
                  <w:rPr>
                    <w:rFonts w:asciiTheme="minorHAnsi" w:eastAsiaTheme="minorEastAsia" w:hAnsiTheme="minorHAnsi" w:cstheme="minorHAnsi"/>
                    <w:b/>
                    <w:color w:val="9B2D1F" w:themeColor="accent2"/>
                    <w:sz w:val="22"/>
                    <w:szCs w:val="22"/>
                    <w:u w:val="single"/>
                  </w:rPr>
                  <w:t>FEBR</w:t>
                </w:r>
                <w:r w:rsidRPr="0022186D">
                  <w:rPr>
                    <w:rFonts w:asciiTheme="minorHAnsi" w:eastAsiaTheme="minorEastAsia" w:hAnsiTheme="minorHAnsi" w:cstheme="minorHAnsi"/>
                    <w:b/>
                    <w:color w:val="9B2D1F" w:themeColor="accent2"/>
                    <w:sz w:val="22"/>
                    <w:szCs w:val="22"/>
                    <w:u w:val="single"/>
                  </w:rPr>
                  <w:t>ERO</w:t>
                </w:r>
                <w:r w:rsidR="009A1A95" w:rsidRPr="0022186D">
                  <w:rPr>
                    <w:rFonts w:asciiTheme="minorHAnsi" w:eastAsiaTheme="minorEastAsia" w:hAnsiTheme="minorHAnsi" w:cstheme="minorHAnsi"/>
                    <w:b/>
                    <w:color w:val="9B2D1F" w:themeColor="accent2"/>
                    <w:sz w:val="22"/>
                    <w:szCs w:val="22"/>
                    <w:u w:val="single"/>
                  </w:rPr>
                  <w:t xml:space="preserve">  DE 2020</w:t>
                </w:r>
                <w:r w:rsidRPr="0022186D">
                  <w:rPr>
                    <w:rFonts w:asciiTheme="minorHAnsi" w:eastAsiaTheme="minorEastAsia" w:hAnsiTheme="minorHAnsi" w:cstheme="minorHAnsi"/>
                    <w:b/>
                    <w:color w:val="9B2D1F" w:themeColor="accent2"/>
                    <w:sz w:val="22"/>
                    <w:szCs w:val="22"/>
                    <w:u w:val="single"/>
                  </w:rPr>
                  <w:t xml:space="preserve">  AL 26 DE </w:t>
                </w:r>
                <w:r w:rsidR="009A1A95" w:rsidRPr="0022186D">
                  <w:rPr>
                    <w:rFonts w:asciiTheme="minorHAnsi" w:eastAsiaTheme="minorEastAsia" w:hAnsiTheme="minorHAnsi" w:cstheme="minorHAnsi"/>
                    <w:b/>
                    <w:color w:val="9B2D1F" w:themeColor="accent2"/>
                    <w:sz w:val="22"/>
                    <w:szCs w:val="22"/>
                    <w:u w:val="single"/>
                  </w:rPr>
                  <w:t>FEBRERO DE 2021</w:t>
                </w:r>
              </w:p>
              <w:p w:rsidR="008C75A7" w:rsidRPr="0022186D" w:rsidRDefault="008C75A7" w:rsidP="008C75A7">
                <w:pPr>
                  <w:autoSpaceDE w:val="0"/>
                  <w:autoSpaceDN w:val="0"/>
                  <w:adjustRightInd w:val="0"/>
                  <w:rPr>
                    <w:rFonts w:asciiTheme="minorHAnsi" w:eastAsiaTheme="minorEastAsia" w:hAnsiTheme="minorHAnsi" w:cstheme="minorHAnsi"/>
                    <w:b/>
                    <w:color w:val="9B2D1F" w:themeColor="accent2"/>
                    <w:sz w:val="22"/>
                    <w:szCs w:val="22"/>
                    <w:u w:val="single"/>
                  </w:rPr>
                </w:pP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CONDICIONES DE PAGO: FORMA DE PAGO TRIMESTRAL ELIMINANDO EL RECARGO POR PAGO FRACCIONADO.</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PAGO DE POLIZA AL O LOS BENEFICIARIOS: PLAZO NO MAYOR A 30 DÍAS.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LA ASEGURADORA DEBERÁ ENTREGAR LOS CERTIFICADOS DE CADA UNO DE LOS INTEGRANTES DE LA PÓLIZA CON SU RESPECTIVA DESIGNACIÓN DE BENEFICIARIOS.</w:t>
                </w:r>
              </w:p>
              <w:p w:rsidR="008C75A7" w:rsidRPr="0022186D" w:rsidRDefault="008C75A7" w:rsidP="008C75A7">
                <w:pPr>
                  <w:numPr>
                    <w:ilvl w:val="0"/>
                    <w:numId w:val="31"/>
                  </w:num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LA ASEGURADORA ADJUDICADA SE OBLIGA A RECONOCER LOS CERTIFICADOS EMITIDOS EN VIGENCIAS ANTERIORES POR OTRAS COMPAÑÍAS DE SEGUROS EN CASO DE SURGIR CUALQUIER PERCANCE ANTES DE LA ENTREGA DE LA DESIGNACION DE BENEFICIARIOS CON LA ASEGURADORA  BENEFICIADA CON LA PRESENTE CONTRATACION. </w:t>
                </w:r>
              </w:p>
            </w:tc>
          </w:tr>
          <w:tr w:rsidR="008C75A7" w:rsidRPr="008C75A7" w:rsidTr="00A211AA">
            <w:tc>
              <w:tcPr>
                <w:tcW w:w="9039" w:type="dxa"/>
              </w:tcPr>
              <w:p w:rsidR="008C75A7" w:rsidRPr="0022186D" w:rsidRDefault="008C75A7" w:rsidP="0022186D">
                <w:pPr>
                  <w:tabs>
                    <w:tab w:val="left" w:pos="4911"/>
                  </w:tabs>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lastRenderedPageBreak/>
                  <w:t>DESCRIPCIÓN:</w:t>
                </w:r>
                <w:r w:rsidR="0022186D">
                  <w:rPr>
                    <w:rFonts w:asciiTheme="minorHAnsi" w:eastAsiaTheme="minorEastAsia" w:hAnsiTheme="minorHAnsi" w:cstheme="minorHAnsi"/>
                    <w:b/>
                    <w:color w:val="9B2D1F" w:themeColor="accent2"/>
                    <w:sz w:val="22"/>
                    <w:szCs w:val="22"/>
                  </w:rPr>
                  <w:tab/>
                </w:r>
              </w:p>
              <w:p w:rsidR="008C75A7" w:rsidRPr="0022186D" w:rsidRDefault="008C75A7" w:rsidP="00AF4114">
                <w:pPr>
                  <w:autoSpaceDE w:val="0"/>
                  <w:autoSpaceDN w:val="0"/>
                  <w:adjustRightInd w:val="0"/>
                  <w:rPr>
                    <w:rFonts w:asciiTheme="minorHAnsi" w:eastAsiaTheme="minorEastAsia" w:hAnsiTheme="minorHAnsi" w:cstheme="minorHAnsi"/>
                    <w:b/>
                    <w:color w:val="9B2D1F" w:themeColor="accent2"/>
                    <w:sz w:val="22"/>
                    <w:szCs w:val="22"/>
                  </w:rPr>
                </w:pPr>
                <w:r w:rsidRPr="0022186D">
                  <w:rPr>
                    <w:rFonts w:asciiTheme="minorHAnsi" w:eastAsiaTheme="minorEastAsia" w:hAnsiTheme="minorHAnsi" w:cstheme="minorHAnsi"/>
                    <w:b/>
                    <w:color w:val="9B2D1F" w:themeColor="accent2"/>
                    <w:sz w:val="22"/>
                    <w:szCs w:val="22"/>
                  </w:rPr>
                  <w:t xml:space="preserve"> “Adquisición de Pólizas de Seguro de vida colectivo para los trabajadores del H. Ayuntamiento de Zapotlán el Grande, Jalisco¸ así como jubilados y pensionados” por  el periodo del 26 de </w:t>
                </w:r>
                <w:r w:rsidR="009A1A95" w:rsidRPr="0022186D">
                  <w:rPr>
                    <w:rFonts w:asciiTheme="minorHAnsi" w:eastAsiaTheme="minorEastAsia" w:hAnsiTheme="minorHAnsi" w:cstheme="minorHAnsi"/>
                    <w:b/>
                    <w:color w:val="9B2D1F" w:themeColor="accent2"/>
                    <w:sz w:val="22"/>
                    <w:szCs w:val="22"/>
                  </w:rPr>
                  <w:t>Febrero de 2020</w:t>
                </w:r>
                <w:r w:rsidRPr="0022186D">
                  <w:rPr>
                    <w:rFonts w:asciiTheme="minorHAnsi" w:eastAsiaTheme="minorEastAsia" w:hAnsiTheme="minorHAnsi" w:cstheme="minorHAnsi"/>
                    <w:b/>
                    <w:color w:val="9B2D1F" w:themeColor="accent2"/>
                    <w:sz w:val="22"/>
                    <w:szCs w:val="22"/>
                  </w:rPr>
                  <w:t xml:space="preserve"> al 26 de </w:t>
                </w:r>
                <w:r w:rsidR="009A1A95" w:rsidRPr="0022186D">
                  <w:rPr>
                    <w:rFonts w:asciiTheme="minorHAnsi" w:eastAsiaTheme="minorEastAsia" w:hAnsiTheme="minorHAnsi" w:cstheme="minorHAnsi"/>
                    <w:b/>
                    <w:color w:val="9B2D1F" w:themeColor="accent2"/>
                    <w:sz w:val="22"/>
                    <w:szCs w:val="22"/>
                  </w:rPr>
                  <w:t>Febrero de 2021</w:t>
                </w:r>
                <w:r w:rsidRPr="0022186D">
                  <w:rPr>
                    <w:rFonts w:asciiTheme="minorHAnsi" w:eastAsiaTheme="minorEastAsia" w:hAnsiTheme="minorHAnsi" w:cstheme="minorHAnsi"/>
                    <w:b/>
                    <w:color w:val="9B2D1F" w:themeColor="accent2"/>
                    <w:sz w:val="22"/>
                    <w:szCs w:val="22"/>
                  </w:rPr>
                  <w:t>.</w:t>
                </w:r>
              </w:p>
            </w:tc>
          </w:tr>
        </w:tbl>
        <w:p w:rsidR="00EB5AA1" w:rsidRPr="00884889" w:rsidRDefault="00EB5AA1" w:rsidP="001451D1">
          <w:pPr>
            <w:autoSpaceDE w:val="0"/>
            <w:autoSpaceDN w:val="0"/>
            <w:adjustRightInd w:val="0"/>
            <w:spacing w:after="0" w:line="240" w:lineRule="auto"/>
            <w:rPr>
              <w:rFonts w:cstheme="minorHAnsi"/>
              <w:b/>
              <w:color w:val="422E2E" w:themeColor="accent6" w:themeShade="80"/>
              <w:sz w:val="24"/>
              <w:szCs w:val="24"/>
            </w:rPr>
          </w:pPr>
        </w:p>
        <w:p w:rsidR="00523040" w:rsidRPr="0065606C"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 Antiqua" w:hAnsi="Book Antiqua"/>
            </w:rPr>
          </w:pPr>
          <w:r w:rsidRPr="0065606C">
            <w:rPr>
              <w:rFonts w:ascii="Book Antiqua" w:hAnsi="Book Antiqua"/>
            </w:rPr>
            <w:lastRenderedPageBreak/>
            <w:t xml:space="preserve">NOTA: </w:t>
          </w:r>
        </w:p>
        <w:p w:rsidR="00984EA0" w:rsidRPr="0065606C"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 Antiqua" w:hAnsi="Book Antiqua"/>
            </w:rPr>
          </w:pPr>
          <w:r w:rsidRPr="0065606C">
            <w:rPr>
              <w:rFonts w:ascii="Book Antiqua" w:hAnsi="Book Antiqua"/>
            </w:rPr>
            <w:t xml:space="preserve">Para cualquier comunicación </w:t>
          </w:r>
          <w:r w:rsidR="009044A0" w:rsidRPr="0065606C">
            <w:rPr>
              <w:rFonts w:ascii="Book Antiqua" w:hAnsi="Book Antiqua"/>
            </w:rPr>
            <w:t xml:space="preserve">con la convocante </w:t>
          </w:r>
          <w:r w:rsidRPr="0065606C">
            <w:rPr>
              <w:rFonts w:ascii="Book Antiqua" w:hAnsi="Book Antiqua"/>
            </w:rPr>
            <w:t>se po</w:t>
          </w:r>
          <w:r w:rsidR="00523040" w:rsidRPr="0065606C">
            <w:rPr>
              <w:rFonts w:ascii="Book Antiqua" w:hAnsi="Book Antiqua"/>
            </w:rPr>
            <w:t>ne a su disposición los correos</w:t>
          </w:r>
          <w:r w:rsidRPr="0065606C">
            <w:rPr>
              <w:rFonts w:ascii="Book Antiqua" w:hAnsi="Book Antiqua"/>
            </w:rPr>
            <w:t xml:space="preserve"> electrónicos </w:t>
          </w:r>
          <w:hyperlink r:id="rId11" w:history="1">
            <w:r w:rsidRPr="0065606C">
              <w:rPr>
                <w:rFonts w:ascii="Book Antiqua" w:hAnsi="Book Antiqua"/>
              </w:rPr>
              <w:t>hector-toscano@h</w:t>
            </w:r>
            <w:r w:rsidR="00A211AA">
              <w:rPr>
                <w:rFonts w:ascii="Book Antiqua" w:hAnsi="Book Antiqua"/>
              </w:rPr>
              <w:t xml:space="preserve"> </w:t>
            </w:r>
            <w:bookmarkStart w:id="0" w:name="_GoBack"/>
            <w:bookmarkEnd w:id="0"/>
            <w:r w:rsidRPr="0065606C">
              <w:rPr>
                <w:rFonts w:ascii="Book Antiqua" w:hAnsi="Book Antiqua"/>
              </w:rPr>
              <w:t>otmail.com</w:t>
            </w:r>
          </w:hyperlink>
          <w:r w:rsidRPr="0065606C">
            <w:rPr>
              <w:rFonts w:ascii="Book Antiqua" w:hAnsi="Book Antiqua"/>
            </w:rPr>
            <w:t xml:space="preserve"> </w:t>
          </w:r>
          <w:r w:rsidR="00523040" w:rsidRPr="0065606C">
            <w:rPr>
              <w:rFonts w:ascii="Book Antiqua" w:hAnsi="Book Antiqua"/>
            </w:rPr>
            <w:t xml:space="preserve">del </w:t>
          </w:r>
          <w:r w:rsidR="002E0968" w:rsidRPr="0065606C">
            <w:rPr>
              <w:rFonts w:ascii="Book Antiqua" w:hAnsi="Book Antiqua"/>
            </w:rPr>
            <w:t xml:space="preserve">Ing. Héctor A. Toscano Barajas, Coordinador del Departamento de Proveeduría  </w:t>
          </w:r>
          <w:r w:rsidRPr="0065606C">
            <w:rPr>
              <w:rFonts w:ascii="Book Antiqua" w:hAnsi="Book Antiqua"/>
            </w:rPr>
            <w:t xml:space="preserve"> </w:t>
          </w:r>
          <w:r w:rsidR="00523040" w:rsidRPr="0065606C">
            <w:rPr>
              <w:rFonts w:ascii="Book Antiqua" w:hAnsi="Book Antiqua"/>
            </w:rPr>
            <w:t xml:space="preserve">y </w:t>
          </w:r>
          <w:hyperlink r:id="rId12" w:history="1">
            <w:r w:rsidR="004B48CA" w:rsidRPr="0065606C">
              <w:rPr>
                <w:rFonts w:ascii="Book Antiqua" w:hAnsi="Book Antiqua"/>
              </w:rPr>
              <w:t>proveeduria_isa@hotmail.com</w:t>
            </w:r>
          </w:hyperlink>
          <w:r w:rsidR="00523040" w:rsidRPr="0065606C">
            <w:rPr>
              <w:rFonts w:ascii="Book Antiqua" w:hAnsi="Book Antiqua"/>
            </w:rPr>
            <w:t xml:space="preserve"> con la </w:t>
          </w:r>
          <w:r w:rsidR="002E0968" w:rsidRPr="0065606C">
            <w:rPr>
              <w:rFonts w:ascii="Book Antiqua" w:hAnsi="Book Antiqua"/>
            </w:rPr>
            <w:t>C. María Isabel Madrigal López</w:t>
          </w:r>
          <w:r w:rsidR="00523040" w:rsidRPr="0065606C">
            <w:rPr>
              <w:rFonts w:ascii="Book Antiqua" w:hAnsi="Book Antiqua"/>
            </w:rPr>
            <w:t>,</w:t>
          </w:r>
          <w:r w:rsidR="002E0968" w:rsidRPr="0065606C">
            <w:rPr>
              <w:rFonts w:ascii="Book Antiqua" w:hAnsi="Book Antiqua"/>
            </w:rPr>
            <w:t xml:space="preserve"> </w:t>
          </w:r>
          <w:r w:rsidR="00523040" w:rsidRPr="0065606C">
            <w:rPr>
              <w:rFonts w:ascii="Book Antiqua" w:hAnsi="Book Antiqua"/>
            </w:rPr>
            <w:t>Asistente</w:t>
          </w:r>
          <w:r w:rsidR="002E0968" w:rsidRPr="0065606C">
            <w:rPr>
              <w:rFonts w:ascii="Book Antiqua" w:hAnsi="Book Antiqua"/>
            </w:rPr>
            <w:t xml:space="preserve"> de</w:t>
          </w:r>
          <w:r w:rsidR="00523040" w:rsidRPr="0065606C">
            <w:rPr>
              <w:rFonts w:ascii="Book Antiqua" w:hAnsi="Book Antiqua"/>
            </w:rPr>
            <w:t>l departamento de Proveeduría;</w:t>
          </w:r>
          <w:r w:rsidRPr="0065606C">
            <w:rPr>
              <w:rFonts w:ascii="Book Antiqua" w:hAnsi="Book Antiqua"/>
            </w:rPr>
            <w:t xml:space="preserve"> </w:t>
          </w:r>
          <w:r w:rsidR="000D338A" w:rsidRPr="0065606C">
            <w:rPr>
              <w:rFonts w:ascii="Book Antiqua" w:hAnsi="Book Antiqua"/>
            </w:rPr>
            <w:t>O</w:t>
          </w:r>
          <w:r w:rsidRPr="0065606C">
            <w:rPr>
              <w:rFonts w:ascii="Book Antiqua" w:hAnsi="Book Antiqua"/>
            </w:rPr>
            <w:t xml:space="preserve"> </w:t>
          </w:r>
          <w:r w:rsidR="00523040" w:rsidRPr="0065606C">
            <w:rPr>
              <w:rFonts w:ascii="Book Antiqua" w:hAnsi="Book Antiqua"/>
            </w:rPr>
            <w:t>por</w:t>
          </w:r>
          <w:r w:rsidRPr="0065606C">
            <w:rPr>
              <w:rFonts w:ascii="Book Antiqua" w:hAnsi="Book Antiqua"/>
            </w:rPr>
            <w:t xml:space="preserve"> vía fax a los teléf</w:t>
          </w:r>
          <w:r w:rsidR="00480414" w:rsidRPr="0065606C">
            <w:rPr>
              <w:rFonts w:ascii="Book Antiqua" w:hAnsi="Book Antiqua"/>
            </w:rPr>
            <w:t xml:space="preserve">onos (341) 5752 500  ext.  586 </w:t>
          </w:r>
          <w:r w:rsidRPr="0065606C">
            <w:rPr>
              <w:rFonts w:ascii="Book Antiqua" w:hAnsi="Book Antiqua"/>
            </w:rPr>
            <w:t>y 413</w:t>
          </w:r>
        </w:p>
        <w:p w:rsidR="00984EA0" w:rsidRPr="00D61B4C" w:rsidRDefault="00984EA0" w:rsidP="0081745C">
          <w:pPr>
            <w:autoSpaceDE w:val="0"/>
            <w:autoSpaceDN w:val="0"/>
            <w:adjustRightInd w:val="0"/>
            <w:spacing w:after="0" w:line="240" w:lineRule="auto"/>
            <w:jc w:val="both"/>
            <w:rPr>
              <w:rFonts w:cstheme="minorHAnsi"/>
              <w:sz w:val="16"/>
              <w:szCs w:val="16"/>
            </w:rPr>
          </w:pPr>
        </w:p>
        <w:p w:rsidR="00984EA0" w:rsidRPr="002252E4" w:rsidRDefault="009E2A1C" w:rsidP="00962A62">
          <w:pPr>
            <w:pStyle w:val="Sinespaciado"/>
            <w:jc w:val="both"/>
            <w:rPr>
              <w:rFonts w:ascii="Book Antiqua" w:hAnsi="Book Antiqua"/>
              <w:sz w:val="23"/>
              <w:szCs w:val="23"/>
            </w:rPr>
          </w:pPr>
          <w:r w:rsidRPr="002252E4">
            <w:rPr>
              <w:rFonts w:ascii="Book Antiqua" w:hAnsi="Book Antiqua"/>
              <w:sz w:val="23"/>
              <w:szCs w:val="23"/>
            </w:rPr>
            <w:t xml:space="preserve">4.3 Si el </w:t>
          </w:r>
          <w:r w:rsidR="00523040" w:rsidRPr="002252E4">
            <w:rPr>
              <w:rFonts w:ascii="Book Antiqua" w:hAnsi="Book Antiqua"/>
              <w:sz w:val="23"/>
              <w:szCs w:val="23"/>
            </w:rPr>
            <w:t>licitante</w:t>
          </w:r>
          <w:r w:rsidR="00480414" w:rsidRPr="002252E4">
            <w:rPr>
              <w:rFonts w:ascii="Book Antiqua" w:hAnsi="Book Antiqua"/>
              <w:sz w:val="23"/>
              <w:szCs w:val="23"/>
            </w:rPr>
            <w:t xml:space="preserve"> </w:t>
          </w:r>
          <w:r w:rsidR="00984EA0" w:rsidRPr="002252E4">
            <w:rPr>
              <w:rFonts w:ascii="Book Antiqua" w:hAnsi="Book Antiqua"/>
              <w:sz w:val="23"/>
              <w:szCs w:val="23"/>
            </w:rPr>
            <w:t>omite alguna información requerida en los documentos de</w:t>
          </w:r>
          <w:r w:rsidR="0053013B" w:rsidRPr="002252E4">
            <w:rPr>
              <w:rFonts w:ascii="Book Antiqua" w:hAnsi="Book Antiqua"/>
              <w:sz w:val="23"/>
              <w:szCs w:val="23"/>
            </w:rPr>
            <w:t xml:space="preserve"> </w:t>
          </w:r>
          <w:r w:rsidR="00B55836" w:rsidRPr="002252E4">
            <w:rPr>
              <w:rFonts w:ascii="Book Antiqua" w:hAnsi="Book Antiqua"/>
              <w:sz w:val="23"/>
              <w:szCs w:val="23"/>
            </w:rPr>
            <w:t>l</w:t>
          </w:r>
          <w:r w:rsidR="0053013B" w:rsidRPr="002252E4">
            <w:rPr>
              <w:rFonts w:ascii="Book Antiqua" w:hAnsi="Book Antiqua"/>
              <w:sz w:val="23"/>
              <w:szCs w:val="23"/>
            </w:rPr>
            <w:t>a licitación</w:t>
          </w:r>
          <w:r w:rsidR="00984EA0" w:rsidRPr="002252E4">
            <w:rPr>
              <w:rFonts w:ascii="Book Antiqua" w:hAnsi="Book Antiqua"/>
              <w:sz w:val="23"/>
              <w:szCs w:val="23"/>
            </w:rPr>
            <w:t xml:space="preserve"> o presenta una proposición que no se ajuste a las especificaciones técnicas mínimas solicitadas, su propuesta será rechazada.</w:t>
          </w:r>
        </w:p>
        <w:p w:rsidR="00AF4114" w:rsidRPr="00D61B4C" w:rsidRDefault="00AF4114" w:rsidP="00962A62">
          <w:pPr>
            <w:pStyle w:val="Sinespaciado"/>
            <w:jc w:val="both"/>
            <w:rPr>
              <w:rFonts w:ascii="Book Antiqua" w:hAnsi="Book Antiqua"/>
              <w:sz w:val="16"/>
              <w:szCs w:val="16"/>
            </w:rPr>
          </w:pPr>
        </w:p>
        <w:p w:rsidR="00AF4114" w:rsidRPr="002252E4" w:rsidRDefault="00AF4114" w:rsidP="00AF4114">
          <w:pPr>
            <w:pStyle w:val="Sinespaciado"/>
            <w:jc w:val="both"/>
            <w:rPr>
              <w:rFonts w:ascii="Book Antiqua" w:hAnsi="Book Antiqua"/>
              <w:sz w:val="23"/>
              <w:szCs w:val="23"/>
            </w:rPr>
          </w:pPr>
          <w:r w:rsidRPr="002252E4">
            <w:rPr>
              <w:rFonts w:ascii="Book Antiqua" w:hAnsi="Book Antiqua"/>
              <w:sz w:val="23"/>
              <w:szCs w:val="23"/>
            </w:rPr>
            <w:t xml:space="preserve">4.4  El </w:t>
          </w:r>
          <w:r w:rsidR="009A1A95" w:rsidRPr="002252E4">
            <w:rPr>
              <w:rFonts w:ascii="Book Antiqua" w:hAnsi="Book Antiqua"/>
              <w:sz w:val="23"/>
              <w:szCs w:val="23"/>
            </w:rPr>
            <w:t>licitante</w:t>
          </w:r>
          <w:r w:rsidRPr="002252E4">
            <w:rPr>
              <w:rFonts w:ascii="Book Antiqua" w:hAnsi="Book Antiqua"/>
              <w:sz w:val="23"/>
              <w:szCs w:val="23"/>
            </w:rPr>
            <w:t xml:space="preserve"> que resulte con el fallo a favor de la presente licitación, llenara el formato de designación de beneficiarios en un plazo no mayor a treinta días a partir de la emisión del fallo correspondiente y también se comprometerá a   aceptar el formato oficial de designación de beneficiarios del H. Ayuntamiento; En el caso de que no existieran ninguno de los dos, se aceptará la última designación de beneficiarios que se encuentre en el expediente del trabajador, independientemente de la compañía que se trate.</w:t>
          </w:r>
        </w:p>
        <w:p w:rsidR="00AF4114" w:rsidRPr="00D61B4C" w:rsidRDefault="00AF4114" w:rsidP="00AF4114">
          <w:pPr>
            <w:pStyle w:val="Sinespaciado"/>
            <w:jc w:val="both"/>
            <w:rPr>
              <w:rFonts w:ascii="Book Antiqua" w:hAnsi="Book Antiqua"/>
              <w:sz w:val="16"/>
              <w:szCs w:val="16"/>
            </w:rPr>
          </w:pPr>
        </w:p>
        <w:p w:rsidR="00AF4114" w:rsidRPr="002252E4" w:rsidRDefault="00AF4114" w:rsidP="00AF4114">
          <w:pPr>
            <w:pStyle w:val="Sinespaciado"/>
            <w:jc w:val="both"/>
            <w:rPr>
              <w:rFonts w:ascii="Book Antiqua" w:hAnsi="Book Antiqua"/>
              <w:sz w:val="23"/>
              <w:szCs w:val="23"/>
            </w:rPr>
          </w:pPr>
          <w:r w:rsidRPr="002252E4">
            <w:rPr>
              <w:rFonts w:ascii="Book Antiqua" w:hAnsi="Book Antiqua"/>
              <w:sz w:val="23"/>
              <w:szCs w:val="23"/>
            </w:rPr>
            <w:t xml:space="preserve">4.5 El </w:t>
          </w:r>
          <w:r w:rsidR="009A1A95" w:rsidRPr="002252E4">
            <w:rPr>
              <w:rFonts w:ascii="Book Antiqua" w:hAnsi="Book Antiqua"/>
              <w:sz w:val="23"/>
              <w:szCs w:val="23"/>
            </w:rPr>
            <w:t>licitante</w:t>
          </w:r>
          <w:r w:rsidRPr="002252E4">
            <w:rPr>
              <w:rFonts w:ascii="Book Antiqua" w:hAnsi="Book Antiqua"/>
              <w:sz w:val="23"/>
              <w:szCs w:val="23"/>
            </w:rPr>
            <w:t xml:space="preserve"> que resulte adjudicado, pagará la suma asegurada a los beneficiarios, cuando ocurra el fallecimiento del asegurado, dentro de los 30 días naturales siguientes a aquel en que se acredité la ocurrencia del siniestro, previa entrega de la documentación requerida por la aseguradora.</w:t>
          </w:r>
        </w:p>
        <w:p w:rsidR="0081745C" w:rsidRPr="00D61B4C" w:rsidRDefault="0081745C" w:rsidP="0081745C">
          <w:pPr>
            <w:autoSpaceDE w:val="0"/>
            <w:autoSpaceDN w:val="0"/>
            <w:adjustRightInd w:val="0"/>
            <w:spacing w:after="0" w:line="240" w:lineRule="auto"/>
            <w:jc w:val="both"/>
            <w:rPr>
              <w:rFonts w:cstheme="minorHAnsi"/>
              <w:sz w:val="16"/>
              <w:szCs w:val="16"/>
            </w:rPr>
          </w:pPr>
        </w:p>
        <w:p w:rsidR="0081745C" w:rsidRPr="002252E4" w:rsidRDefault="009E2A1C" w:rsidP="0081745C">
          <w:pPr>
            <w:autoSpaceDE w:val="0"/>
            <w:autoSpaceDN w:val="0"/>
            <w:adjustRightInd w:val="0"/>
            <w:spacing w:after="0" w:line="240" w:lineRule="auto"/>
            <w:jc w:val="both"/>
            <w:rPr>
              <w:rFonts w:cstheme="minorHAnsi"/>
              <w:b/>
              <w:color w:val="9B2D1F" w:themeColor="accent2"/>
              <w:sz w:val="23"/>
              <w:szCs w:val="23"/>
            </w:rPr>
          </w:pPr>
          <w:r w:rsidRPr="002252E4">
            <w:rPr>
              <w:rFonts w:cstheme="minorHAnsi"/>
              <w:b/>
              <w:color w:val="9B2D1F" w:themeColor="accent2"/>
              <w:sz w:val="23"/>
              <w:szCs w:val="23"/>
            </w:rPr>
            <w:t>5</w:t>
          </w:r>
          <w:r w:rsidR="00B55836" w:rsidRPr="002252E4">
            <w:rPr>
              <w:rFonts w:cstheme="minorHAnsi"/>
              <w:b/>
              <w:color w:val="9B2D1F" w:themeColor="accent2"/>
              <w:sz w:val="23"/>
              <w:szCs w:val="23"/>
            </w:rPr>
            <w:t>. DOCUMENTOS DE</w:t>
          </w:r>
          <w:r w:rsidR="0053013B" w:rsidRPr="002252E4">
            <w:rPr>
              <w:rFonts w:cstheme="minorHAnsi"/>
              <w:b/>
              <w:color w:val="9B2D1F" w:themeColor="accent2"/>
              <w:sz w:val="23"/>
              <w:szCs w:val="23"/>
            </w:rPr>
            <w:t xml:space="preserve"> </w:t>
          </w:r>
          <w:r w:rsidR="00B55836" w:rsidRPr="002252E4">
            <w:rPr>
              <w:rFonts w:cstheme="minorHAnsi"/>
              <w:b/>
              <w:color w:val="9B2D1F" w:themeColor="accent2"/>
              <w:sz w:val="23"/>
              <w:szCs w:val="23"/>
            </w:rPr>
            <w:t>L</w:t>
          </w:r>
          <w:r w:rsidR="0053013B" w:rsidRPr="002252E4">
            <w:rPr>
              <w:rFonts w:cstheme="minorHAnsi"/>
              <w:b/>
              <w:color w:val="9B2D1F" w:themeColor="accent2"/>
              <w:sz w:val="23"/>
              <w:szCs w:val="23"/>
            </w:rPr>
            <w:t>A</w:t>
          </w:r>
          <w:r w:rsidR="00B55836" w:rsidRPr="002252E4">
            <w:rPr>
              <w:rFonts w:cstheme="minorHAnsi"/>
              <w:b/>
              <w:color w:val="9B2D1F" w:themeColor="accent2"/>
              <w:sz w:val="23"/>
              <w:szCs w:val="23"/>
            </w:rPr>
            <w:t xml:space="preserve"> </w:t>
          </w:r>
          <w:r w:rsidR="0053013B" w:rsidRPr="002252E4">
            <w:rPr>
              <w:rFonts w:cstheme="minorHAnsi"/>
              <w:b/>
              <w:color w:val="9B2D1F" w:themeColor="accent2"/>
              <w:sz w:val="23"/>
              <w:szCs w:val="23"/>
            </w:rPr>
            <w:t>LICITACIÓN</w:t>
          </w:r>
        </w:p>
        <w:p w:rsidR="0081745C" w:rsidRPr="002252E4" w:rsidRDefault="009E2A1C" w:rsidP="00962A62">
          <w:pPr>
            <w:pStyle w:val="Sinespaciado"/>
            <w:jc w:val="both"/>
            <w:rPr>
              <w:rFonts w:ascii="Book Antiqua" w:hAnsi="Book Antiqua"/>
              <w:sz w:val="23"/>
              <w:szCs w:val="23"/>
            </w:rPr>
          </w:pPr>
          <w:r w:rsidRPr="002252E4">
            <w:rPr>
              <w:rFonts w:ascii="Book Antiqua" w:hAnsi="Book Antiqua"/>
              <w:sz w:val="23"/>
              <w:szCs w:val="23"/>
            </w:rPr>
            <w:t>5</w:t>
          </w:r>
          <w:r w:rsidR="0081745C" w:rsidRPr="002252E4">
            <w:rPr>
              <w:rFonts w:ascii="Book Antiqua" w:hAnsi="Book Antiqua"/>
              <w:sz w:val="23"/>
              <w:szCs w:val="23"/>
            </w:rPr>
            <w:t>.1 En las presentes bases se detallan los bienes requeridos, el procedimiento de</w:t>
          </w:r>
          <w:r w:rsidR="00B13ACE" w:rsidRPr="002252E4">
            <w:rPr>
              <w:rFonts w:ascii="Book Antiqua" w:hAnsi="Book Antiqua"/>
              <w:sz w:val="23"/>
              <w:szCs w:val="23"/>
            </w:rPr>
            <w:t xml:space="preserve"> la licitación </w:t>
          </w:r>
          <w:r w:rsidR="009F0BC9" w:rsidRPr="002252E4">
            <w:rPr>
              <w:rFonts w:ascii="Book Antiqua" w:hAnsi="Book Antiqua"/>
              <w:sz w:val="23"/>
              <w:szCs w:val="23"/>
            </w:rPr>
            <w:t xml:space="preserve"> </w:t>
          </w:r>
          <w:r w:rsidR="0081745C" w:rsidRPr="002252E4">
            <w:rPr>
              <w:rFonts w:ascii="Book Antiqua" w:hAnsi="Book Antiqua"/>
              <w:sz w:val="23"/>
              <w:szCs w:val="23"/>
            </w:rPr>
            <w:t>y las condiciones contractuales, así</w:t>
          </w:r>
          <w:r w:rsidR="00FB47DA" w:rsidRPr="002252E4">
            <w:rPr>
              <w:rFonts w:ascii="Book Antiqua" w:hAnsi="Book Antiqua"/>
              <w:sz w:val="23"/>
              <w:szCs w:val="23"/>
            </w:rPr>
            <w:t xml:space="preserve"> como</w:t>
          </w:r>
          <w:r w:rsidR="0081745C" w:rsidRPr="002252E4">
            <w:rPr>
              <w:rFonts w:ascii="Book Antiqua" w:hAnsi="Book Antiqua"/>
              <w:sz w:val="23"/>
              <w:szCs w:val="23"/>
            </w:rPr>
            <w:t xml:space="preserve"> la documentación siguiente:</w:t>
          </w:r>
        </w:p>
        <w:p w:rsidR="0081745C" w:rsidRPr="00D61B4C" w:rsidRDefault="0081745C" w:rsidP="00962A62">
          <w:pPr>
            <w:pStyle w:val="Sinespaciado"/>
            <w:jc w:val="both"/>
            <w:rPr>
              <w:rFonts w:ascii="Book Antiqua" w:hAnsi="Book Antiqua"/>
              <w:sz w:val="16"/>
              <w:szCs w:val="16"/>
            </w:rPr>
          </w:pP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Propuesta Técnica (ANEXO 1)</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Documentos de acreditación (ANEXO 2)</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Manifestación de Facultades (ANEXO 3)</w:t>
          </w:r>
        </w:p>
        <w:p w:rsidR="00984EA0" w:rsidRPr="002252E4" w:rsidRDefault="00FB47DA"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Manifiesto Artículo 52 d</w:t>
          </w:r>
          <w:r w:rsidR="00744B48" w:rsidRPr="002252E4">
            <w:rPr>
              <w:rFonts w:ascii="Book Antiqua" w:hAnsi="Book Antiqua"/>
              <w:sz w:val="23"/>
              <w:szCs w:val="23"/>
            </w:rPr>
            <w:t>e la</w:t>
          </w:r>
          <w:r w:rsidRPr="002252E4">
            <w:rPr>
              <w:rFonts w:ascii="Book Antiqua" w:hAnsi="Book Antiqua"/>
              <w:sz w:val="23"/>
              <w:szCs w:val="23"/>
            </w:rPr>
            <w:t xml:space="preserve">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00984EA0" w:rsidRPr="002252E4">
            <w:rPr>
              <w:rFonts w:ascii="Book Antiqua" w:hAnsi="Book Antiqua"/>
              <w:sz w:val="23"/>
              <w:szCs w:val="23"/>
            </w:rPr>
            <w:t>(ANEXO 4)</w:t>
          </w:r>
        </w:p>
        <w:p w:rsidR="00AF4114" w:rsidRPr="002252E4" w:rsidRDefault="00984EA0" w:rsidP="00AF4114">
          <w:pPr>
            <w:pStyle w:val="Sinespaciado"/>
            <w:numPr>
              <w:ilvl w:val="0"/>
              <w:numId w:val="29"/>
            </w:numPr>
            <w:jc w:val="both"/>
            <w:rPr>
              <w:rFonts w:ascii="Book Antiqua" w:hAnsi="Book Antiqua"/>
              <w:sz w:val="23"/>
              <w:szCs w:val="23"/>
            </w:rPr>
          </w:pPr>
          <w:r w:rsidRPr="002252E4">
            <w:rPr>
              <w:rFonts w:ascii="Book Antiqua" w:hAnsi="Book Antiqua"/>
              <w:sz w:val="23"/>
              <w:szCs w:val="23"/>
            </w:rPr>
            <w:t>Declaración de Integridad (ANEXO 5)</w:t>
          </w:r>
        </w:p>
        <w:p w:rsidR="00984EA0" w:rsidRPr="002252E4" w:rsidRDefault="00984EA0" w:rsidP="00FB47DA">
          <w:pPr>
            <w:pStyle w:val="Sinespaciado"/>
            <w:numPr>
              <w:ilvl w:val="0"/>
              <w:numId w:val="29"/>
            </w:numPr>
            <w:jc w:val="both"/>
            <w:rPr>
              <w:rFonts w:ascii="Book Antiqua" w:hAnsi="Book Antiqua"/>
              <w:sz w:val="23"/>
              <w:szCs w:val="23"/>
            </w:rPr>
          </w:pPr>
          <w:r w:rsidRPr="002252E4">
            <w:rPr>
              <w:rFonts w:ascii="Book Antiqua" w:hAnsi="Book Antiqua"/>
              <w:sz w:val="23"/>
              <w:szCs w:val="23"/>
            </w:rPr>
            <w:t>Formato de propuesta económica (</w:t>
          </w:r>
          <w:r w:rsidR="00480414" w:rsidRPr="002252E4">
            <w:rPr>
              <w:rFonts w:ascii="Book Antiqua" w:hAnsi="Book Antiqua"/>
              <w:sz w:val="23"/>
              <w:szCs w:val="23"/>
            </w:rPr>
            <w:t>ANEXO</w:t>
          </w:r>
          <w:r w:rsidRPr="002252E4">
            <w:rPr>
              <w:rFonts w:ascii="Book Antiqua" w:hAnsi="Book Antiqua"/>
              <w:sz w:val="23"/>
              <w:szCs w:val="23"/>
            </w:rPr>
            <w:t xml:space="preserve"> </w:t>
          </w:r>
          <w:r w:rsidR="009170AD" w:rsidRPr="002252E4">
            <w:rPr>
              <w:rFonts w:ascii="Book Antiqua" w:hAnsi="Book Antiqua"/>
              <w:sz w:val="23"/>
              <w:szCs w:val="23"/>
            </w:rPr>
            <w:t>6</w:t>
          </w:r>
          <w:r w:rsidRPr="002252E4">
            <w:rPr>
              <w:rFonts w:ascii="Book Antiqua" w:hAnsi="Book Antiqua"/>
              <w:sz w:val="23"/>
              <w:szCs w:val="23"/>
            </w:rPr>
            <w:t>)</w:t>
          </w:r>
        </w:p>
        <w:p w:rsidR="002252E4" w:rsidRPr="002252E4" w:rsidRDefault="00AF4114"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eastAsiaTheme="minorEastAsia" w:hAnsi="Book Antiqua" w:cstheme="minorBidi"/>
              <w:sz w:val="23"/>
              <w:szCs w:val="23"/>
              <w:lang w:eastAsia="es-MX"/>
            </w:rPr>
            <w:t>Proyecto Póliza (</w:t>
          </w:r>
          <w:r w:rsidR="00D61B4C" w:rsidRPr="002252E4">
            <w:rPr>
              <w:rFonts w:ascii="Book Antiqua" w:eastAsiaTheme="minorEastAsia" w:hAnsi="Book Antiqua" w:cstheme="minorBidi"/>
              <w:sz w:val="23"/>
              <w:szCs w:val="23"/>
              <w:lang w:eastAsia="es-MX"/>
            </w:rPr>
            <w:t>FORMATO</w:t>
          </w:r>
          <w:r w:rsidRPr="002252E4">
            <w:rPr>
              <w:rFonts w:ascii="Book Antiqua" w:eastAsiaTheme="minorEastAsia" w:hAnsi="Book Antiqua" w:cstheme="minorBidi"/>
              <w:sz w:val="23"/>
              <w:szCs w:val="23"/>
              <w:lang w:eastAsia="es-MX"/>
            </w:rPr>
            <w:t xml:space="preserve"> LIBRE) OBLIGATORIO </w:t>
          </w:r>
        </w:p>
        <w:p w:rsidR="002252E4" w:rsidRPr="002252E4" w:rsidRDefault="0065606C"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eastAsiaTheme="minorEastAsia" w:hAnsi="Book Antiqua" w:cstheme="minorBidi"/>
              <w:sz w:val="23"/>
              <w:szCs w:val="23"/>
              <w:lang w:eastAsia="es-MX"/>
            </w:rPr>
            <w:t>Comprobante de opinión del cumplimiento de obligaciones fiscales en sentido positivo (32-D)</w:t>
          </w:r>
          <w:r w:rsidR="002252E4" w:rsidRPr="002252E4">
            <w:rPr>
              <w:rFonts w:ascii="Book Antiqua" w:hAnsi="Book Antiqua"/>
              <w:sz w:val="23"/>
              <w:szCs w:val="23"/>
            </w:rPr>
            <w:t xml:space="preserve"> </w:t>
          </w:r>
        </w:p>
        <w:p w:rsidR="0065606C" w:rsidRPr="002252E4" w:rsidRDefault="002252E4" w:rsidP="002252E4">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hAnsi="Book Antiqua"/>
              <w:sz w:val="23"/>
              <w:szCs w:val="23"/>
            </w:rPr>
            <w:t>Listado del Personal Asegurado.</w:t>
          </w:r>
        </w:p>
        <w:p w:rsidR="0081745C" w:rsidRPr="002252E4" w:rsidRDefault="00480414" w:rsidP="00D61B4C">
          <w:pPr>
            <w:pStyle w:val="Prrafodelista"/>
            <w:numPr>
              <w:ilvl w:val="0"/>
              <w:numId w:val="29"/>
            </w:numPr>
            <w:spacing w:after="0"/>
            <w:rPr>
              <w:rFonts w:ascii="Book Antiqua" w:eastAsiaTheme="minorEastAsia" w:hAnsi="Book Antiqua" w:cstheme="minorBidi"/>
              <w:sz w:val="23"/>
              <w:szCs w:val="23"/>
              <w:lang w:eastAsia="es-MX"/>
            </w:rPr>
          </w:pPr>
          <w:r w:rsidRPr="002252E4">
            <w:rPr>
              <w:rFonts w:ascii="Book Antiqua" w:hAnsi="Book Antiqua"/>
              <w:sz w:val="23"/>
              <w:szCs w:val="23"/>
            </w:rPr>
            <w:t>Cuestionario de aclaraciones (</w:t>
          </w:r>
          <w:r w:rsidR="00984EA0" w:rsidRPr="002252E4">
            <w:rPr>
              <w:rFonts w:ascii="Book Antiqua" w:hAnsi="Book Antiqua"/>
              <w:sz w:val="23"/>
              <w:szCs w:val="23"/>
            </w:rPr>
            <w:t>ANEXO</w:t>
          </w:r>
          <w:r w:rsidRPr="002252E4">
            <w:rPr>
              <w:rFonts w:ascii="Book Antiqua" w:hAnsi="Book Antiqua"/>
              <w:sz w:val="23"/>
              <w:szCs w:val="23"/>
            </w:rPr>
            <w:t xml:space="preserve"> </w:t>
          </w:r>
          <w:r w:rsidR="00F322E6" w:rsidRPr="002252E4">
            <w:rPr>
              <w:rFonts w:ascii="Book Antiqua" w:hAnsi="Book Antiqua"/>
              <w:sz w:val="23"/>
              <w:szCs w:val="23"/>
            </w:rPr>
            <w:t>7</w:t>
          </w:r>
          <w:r w:rsidR="00984EA0" w:rsidRPr="002252E4">
            <w:rPr>
              <w:rFonts w:ascii="Book Antiqua" w:hAnsi="Book Antiqua"/>
              <w:sz w:val="23"/>
              <w:szCs w:val="23"/>
            </w:rPr>
            <w:t xml:space="preserve">) </w:t>
          </w:r>
        </w:p>
        <w:p w:rsidR="0081745C" w:rsidRPr="00962A62" w:rsidRDefault="009E2A1C" w:rsidP="00962A62">
          <w:pPr>
            <w:pStyle w:val="Sinespaciado"/>
            <w:jc w:val="both"/>
            <w:rPr>
              <w:rFonts w:ascii="Book Antiqua" w:hAnsi="Book Antiqua"/>
              <w:sz w:val="24"/>
              <w:szCs w:val="24"/>
            </w:rPr>
          </w:pPr>
          <w:r w:rsidRPr="00962A62">
            <w:rPr>
              <w:rFonts w:ascii="Book Antiqua" w:hAnsi="Book Antiqua"/>
              <w:sz w:val="24"/>
              <w:szCs w:val="24"/>
            </w:rPr>
            <w:lastRenderedPageBreak/>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7D5598" w:rsidRDefault="0081745C" w:rsidP="0081745C">
          <w:pPr>
            <w:autoSpaceDE w:val="0"/>
            <w:autoSpaceDN w:val="0"/>
            <w:adjustRightInd w:val="0"/>
            <w:spacing w:after="0" w:line="240" w:lineRule="auto"/>
            <w:jc w:val="both"/>
            <w:rPr>
              <w:rFonts w:cstheme="minorHAnsi"/>
              <w:sz w:val="16"/>
              <w:szCs w:val="16"/>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 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DEL MUNICIPIO DE ZAPOTLÁN EL GRANDE, JALISCO</w:t>
          </w:r>
          <w:r w:rsidR="0081745C" w:rsidRPr="00676051">
            <w:rPr>
              <w:rFonts w:ascii="Book Antiqua" w:hAnsi="Book Antiqua"/>
              <w:sz w:val="24"/>
              <w:szCs w:val="24"/>
            </w:rPr>
            <w:t>, al Fax núm</w:t>
          </w:r>
          <w:r w:rsidR="004F4D8C" w:rsidRPr="00676051">
            <w:rPr>
              <w:rFonts w:ascii="Book Antiqua" w:hAnsi="Book Antiqua"/>
              <w:sz w:val="24"/>
              <w:szCs w:val="24"/>
            </w:rPr>
            <w:t xml:space="preserve">ero (341) 5752500, Ext. 586, 413 </w:t>
          </w:r>
          <w:proofErr w:type="spellStart"/>
          <w:r w:rsidR="004F4D8C" w:rsidRPr="00676051">
            <w:rPr>
              <w:rFonts w:ascii="Book Antiqua" w:hAnsi="Book Antiqua"/>
              <w:sz w:val="24"/>
              <w:szCs w:val="24"/>
            </w:rPr>
            <w:t>ó</w:t>
          </w:r>
          <w:proofErr w:type="spellEnd"/>
          <w:r w:rsidR="0081745C" w:rsidRPr="00676051">
            <w:rPr>
              <w:rFonts w:ascii="Book Antiqua" w:hAnsi="Book Antiqua"/>
              <w:sz w:val="24"/>
              <w:szCs w:val="24"/>
            </w:rPr>
            <w:t xml:space="preserve"> a los correos electrónicos </w:t>
          </w:r>
        </w:p>
        <w:p w:rsidR="00CE66DE" w:rsidRPr="00C14E99" w:rsidRDefault="00A211AA" w:rsidP="00F8294C">
          <w:pPr>
            <w:pStyle w:val="Sinespaciado"/>
            <w:jc w:val="both"/>
            <w:rPr>
              <w:rFonts w:ascii="Book Antiqua" w:hAnsi="Book Antiqua"/>
              <w:sz w:val="24"/>
              <w:szCs w:val="24"/>
            </w:rPr>
          </w:pPr>
          <w:hyperlink r:id="rId13" w:history="1">
            <w:r w:rsidR="00F8294C" w:rsidRPr="00F8294C">
              <w:rPr>
                <w:rStyle w:val="Hipervnculo"/>
                <w:rFonts w:ascii="Book Antiqua" w:hAnsi="Book Antiqua"/>
                <w:u w:val="none"/>
              </w:rPr>
              <w:t>hector-toscano@hotmial.com</w:t>
            </w:r>
          </w:hyperlink>
          <w:r w:rsidR="00173F65" w:rsidRPr="00676051">
            <w:rPr>
              <w:rFonts w:ascii="Book Antiqua" w:hAnsi="Book Antiqua"/>
              <w:sz w:val="24"/>
              <w:szCs w:val="24"/>
            </w:rPr>
            <w:t xml:space="preserve"> </w:t>
          </w:r>
          <w:r w:rsidR="00C14E99">
            <w:rPr>
              <w:rFonts w:ascii="Book Antiqua" w:hAnsi="Book Antiqua"/>
              <w:sz w:val="24"/>
              <w:szCs w:val="24"/>
            </w:rPr>
            <w:t xml:space="preserve"> </w:t>
          </w:r>
          <w:r w:rsidR="00F8294C">
            <w:rPr>
              <w:rFonts w:ascii="Book Antiqua" w:hAnsi="Book Antiqua"/>
              <w:sz w:val="24"/>
              <w:szCs w:val="24"/>
            </w:rPr>
            <w:t>y/</w:t>
          </w:r>
          <w:r w:rsidR="00173F65" w:rsidRPr="00676051">
            <w:rPr>
              <w:rFonts w:ascii="Book Antiqua" w:hAnsi="Book Antiqua"/>
              <w:sz w:val="24"/>
              <w:szCs w:val="24"/>
            </w:rPr>
            <w:t xml:space="preserve">o </w:t>
          </w:r>
          <w:r w:rsidR="00C14E99">
            <w:rPr>
              <w:rFonts w:ascii="Book Antiqua" w:hAnsi="Book Antiqua"/>
              <w:sz w:val="24"/>
              <w:szCs w:val="24"/>
            </w:rPr>
            <w:t xml:space="preserve"> </w:t>
          </w:r>
          <w:hyperlink r:id="rId14" w:history="1">
            <w:r w:rsidR="00DE33B9" w:rsidRPr="00C14E99">
              <w:rPr>
                <w:rStyle w:val="Hipervnculo"/>
                <w:u w:val="none"/>
              </w:rPr>
              <w:t>proveeduria_isa@hotmail.com</w:t>
            </w:r>
          </w:hyperlink>
          <w:r w:rsidR="0081745C" w:rsidRPr="00676051">
            <w:rPr>
              <w:rFonts w:ascii="Book Antiqua" w:hAnsi="Book Antiqua"/>
              <w:sz w:val="24"/>
              <w:szCs w:val="24"/>
            </w:rPr>
            <w:t xml:space="preserve"> </w:t>
          </w:r>
          <w:r w:rsidR="00C14E99">
            <w:rPr>
              <w:rFonts w:ascii="Book Antiqua" w:hAnsi="Book Antiqua"/>
              <w:sz w:val="24"/>
              <w:szCs w:val="24"/>
            </w:rPr>
            <w:t>L</w:t>
          </w:r>
          <w:r w:rsidR="00F8294C">
            <w:rPr>
              <w:rFonts w:ascii="Book Antiqua" w:hAnsi="Book Antiqua"/>
              <w:sz w:val="24"/>
              <w:szCs w:val="24"/>
            </w:rPr>
            <w:t xml:space="preserve">a </w:t>
          </w:r>
          <w:r w:rsidR="00F8294C" w:rsidRPr="00F8294C">
            <w:rPr>
              <w:rFonts w:ascii="Book Antiqua" w:hAnsi="Book Antiqua"/>
              <w:sz w:val="24"/>
              <w:szCs w:val="24"/>
            </w:rPr>
            <w:t>fecha y hora límite de entrega o envío de</w:t>
          </w:r>
          <w:r w:rsidR="00F8294C">
            <w:rPr>
              <w:rFonts w:ascii="Book Antiqua" w:hAnsi="Book Antiqua"/>
              <w:sz w:val="24"/>
              <w:szCs w:val="24"/>
            </w:rPr>
            <w:t>l</w:t>
          </w:r>
          <w:r w:rsidR="00F8294C" w:rsidRPr="00F8294C">
            <w:rPr>
              <w:rFonts w:ascii="Book Antiqua" w:hAnsi="Book Antiqua"/>
              <w:sz w:val="24"/>
              <w:szCs w:val="24"/>
            </w:rPr>
            <w:t xml:space="preserve"> cuestionario de </w:t>
          </w:r>
          <w:r w:rsidR="00F8294C" w:rsidRPr="007D5598">
            <w:rPr>
              <w:rFonts w:ascii="Book Antiqua" w:hAnsi="Book Antiqua"/>
              <w:sz w:val="24"/>
              <w:szCs w:val="24"/>
            </w:rPr>
            <w:t xml:space="preserve">aclaraciones es el </w:t>
          </w:r>
          <w:r w:rsidR="007D5598" w:rsidRPr="007D5598">
            <w:rPr>
              <w:rFonts w:ascii="Book Antiqua" w:hAnsi="Book Antiqua"/>
              <w:sz w:val="24"/>
              <w:szCs w:val="24"/>
            </w:rPr>
            <w:t>Lunes 17 de Febrero del 2020</w:t>
          </w:r>
          <w:r w:rsidR="00F8294C" w:rsidRPr="007D5598">
            <w:rPr>
              <w:rFonts w:ascii="Book Antiqua" w:hAnsi="Book Antiqua"/>
              <w:sz w:val="24"/>
              <w:szCs w:val="24"/>
            </w:rPr>
            <w:t xml:space="preserve"> hasta las 14:00 horas</w:t>
          </w:r>
        </w:p>
        <w:p w:rsidR="00CE66DE" w:rsidRPr="007D5598" w:rsidRDefault="00CE66DE" w:rsidP="00B41A42">
          <w:pPr>
            <w:autoSpaceDE w:val="0"/>
            <w:autoSpaceDN w:val="0"/>
            <w:adjustRightInd w:val="0"/>
            <w:spacing w:after="0" w:line="240" w:lineRule="auto"/>
            <w:jc w:val="both"/>
            <w:rPr>
              <w:rFonts w:cstheme="minorHAnsi"/>
              <w:sz w:val="16"/>
              <w:szCs w:val="16"/>
              <w:highlight w:val="yellow"/>
            </w:rPr>
          </w:pPr>
        </w:p>
        <w:p w:rsidR="00CE66DE" w:rsidRPr="007D5598"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3"/>
              <w:szCs w:val="23"/>
            </w:rPr>
          </w:pPr>
          <w:r w:rsidRPr="007D5598">
            <w:rPr>
              <w:rFonts w:cstheme="minorHAnsi"/>
              <w:sz w:val="23"/>
              <w:szCs w:val="23"/>
            </w:rPr>
            <w:t>La junta de aclaraciones</w:t>
          </w:r>
          <w:r w:rsidR="00744B48" w:rsidRPr="007D5598">
            <w:rPr>
              <w:rFonts w:cstheme="minorHAnsi"/>
              <w:sz w:val="23"/>
              <w:szCs w:val="23"/>
            </w:rPr>
            <w:t xml:space="preserve"> se llevará</w:t>
          </w:r>
          <w:r w:rsidR="00727494" w:rsidRPr="007D5598">
            <w:rPr>
              <w:rFonts w:cstheme="minorHAnsi"/>
              <w:sz w:val="23"/>
              <w:szCs w:val="23"/>
            </w:rPr>
            <w:t xml:space="preserve"> a</w:t>
          </w:r>
          <w:r w:rsidR="00744B48" w:rsidRPr="007D5598">
            <w:rPr>
              <w:rFonts w:cstheme="minorHAnsi"/>
              <w:sz w:val="23"/>
              <w:szCs w:val="23"/>
            </w:rPr>
            <w:t>l</w:t>
          </w:r>
          <w:r w:rsidR="00727494" w:rsidRPr="007D5598">
            <w:rPr>
              <w:rFonts w:cstheme="minorHAnsi"/>
              <w:sz w:val="23"/>
              <w:szCs w:val="23"/>
            </w:rPr>
            <w:t xml:space="preserve"> cabo</w:t>
          </w:r>
          <w:r w:rsidRPr="007D5598">
            <w:rPr>
              <w:rFonts w:cstheme="minorHAnsi"/>
              <w:sz w:val="23"/>
              <w:szCs w:val="23"/>
            </w:rPr>
            <w:t xml:space="preserve"> </w:t>
          </w:r>
          <w:r w:rsidR="007D5598" w:rsidRPr="007D5598">
            <w:rPr>
              <w:rFonts w:cstheme="minorHAnsi"/>
              <w:sz w:val="23"/>
              <w:szCs w:val="23"/>
            </w:rPr>
            <w:t>a las 13</w:t>
          </w:r>
          <w:r w:rsidR="00727494" w:rsidRPr="007D5598">
            <w:rPr>
              <w:rFonts w:cstheme="minorHAnsi"/>
              <w:sz w:val="23"/>
              <w:szCs w:val="23"/>
            </w:rPr>
            <w:t>:00</w:t>
          </w:r>
          <w:r w:rsidRPr="007D5598">
            <w:rPr>
              <w:rFonts w:cstheme="minorHAnsi"/>
              <w:sz w:val="23"/>
              <w:szCs w:val="23"/>
            </w:rPr>
            <w:t xml:space="preserve"> horas d</w:t>
          </w:r>
          <w:r w:rsidR="00727494" w:rsidRPr="007D5598">
            <w:rPr>
              <w:rFonts w:cstheme="minorHAnsi"/>
              <w:sz w:val="23"/>
              <w:szCs w:val="23"/>
            </w:rPr>
            <w:t>el día</w:t>
          </w:r>
          <w:r w:rsidRPr="007D5598">
            <w:rPr>
              <w:rFonts w:cstheme="minorHAnsi"/>
              <w:sz w:val="23"/>
              <w:szCs w:val="23"/>
            </w:rPr>
            <w:t xml:space="preserve"> </w:t>
          </w:r>
          <w:r w:rsidR="007D5598" w:rsidRPr="007D5598">
            <w:rPr>
              <w:rFonts w:cstheme="minorHAnsi"/>
              <w:sz w:val="23"/>
              <w:szCs w:val="23"/>
            </w:rPr>
            <w:t>Miércoles 19 de Febrero del 2020</w:t>
          </w:r>
          <w:r w:rsidR="00C14E99" w:rsidRPr="007D5598">
            <w:rPr>
              <w:rFonts w:cstheme="minorHAnsi"/>
              <w:sz w:val="23"/>
              <w:szCs w:val="23"/>
            </w:rPr>
            <w:t>, e</w:t>
          </w:r>
          <w:r w:rsidR="000D338A" w:rsidRPr="007D5598">
            <w:rPr>
              <w:rFonts w:cstheme="minorHAnsi"/>
              <w:sz w:val="23"/>
              <w:szCs w:val="23"/>
            </w:rPr>
            <w:t xml:space="preserve">n </w:t>
          </w:r>
          <w:r w:rsidR="00C14E99" w:rsidRPr="007D5598">
            <w:rPr>
              <w:rFonts w:cstheme="minorHAnsi"/>
              <w:sz w:val="23"/>
              <w:szCs w:val="23"/>
            </w:rPr>
            <w:t>la Sala María</w:t>
          </w:r>
          <w:r w:rsidR="000D338A" w:rsidRPr="007D5598">
            <w:rPr>
              <w:rFonts w:cstheme="minorHAnsi"/>
              <w:sz w:val="23"/>
              <w:szCs w:val="23"/>
            </w:rPr>
            <w:t xml:space="preserve"> Elena Larios González, ubicada en la el interior de la pl</w:t>
          </w:r>
          <w:r w:rsidR="00727494" w:rsidRPr="007D5598">
            <w:rPr>
              <w:rFonts w:cstheme="minorHAnsi"/>
              <w:sz w:val="23"/>
              <w:szCs w:val="23"/>
            </w:rPr>
            <w:t>anta baja de Palacio Municipal.</w:t>
          </w:r>
          <w:r w:rsidR="000D338A" w:rsidRPr="007D5598">
            <w:rPr>
              <w:rFonts w:cstheme="minorHAnsi"/>
              <w:sz w:val="23"/>
              <w:szCs w:val="23"/>
            </w:rPr>
            <w:t xml:space="preserve"> </w:t>
          </w:r>
        </w:p>
        <w:p w:rsidR="00C14E99" w:rsidRPr="007D559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16"/>
              <w:szCs w:val="16"/>
            </w:rPr>
          </w:pPr>
        </w:p>
        <w:p w:rsidR="00C14E99" w:rsidRPr="007D559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3"/>
              <w:szCs w:val="23"/>
            </w:rPr>
          </w:pPr>
          <w:r w:rsidRPr="007D5598">
            <w:rPr>
              <w:rFonts w:cstheme="minorHAnsi"/>
              <w:sz w:val="23"/>
              <w:szCs w:val="23"/>
            </w:rPr>
            <w:t>Sólo se permitirá la participación del Representante Legal de la Compañía Licitante.</w:t>
          </w:r>
          <w:r w:rsidR="00C14E99" w:rsidRPr="007D5598">
            <w:rPr>
              <w:rFonts w:cstheme="minorHAnsi"/>
              <w:sz w:val="23"/>
              <w:szCs w:val="23"/>
            </w:rPr>
            <w:t xml:space="preserve"> </w:t>
          </w:r>
        </w:p>
        <w:p w:rsidR="00C14E99" w:rsidRPr="007D559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16"/>
              <w:szCs w:val="16"/>
            </w:rPr>
          </w:pPr>
        </w:p>
        <w:p w:rsidR="00744B48" w:rsidRPr="007D559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3"/>
              <w:szCs w:val="23"/>
            </w:rPr>
          </w:pPr>
          <w:r w:rsidRPr="007D5598">
            <w:rPr>
              <w:rFonts w:cstheme="minorHAnsi"/>
              <w:sz w:val="23"/>
              <w:szCs w:val="23"/>
            </w:rPr>
            <w:t>En este acto de Junta de Aclaraciones se contestarán únicamente las preguntas realizadas en el cuestionario recibido en las fechas antes referidas.</w:t>
          </w:r>
        </w:p>
        <w:p w:rsidR="00744B48" w:rsidRPr="007D559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16"/>
              <w:szCs w:val="16"/>
            </w:rPr>
          </w:pPr>
        </w:p>
        <w:p w:rsidR="0081745C" w:rsidRPr="007D5598" w:rsidRDefault="00744B48" w:rsidP="00C14E9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3"/>
              <w:szCs w:val="23"/>
            </w:rPr>
          </w:pPr>
          <w:r w:rsidRPr="007D5598">
            <w:rPr>
              <w:rFonts w:cstheme="minorHAnsi"/>
              <w:sz w:val="23"/>
              <w:szCs w:val="23"/>
            </w:rPr>
            <w:t>De acuerdo al Artículo 63 punto 1, fracción III segundo párrafo</w:t>
          </w:r>
          <w:r w:rsidRPr="007D5598">
            <w:rPr>
              <w:sz w:val="23"/>
              <w:szCs w:val="23"/>
            </w:rPr>
            <w:t xml:space="preserve"> </w:t>
          </w:r>
          <w:r w:rsidRPr="007D5598">
            <w:rPr>
              <w:rFonts w:cstheme="minorHAnsi"/>
              <w:sz w:val="23"/>
              <w:szCs w:val="23"/>
            </w:rPr>
            <w:t>de la Ley de Compras Gubernamentales, Enajenación y Contratación de Servicios del Estado de Jalisco y sus Municipios: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w:t>
          </w:r>
          <w:r w:rsidR="00C14E99" w:rsidRPr="007D5598">
            <w:rPr>
              <w:rFonts w:cstheme="minorHAnsi"/>
              <w:sz w:val="23"/>
              <w:szCs w:val="23"/>
            </w:rPr>
            <w:t>a</w:t>
          </w:r>
          <w:r w:rsidRPr="007D5598">
            <w:rPr>
              <w:rFonts w:cstheme="minorHAnsi"/>
              <w:sz w:val="23"/>
              <w:szCs w:val="23"/>
            </w:rPr>
            <w:t>scendencia para la Convocatoria y sus anexos.</w:t>
          </w:r>
        </w:p>
        <w:p w:rsidR="00A34315" w:rsidRPr="007D5598" w:rsidRDefault="00A34315" w:rsidP="00744B48">
          <w:pPr>
            <w:pStyle w:val="Sinespaciado"/>
            <w:jc w:val="both"/>
            <w:rPr>
              <w:rFonts w:ascii="Book Antiqua" w:hAnsi="Book Antiqua"/>
              <w:sz w:val="16"/>
              <w:szCs w:val="16"/>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expresen su interés en participar en </w:t>
          </w:r>
          <w:r w:rsidR="00744B48" w:rsidRPr="007D5598">
            <w:rPr>
              <w:rFonts w:ascii="Book Antiqua" w:hAnsi="Book Antiqua"/>
              <w:sz w:val="24"/>
              <w:szCs w:val="24"/>
            </w:rPr>
            <w:t xml:space="preserve">la licitación será el </w:t>
          </w:r>
          <w:r w:rsidR="007D5598" w:rsidRPr="007D5598">
            <w:rPr>
              <w:rFonts w:ascii="Book Antiqua" w:hAnsi="Book Antiqua"/>
              <w:sz w:val="24"/>
              <w:szCs w:val="24"/>
            </w:rPr>
            <w:t>Jueves 13 de Febrero del 2020</w:t>
          </w:r>
          <w:r w:rsidR="00744B48" w:rsidRPr="007D5598">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Pr="00676051"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Pr="00676051">
            <w:rPr>
              <w:rFonts w:ascii="Book Antiqua" w:hAnsi="Book Antiqua"/>
              <w:sz w:val="24"/>
              <w:szCs w:val="24"/>
            </w:rPr>
            <w:t xml:space="preserve">.  Articulo </w:t>
          </w:r>
          <w:proofErr w:type="gramStart"/>
          <w:r w:rsidRPr="00676051">
            <w:rPr>
              <w:rFonts w:ascii="Book Antiqua" w:hAnsi="Book Antiqua"/>
              <w:sz w:val="24"/>
              <w:szCs w:val="24"/>
            </w:rPr>
            <w:t xml:space="preserve">62  </w:t>
          </w:r>
          <w:r w:rsidR="00C14E99">
            <w:rPr>
              <w:rFonts w:ascii="Book Antiqua" w:hAnsi="Book Antiqua"/>
              <w:sz w:val="24"/>
              <w:szCs w:val="24"/>
            </w:rPr>
            <w:t>punto</w:t>
          </w:r>
          <w:proofErr w:type="gramEnd"/>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C14E99">
            <w:rPr>
              <w:rFonts w:ascii="Book Antiqua" w:hAnsi="Book Antiqua"/>
              <w:sz w:val="24"/>
              <w:szCs w:val="24"/>
            </w:rPr>
            <w:t xml:space="preserve"> Articulo 59</w:t>
          </w:r>
          <w:r w:rsidR="003840BB" w:rsidRPr="00676051">
            <w:rPr>
              <w:rFonts w:ascii="Book Antiqua" w:hAnsi="Book Antiqua"/>
              <w:sz w:val="24"/>
              <w:szCs w:val="24"/>
            </w:rPr>
            <w:t xml:space="preserve"> </w:t>
          </w:r>
          <w:proofErr w:type="gramStart"/>
          <w:r w:rsidR="00C14E99">
            <w:rPr>
              <w:rFonts w:ascii="Book Antiqua" w:hAnsi="Book Antiqua"/>
              <w:sz w:val="24"/>
              <w:szCs w:val="24"/>
            </w:rPr>
            <w:t>punto</w:t>
          </w:r>
          <w:proofErr w:type="gramEnd"/>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.1 La proposición 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7D5598" w:rsidRDefault="0081745C" w:rsidP="00037B43">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Documentos de acreditación.- </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Articulo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w:t>
          </w:r>
          <w:r w:rsidR="00870130" w:rsidRPr="00A34315">
            <w:rPr>
              <w:rFonts w:ascii="Book Antiqua" w:hAnsi="Book Antiqua"/>
              <w:sz w:val="24"/>
              <w:szCs w:val="24"/>
            </w:rPr>
            <w:lastRenderedPageBreak/>
            <w:t>Gubernamentales, Enajenaciones y Contratación de Servicios del Estado de Jalisco y sus Municipios</w:t>
          </w:r>
          <w:r w:rsidR="007D5598">
            <w:rPr>
              <w:rFonts w:ascii="Book Antiqua" w:hAnsi="Book Antiqua"/>
              <w:sz w:val="24"/>
              <w:szCs w:val="24"/>
            </w:rPr>
            <w:t>, u</w:t>
          </w:r>
          <w:r w:rsidRPr="007D5598">
            <w:rPr>
              <w:rFonts w:ascii="Book Antiqua" w:hAnsi="Book Antiqua"/>
              <w:sz w:val="24"/>
              <w:szCs w:val="24"/>
            </w:rPr>
            <w:t>tilizando para ello el Anexo 2</w:t>
          </w:r>
          <w:r w:rsidR="007D5598">
            <w:rPr>
              <w:rFonts w:ascii="Book Antiqua" w:hAnsi="Book Antiqua"/>
              <w:sz w:val="24"/>
              <w:szCs w:val="24"/>
            </w:rPr>
            <w:t>,</w:t>
          </w:r>
          <w:r w:rsidRPr="007D5598">
            <w:rPr>
              <w:rFonts w:ascii="Book Antiqua" w:hAnsi="Book Antiqua"/>
              <w:b/>
              <w:sz w:val="24"/>
              <w:szCs w:val="24"/>
            </w:rPr>
            <w:t xml:space="preserve"> </w:t>
          </w:r>
          <w:r w:rsidR="007D5598">
            <w:rPr>
              <w:rFonts w:ascii="Book Antiqua" w:hAnsi="Book Antiqua"/>
              <w:sz w:val="24"/>
              <w:szCs w:val="24"/>
            </w:rPr>
            <w:t>c</w:t>
          </w:r>
          <w:r w:rsidRPr="007D5598">
            <w:rPr>
              <w:rFonts w:ascii="Book Antiqua" w:hAnsi="Book Antiqua"/>
              <w:sz w:val="24"/>
              <w:szCs w:val="24"/>
            </w:rPr>
            <w:t>opias de:</w:t>
          </w:r>
        </w:p>
        <w:p w:rsidR="00037B43" w:rsidRPr="00037B43" w:rsidRDefault="00037B43" w:rsidP="00037B43">
          <w:pPr>
            <w:autoSpaceDE w:val="0"/>
            <w:autoSpaceDN w:val="0"/>
            <w:adjustRightInd w:val="0"/>
            <w:spacing w:after="0" w:line="240" w:lineRule="auto"/>
            <w:jc w:val="both"/>
            <w:rPr>
              <w:rFonts w:ascii="Book Antiqua" w:hAnsi="Book Antiqua"/>
              <w:sz w:val="16"/>
              <w:szCs w:val="16"/>
            </w:rPr>
          </w:pPr>
        </w:p>
        <w:p w:rsidR="00037B43" w:rsidRDefault="0081745C" w:rsidP="007D5598">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7D5598">
            <w:rPr>
              <w:rFonts w:ascii="Book Antiqua" w:hAnsi="Book Antiqua"/>
              <w:sz w:val="24"/>
              <w:szCs w:val="24"/>
            </w:rPr>
            <w:t xml:space="preserve">Acta Constitutiva </w:t>
          </w:r>
          <w:r w:rsidR="000C188C" w:rsidRPr="007D5598">
            <w:rPr>
              <w:rFonts w:ascii="Book Antiqua" w:hAnsi="Book Antiqua"/>
              <w:sz w:val="24"/>
              <w:szCs w:val="24"/>
            </w:rPr>
            <w:t>actualizada</w:t>
          </w:r>
        </w:p>
        <w:p w:rsid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Del poder que acredita legalmente al representante legal de la compañía que firma las propuestas.</w:t>
          </w:r>
        </w:p>
        <w:p w:rsid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 la identificación oficial del representante acreditado.</w:t>
          </w:r>
        </w:p>
        <w:p w:rsidR="00037B43" w:rsidRDefault="00037B43"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De la cé</w:t>
          </w:r>
          <w:r w:rsidR="0081745C" w:rsidRPr="00037B43">
            <w:rPr>
              <w:rFonts w:ascii="Book Antiqua" w:hAnsi="Book Antiqua"/>
              <w:sz w:val="24"/>
              <w:szCs w:val="24"/>
            </w:rPr>
            <w:t>dula del registro federal de contribuyentes</w:t>
          </w:r>
        </w:p>
        <w:p w:rsidR="0036640B" w:rsidRPr="00037B43" w:rsidRDefault="0081745C" w:rsidP="00676051">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37B43">
            <w:rPr>
              <w:rFonts w:ascii="Book Antiqua" w:hAnsi="Book Antiqua"/>
              <w:sz w:val="24"/>
              <w:szCs w:val="24"/>
            </w:rPr>
            <w:t>Del comprobante de domicilio. Recibo de luz o teléfono</w:t>
          </w:r>
          <w:r w:rsidR="00CA43F3" w:rsidRPr="00037B43">
            <w:rPr>
              <w:rFonts w:ascii="Book Antiqua" w:hAnsi="Book Antiqua"/>
              <w:sz w:val="24"/>
              <w:szCs w:val="24"/>
            </w:rPr>
            <w:t xml:space="preserve">.  </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e por sí o por su 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Articulo 59 </w:t>
          </w:r>
          <w:proofErr w:type="gramStart"/>
          <w:r w:rsidR="0056440B" w:rsidRPr="00A34315">
            <w:rPr>
              <w:rFonts w:ascii="Book Antiqua" w:hAnsi="Book Antiqua"/>
              <w:sz w:val="24"/>
              <w:szCs w:val="24"/>
            </w:rPr>
            <w:t>punto</w:t>
          </w:r>
          <w:proofErr w:type="gramEnd"/>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Pr="00453658" w:rsidRDefault="00AB745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t>Propuesta econó</w:t>
          </w:r>
          <w:r w:rsidR="00037B43">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453658">
            <w:rPr>
              <w:rFonts w:ascii="Book Antiqua" w:hAnsi="Book Antiqua"/>
              <w:sz w:val="24"/>
              <w:szCs w:val="24"/>
            </w:rPr>
            <w:t>Anexo</w:t>
          </w:r>
          <w:r w:rsidR="00E65271" w:rsidRPr="00453658">
            <w:rPr>
              <w:rFonts w:ascii="Book Antiqua" w:hAnsi="Book Antiqua"/>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34315" w:rsidRPr="00037B43" w:rsidRDefault="00037B43" w:rsidP="00037B43">
          <w:pPr>
            <w:pStyle w:val="Prrafodelista"/>
            <w:numPr>
              <w:ilvl w:val="0"/>
              <w:numId w:val="32"/>
            </w:numPr>
            <w:autoSpaceDE w:val="0"/>
            <w:autoSpaceDN w:val="0"/>
            <w:adjustRightInd w:val="0"/>
            <w:spacing w:after="0" w:line="240" w:lineRule="auto"/>
            <w:jc w:val="both"/>
            <w:rPr>
              <w:rFonts w:asciiTheme="minorHAnsi" w:hAnsiTheme="minorHAnsi" w:cstheme="minorHAnsi"/>
              <w:sz w:val="24"/>
              <w:szCs w:val="24"/>
            </w:rPr>
          </w:pPr>
          <w:r w:rsidRPr="00037B43">
            <w:rPr>
              <w:rFonts w:asciiTheme="minorHAnsi" w:hAnsiTheme="minorHAnsi" w:cstheme="minorHAnsi"/>
              <w:sz w:val="24"/>
              <w:szCs w:val="24"/>
            </w:rPr>
            <w:t>Comprobante de opinión del cumplimiento de obligaciones fiscales en sentido positivo (32-D)</w:t>
          </w:r>
        </w:p>
        <w:p w:rsidR="00037B43" w:rsidRDefault="00A34315" w:rsidP="00037B43">
          <w:pPr>
            <w:pStyle w:val="Prrafodelista"/>
            <w:numPr>
              <w:ilvl w:val="0"/>
              <w:numId w:val="32"/>
            </w:numPr>
            <w:spacing w:after="0"/>
            <w:rPr>
              <w:rFonts w:ascii="Book Antiqua" w:hAnsi="Book Antiqua"/>
              <w:sz w:val="24"/>
              <w:szCs w:val="24"/>
            </w:rPr>
          </w:pPr>
          <w:r w:rsidRPr="00A34315">
            <w:rPr>
              <w:rFonts w:ascii="Book Antiqua" w:hAnsi="Book Antiqua"/>
              <w:sz w:val="24"/>
              <w:szCs w:val="24"/>
            </w:rPr>
            <w:t>Proyecto Póliza ( OBLIGATORIO)</w:t>
          </w:r>
        </w:p>
        <w:p w:rsidR="00037B43" w:rsidRDefault="00A34315" w:rsidP="002252E4">
          <w:pPr>
            <w:pStyle w:val="Prrafodelista"/>
            <w:numPr>
              <w:ilvl w:val="0"/>
              <w:numId w:val="32"/>
            </w:numPr>
            <w:spacing w:after="0"/>
            <w:rPr>
              <w:rFonts w:ascii="Book Antiqua" w:hAnsi="Book Antiqua"/>
              <w:sz w:val="24"/>
              <w:szCs w:val="24"/>
            </w:rPr>
          </w:pPr>
          <w:r w:rsidRPr="00037B43">
            <w:rPr>
              <w:rFonts w:ascii="Book Antiqua" w:hAnsi="Book Antiqua"/>
              <w:sz w:val="24"/>
              <w:szCs w:val="24"/>
            </w:rPr>
            <w:t>Listado del Personal Asegurado</w:t>
          </w:r>
          <w:r w:rsidR="00615394">
            <w:rPr>
              <w:rFonts w:ascii="Book Antiqua" w:hAnsi="Book Antiqua"/>
              <w:sz w:val="24"/>
              <w:szCs w:val="24"/>
            </w:rPr>
            <w:t xml:space="preserve"> (OBLIGATORIO)</w:t>
          </w:r>
          <w:r w:rsidRPr="00037B43">
            <w:rPr>
              <w:rFonts w:ascii="Book Antiqua" w:hAnsi="Book Antiqua"/>
              <w:sz w:val="24"/>
              <w:szCs w:val="24"/>
            </w:rPr>
            <w:t>.</w:t>
          </w:r>
        </w:p>
        <w:p w:rsidR="002252E4" w:rsidRPr="002252E4" w:rsidRDefault="002252E4" w:rsidP="002252E4">
          <w:pPr>
            <w:pStyle w:val="Prrafodelista"/>
            <w:spacing w:after="0"/>
            <w:rPr>
              <w:rFonts w:ascii="Book Antiqua" w:hAnsi="Book Antiqua"/>
              <w:sz w:val="16"/>
              <w:szCs w:val="16"/>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el precio unitario para cada uno de lo</w:t>
          </w:r>
          <w:r w:rsidR="0081745C" w:rsidRPr="00676051">
            <w:rPr>
              <w:rFonts w:ascii="Book Antiqua" w:hAnsi="Book Antiqua"/>
              <w:sz w:val="24"/>
              <w:szCs w:val="24"/>
            </w:rPr>
            <w:t xml:space="preserve">s </w:t>
          </w:r>
          <w:r w:rsidR="00DE540B">
            <w:rPr>
              <w:rFonts w:ascii="Book Antiqua" w:hAnsi="Book Antiqua"/>
              <w:sz w:val="24"/>
              <w:szCs w:val="24"/>
            </w:rPr>
            <w:t>vehículos. Asimismo, el costo total de la póliza.</w:t>
          </w:r>
        </w:p>
        <w:p w:rsidR="00DE540B" w:rsidRPr="002252E4" w:rsidRDefault="00DE540B" w:rsidP="0081745C">
          <w:pPr>
            <w:autoSpaceDE w:val="0"/>
            <w:autoSpaceDN w:val="0"/>
            <w:adjustRightInd w:val="0"/>
            <w:spacing w:after="0" w:line="240" w:lineRule="auto"/>
            <w:jc w:val="both"/>
            <w:rPr>
              <w:rFonts w:ascii="Book Antiqua" w:hAnsi="Book Antiqua"/>
              <w:sz w:val="16"/>
              <w:szCs w:val="16"/>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2252E4" w:rsidRDefault="00D05A0D" w:rsidP="0081745C">
          <w:pPr>
            <w:autoSpaceDE w:val="0"/>
            <w:autoSpaceDN w:val="0"/>
            <w:adjustRightInd w:val="0"/>
            <w:spacing w:after="0" w:line="240" w:lineRule="auto"/>
            <w:jc w:val="both"/>
            <w:rPr>
              <w:rFonts w:cstheme="minorHAnsi"/>
              <w:sz w:val="16"/>
              <w:szCs w:val="16"/>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2252E4" w:rsidRDefault="0081745C" w:rsidP="0081745C">
          <w:pPr>
            <w:autoSpaceDE w:val="0"/>
            <w:autoSpaceDN w:val="0"/>
            <w:adjustRightInd w:val="0"/>
            <w:spacing w:after="0" w:line="240" w:lineRule="auto"/>
            <w:jc w:val="both"/>
            <w:rPr>
              <w:rFonts w:cstheme="minorHAnsi"/>
              <w:sz w:val="16"/>
              <w:szCs w:val="16"/>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2252E4" w:rsidRDefault="00D05A0D"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2252E4" w:rsidRDefault="00842C8F" w:rsidP="0081745C">
          <w:pPr>
            <w:autoSpaceDE w:val="0"/>
            <w:autoSpaceDN w:val="0"/>
            <w:adjustRightInd w:val="0"/>
            <w:spacing w:after="0" w:line="240" w:lineRule="auto"/>
            <w:jc w:val="both"/>
            <w:rPr>
              <w:rFonts w:ascii="Book Antiqua" w:hAnsi="Book Antiqua"/>
              <w:sz w:val="23"/>
              <w:szCs w:val="23"/>
            </w:rPr>
          </w:pPr>
          <w:r w:rsidRPr="002252E4">
            <w:rPr>
              <w:rFonts w:ascii="Book Antiqua" w:hAnsi="Book Antiqua"/>
              <w:sz w:val="23"/>
              <w:szCs w:val="23"/>
            </w:rPr>
            <w:t>13</w:t>
          </w:r>
          <w:r w:rsidR="0081745C" w:rsidRPr="002252E4">
            <w:rPr>
              <w:rFonts w:ascii="Book Antiqua" w:hAnsi="Book Antiqua"/>
              <w:sz w:val="23"/>
              <w:szCs w:val="23"/>
            </w:rPr>
            <w:t xml:space="preserve">.1 Conformidad con </w:t>
          </w:r>
          <w:r w:rsidR="00A459BC" w:rsidRPr="002252E4">
            <w:rPr>
              <w:rFonts w:ascii="Book Antiqua" w:hAnsi="Book Antiqua"/>
              <w:sz w:val="23"/>
              <w:szCs w:val="23"/>
            </w:rPr>
            <w:t xml:space="preserve">la </w:t>
          </w:r>
          <w:r w:rsidR="004E0DC7" w:rsidRPr="002252E4">
            <w:rPr>
              <w:rFonts w:ascii="Book Antiqua" w:hAnsi="Book Antiqua"/>
              <w:sz w:val="23"/>
              <w:szCs w:val="23"/>
            </w:rPr>
            <w:t>adquisición</w:t>
          </w:r>
          <w:r w:rsidR="0081745C" w:rsidRPr="002252E4">
            <w:rPr>
              <w:rFonts w:ascii="Book Antiqua" w:hAnsi="Book Antiqua"/>
              <w:sz w:val="23"/>
              <w:szCs w:val="23"/>
            </w:rPr>
            <w:t xml:space="preserve">: En referencia con la cláusula </w:t>
          </w:r>
          <w:r w:rsidRPr="002252E4">
            <w:rPr>
              <w:rFonts w:ascii="Book Antiqua" w:hAnsi="Book Antiqua"/>
              <w:sz w:val="23"/>
              <w:szCs w:val="23"/>
            </w:rPr>
            <w:t>4.</w:t>
          </w:r>
          <w:r w:rsidR="001456D8" w:rsidRPr="002252E4">
            <w:rPr>
              <w:rFonts w:ascii="Book Antiqua" w:hAnsi="Book Antiqua"/>
              <w:sz w:val="23"/>
              <w:szCs w:val="23"/>
            </w:rPr>
            <w:t>2</w:t>
          </w:r>
          <w:r w:rsidR="0081745C" w:rsidRPr="002252E4">
            <w:rPr>
              <w:rFonts w:ascii="Book Antiqua" w:hAnsi="Book Antiqua"/>
              <w:sz w:val="23"/>
              <w:szCs w:val="23"/>
            </w:rPr>
            <w:t xml:space="preserve"> de estas bases de</w:t>
          </w:r>
          <w:r w:rsidR="00220672" w:rsidRPr="002252E4">
            <w:rPr>
              <w:rFonts w:ascii="Book Antiqua" w:hAnsi="Book Antiqua"/>
              <w:sz w:val="23"/>
              <w:szCs w:val="23"/>
            </w:rPr>
            <w:t xml:space="preserve"> </w:t>
          </w:r>
          <w:r w:rsidR="00F95810" w:rsidRPr="002252E4">
            <w:rPr>
              <w:rFonts w:ascii="Book Antiqua" w:hAnsi="Book Antiqua"/>
              <w:sz w:val="23"/>
              <w:szCs w:val="23"/>
            </w:rPr>
            <w:t>la licitación</w:t>
          </w:r>
          <w:r w:rsidR="0081745C" w:rsidRPr="002252E4">
            <w:rPr>
              <w:rFonts w:ascii="Book Antiqua" w:hAnsi="Book Antiqua"/>
              <w:sz w:val="23"/>
              <w:szCs w:val="23"/>
            </w:rPr>
            <w:t xml:space="preserve">, para la propuesta técnica y económica que deberá presentar “El </w:t>
          </w:r>
          <w:r w:rsidR="00F95810" w:rsidRPr="002252E4">
            <w:rPr>
              <w:rFonts w:ascii="Book Antiqua" w:hAnsi="Book Antiqua"/>
              <w:sz w:val="23"/>
              <w:szCs w:val="23"/>
            </w:rPr>
            <w:t>licitante</w:t>
          </w:r>
          <w:r w:rsidR="0081745C" w:rsidRPr="002252E4">
            <w:rPr>
              <w:rFonts w:ascii="Book Antiqua" w:hAnsi="Book Antiqua"/>
              <w:sz w:val="23"/>
              <w:szCs w:val="23"/>
            </w:rPr>
            <w:t xml:space="preserve">”, tendrá presente que los </w:t>
          </w:r>
          <w:r w:rsidR="00CE18A3" w:rsidRPr="002252E4">
            <w:rPr>
              <w:rFonts w:ascii="Book Antiqua" w:hAnsi="Book Antiqua"/>
              <w:sz w:val="23"/>
              <w:szCs w:val="23"/>
            </w:rPr>
            <w:t>bienes</w:t>
          </w:r>
          <w:r w:rsidR="0081745C" w:rsidRPr="002252E4">
            <w:rPr>
              <w:rFonts w:ascii="Book Antiqua" w:hAnsi="Book Antiqua"/>
              <w:sz w:val="23"/>
              <w:szCs w:val="23"/>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2252E4">
            <w:rPr>
              <w:rFonts w:ascii="Book Antiqua" w:hAnsi="Book Antiqua"/>
              <w:sz w:val="23"/>
              <w:szCs w:val="23"/>
            </w:rPr>
            <w:t xml:space="preserve">  la licitación</w:t>
          </w:r>
          <w:r w:rsidR="0081745C" w:rsidRPr="002252E4">
            <w:rPr>
              <w:rFonts w:ascii="Book Antiqua" w:hAnsi="Book Antiqua"/>
              <w:sz w:val="23"/>
              <w:szCs w:val="23"/>
            </w:rPr>
            <w:t>.</w:t>
          </w:r>
        </w:p>
        <w:p w:rsidR="0081745C" w:rsidRPr="002252E4" w:rsidRDefault="0081745C" w:rsidP="0081745C">
          <w:pPr>
            <w:autoSpaceDE w:val="0"/>
            <w:autoSpaceDN w:val="0"/>
            <w:adjustRightInd w:val="0"/>
            <w:spacing w:after="0" w:line="240" w:lineRule="auto"/>
            <w:jc w:val="both"/>
            <w:rPr>
              <w:rFonts w:cstheme="minorHAnsi"/>
              <w:sz w:val="16"/>
              <w:szCs w:val="16"/>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Estarán dirigidos a “La Convocante”, a </w:t>
          </w:r>
          <w:r w:rsidR="00225A30" w:rsidRPr="00676051">
            <w:rPr>
              <w:rFonts w:ascii="Book Antiqua" w:hAnsi="Book Antiqua"/>
              <w:sz w:val="24"/>
              <w:szCs w:val="24"/>
            </w:rPr>
            <w:t>MUNICIPIO DE ZAPOTLÁN EL GRANDE, JALISCO</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9A1A95">
            <w:rPr>
              <w:rFonts w:ascii="Book Antiqua" w:hAnsi="Book Antiqua"/>
              <w:sz w:val="24"/>
              <w:szCs w:val="24"/>
            </w:rPr>
            <w:t>a LICITACION LOCAL 01</w:t>
          </w:r>
          <w:r w:rsidR="00A34315">
            <w:rPr>
              <w:rFonts w:ascii="Book Antiqua" w:hAnsi="Book Antiqua"/>
              <w:sz w:val="24"/>
              <w:szCs w:val="24"/>
            </w:rPr>
            <w:t>2</w:t>
          </w:r>
          <w:r w:rsidR="009A1A95">
            <w:rPr>
              <w:rFonts w:ascii="Book Antiqua" w:hAnsi="Book Antiqua"/>
              <w:sz w:val="24"/>
              <w:szCs w:val="24"/>
            </w:rPr>
            <w:t>/2020</w:t>
          </w:r>
          <w:r w:rsidR="00225A30" w:rsidRPr="00676051">
            <w:rPr>
              <w:rFonts w:ascii="Book Antiqua" w:hAnsi="Book Antiqua"/>
              <w:sz w:val="24"/>
              <w:szCs w:val="24"/>
            </w:rPr>
            <w:t xml:space="preserve"> </w:t>
          </w:r>
          <w:r w:rsidR="00220672" w:rsidRPr="00676051">
            <w:rPr>
              <w:rFonts w:ascii="Book Antiqua" w:hAnsi="Book Antiqua"/>
              <w:sz w:val="24"/>
              <w:szCs w:val="24"/>
            </w:rPr>
            <w:t xml:space="preserve"> </w:t>
          </w:r>
          <w:r w:rsidR="00A34315" w:rsidRPr="00A34315">
            <w:rPr>
              <w:rFonts w:ascii="Book Antiqua" w:hAnsi="Book Antiqua"/>
              <w:sz w:val="24"/>
              <w:szCs w:val="24"/>
            </w:rPr>
            <w:t>“SEGURO DE VIDA COLECTIVO PARA LOS TRABAJADORES DEL H. AYUNTAMIENTO DE ZAPOTLÁN EL GRANDE, JALISCO¸ ASÍ COMO JUBILADOS Y PENSIONADOS”</w:t>
          </w:r>
          <w:r w:rsidR="00A34315">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009D0598">
            <w:rPr>
              <w:rFonts w:ascii="Book Antiqua" w:hAnsi="Book Antiqua"/>
              <w:sz w:val="24"/>
              <w:szCs w:val="24"/>
            </w:rPr>
            <w:t>Viernes 21 de Febrero del 2020”.</w:t>
          </w:r>
        </w:p>
        <w:p w:rsidR="00A12E75" w:rsidRPr="00676051" w:rsidRDefault="00A12E75" w:rsidP="00676051">
          <w:pPr>
            <w:autoSpaceDE w:val="0"/>
            <w:autoSpaceDN w:val="0"/>
            <w:adjustRightInd w:val="0"/>
            <w:spacing w:after="0" w:line="240" w:lineRule="auto"/>
            <w:jc w:val="both"/>
            <w:rPr>
              <w:rFonts w:ascii="Book Antiqua" w:hAnsi="Book Antiqua"/>
              <w:sz w:val="24"/>
              <w:szCs w:val="24"/>
            </w:rPr>
          </w:pP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676051" w:rsidRDefault="009036B4" w:rsidP="00676051">
          <w:pPr>
            <w:autoSpaceDE w:val="0"/>
            <w:autoSpaceDN w:val="0"/>
            <w:adjustRightInd w:val="0"/>
            <w:spacing w:after="0" w:line="240" w:lineRule="auto"/>
            <w:jc w:val="both"/>
            <w:rPr>
              <w:rFonts w:ascii="Book Antiqua" w:hAnsi="Book Antiqua"/>
              <w:sz w:val="24"/>
              <w:szCs w:val="24"/>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El sobre con la propuesta técnica, no deberá contener por ningún motivo información referente a precios de los bienes o servicios ofertados.</w:t>
          </w:r>
        </w:p>
        <w:p w:rsidR="0081745C" w:rsidRPr="009D059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81745C" w:rsidRPr="009D059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9D0598"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9D0598"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9D0598"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CD4C50" w:rsidRPr="009D0598" w:rsidRDefault="00CD4C50" w:rsidP="00CD4C50">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9D0598"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9B674F"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9D0598"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236E0F">
                <w:pPr>
                  <w:autoSpaceDE w:val="0"/>
                  <w:autoSpaceDN w:val="0"/>
                  <w:adjustRightInd w:val="0"/>
                  <w:jc w:val="center"/>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9D059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885"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9D0598" w:rsidRPr="00884889" w:rsidTr="00EB5AA1">
            <w:tc>
              <w:tcPr>
                <w:tcW w:w="1264" w:type="dxa"/>
              </w:tcPr>
              <w:p w:rsidR="009D0598" w:rsidRDefault="009D0598" w:rsidP="00EB5AA1">
                <w:pPr>
                  <w:autoSpaceDE w:val="0"/>
                  <w:autoSpaceDN w:val="0"/>
                  <w:adjustRightInd w:val="0"/>
                  <w:jc w:val="both"/>
                  <w:rPr>
                    <w:rFonts w:cstheme="minorHAnsi"/>
                    <w:sz w:val="24"/>
                    <w:szCs w:val="24"/>
                  </w:rPr>
                </w:pPr>
                <w:r>
                  <w:rPr>
                    <w:rFonts w:cstheme="minorHAnsi"/>
                    <w:sz w:val="24"/>
                    <w:szCs w:val="24"/>
                  </w:rPr>
                  <w:t>10.1</w:t>
                </w:r>
              </w:p>
            </w:tc>
            <w:tc>
              <w:tcPr>
                <w:tcW w:w="905" w:type="dxa"/>
              </w:tcPr>
              <w:p w:rsidR="009D0598" w:rsidRPr="00884889" w:rsidRDefault="009D0598" w:rsidP="00EB5AA1">
                <w:pPr>
                  <w:autoSpaceDE w:val="0"/>
                  <w:autoSpaceDN w:val="0"/>
                  <w:adjustRightInd w:val="0"/>
                  <w:jc w:val="both"/>
                  <w:rPr>
                    <w:rFonts w:cstheme="minorHAnsi"/>
                    <w:sz w:val="24"/>
                    <w:szCs w:val="24"/>
                  </w:rPr>
                </w:pPr>
                <w:r>
                  <w:rPr>
                    <w:rFonts w:cstheme="minorHAnsi"/>
                    <w:sz w:val="24"/>
                    <w:szCs w:val="24"/>
                  </w:rPr>
                  <w:t>G)</w:t>
                </w:r>
              </w:p>
            </w:tc>
            <w:tc>
              <w:tcPr>
                <w:tcW w:w="6885" w:type="dxa"/>
              </w:tcPr>
              <w:p w:rsidR="009D0598" w:rsidRPr="009D0598" w:rsidRDefault="009D0598" w:rsidP="009D0598">
                <w:pPr>
                  <w:autoSpaceDE w:val="0"/>
                  <w:autoSpaceDN w:val="0"/>
                  <w:adjustRightInd w:val="0"/>
                  <w:jc w:val="both"/>
                  <w:rPr>
                    <w:rFonts w:asciiTheme="minorHAnsi" w:hAnsiTheme="minorHAnsi" w:cstheme="minorHAnsi"/>
                    <w:sz w:val="24"/>
                    <w:szCs w:val="24"/>
                  </w:rPr>
                </w:pPr>
                <w:r w:rsidRPr="009D0598">
                  <w:rPr>
                    <w:rFonts w:asciiTheme="minorHAnsi" w:hAnsiTheme="minorHAnsi" w:cstheme="minorHAnsi"/>
                    <w:sz w:val="24"/>
                    <w:szCs w:val="24"/>
                  </w:rPr>
                  <w:t>COMPROBANTE DE OPINIÓN DEL CUMPLIMIENTO DE OBLIGACIONES FISCALES EN SENTIDO POSITIVO (32-D)</w:t>
                </w:r>
              </w:p>
            </w:tc>
          </w:tr>
          <w:tr w:rsidR="009D0598" w:rsidRPr="00884889" w:rsidTr="00EB5AA1">
            <w:tc>
              <w:tcPr>
                <w:tcW w:w="1264" w:type="dxa"/>
              </w:tcPr>
              <w:p w:rsidR="009D0598" w:rsidRDefault="009D0598" w:rsidP="00A211AA">
                <w:pPr>
                  <w:rPr>
                    <w:rFonts w:cstheme="minorHAnsi"/>
                    <w:sz w:val="24"/>
                    <w:szCs w:val="24"/>
                  </w:rPr>
                </w:pPr>
                <w:r>
                  <w:rPr>
                    <w:rFonts w:asciiTheme="minorHAnsi" w:hAnsiTheme="minorHAnsi" w:cstheme="minorHAnsi"/>
                    <w:sz w:val="24"/>
                    <w:szCs w:val="24"/>
                  </w:rPr>
                  <w:t>10</w:t>
                </w:r>
                <w:r w:rsidRPr="00453658">
                  <w:rPr>
                    <w:rFonts w:asciiTheme="minorHAnsi" w:hAnsiTheme="minorHAnsi" w:cstheme="minorHAnsi"/>
                    <w:sz w:val="24"/>
                    <w:szCs w:val="24"/>
                  </w:rPr>
                  <w:t>.1</w:t>
                </w:r>
              </w:p>
            </w:tc>
            <w:tc>
              <w:tcPr>
                <w:tcW w:w="905" w:type="dxa"/>
              </w:tcPr>
              <w:p w:rsidR="009D0598" w:rsidRPr="00453658" w:rsidRDefault="009D0598" w:rsidP="00A211AA">
                <w:pPr>
                  <w:rPr>
                    <w:rFonts w:cstheme="minorHAnsi"/>
                    <w:sz w:val="24"/>
                    <w:szCs w:val="24"/>
                  </w:rPr>
                </w:pPr>
                <w:r>
                  <w:rPr>
                    <w:rFonts w:asciiTheme="minorHAnsi" w:hAnsiTheme="minorHAnsi" w:cstheme="minorHAnsi"/>
                    <w:sz w:val="24"/>
                    <w:szCs w:val="24"/>
                  </w:rPr>
                  <w:t>H</w:t>
                </w:r>
                <w:r w:rsidRPr="00453658">
                  <w:rPr>
                    <w:rFonts w:asciiTheme="minorHAnsi" w:hAnsiTheme="minorHAnsi" w:cstheme="minorHAnsi"/>
                    <w:sz w:val="24"/>
                    <w:szCs w:val="24"/>
                  </w:rPr>
                  <w:t>)</w:t>
                </w:r>
              </w:p>
            </w:tc>
            <w:tc>
              <w:tcPr>
                <w:tcW w:w="6885" w:type="dxa"/>
              </w:tcPr>
              <w:p w:rsidR="009D0598" w:rsidRPr="00453658" w:rsidRDefault="009D0598" w:rsidP="00A211AA">
                <w:pPr>
                  <w:rPr>
                    <w:rFonts w:cstheme="minorHAnsi"/>
                    <w:sz w:val="24"/>
                    <w:szCs w:val="24"/>
                  </w:rPr>
                </w:pPr>
                <w:r w:rsidRPr="00453658">
                  <w:rPr>
                    <w:rFonts w:asciiTheme="minorHAnsi" w:hAnsiTheme="minorHAnsi" w:cstheme="minorHAnsi"/>
                    <w:sz w:val="24"/>
                    <w:szCs w:val="24"/>
                  </w:rPr>
                  <w:t>PROYECTO POLIZA (ANEXO LIBRE) OBLIGATORIO.</w:t>
                </w:r>
              </w:p>
            </w:tc>
          </w:tr>
          <w:tr w:rsidR="00453658" w:rsidRPr="00884889" w:rsidTr="00EB5AA1">
            <w:tc>
              <w:tcPr>
                <w:tcW w:w="1264" w:type="dxa"/>
              </w:tcPr>
              <w:p w:rsidR="00453658" w:rsidRPr="00453658" w:rsidRDefault="009D0598" w:rsidP="00A211AA">
                <w:pPr>
                  <w:rPr>
                    <w:rFonts w:asciiTheme="minorHAnsi" w:hAnsiTheme="minorHAnsi" w:cstheme="minorHAnsi"/>
                    <w:sz w:val="24"/>
                    <w:szCs w:val="24"/>
                  </w:rPr>
                </w:pPr>
                <w:r>
                  <w:rPr>
                    <w:rFonts w:asciiTheme="minorHAnsi" w:hAnsiTheme="minorHAnsi" w:cstheme="minorHAnsi"/>
                    <w:sz w:val="24"/>
                    <w:szCs w:val="24"/>
                  </w:rPr>
                  <w:t>10</w:t>
                </w:r>
                <w:r w:rsidR="00453658" w:rsidRPr="00453658">
                  <w:rPr>
                    <w:rFonts w:asciiTheme="minorHAnsi" w:hAnsiTheme="minorHAnsi" w:cstheme="minorHAnsi"/>
                    <w:sz w:val="24"/>
                    <w:szCs w:val="24"/>
                  </w:rPr>
                  <w:t>.1</w:t>
                </w:r>
              </w:p>
            </w:tc>
            <w:tc>
              <w:tcPr>
                <w:tcW w:w="905" w:type="dxa"/>
              </w:tcPr>
              <w:p w:rsidR="00453658" w:rsidRPr="00453658" w:rsidRDefault="009D0598" w:rsidP="00A211AA">
                <w:pPr>
                  <w:rPr>
                    <w:rFonts w:asciiTheme="minorHAnsi" w:hAnsiTheme="minorHAnsi" w:cstheme="minorHAnsi"/>
                    <w:sz w:val="24"/>
                    <w:szCs w:val="24"/>
                  </w:rPr>
                </w:pPr>
                <w:r>
                  <w:rPr>
                    <w:rFonts w:asciiTheme="minorHAnsi" w:hAnsiTheme="minorHAnsi" w:cstheme="minorHAnsi"/>
                    <w:sz w:val="24"/>
                    <w:szCs w:val="24"/>
                  </w:rPr>
                  <w:t>I)</w:t>
                </w:r>
              </w:p>
            </w:tc>
            <w:tc>
              <w:tcPr>
                <w:tcW w:w="6885" w:type="dxa"/>
              </w:tcPr>
              <w:p w:rsidR="00453658" w:rsidRPr="00453658" w:rsidRDefault="00453658" w:rsidP="00A211AA">
                <w:pPr>
                  <w:rPr>
                    <w:rFonts w:cstheme="minorHAnsi"/>
                    <w:sz w:val="24"/>
                    <w:szCs w:val="24"/>
                  </w:rPr>
                </w:pPr>
                <w:r w:rsidRPr="00DE540B">
                  <w:rPr>
                    <w:rFonts w:asciiTheme="minorHAnsi" w:hAnsiTheme="minorHAnsi" w:cstheme="minorHAnsi"/>
                    <w:sz w:val="24"/>
                    <w:szCs w:val="24"/>
                  </w:rPr>
                  <w:t>LISTADO D</w:t>
                </w:r>
                <w:r>
                  <w:rPr>
                    <w:rFonts w:asciiTheme="minorHAnsi" w:hAnsiTheme="minorHAnsi" w:cstheme="minorHAnsi"/>
                    <w:sz w:val="24"/>
                    <w:szCs w:val="24"/>
                  </w:rPr>
                  <w:t>EL PERSONAL ASEGURADO</w:t>
                </w:r>
              </w:p>
            </w:tc>
          </w:tr>
        </w:tbl>
        <w:p w:rsidR="009D0598" w:rsidRPr="00884889" w:rsidRDefault="009D0598" w:rsidP="0081745C">
          <w:pPr>
            <w:autoSpaceDE w:val="0"/>
            <w:autoSpaceDN w:val="0"/>
            <w:adjustRightInd w:val="0"/>
            <w:spacing w:after="0" w:line="240" w:lineRule="auto"/>
            <w:jc w:val="both"/>
            <w:rPr>
              <w:rFonts w:cstheme="minorHAnsi"/>
              <w:sz w:val="24"/>
              <w:szCs w:val="24"/>
            </w:rPr>
          </w:pPr>
        </w:p>
        <w:p w:rsidR="00044719" w:rsidRDefault="00044719" w:rsidP="0081745C">
          <w:pPr>
            <w:autoSpaceDE w:val="0"/>
            <w:autoSpaceDN w:val="0"/>
            <w:adjustRightInd w:val="0"/>
            <w:spacing w:after="0" w:line="240" w:lineRule="auto"/>
            <w:jc w:val="both"/>
            <w:rPr>
              <w:rFonts w:cstheme="minorHAnsi"/>
              <w:b/>
              <w:color w:val="9B2D1F" w:themeColor="accent2"/>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.1 Las proposiciones deberán ser recibidas por “La Convocante” en el Departamento de Proveeduría,  ubicada en la Planta Baja del Edificio del Palacio Municipal, en Av. Cristóbal Colón No. 62, Zona Centro, en Ciudad Guzmán, Jalisco</w:t>
          </w:r>
          <w:r w:rsidR="0081745C" w:rsidRPr="00044719">
            <w:rPr>
              <w:rFonts w:ascii="Book Antiqua" w:hAnsi="Book Antiqua"/>
              <w:sz w:val="24"/>
              <w:szCs w:val="24"/>
            </w:rPr>
            <w:t>, México</w:t>
          </w:r>
          <w:r w:rsidR="00044719">
            <w:rPr>
              <w:rFonts w:ascii="Book Antiqua" w:hAnsi="Book Antiqua"/>
              <w:sz w:val="24"/>
              <w:szCs w:val="24"/>
            </w:rPr>
            <w:t>,</w:t>
          </w:r>
          <w:r w:rsidR="005754BC" w:rsidRPr="00044719">
            <w:rPr>
              <w:rFonts w:ascii="Book Antiqua" w:hAnsi="Book Antiqua"/>
              <w:sz w:val="24"/>
              <w:szCs w:val="24"/>
            </w:rPr>
            <w:t xml:space="preserve"> </w:t>
          </w:r>
          <w:proofErr w:type="gramStart"/>
          <w:r w:rsidR="00044719" w:rsidRPr="00044719">
            <w:rPr>
              <w:rFonts w:ascii="Book Antiqua" w:hAnsi="Book Antiqua"/>
              <w:sz w:val="24"/>
              <w:szCs w:val="24"/>
            </w:rPr>
            <w:t>Viernes 21 de Febrero</w:t>
          </w:r>
          <w:proofErr w:type="gramEnd"/>
          <w:r w:rsidR="00044719" w:rsidRPr="00044719">
            <w:rPr>
              <w:rFonts w:ascii="Book Antiqua" w:hAnsi="Book Antiqua"/>
              <w:sz w:val="24"/>
              <w:szCs w:val="24"/>
            </w:rPr>
            <w:t xml:space="preserve"> del 2020</w:t>
          </w:r>
          <w:r w:rsidR="005754BC" w:rsidRPr="00044719">
            <w:rPr>
              <w:rFonts w:ascii="Book Antiqua" w:hAnsi="Book Antiqua"/>
              <w:sz w:val="24"/>
              <w:szCs w:val="24"/>
            </w:rPr>
            <w:t xml:space="preserve"> hasta las 10:00 horas</w:t>
          </w:r>
          <w:r w:rsidR="00044719">
            <w:rPr>
              <w:rFonts w:ascii="Book Antiqua" w:hAnsi="Book Antiqua" w:cstheme="minorHAnsi"/>
              <w:b/>
              <w:color w:val="DE6A5C" w:themeColor="accent2" w:themeTint="99"/>
              <w:sz w:val="24"/>
              <w:szCs w:val="24"/>
            </w:rPr>
            <w:t>.</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044719">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tardar el día </w:t>
          </w:r>
          <w:r w:rsidR="00044719" w:rsidRPr="00044719">
            <w:rPr>
              <w:rFonts w:ascii="Book Antiqua" w:hAnsi="Book Antiqua"/>
              <w:sz w:val="24"/>
              <w:szCs w:val="24"/>
            </w:rPr>
            <w:t xml:space="preserve">Viernes 21 de Febrero del 2020 </w:t>
          </w:r>
          <w:r w:rsidR="00044719">
            <w:rPr>
              <w:rFonts w:ascii="Book Antiqua" w:hAnsi="Book Antiqua"/>
              <w:sz w:val="24"/>
              <w:szCs w:val="24"/>
            </w:rPr>
            <w:t>a las 10</w:t>
          </w:r>
          <w:r w:rsidR="005754BC" w:rsidRPr="00044719">
            <w:rPr>
              <w:rFonts w:ascii="Book Antiqua" w:hAnsi="Book Antiqua"/>
              <w:sz w:val="24"/>
              <w:szCs w:val="24"/>
            </w:rPr>
            <w:t>:00</w:t>
          </w:r>
          <w:r w:rsidR="005754BC" w:rsidRPr="005754BC">
            <w:rPr>
              <w:rFonts w:ascii="Book Antiqua" w:hAnsi="Book Antiqua"/>
              <w:sz w:val="24"/>
              <w:szCs w:val="24"/>
            </w:rPr>
            <w:t xml:space="preserve"> horas</w:t>
          </w:r>
          <w:r w:rsidR="0081745C" w:rsidRPr="00676051">
            <w:rPr>
              <w:rFonts w:ascii="Book Antiqua" w:hAnsi="Book Antiqua"/>
              <w:sz w:val="24"/>
              <w:szCs w:val="24"/>
            </w:rPr>
            <w:t xml:space="preserve">, en el Departamento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ubicado en la Planta Baja del Edificio del Palacio Municipal, en Av. Cristóbal Colón No.62, Zona Centro, en Ciudad Guzmán, Jalisco, México. Asimismo las proposiciones que se presenten a través del servicio postal o de mensajería, 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F465B5" w:rsidRPr="00676051">
            <w:rPr>
              <w:rFonts w:ascii="Book Antiqua" w:hAnsi="Book Antiqua"/>
              <w:sz w:val="24"/>
              <w:szCs w:val="24"/>
            </w:rPr>
            <w:t xml:space="preserve">Articulo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676051">
            <w:rPr>
              <w:rFonts w:ascii="Book Antiqua" w:hAnsi="Book Antiqua"/>
              <w:sz w:val="24"/>
              <w:szCs w:val="24"/>
            </w:rPr>
            <w:t>PÚ</w:t>
          </w:r>
          <w:r w:rsidR="007E7E92" w:rsidRPr="00676051">
            <w:rPr>
              <w:rFonts w:ascii="Book Antiqua" w:hAnsi="Book Antiqua"/>
              <w:sz w:val="24"/>
              <w:szCs w:val="24"/>
            </w:rPr>
            <w:t>BLICO</w:t>
          </w:r>
          <w:r w:rsidR="0081745C" w:rsidRPr="00676051">
            <w:rPr>
              <w:rFonts w:ascii="Book Antiqua" w:hAnsi="Book Antiqua"/>
              <w:sz w:val="24"/>
              <w:szCs w:val="24"/>
            </w:rPr>
            <w:t xml:space="preserve"> </w:t>
          </w:r>
          <w:r w:rsidR="005754BC">
            <w:rPr>
              <w:rFonts w:ascii="Book Antiqua" w:hAnsi="Book Antiqua"/>
              <w:sz w:val="24"/>
              <w:szCs w:val="24"/>
            </w:rPr>
            <w:t xml:space="preserve">el </w:t>
          </w:r>
          <w:r w:rsidR="00044719" w:rsidRPr="00044719">
            <w:rPr>
              <w:rFonts w:ascii="Book Antiqua" w:hAnsi="Book Antiqua"/>
              <w:sz w:val="24"/>
              <w:szCs w:val="24"/>
            </w:rPr>
            <w:t xml:space="preserve">Viernes 21 de Febrero del 2020 </w:t>
          </w:r>
          <w:r w:rsidR="002B0A01" w:rsidRPr="00044719">
            <w:rPr>
              <w:rFonts w:ascii="Book Antiqua" w:hAnsi="Book Antiqua"/>
              <w:sz w:val="24"/>
              <w:szCs w:val="24"/>
            </w:rPr>
            <w:t>a las 12</w:t>
          </w:r>
          <w:r w:rsidR="005754BC" w:rsidRPr="00044719">
            <w:rPr>
              <w:rFonts w:ascii="Book Antiqua" w:hAnsi="Book Antiqua"/>
              <w:sz w:val="24"/>
              <w:szCs w:val="24"/>
            </w:rPr>
            <w:t>:00 horas</w:t>
          </w:r>
          <w:r w:rsidR="0081745C" w:rsidRPr="00676051">
            <w:rPr>
              <w:rFonts w:ascii="Book Antiqua" w:hAnsi="Book Antiqua"/>
              <w:sz w:val="24"/>
              <w:szCs w:val="24"/>
            </w:rPr>
            <w:t xml:space="preserve"> en Sal</w:t>
          </w:r>
          <w:r w:rsidR="005754BC">
            <w:rPr>
              <w:rFonts w:ascii="Book Antiqua" w:hAnsi="Book Antiqua"/>
              <w:sz w:val="24"/>
              <w:szCs w:val="24"/>
            </w:rPr>
            <w:t>a “María Elena Larios González”</w:t>
          </w:r>
          <w:r w:rsidR="0081745C" w:rsidRPr="00676051">
            <w:rPr>
              <w:rFonts w:ascii="Book Antiqua" w:hAnsi="Book Antiqua"/>
              <w:sz w:val="24"/>
              <w:szCs w:val="24"/>
            </w:rPr>
            <w:t xml:space="preserve"> 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676051" w:rsidRDefault="00C51560" w:rsidP="0081745C">
          <w:pPr>
            <w:autoSpaceDE w:val="0"/>
            <w:autoSpaceDN w:val="0"/>
            <w:adjustRightInd w:val="0"/>
            <w:spacing w:after="0" w:line="240" w:lineRule="auto"/>
            <w:jc w:val="both"/>
            <w:rPr>
              <w:rFonts w:ascii="Book Antiqua" w:hAnsi="Book Antiqua"/>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w:t>
          </w:r>
          <w:r w:rsidR="0081745C" w:rsidRPr="00044719">
            <w:rPr>
              <w:rFonts w:ascii="Book Antiqua" w:hAnsi="Book Antiqua"/>
              <w:sz w:val="24"/>
              <w:szCs w:val="24"/>
            </w:rPr>
            <w:t xml:space="preserve">ADJUDICACION </w:t>
          </w:r>
          <w:r w:rsidR="00405853" w:rsidRPr="00044719">
            <w:rPr>
              <w:rFonts w:ascii="Book Antiqua" w:hAnsi="Book Antiqua"/>
              <w:sz w:val="24"/>
              <w:szCs w:val="24"/>
            </w:rPr>
            <w:t xml:space="preserve">el día </w:t>
          </w:r>
          <w:r w:rsidR="00044719" w:rsidRPr="00044719">
            <w:rPr>
              <w:rFonts w:ascii="Book Antiqua" w:hAnsi="Book Antiqua"/>
              <w:sz w:val="24"/>
              <w:szCs w:val="24"/>
            </w:rPr>
            <w:t xml:space="preserve">Martes 25 de Febrero del 2020 </w:t>
          </w:r>
          <w:r w:rsidR="00405853" w:rsidRPr="00044719">
            <w:rPr>
              <w:rFonts w:ascii="Book Antiqua" w:hAnsi="Book Antiqua"/>
              <w:sz w:val="24"/>
              <w:szCs w:val="24"/>
            </w:rPr>
            <w:t xml:space="preserve">a las </w:t>
          </w:r>
          <w:r w:rsidR="00044719">
            <w:rPr>
              <w:rFonts w:ascii="Book Antiqua" w:hAnsi="Book Antiqua"/>
              <w:sz w:val="24"/>
              <w:szCs w:val="24"/>
            </w:rPr>
            <w:t>11:3</w:t>
          </w:r>
          <w:r w:rsidR="00405853" w:rsidRPr="00044719">
            <w:rPr>
              <w:rFonts w:ascii="Book Antiqua" w:hAnsi="Book Antiqua"/>
              <w:sz w:val="24"/>
              <w:szCs w:val="24"/>
            </w:rPr>
            <w:t xml:space="preserve">0 horas </w:t>
          </w:r>
          <w:r w:rsidR="0081745C" w:rsidRPr="00044719">
            <w:rPr>
              <w:rFonts w:ascii="Book Antiqua" w:hAnsi="Book Antiqua"/>
              <w:sz w:val="24"/>
              <w:szCs w:val="24"/>
            </w:rPr>
            <w:t>en</w:t>
          </w:r>
          <w:r w:rsidR="00405853" w:rsidRPr="00044719">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Av. Cristóbal Colón No.62, Zona Centro, en Ciudad Guzmán, </w:t>
          </w:r>
          <w:proofErr w:type="spellStart"/>
          <w:r w:rsidR="0081745C" w:rsidRPr="00676051">
            <w:rPr>
              <w:rFonts w:ascii="Book Antiqua" w:hAnsi="Book Antiqua"/>
              <w:sz w:val="24"/>
              <w:szCs w:val="24"/>
            </w:rPr>
            <w:t>Mpio</w:t>
          </w:r>
          <w:proofErr w:type="spellEnd"/>
          <w:r w:rsidR="0081745C" w:rsidRPr="00676051">
            <w:rPr>
              <w:rFonts w:ascii="Book Antiqua" w:hAnsi="Book Antiqua"/>
              <w:sz w:val="24"/>
              <w:szCs w:val="24"/>
            </w:rPr>
            <w:t xml:space="preserve">. De Zapotlán el Grande  Jalisco, México.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81745C" w:rsidRPr="00676051">
            <w:rPr>
              <w:rFonts w:ascii="Book Antiqua" w:hAnsi="Book Antiqua"/>
              <w:sz w:val="24"/>
              <w:szCs w:val="24"/>
            </w:rPr>
            <w:t xml:space="preserve"> de las presentes bases,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respectiva la votación correspondiente. </w:t>
          </w:r>
          <w:r w:rsidR="00AB76E7" w:rsidRPr="00676051">
            <w:rPr>
              <w:rFonts w:ascii="Book Antiqua" w:hAnsi="Book Antiqua"/>
              <w:sz w:val="24"/>
              <w:szCs w:val="24"/>
            </w:rPr>
            <w:t xml:space="preserve"> </w:t>
          </w:r>
          <w:r w:rsidR="009A1A95">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Pr="006D441B" w:rsidRDefault="006D441B"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26.2 Una vez hecha la evaluación de las proposiciones, el contrato se adjudicará de entre los </w:t>
          </w:r>
          <w:r w:rsidR="009A1A95">
            <w:rPr>
              <w:rFonts w:ascii="Book Antiqua" w:hAnsi="Book Antiqua"/>
              <w:sz w:val="24"/>
              <w:szCs w:val="24"/>
            </w:rPr>
            <w:t>licitante</w:t>
          </w:r>
          <w:r w:rsidRPr="00676051">
            <w:rPr>
              <w:rFonts w:ascii="Book Antiqua" w:hAnsi="Book Antiqua"/>
              <w:sz w:val="24"/>
              <w:szCs w:val="24"/>
            </w:rPr>
            <w:t xml:space="preserve">s, a aquel cuya propuesta resulte solvente porque reúne, conforme a los criterios señalados en las presentes bases de </w:t>
          </w:r>
          <w:r w:rsidR="009A1A95">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Los criterios para la evaluación y adjudicación del presente </w:t>
          </w:r>
          <w:r w:rsidR="009A1A95">
            <w:rPr>
              <w:rFonts w:ascii="Book Antiqua" w:hAnsi="Book Antiqua"/>
              <w:sz w:val="24"/>
              <w:szCs w:val="24"/>
            </w:rPr>
            <w:t>Licitación</w:t>
          </w:r>
          <w:r w:rsidRPr="00676051">
            <w:rPr>
              <w:rFonts w:ascii="Book Antiqua" w:hAnsi="Book Antiqua"/>
              <w:sz w:val="24"/>
              <w:szCs w:val="24"/>
            </w:rPr>
            <w:t xml:space="preserve"> son:</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Costo de la prima</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Coberturas</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Condiciones de pago</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Que el contenido de la documentación y propuesta corresponda a lo solicitado por “la convocante”</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w:t>
          </w:r>
          <w:r w:rsidR="009A1CD9" w:rsidRPr="00676051">
            <w:rPr>
              <w:rFonts w:ascii="Book Antiqua" w:hAnsi="Book Antiqua"/>
              <w:sz w:val="24"/>
              <w:szCs w:val="24"/>
            </w:rPr>
            <w:lastRenderedPageBreak/>
            <w:t xml:space="preserve">podrán modificarse los plazos de cumplimiento siempre y cuando con ello no se afecte la Administración Publica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D90BEF" w:rsidRPr="00676051">
            <w:rPr>
              <w:rFonts w:ascii="Book Antiqua" w:hAnsi="Book Antiqua"/>
              <w:sz w:val="24"/>
              <w:szCs w:val="24"/>
            </w:rPr>
            <w:t xml:space="preserve">Articulo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w:t>
          </w:r>
          <w:proofErr w:type="spellStart"/>
          <w:r w:rsidR="006F1505" w:rsidRPr="00676051">
            <w:rPr>
              <w:rFonts w:ascii="Book Antiqua" w:hAnsi="Book Antiqua"/>
              <w:sz w:val="24"/>
              <w:szCs w:val="24"/>
            </w:rPr>
            <w:t>a</w:t>
          </w:r>
          <w:proofErr w:type="spellEnd"/>
          <w:r w:rsidR="006F1505" w:rsidRPr="00676051">
            <w:rPr>
              <w:rFonts w:ascii="Book Antiqua" w:hAnsi="Book Antiqua"/>
              <w:sz w:val="24"/>
              <w:szCs w:val="24"/>
            </w:rPr>
            <w:t xml:space="preserve">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Articulo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6D441B">
            <w:rPr>
              <w:rFonts w:ascii="Book Antiqua" w:hAnsi="Book Antiqua"/>
              <w:sz w:val="24"/>
              <w:szCs w:val="24"/>
            </w:rPr>
            <w:t>Se desechará</w:t>
          </w:r>
          <w:r w:rsidR="00F474ED" w:rsidRPr="00676051">
            <w:rPr>
              <w:rFonts w:ascii="Book Antiqua" w:hAnsi="Book Antiqua"/>
              <w:sz w:val="24"/>
              <w:szCs w:val="24"/>
            </w:rPr>
            <w:t xml:space="preserve"> una proposición cunado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Art</w:t>
          </w:r>
          <w:r w:rsidR="006D441B">
            <w:rPr>
              <w:rFonts w:ascii="Book Antiqua" w:hAnsi="Book Antiqua"/>
              <w:sz w:val="24"/>
              <w:szCs w:val="24"/>
            </w:rPr>
            <w:t xml:space="preserve">iculo 68 </w:t>
          </w:r>
          <w:proofErr w:type="gramStart"/>
          <w:r w:rsidR="006D441B">
            <w:rPr>
              <w:rFonts w:ascii="Book Antiqua" w:hAnsi="Book Antiqua"/>
              <w:sz w:val="24"/>
              <w:szCs w:val="24"/>
            </w:rPr>
            <w:t>punto</w:t>
          </w:r>
          <w:proofErr w:type="gramEnd"/>
          <w:r w:rsidR="006D441B">
            <w:rPr>
              <w:rFonts w:ascii="Book Antiqua" w:hAnsi="Book Antiqua"/>
              <w:sz w:val="24"/>
              <w:szCs w:val="24"/>
            </w:rPr>
            <w:t xml:space="preserve">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81745C" w:rsidRPr="00676051">
            <w:rPr>
              <w:rFonts w:ascii="Book Antiqua" w:hAnsi="Book Antiqua"/>
              <w:sz w:val="24"/>
              <w:szCs w:val="24"/>
            </w:rPr>
            <w:t xml:space="preserve"> “La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884889"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lastRenderedPageBreak/>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 xml:space="preserve"> de los bienes, arrendamientos y servicios ofertados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por caso fortuito o fuerza 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6D441B">
            <w:rPr>
              <w:rFonts w:ascii="Book Antiqua" w:hAnsi="Book Antiqua"/>
              <w:sz w:val="24"/>
              <w:szCs w:val="24"/>
            </w:rPr>
            <w:t xml:space="preserve">Articulo 71 </w:t>
          </w:r>
          <w:proofErr w:type="gramStart"/>
          <w:r w:rsidR="006D441B">
            <w:rPr>
              <w:rFonts w:ascii="Book Antiqua" w:hAnsi="Book Antiqua"/>
              <w:sz w:val="24"/>
              <w:szCs w:val="24"/>
            </w:rPr>
            <w:t>punto</w:t>
          </w:r>
          <w:proofErr w:type="gramEnd"/>
          <w:r w:rsidR="006D441B">
            <w:rPr>
              <w:rFonts w:ascii="Book Antiqua" w:hAnsi="Book Antiqua"/>
              <w:sz w:val="24"/>
              <w:szCs w:val="24"/>
            </w:rPr>
            <w:t xml:space="preserve">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Default="0047735F" w:rsidP="00F70942">
          <w:pPr>
            <w:autoSpaceDE w:val="0"/>
            <w:autoSpaceDN w:val="0"/>
            <w:adjustRightInd w:val="0"/>
            <w:spacing w:after="0" w:line="240" w:lineRule="auto"/>
            <w:jc w:val="both"/>
            <w:rPr>
              <w:rFonts w:cstheme="minorHAnsi"/>
              <w:b/>
              <w:color w:val="422E2E" w:themeColor="accent6" w:themeShade="80"/>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31.3  El licitante adjudicado d</w:t>
          </w:r>
          <w:r>
            <w:rPr>
              <w:rFonts w:ascii="Book Antiqua" w:hAnsi="Book Antiqua"/>
              <w:sz w:val="24"/>
              <w:szCs w:val="24"/>
            </w:rPr>
            <w:t>eberá presentar fianza por el 25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 xml:space="preserve">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w:t>
          </w:r>
          <w:r w:rsidRPr="009A01F3">
            <w:rPr>
              <w:rFonts w:ascii="Book Antiqua" w:hAnsi="Book Antiqua"/>
              <w:sz w:val="24"/>
              <w:szCs w:val="24"/>
            </w:rPr>
            <w:lastRenderedPageBreak/>
            <w:t>competencia de los juzgados del fuero 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Zapotlán el Grande, Jalisco, y quedara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6B4801" w:rsidRPr="009F5FCA" w:rsidRDefault="009F5FCA" w:rsidP="009F5FCA">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p w:rsidR="00A92282" w:rsidRPr="00884889" w:rsidRDefault="00A211AA"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D5" w:rsidRDefault="007170D5" w:rsidP="0098531E">
      <w:pPr>
        <w:spacing w:after="0" w:line="240" w:lineRule="auto"/>
      </w:pPr>
      <w:r>
        <w:separator/>
      </w:r>
    </w:p>
  </w:endnote>
  <w:endnote w:type="continuationSeparator" w:id="0">
    <w:p w:rsidR="007170D5" w:rsidRDefault="007170D5"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thos Pro Regular">
    <w:altName w:val="Courier New"/>
    <w:panose1 w:val="00000000000000000000"/>
    <w:charset w:val="00"/>
    <w:family w:val="decorative"/>
    <w:notTrueType/>
    <w:pitch w:val="variable"/>
    <w:sig w:usb0="00000001"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A211AA" w:rsidTr="00992784">
      <w:tc>
        <w:tcPr>
          <w:tcW w:w="939" w:type="dxa"/>
        </w:tcPr>
        <w:p w:rsidR="00A211AA" w:rsidRDefault="00A211AA">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9C382F" w:rsidRPr="009C382F">
            <w:rPr>
              <w:b/>
              <w:bCs/>
              <w:noProof/>
              <w:color w:val="D34817" w:themeColor="accent1"/>
              <w:sz w:val="32"/>
              <w:szCs w:val="32"/>
              <w:lang w:val="es-ES"/>
            </w:rPr>
            <w:t>21</w:t>
          </w:r>
          <w:r>
            <w:rPr>
              <w:b/>
              <w:bCs/>
              <w:color w:val="D34817" w:themeColor="accent1"/>
              <w:sz w:val="32"/>
              <w:szCs w:val="32"/>
            </w:rPr>
            <w:fldChar w:fldCharType="end"/>
          </w:r>
        </w:p>
      </w:tc>
      <w:tc>
        <w:tcPr>
          <w:tcW w:w="8115" w:type="dxa"/>
        </w:tcPr>
        <w:p w:rsidR="00A211AA" w:rsidRDefault="00A211AA" w:rsidP="00C02B12">
          <w:pPr>
            <w:pStyle w:val="Piedepgina"/>
            <w:jc w:val="center"/>
          </w:pPr>
          <w:r>
            <w:t xml:space="preserve">COMITÉ DE COMPRAS, GUBERNAMENTALES, CONTRATACION DE SERVICIOS, ARRENDAMIENTOS Y ENAJENACIONES PARA EL MUNICIPIO DE ZAPOTLAN EL GRANDE. </w:t>
          </w:r>
        </w:p>
        <w:p w:rsidR="00A211AA" w:rsidRPr="00C02B12" w:rsidRDefault="00A211AA" w:rsidP="00C02B12">
          <w:pPr>
            <w:pStyle w:val="Piedepgina"/>
            <w:jc w:val="center"/>
          </w:pPr>
          <w:r>
            <w:rPr>
              <w:rFonts w:cstheme="minorHAnsi"/>
            </w:rPr>
            <w:t>LICITACION PUBLICA LOCAL 012/2020</w:t>
          </w:r>
        </w:p>
        <w:p w:rsidR="00A211AA" w:rsidRDefault="00A211AA" w:rsidP="00992784">
          <w:pPr>
            <w:pStyle w:val="Piedepgina"/>
          </w:pPr>
        </w:p>
      </w:tc>
      <w:tc>
        <w:tcPr>
          <w:tcW w:w="8115" w:type="dxa"/>
        </w:tcPr>
        <w:p w:rsidR="00A211AA" w:rsidRDefault="00A211AA">
          <w:pPr>
            <w:pStyle w:val="Piedepgina"/>
          </w:pPr>
        </w:p>
      </w:tc>
    </w:tr>
  </w:tbl>
  <w:p w:rsidR="00A211AA" w:rsidRDefault="00A211AA"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D5" w:rsidRDefault="007170D5" w:rsidP="0098531E">
      <w:pPr>
        <w:spacing w:after="0" w:line="240" w:lineRule="auto"/>
      </w:pPr>
      <w:r>
        <w:separator/>
      </w:r>
    </w:p>
  </w:footnote>
  <w:footnote w:type="continuationSeparator" w:id="0">
    <w:p w:rsidR="007170D5" w:rsidRDefault="007170D5"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9.15pt;height:9.1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31169A7"/>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E2F0633"/>
    <w:multiLevelType w:val="hybridMultilevel"/>
    <w:tmpl w:val="783616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EBF587E"/>
    <w:multiLevelType w:val="hybridMultilevel"/>
    <w:tmpl w:val="630A0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3">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29150F2"/>
    <w:multiLevelType w:val="hybridMultilevel"/>
    <w:tmpl w:val="EC787C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3">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0">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3">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10"/>
  </w:num>
  <w:num w:numId="2">
    <w:abstractNumId w:val="7"/>
  </w:num>
  <w:num w:numId="3">
    <w:abstractNumId w:val="29"/>
  </w:num>
  <w:num w:numId="4">
    <w:abstractNumId w:val="24"/>
  </w:num>
  <w:num w:numId="5">
    <w:abstractNumId w:val="3"/>
  </w:num>
  <w:num w:numId="6">
    <w:abstractNumId w:val="31"/>
  </w:num>
  <w:num w:numId="7">
    <w:abstractNumId w:val="20"/>
  </w:num>
  <w:num w:numId="8">
    <w:abstractNumId w:val="2"/>
  </w:num>
  <w:num w:numId="9">
    <w:abstractNumId w:val="9"/>
  </w:num>
  <w:num w:numId="10">
    <w:abstractNumId w:val="19"/>
  </w:num>
  <w:num w:numId="11">
    <w:abstractNumId w:val="32"/>
  </w:num>
  <w:num w:numId="12">
    <w:abstractNumId w:val="33"/>
  </w:num>
  <w:num w:numId="13">
    <w:abstractNumId w:val="18"/>
  </w:num>
  <w:num w:numId="14">
    <w:abstractNumId w:val="15"/>
  </w:num>
  <w:num w:numId="15">
    <w:abstractNumId w:val="16"/>
  </w:num>
  <w:num w:numId="16">
    <w:abstractNumId w:val="5"/>
  </w:num>
  <w:num w:numId="17">
    <w:abstractNumId w:val="0"/>
  </w:num>
  <w:num w:numId="18">
    <w:abstractNumId w:val="22"/>
  </w:num>
  <w:num w:numId="19">
    <w:abstractNumId w:val="17"/>
  </w:num>
  <w:num w:numId="20">
    <w:abstractNumId w:val="28"/>
  </w:num>
  <w:num w:numId="21">
    <w:abstractNumId w:val="12"/>
  </w:num>
  <w:num w:numId="22">
    <w:abstractNumId w:val="4"/>
  </w:num>
  <w:num w:numId="23">
    <w:abstractNumId w:val="13"/>
  </w:num>
  <w:num w:numId="24">
    <w:abstractNumId w:val="27"/>
  </w:num>
  <w:num w:numId="25">
    <w:abstractNumId w:val="26"/>
  </w:num>
  <w:num w:numId="26">
    <w:abstractNumId w:val="1"/>
  </w:num>
  <w:num w:numId="27">
    <w:abstractNumId w:val="25"/>
  </w:num>
  <w:num w:numId="28">
    <w:abstractNumId w:val="30"/>
  </w:num>
  <w:num w:numId="29">
    <w:abstractNumId w:val="23"/>
  </w:num>
  <w:num w:numId="30">
    <w:abstractNumId w:val="14"/>
  </w:num>
  <w:num w:numId="31">
    <w:abstractNumId w:val="34"/>
  </w:num>
  <w:num w:numId="32">
    <w:abstractNumId w:val="21"/>
  </w:num>
  <w:num w:numId="33">
    <w:abstractNumId w:val="8"/>
  </w:num>
  <w:num w:numId="34">
    <w:abstractNumId w:val="6"/>
  </w:num>
  <w:num w:numId="3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27F36"/>
    <w:rsid w:val="00030DF5"/>
    <w:rsid w:val="0003641C"/>
    <w:rsid w:val="00037B43"/>
    <w:rsid w:val="00040E39"/>
    <w:rsid w:val="00044719"/>
    <w:rsid w:val="00045756"/>
    <w:rsid w:val="000519D8"/>
    <w:rsid w:val="000527F6"/>
    <w:rsid w:val="00052847"/>
    <w:rsid w:val="0005335D"/>
    <w:rsid w:val="00061C20"/>
    <w:rsid w:val="00062F55"/>
    <w:rsid w:val="000639C5"/>
    <w:rsid w:val="00066136"/>
    <w:rsid w:val="0007115B"/>
    <w:rsid w:val="0007348E"/>
    <w:rsid w:val="00092BFF"/>
    <w:rsid w:val="00093E8B"/>
    <w:rsid w:val="0009753C"/>
    <w:rsid w:val="00097F1D"/>
    <w:rsid w:val="000A3811"/>
    <w:rsid w:val="000A79AE"/>
    <w:rsid w:val="000B076D"/>
    <w:rsid w:val="000C038A"/>
    <w:rsid w:val="000C188C"/>
    <w:rsid w:val="000D0173"/>
    <w:rsid w:val="000D1928"/>
    <w:rsid w:val="000D338A"/>
    <w:rsid w:val="000D38AD"/>
    <w:rsid w:val="000D3A81"/>
    <w:rsid w:val="000D4156"/>
    <w:rsid w:val="000D4313"/>
    <w:rsid w:val="000D5326"/>
    <w:rsid w:val="000D5E5F"/>
    <w:rsid w:val="001006FF"/>
    <w:rsid w:val="00106ADB"/>
    <w:rsid w:val="00113B96"/>
    <w:rsid w:val="00120719"/>
    <w:rsid w:val="00124035"/>
    <w:rsid w:val="00126C4E"/>
    <w:rsid w:val="001451D1"/>
    <w:rsid w:val="001456D8"/>
    <w:rsid w:val="0015562B"/>
    <w:rsid w:val="0016029D"/>
    <w:rsid w:val="001618E8"/>
    <w:rsid w:val="001632D2"/>
    <w:rsid w:val="001730D7"/>
    <w:rsid w:val="00173F65"/>
    <w:rsid w:val="001827C8"/>
    <w:rsid w:val="00186D4C"/>
    <w:rsid w:val="00193050"/>
    <w:rsid w:val="001A38CB"/>
    <w:rsid w:val="001A3B4E"/>
    <w:rsid w:val="001A510F"/>
    <w:rsid w:val="001A6A28"/>
    <w:rsid w:val="001B2EFD"/>
    <w:rsid w:val="001B622A"/>
    <w:rsid w:val="001C15EC"/>
    <w:rsid w:val="001C37BD"/>
    <w:rsid w:val="001C62A2"/>
    <w:rsid w:val="001D0999"/>
    <w:rsid w:val="001D4737"/>
    <w:rsid w:val="001D769C"/>
    <w:rsid w:val="001E094C"/>
    <w:rsid w:val="001E620B"/>
    <w:rsid w:val="001F1245"/>
    <w:rsid w:val="001F192E"/>
    <w:rsid w:val="001F52DB"/>
    <w:rsid w:val="00203AA2"/>
    <w:rsid w:val="00220672"/>
    <w:rsid w:val="0022186D"/>
    <w:rsid w:val="002219A6"/>
    <w:rsid w:val="00222F2F"/>
    <w:rsid w:val="00224BBA"/>
    <w:rsid w:val="002252E4"/>
    <w:rsid w:val="00225882"/>
    <w:rsid w:val="00225A30"/>
    <w:rsid w:val="002273A2"/>
    <w:rsid w:val="00227A1C"/>
    <w:rsid w:val="00232E82"/>
    <w:rsid w:val="002365F1"/>
    <w:rsid w:val="0023677F"/>
    <w:rsid w:val="00236C4D"/>
    <w:rsid w:val="00236E0F"/>
    <w:rsid w:val="00236FA0"/>
    <w:rsid w:val="00241232"/>
    <w:rsid w:val="00245102"/>
    <w:rsid w:val="002557E3"/>
    <w:rsid w:val="0026469D"/>
    <w:rsid w:val="002679A3"/>
    <w:rsid w:val="00273560"/>
    <w:rsid w:val="00274750"/>
    <w:rsid w:val="00277B88"/>
    <w:rsid w:val="00281293"/>
    <w:rsid w:val="002845CB"/>
    <w:rsid w:val="00290865"/>
    <w:rsid w:val="0029120B"/>
    <w:rsid w:val="002917EC"/>
    <w:rsid w:val="00293B0A"/>
    <w:rsid w:val="00297143"/>
    <w:rsid w:val="002A1481"/>
    <w:rsid w:val="002A5B9E"/>
    <w:rsid w:val="002A77E0"/>
    <w:rsid w:val="002B0773"/>
    <w:rsid w:val="002B0A01"/>
    <w:rsid w:val="002B5332"/>
    <w:rsid w:val="002B5402"/>
    <w:rsid w:val="002B6534"/>
    <w:rsid w:val="002B7FC3"/>
    <w:rsid w:val="002C395D"/>
    <w:rsid w:val="002E0968"/>
    <w:rsid w:val="002E0EFC"/>
    <w:rsid w:val="002E2980"/>
    <w:rsid w:val="002E5612"/>
    <w:rsid w:val="00303AE6"/>
    <w:rsid w:val="0030545B"/>
    <w:rsid w:val="0031360A"/>
    <w:rsid w:val="00313882"/>
    <w:rsid w:val="00316CAE"/>
    <w:rsid w:val="00317D38"/>
    <w:rsid w:val="00321ACA"/>
    <w:rsid w:val="00323E25"/>
    <w:rsid w:val="00324158"/>
    <w:rsid w:val="00324918"/>
    <w:rsid w:val="00324AB0"/>
    <w:rsid w:val="003250A2"/>
    <w:rsid w:val="00330D48"/>
    <w:rsid w:val="003356E7"/>
    <w:rsid w:val="00336707"/>
    <w:rsid w:val="003419F4"/>
    <w:rsid w:val="00342061"/>
    <w:rsid w:val="003446F8"/>
    <w:rsid w:val="00345AA3"/>
    <w:rsid w:val="00347D4D"/>
    <w:rsid w:val="00355A9E"/>
    <w:rsid w:val="00355C5B"/>
    <w:rsid w:val="00360A89"/>
    <w:rsid w:val="00361DEF"/>
    <w:rsid w:val="00363296"/>
    <w:rsid w:val="0036640B"/>
    <w:rsid w:val="003715F9"/>
    <w:rsid w:val="003730FB"/>
    <w:rsid w:val="00375CE1"/>
    <w:rsid w:val="00376FD3"/>
    <w:rsid w:val="003803A7"/>
    <w:rsid w:val="003840BB"/>
    <w:rsid w:val="00384709"/>
    <w:rsid w:val="00385BBC"/>
    <w:rsid w:val="00386CBF"/>
    <w:rsid w:val="003905F5"/>
    <w:rsid w:val="00395E62"/>
    <w:rsid w:val="003A0457"/>
    <w:rsid w:val="003A0C8F"/>
    <w:rsid w:val="003A4D9B"/>
    <w:rsid w:val="003A50C3"/>
    <w:rsid w:val="003A71D2"/>
    <w:rsid w:val="003A7470"/>
    <w:rsid w:val="003B0582"/>
    <w:rsid w:val="003B177E"/>
    <w:rsid w:val="003B2F7C"/>
    <w:rsid w:val="003B3853"/>
    <w:rsid w:val="003C4946"/>
    <w:rsid w:val="003D075A"/>
    <w:rsid w:val="003D3A9A"/>
    <w:rsid w:val="003D4F71"/>
    <w:rsid w:val="003E326B"/>
    <w:rsid w:val="003E51F0"/>
    <w:rsid w:val="003E5314"/>
    <w:rsid w:val="003E7EDD"/>
    <w:rsid w:val="003F27EF"/>
    <w:rsid w:val="003F30F7"/>
    <w:rsid w:val="003F3695"/>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65DA"/>
    <w:rsid w:val="00453658"/>
    <w:rsid w:val="00455E4A"/>
    <w:rsid w:val="00456522"/>
    <w:rsid w:val="00456A59"/>
    <w:rsid w:val="00461F80"/>
    <w:rsid w:val="00470540"/>
    <w:rsid w:val="00471362"/>
    <w:rsid w:val="00472EBA"/>
    <w:rsid w:val="00473BA5"/>
    <w:rsid w:val="00474B61"/>
    <w:rsid w:val="0047735F"/>
    <w:rsid w:val="00480414"/>
    <w:rsid w:val="0048094C"/>
    <w:rsid w:val="00482FEC"/>
    <w:rsid w:val="00483751"/>
    <w:rsid w:val="00485B93"/>
    <w:rsid w:val="00490130"/>
    <w:rsid w:val="004924F7"/>
    <w:rsid w:val="00493968"/>
    <w:rsid w:val="00495B48"/>
    <w:rsid w:val="00496421"/>
    <w:rsid w:val="004A6258"/>
    <w:rsid w:val="004A7BEF"/>
    <w:rsid w:val="004B0301"/>
    <w:rsid w:val="004B0678"/>
    <w:rsid w:val="004B124D"/>
    <w:rsid w:val="004B48CA"/>
    <w:rsid w:val="004B7F4A"/>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3A19"/>
    <w:rsid w:val="0050616C"/>
    <w:rsid w:val="00507510"/>
    <w:rsid w:val="00515445"/>
    <w:rsid w:val="0051639A"/>
    <w:rsid w:val="00523040"/>
    <w:rsid w:val="00527E9C"/>
    <w:rsid w:val="0053013B"/>
    <w:rsid w:val="00530C64"/>
    <w:rsid w:val="0053109C"/>
    <w:rsid w:val="00537D89"/>
    <w:rsid w:val="00542AC8"/>
    <w:rsid w:val="00544534"/>
    <w:rsid w:val="00545C97"/>
    <w:rsid w:val="00550360"/>
    <w:rsid w:val="00551087"/>
    <w:rsid w:val="005612FF"/>
    <w:rsid w:val="0056440B"/>
    <w:rsid w:val="005653C5"/>
    <w:rsid w:val="005706CB"/>
    <w:rsid w:val="005754BC"/>
    <w:rsid w:val="005822BA"/>
    <w:rsid w:val="00587C5D"/>
    <w:rsid w:val="005966DC"/>
    <w:rsid w:val="00596E2B"/>
    <w:rsid w:val="005A1E62"/>
    <w:rsid w:val="005A6D4D"/>
    <w:rsid w:val="005C5C2B"/>
    <w:rsid w:val="005C78A4"/>
    <w:rsid w:val="005D321B"/>
    <w:rsid w:val="005E0C03"/>
    <w:rsid w:val="005E2655"/>
    <w:rsid w:val="005E4A70"/>
    <w:rsid w:val="005F1D60"/>
    <w:rsid w:val="005F2158"/>
    <w:rsid w:val="00600589"/>
    <w:rsid w:val="006041BE"/>
    <w:rsid w:val="00607143"/>
    <w:rsid w:val="00611598"/>
    <w:rsid w:val="00615394"/>
    <w:rsid w:val="0062235D"/>
    <w:rsid w:val="00627E65"/>
    <w:rsid w:val="00630F18"/>
    <w:rsid w:val="006323E0"/>
    <w:rsid w:val="00633721"/>
    <w:rsid w:val="006421FD"/>
    <w:rsid w:val="006439B7"/>
    <w:rsid w:val="00643F03"/>
    <w:rsid w:val="00651FC7"/>
    <w:rsid w:val="0065606C"/>
    <w:rsid w:val="00661B8A"/>
    <w:rsid w:val="00667AFD"/>
    <w:rsid w:val="006705F4"/>
    <w:rsid w:val="00676051"/>
    <w:rsid w:val="00680266"/>
    <w:rsid w:val="006863F1"/>
    <w:rsid w:val="00687FAB"/>
    <w:rsid w:val="006A0C99"/>
    <w:rsid w:val="006A240E"/>
    <w:rsid w:val="006A75FA"/>
    <w:rsid w:val="006B18B9"/>
    <w:rsid w:val="006B2D4E"/>
    <w:rsid w:val="006B4801"/>
    <w:rsid w:val="006B4A5F"/>
    <w:rsid w:val="006B687D"/>
    <w:rsid w:val="006C488D"/>
    <w:rsid w:val="006C6896"/>
    <w:rsid w:val="006D0433"/>
    <w:rsid w:val="006D191B"/>
    <w:rsid w:val="006D441B"/>
    <w:rsid w:val="006D4462"/>
    <w:rsid w:val="006E0EE1"/>
    <w:rsid w:val="006E11CF"/>
    <w:rsid w:val="006E363C"/>
    <w:rsid w:val="006E4651"/>
    <w:rsid w:val="006F0F10"/>
    <w:rsid w:val="006F1505"/>
    <w:rsid w:val="006F640F"/>
    <w:rsid w:val="00700D2C"/>
    <w:rsid w:val="00705E53"/>
    <w:rsid w:val="00706182"/>
    <w:rsid w:val="00710F03"/>
    <w:rsid w:val="007110F2"/>
    <w:rsid w:val="0071530E"/>
    <w:rsid w:val="007170D5"/>
    <w:rsid w:val="00727494"/>
    <w:rsid w:val="00730594"/>
    <w:rsid w:val="00731638"/>
    <w:rsid w:val="00734D31"/>
    <w:rsid w:val="00735595"/>
    <w:rsid w:val="007377B1"/>
    <w:rsid w:val="00737EAD"/>
    <w:rsid w:val="007432C5"/>
    <w:rsid w:val="00744B48"/>
    <w:rsid w:val="00747D0B"/>
    <w:rsid w:val="00750182"/>
    <w:rsid w:val="0075428D"/>
    <w:rsid w:val="007554C4"/>
    <w:rsid w:val="007606D5"/>
    <w:rsid w:val="00766BAF"/>
    <w:rsid w:val="007726F9"/>
    <w:rsid w:val="007740FA"/>
    <w:rsid w:val="00777119"/>
    <w:rsid w:val="00781816"/>
    <w:rsid w:val="0078563C"/>
    <w:rsid w:val="007861D2"/>
    <w:rsid w:val="007921DD"/>
    <w:rsid w:val="00793DB5"/>
    <w:rsid w:val="007A4B95"/>
    <w:rsid w:val="007B06F4"/>
    <w:rsid w:val="007B1B27"/>
    <w:rsid w:val="007B4BCC"/>
    <w:rsid w:val="007C0EEE"/>
    <w:rsid w:val="007C112A"/>
    <w:rsid w:val="007C1451"/>
    <w:rsid w:val="007C3E41"/>
    <w:rsid w:val="007C6629"/>
    <w:rsid w:val="007D5598"/>
    <w:rsid w:val="007E1FA4"/>
    <w:rsid w:val="007E4F90"/>
    <w:rsid w:val="007E7748"/>
    <w:rsid w:val="007E7E92"/>
    <w:rsid w:val="007F3980"/>
    <w:rsid w:val="007F7D19"/>
    <w:rsid w:val="00800741"/>
    <w:rsid w:val="008017FA"/>
    <w:rsid w:val="00810AF2"/>
    <w:rsid w:val="0081745C"/>
    <w:rsid w:val="00820BB6"/>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75A7"/>
    <w:rsid w:val="008D1AA0"/>
    <w:rsid w:val="008D5400"/>
    <w:rsid w:val="008D5826"/>
    <w:rsid w:val="008E636E"/>
    <w:rsid w:val="008E6470"/>
    <w:rsid w:val="008E7118"/>
    <w:rsid w:val="008E746A"/>
    <w:rsid w:val="008F28EF"/>
    <w:rsid w:val="008F56A3"/>
    <w:rsid w:val="008F7F57"/>
    <w:rsid w:val="00901BB8"/>
    <w:rsid w:val="00901E92"/>
    <w:rsid w:val="009036B4"/>
    <w:rsid w:val="00904079"/>
    <w:rsid w:val="009044A0"/>
    <w:rsid w:val="009072EB"/>
    <w:rsid w:val="009170AD"/>
    <w:rsid w:val="00920B49"/>
    <w:rsid w:val="009222C1"/>
    <w:rsid w:val="00926EDF"/>
    <w:rsid w:val="00927870"/>
    <w:rsid w:val="009311F8"/>
    <w:rsid w:val="00947378"/>
    <w:rsid w:val="00953549"/>
    <w:rsid w:val="00953CE5"/>
    <w:rsid w:val="00954E69"/>
    <w:rsid w:val="0095677A"/>
    <w:rsid w:val="00956943"/>
    <w:rsid w:val="00956EC7"/>
    <w:rsid w:val="009629AF"/>
    <w:rsid w:val="00962A62"/>
    <w:rsid w:val="00965540"/>
    <w:rsid w:val="0096756A"/>
    <w:rsid w:val="009747F0"/>
    <w:rsid w:val="0097591D"/>
    <w:rsid w:val="00980FC1"/>
    <w:rsid w:val="00981FA4"/>
    <w:rsid w:val="00982912"/>
    <w:rsid w:val="00983018"/>
    <w:rsid w:val="00984920"/>
    <w:rsid w:val="00984EA0"/>
    <w:rsid w:val="0098531E"/>
    <w:rsid w:val="00990D24"/>
    <w:rsid w:val="00991D50"/>
    <w:rsid w:val="00992488"/>
    <w:rsid w:val="00992784"/>
    <w:rsid w:val="00993024"/>
    <w:rsid w:val="00993634"/>
    <w:rsid w:val="00993D53"/>
    <w:rsid w:val="0099438A"/>
    <w:rsid w:val="00994412"/>
    <w:rsid w:val="009A01F3"/>
    <w:rsid w:val="009A06BB"/>
    <w:rsid w:val="009A1A95"/>
    <w:rsid w:val="009A1CD9"/>
    <w:rsid w:val="009A3344"/>
    <w:rsid w:val="009A7E2D"/>
    <w:rsid w:val="009B20B5"/>
    <w:rsid w:val="009B674F"/>
    <w:rsid w:val="009C382F"/>
    <w:rsid w:val="009C4D95"/>
    <w:rsid w:val="009C5170"/>
    <w:rsid w:val="009C6A2E"/>
    <w:rsid w:val="009C6F9F"/>
    <w:rsid w:val="009D0598"/>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11AA"/>
    <w:rsid w:val="00A24F1B"/>
    <w:rsid w:val="00A31ABF"/>
    <w:rsid w:val="00A34315"/>
    <w:rsid w:val="00A35668"/>
    <w:rsid w:val="00A41556"/>
    <w:rsid w:val="00A459BC"/>
    <w:rsid w:val="00A460D6"/>
    <w:rsid w:val="00A51775"/>
    <w:rsid w:val="00A6721A"/>
    <w:rsid w:val="00A706B2"/>
    <w:rsid w:val="00A71D5F"/>
    <w:rsid w:val="00A769DC"/>
    <w:rsid w:val="00A84ADE"/>
    <w:rsid w:val="00A84EC3"/>
    <w:rsid w:val="00A92282"/>
    <w:rsid w:val="00AA2EC6"/>
    <w:rsid w:val="00AA5B03"/>
    <w:rsid w:val="00AB2645"/>
    <w:rsid w:val="00AB2F75"/>
    <w:rsid w:val="00AB3CEF"/>
    <w:rsid w:val="00AB745F"/>
    <w:rsid w:val="00AB76E7"/>
    <w:rsid w:val="00AC0E07"/>
    <w:rsid w:val="00AC2870"/>
    <w:rsid w:val="00AC35B7"/>
    <w:rsid w:val="00AD5240"/>
    <w:rsid w:val="00AF2C03"/>
    <w:rsid w:val="00AF4114"/>
    <w:rsid w:val="00B01B80"/>
    <w:rsid w:val="00B055D0"/>
    <w:rsid w:val="00B13ACE"/>
    <w:rsid w:val="00B13D24"/>
    <w:rsid w:val="00B25811"/>
    <w:rsid w:val="00B323C5"/>
    <w:rsid w:val="00B41A42"/>
    <w:rsid w:val="00B468FF"/>
    <w:rsid w:val="00B527F6"/>
    <w:rsid w:val="00B55836"/>
    <w:rsid w:val="00B716C2"/>
    <w:rsid w:val="00B87A3E"/>
    <w:rsid w:val="00B94AD0"/>
    <w:rsid w:val="00B976B9"/>
    <w:rsid w:val="00BA117D"/>
    <w:rsid w:val="00BA249A"/>
    <w:rsid w:val="00BA6FD5"/>
    <w:rsid w:val="00BB144C"/>
    <w:rsid w:val="00BB2805"/>
    <w:rsid w:val="00BB2806"/>
    <w:rsid w:val="00BB4680"/>
    <w:rsid w:val="00BC0D7A"/>
    <w:rsid w:val="00BD03CC"/>
    <w:rsid w:val="00BD0CF4"/>
    <w:rsid w:val="00BE46DE"/>
    <w:rsid w:val="00BF4E3E"/>
    <w:rsid w:val="00C02B12"/>
    <w:rsid w:val="00C04617"/>
    <w:rsid w:val="00C139A6"/>
    <w:rsid w:val="00C14E99"/>
    <w:rsid w:val="00C17D1C"/>
    <w:rsid w:val="00C26317"/>
    <w:rsid w:val="00C26DD7"/>
    <w:rsid w:val="00C26E65"/>
    <w:rsid w:val="00C30AB2"/>
    <w:rsid w:val="00C313ED"/>
    <w:rsid w:val="00C51560"/>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B4A77"/>
    <w:rsid w:val="00CC62D4"/>
    <w:rsid w:val="00CD2580"/>
    <w:rsid w:val="00CD4C5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207DF"/>
    <w:rsid w:val="00D33F34"/>
    <w:rsid w:val="00D33FDA"/>
    <w:rsid w:val="00D34DB3"/>
    <w:rsid w:val="00D36B66"/>
    <w:rsid w:val="00D40DCF"/>
    <w:rsid w:val="00D44228"/>
    <w:rsid w:val="00D5207C"/>
    <w:rsid w:val="00D55AA0"/>
    <w:rsid w:val="00D57617"/>
    <w:rsid w:val="00D613FD"/>
    <w:rsid w:val="00D6185E"/>
    <w:rsid w:val="00D61B4C"/>
    <w:rsid w:val="00D726C4"/>
    <w:rsid w:val="00D75167"/>
    <w:rsid w:val="00D77708"/>
    <w:rsid w:val="00D77BD6"/>
    <w:rsid w:val="00D90BEF"/>
    <w:rsid w:val="00DB0056"/>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5150"/>
    <w:rsid w:val="00E1194C"/>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D3FF0"/>
    <w:rsid w:val="00ED5660"/>
    <w:rsid w:val="00EE1152"/>
    <w:rsid w:val="00EE1FD0"/>
    <w:rsid w:val="00EE4000"/>
    <w:rsid w:val="00EE5D62"/>
    <w:rsid w:val="00EE746D"/>
    <w:rsid w:val="00EE76FD"/>
    <w:rsid w:val="00EE7B19"/>
    <w:rsid w:val="00EF159B"/>
    <w:rsid w:val="00EF3A9C"/>
    <w:rsid w:val="00EF4B7D"/>
    <w:rsid w:val="00EF4E8D"/>
    <w:rsid w:val="00EF621F"/>
    <w:rsid w:val="00EF6D76"/>
    <w:rsid w:val="00F00768"/>
    <w:rsid w:val="00F03CD0"/>
    <w:rsid w:val="00F13CB1"/>
    <w:rsid w:val="00F2719A"/>
    <w:rsid w:val="00F322E6"/>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556F"/>
    <w:rsid w:val="00F95810"/>
    <w:rsid w:val="00F97FD2"/>
    <w:rsid w:val="00FA13A0"/>
    <w:rsid w:val="00FA4252"/>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7DD5B5-DD3B-4AC9-9BB4-4D0F3ADB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6C4A08-20E3-4D37-AB13-4C853397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7130</Words>
  <Characters>39220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38</cp:revision>
  <cp:lastPrinted>2017-10-30T17:26:00Z</cp:lastPrinted>
  <dcterms:created xsi:type="dcterms:W3CDTF">2018-12-28T18:59:00Z</dcterms:created>
  <dcterms:modified xsi:type="dcterms:W3CDTF">2020-02-11T21:07:00Z</dcterms:modified>
</cp:coreProperties>
</file>