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77D" w:rsidRPr="00380497" w:rsidRDefault="0001577D" w:rsidP="0001577D">
      <w:pPr>
        <w:keepNext/>
        <w:keepLines/>
        <w:spacing w:after="0"/>
        <w:jc w:val="both"/>
        <w:outlineLvl w:val="0"/>
        <w:rPr>
          <w:rFonts w:ascii="Arial" w:eastAsia="Times New Roman" w:hAnsi="Arial" w:cs="Arial"/>
          <w:b/>
          <w:bCs/>
          <w:color w:val="9BBB59" w:themeColor="accent3"/>
          <w:sz w:val="24"/>
          <w:szCs w:val="24"/>
        </w:rPr>
      </w:pPr>
      <w:r w:rsidRPr="00380497">
        <w:rPr>
          <w:rFonts w:ascii="Arial" w:eastAsia="Times New Roman" w:hAnsi="Arial" w:cs="Arial"/>
          <w:b/>
          <w:bCs/>
          <w:color w:val="9BBB59" w:themeColor="accent3"/>
          <w:sz w:val="24"/>
          <w:szCs w:val="24"/>
        </w:rPr>
        <w:t xml:space="preserve">MEDIO AMBIENTE Y DESARROLLO SUSTENTABLE </w:t>
      </w:r>
    </w:p>
    <w:p w:rsidR="0001577D" w:rsidRPr="00380497" w:rsidRDefault="0001577D" w:rsidP="0001577D">
      <w:pPr>
        <w:keepNext/>
        <w:keepLines/>
        <w:spacing w:after="0"/>
        <w:jc w:val="both"/>
        <w:outlineLvl w:val="0"/>
        <w:rPr>
          <w:rFonts w:ascii="Arial" w:eastAsia="Times New Roman" w:hAnsi="Arial" w:cs="Arial"/>
          <w:b/>
          <w:bCs/>
          <w:color w:val="9BBB59" w:themeColor="accent3"/>
          <w:sz w:val="24"/>
          <w:szCs w:val="24"/>
        </w:rPr>
      </w:pPr>
    </w:p>
    <w:p w:rsidR="0001577D" w:rsidRPr="00380497" w:rsidRDefault="0001577D" w:rsidP="0001577D">
      <w:pPr>
        <w:rPr>
          <w:rFonts w:ascii="Arial" w:hAnsi="Arial" w:cs="Arial"/>
          <w:b/>
          <w:color w:val="9BBB59" w:themeColor="accent3"/>
          <w:sz w:val="24"/>
          <w:szCs w:val="24"/>
        </w:rPr>
      </w:pPr>
      <w:r w:rsidRPr="00380497">
        <w:rPr>
          <w:rFonts w:ascii="Arial" w:hAnsi="Arial" w:cs="Arial"/>
          <w:b/>
          <w:color w:val="9BBB59" w:themeColor="accent3"/>
          <w:sz w:val="24"/>
          <w:szCs w:val="24"/>
        </w:rPr>
        <w:t xml:space="preserve">Temática </w:t>
      </w:r>
    </w:p>
    <w:p w:rsidR="0001577D" w:rsidRPr="00380497" w:rsidRDefault="00380497" w:rsidP="0001577D">
      <w:pPr>
        <w:rPr>
          <w:rFonts w:ascii="Arial" w:hAnsi="Arial" w:cs="Arial"/>
          <w:b/>
          <w:color w:val="9BBB59" w:themeColor="accent3"/>
          <w:sz w:val="24"/>
          <w:szCs w:val="24"/>
        </w:rPr>
      </w:pPr>
      <w:r w:rsidRPr="00380497">
        <w:rPr>
          <w:rFonts w:ascii="Arial" w:hAnsi="Arial" w:cs="Arial"/>
          <w:b/>
          <w:color w:val="9BBB59" w:themeColor="accent3"/>
          <w:sz w:val="24"/>
          <w:szCs w:val="24"/>
        </w:rPr>
        <w:t>Arbolado Urbano</w:t>
      </w:r>
    </w:p>
    <w:p w:rsidR="0001577D" w:rsidRPr="00D332C2" w:rsidRDefault="0001577D" w:rsidP="0001577D">
      <w:pPr>
        <w:pStyle w:val="Sinespaciado"/>
        <w:jc w:val="both"/>
        <w:rPr>
          <w:rFonts w:ascii="Arial" w:hAnsi="Arial" w:cs="Arial"/>
          <w:b/>
          <w:color w:val="9BBB59" w:themeColor="accent3"/>
          <w:sz w:val="18"/>
          <w:szCs w:val="18"/>
        </w:rPr>
      </w:pPr>
      <w:r w:rsidRPr="00D332C2">
        <w:rPr>
          <w:rFonts w:ascii="Arial" w:hAnsi="Arial" w:cs="Arial"/>
          <w:b/>
          <w:color w:val="9BBB59" w:themeColor="accent3"/>
          <w:sz w:val="18"/>
          <w:szCs w:val="18"/>
        </w:rPr>
        <w:t>En el presente</w:t>
      </w:r>
      <w:r w:rsidR="00762D14" w:rsidRPr="00D332C2">
        <w:rPr>
          <w:rFonts w:ascii="Arial" w:hAnsi="Arial" w:cs="Arial"/>
          <w:b/>
          <w:color w:val="9BBB59" w:themeColor="accent3"/>
          <w:sz w:val="18"/>
          <w:szCs w:val="18"/>
        </w:rPr>
        <w:t xml:space="preserve"> trienio </w:t>
      </w:r>
      <w:r w:rsidR="004E28E6" w:rsidRPr="00D332C2">
        <w:rPr>
          <w:rFonts w:ascii="Arial" w:hAnsi="Arial" w:cs="Arial"/>
          <w:b/>
          <w:color w:val="9BBB59" w:themeColor="accent3"/>
          <w:sz w:val="18"/>
          <w:szCs w:val="18"/>
        </w:rPr>
        <w:t>2015</w:t>
      </w:r>
      <w:r w:rsidR="00204543" w:rsidRPr="00D332C2">
        <w:rPr>
          <w:rFonts w:ascii="Arial" w:hAnsi="Arial" w:cs="Arial"/>
          <w:b/>
          <w:color w:val="9BBB59" w:themeColor="accent3"/>
          <w:sz w:val="18"/>
          <w:szCs w:val="18"/>
        </w:rPr>
        <w:t>-</w:t>
      </w:r>
      <w:r w:rsidR="00F876E4" w:rsidRPr="00D332C2">
        <w:rPr>
          <w:rFonts w:ascii="Arial" w:hAnsi="Arial" w:cs="Arial"/>
          <w:b/>
          <w:color w:val="9BBB59" w:themeColor="accent3"/>
          <w:sz w:val="18"/>
          <w:szCs w:val="18"/>
        </w:rPr>
        <w:t>2018</w:t>
      </w:r>
      <w:r w:rsidR="00DB3B7D" w:rsidRPr="00D332C2">
        <w:rPr>
          <w:rFonts w:ascii="Arial" w:hAnsi="Arial" w:cs="Arial"/>
          <w:b/>
          <w:color w:val="9BBB59" w:themeColor="accent3"/>
          <w:sz w:val="18"/>
          <w:szCs w:val="18"/>
        </w:rPr>
        <w:t>, y en vinculación</w:t>
      </w:r>
      <w:r w:rsidR="00D24A5A" w:rsidRPr="00D332C2">
        <w:rPr>
          <w:rFonts w:ascii="Arial" w:hAnsi="Arial" w:cs="Arial"/>
          <w:b/>
          <w:color w:val="9BBB59" w:themeColor="accent3"/>
          <w:sz w:val="18"/>
          <w:szCs w:val="18"/>
        </w:rPr>
        <w:t xml:space="preserve"> con el área de </w:t>
      </w:r>
      <w:r w:rsidR="008A595A" w:rsidRPr="00D332C2">
        <w:rPr>
          <w:rFonts w:ascii="Arial" w:hAnsi="Arial" w:cs="Arial"/>
          <w:b/>
          <w:color w:val="9BBB59" w:themeColor="accent3"/>
          <w:sz w:val="18"/>
          <w:szCs w:val="18"/>
        </w:rPr>
        <w:t>P</w:t>
      </w:r>
      <w:r w:rsidR="00DB3B7D" w:rsidRPr="00D332C2">
        <w:rPr>
          <w:rFonts w:ascii="Arial" w:hAnsi="Arial" w:cs="Arial"/>
          <w:b/>
          <w:color w:val="9BBB59" w:themeColor="accent3"/>
          <w:sz w:val="18"/>
          <w:szCs w:val="18"/>
        </w:rPr>
        <w:t>arques,</w:t>
      </w:r>
      <w:r w:rsidR="00D24A5A" w:rsidRPr="00D332C2">
        <w:rPr>
          <w:rFonts w:ascii="Arial" w:hAnsi="Arial" w:cs="Arial"/>
          <w:b/>
          <w:color w:val="9BBB59" w:themeColor="accent3"/>
          <w:sz w:val="18"/>
          <w:szCs w:val="18"/>
        </w:rPr>
        <w:t xml:space="preserve"> </w:t>
      </w:r>
      <w:r w:rsidR="004718AE" w:rsidRPr="00D332C2">
        <w:rPr>
          <w:rFonts w:ascii="Arial" w:hAnsi="Arial" w:cs="Arial"/>
          <w:b/>
          <w:color w:val="9BBB59" w:themeColor="accent3"/>
          <w:sz w:val="18"/>
          <w:szCs w:val="18"/>
        </w:rPr>
        <w:t xml:space="preserve">Jardines </w:t>
      </w:r>
      <w:r w:rsidR="00D24A5A" w:rsidRPr="00D332C2">
        <w:rPr>
          <w:rFonts w:ascii="Arial" w:hAnsi="Arial" w:cs="Arial"/>
          <w:b/>
          <w:color w:val="9BBB59" w:themeColor="accent3"/>
          <w:sz w:val="18"/>
          <w:szCs w:val="18"/>
        </w:rPr>
        <w:t xml:space="preserve"> y </w:t>
      </w:r>
      <w:r w:rsidR="008A595A" w:rsidRPr="00D332C2">
        <w:rPr>
          <w:rFonts w:ascii="Arial" w:hAnsi="Arial" w:cs="Arial"/>
          <w:b/>
          <w:color w:val="9BBB59" w:themeColor="accent3"/>
          <w:sz w:val="18"/>
          <w:szCs w:val="18"/>
        </w:rPr>
        <w:t>M</w:t>
      </w:r>
      <w:r w:rsidR="00D24A5A" w:rsidRPr="00D332C2">
        <w:rPr>
          <w:rFonts w:ascii="Arial" w:hAnsi="Arial" w:cs="Arial"/>
          <w:b/>
          <w:color w:val="9BBB59" w:themeColor="accent3"/>
          <w:sz w:val="18"/>
          <w:szCs w:val="18"/>
        </w:rPr>
        <w:t>onumentos,</w:t>
      </w:r>
      <w:r w:rsidR="00682517" w:rsidRPr="00D332C2">
        <w:rPr>
          <w:rFonts w:ascii="Arial" w:hAnsi="Arial" w:cs="Arial"/>
          <w:b/>
          <w:color w:val="9BBB59" w:themeColor="accent3"/>
          <w:sz w:val="18"/>
          <w:szCs w:val="18"/>
        </w:rPr>
        <w:t xml:space="preserve"> la Comisión Nacional Forestal (CONAFOR) y la Secretaria de la Defensa Nacional (SEDENA</w:t>
      </w:r>
      <w:r w:rsidR="00656E9F" w:rsidRPr="00D332C2">
        <w:rPr>
          <w:rFonts w:ascii="Arial" w:hAnsi="Arial" w:cs="Arial"/>
          <w:b/>
          <w:color w:val="9BBB59" w:themeColor="accent3"/>
          <w:sz w:val="18"/>
          <w:szCs w:val="18"/>
        </w:rPr>
        <w:t>) se</w:t>
      </w:r>
      <w:r w:rsidRPr="00D332C2">
        <w:rPr>
          <w:rFonts w:ascii="Arial" w:hAnsi="Arial" w:cs="Arial"/>
          <w:b/>
          <w:color w:val="9BBB59" w:themeColor="accent3"/>
          <w:sz w:val="18"/>
          <w:szCs w:val="18"/>
        </w:rPr>
        <w:t xml:space="preserve"> logró impulsar</w:t>
      </w:r>
      <w:r w:rsidR="008019E2" w:rsidRPr="00D332C2">
        <w:rPr>
          <w:rFonts w:ascii="Arial" w:hAnsi="Arial" w:cs="Arial"/>
          <w:b/>
          <w:color w:val="9BBB59" w:themeColor="accent3"/>
          <w:sz w:val="18"/>
          <w:szCs w:val="18"/>
        </w:rPr>
        <w:t xml:space="preserve"> </w:t>
      </w:r>
      <w:r w:rsidR="00D24A5A" w:rsidRPr="00D332C2">
        <w:rPr>
          <w:rFonts w:ascii="Arial" w:hAnsi="Arial" w:cs="Arial"/>
          <w:b/>
          <w:color w:val="9BBB59" w:themeColor="accent3"/>
          <w:sz w:val="18"/>
          <w:szCs w:val="18"/>
        </w:rPr>
        <w:t>el aumento de forestación en</w:t>
      </w:r>
      <w:r w:rsidR="008019E2" w:rsidRPr="00D332C2">
        <w:rPr>
          <w:rFonts w:ascii="Arial" w:hAnsi="Arial" w:cs="Arial"/>
          <w:b/>
          <w:color w:val="9BBB59" w:themeColor="accent3"/>
          <w:sz w:val="18"/>
          <w:szCs w:val="18"/>
        </w:rPr>
        <w:t xml:space="preserve"> </w:t>
      </w:r>
      <w:r w:rsidR="00101F99" w:rsidRPr="00D332C2">
        <w:rPr>
          <w:rFonts w:ascii="Arial" w:hAnsi="Arial" w:cs="Arial"/>
          <w:b/>
          <w:color w:val="9BBB59" w:themeColor="accent3"/>
          <w:sz w:val="18"/>
          <w:szCs w:val="18"/>
        </w:rPr>
        <w:t xml:space="preserve">zonas </w:t>
      </w:r>
      <w:r w:rsidR="00D24A5A" w:rsidRPr="00D332C2">
        <w:rPr>
          <w:rFonts w:ascii="Arial" w:hAnsi="Arial" w:cs="Arial"/>
          <w:b/>
          <w:color w:val="9BBB59" w:themeColor="accent3"/>
          <w:sz w:val="18"/>
          <w:szCs w:val="18"/>
        </w:rPr>
        <w:t>urbana</w:t>
      </w:r>
      <w:r w:rsidR="00101F99" w:rsidRPr="00D332C2">
        <w:rPr>
          <w:rFonts w:ascii="Arial" w:hAnsi="Arial" w:cs="Arial"/>
          <w:b/>
          <w:color w:val="9BBB59" w:themeColor="accent3"/>
          <w:sz w:val="18"/>
          <w:szCs w:val="18"/>
        </w:rPr>
        <w:t>s</w:t>
      </w:r>
      <w:r w:rsidR="00682517" w:rsidRPr="00D332C2">
        <w:rPr>
          <w:rFonts w:ascii="Arial" w:hAnsi="Arial" w:cs="Arial"/>
          <w:b/>
          <w:color w:val="9BBB59" w:themeColor="accent3"/>
          <w:sz w:val="18"/>
          <w:szCs w:val="18"/>
        </w:rPr>
        <w:t xml:space="preserve"> y en zonas forestales</w:t>
      </w:r>
      <w:r w:rsidR="00101F99" w:rsidRPr="00D332C2">
        <w:rPr>
          <w:rFonts w:ascii="Arial" w:hAnsi="Arial" w:cs="Arial"/>
          <w:b/>
          <w:color w:val="9BBB59" w:themeColor="accent3"/>
          <w:sz w:val="18"/>
          <w:szCs w:val="18"/>
        </w:rPr>
        <w:t xml:space="preserve"> municipales</w:t>
      </w:r>
      <w:r w:rsidR="00762D14" w:rsidRPr="00D332C2">
        <w:rPr>
          <w:rFonts w:ascii="Arial" w:hAnsi="Arial" w:cs="Arial"/>
          <w:b/>
          <w:color w:val="9BBB59" w:themeColor="accent3"/>
          <w:sz w:val="18"/>
          <w:szCs w:val="18"/>
        </w:rPr>
        <w:t xml:space="preserve"> de la cuenca</w:t>
      </w:r>
      <w:r w:rsidR="00DB3B7D" w:rsidRPr="00D332C2">
        <w:rPr>
          <w:rFonts w:ascii="Arial" w:hAnsi="Arial" w:cs="Arial"/>
          <w:b/>
          <w:color w:val="9BBB59" w:themeColor="accent3"/>
          <w:sz w:val="18"/>
          <w:szCs w:val="18"/>
        </w:rPr>
        <w:t>,</w:t>
      </w:r>
      <w:r w:rsidR="00762D14" w:rsidRPr="00D332C2">
        <w:rPr>
          <w:rFonts w:ascii="Arial" w:hAnsi="Arial" w:cs="Arial"/>
          <w:b/>
          <w:color w:val="9BBB59" w:themeColor="accent3"/>
          <w:sz w:val="18"/>
          <w:szCs w:val="18"/>
        </w:rPr>
        <w:t xml:space="preserve"> </w:t>
      </w:r>
      <w:r w:rsidR="00824FCE" w:rsidRPr="00D332C2">
        <w:rPr>
          <w:rFonts w:ascii="Arial" w:hAnsi="Arial" w:cs="Arial"/>
          <w:b/>
          <w:color w:val="9BBB59" w:themeColor="accent3"/>
          <w:sz w:val="18"/>
          <w:szCs w:val="18"/>
        </w:rPr>
        <w:t xml:space="preserve">en una superficie </w:t>
      </w:r>
      <w:r w:rsidR="00682517" w:rsidRPr="00D332C2">
        <w:rPr>
          <w:rFonts w:ascii="Arial" w:hAnsi="Arial" w:cs="Arial"/>
          <w:b/>
          <w:color w:val="9BBB59" w:themeColor="accent3"/>
          <w:sz w:val="18"/>
          <w:szCs w:val="18"/>
        </w:rPr>
        <w:t xml:space="preserve">aproximada </w:t>
      </w:r>
      <w:r w:rsidR="00824FCE" w:rsidRPr="00D332C2">
        <w:rPr>
          <w:rFonts w:ascii="Arial" w:hAnsi="Arial" w:cs="Arial"/>
          <w:b/>
          <w:color w:val="9BBB59" w:themeColor="accent3"/>
          <w:sz w:val="18"/>
          <w:szCs w:val="18"/>
        </w:rPr>
        <w:t>de</w:t>
      </w:r>
      <w:r w:rsidR="00824FCE" w:rsidRPr="00D332C2">
        <w:rPr>
          <w:rFonts w:ascii="Arial" w:hAnsi="Arial" w:cs="Arial"/>
          <w:b/>
          <w:color w:val="FF0000"/>
          <w:sz w:val="18"/>
          <w:szCs w:val="18"/>
        </w:rPr>
        <w:t xml:space="preserve"> </w:t>
      </w:r>
      <w:r w:rsidR="00242DFC" w:rsidRPr="00D332C2">
        <w:rPr>
          <w:rFonts w:ascii="Arial" w:hAnsi="Arial" w:cs="Arial"/>
          <w:b/>
          <w:color w:val="9BBB59" w:themeColor="accent3"/>
          <w:sz w:val="18"/>
          <w:szCs w:val="18"/>
        </w:rPr>
        <w:t>2</w:t>
      </w:r>
      <w:r w:rsidR="000623E9" w:rsidRPr="00D332C2">
        <w:rPr>
          <w:rFonts w:ascii="Arial" w:hAnsi="Arial" w:cs="Arial"/>
          <w:b/>
          <w:color w:val="9BBB59" w:themeColor="accent3"/>
          <w:sz w:val="18"/>
          <w:szCs w:val="18"/>
        </w:rPr>
        <w:t>24,416</w:t>
      </w:r>
      <w:r w:rsidR="001B5EE6" w:rsidRPr="00D332C2">
        <w:rPr>
          <w:rFonts w:ascii="Arial" w:hAnsi="Arial" w:cs="Arial"/>
          <w:b/>
          <w:color w:val="9BBB59" w:themeColor="accent3"/>
          <w:sz w:val="18"/>
          <w:szCs w:val="18"/>
        </w:rPr>
        <w:t xml:space="preserve"> M2</w:t>
      </w:r>
      <w:r w:rsidR="008019E2" w:rsidRPr="00D332C2">
        <w:rPr>
          <w:rFonts w:ascii="Arial" w:hAnsi="Arial" w:cs="Arial"/>
          <w:b/>
          <w:color w:val="FF0000"/>
          <w:sz w:val="18"/>
          <w:szCs w:val="18"/>
        </w:rPr>
        <w:t xml:space="preserve"> </w:t>
      </w:r>
      <w:r w:rsidR="00826B5C" w:rsidRPr="00D332C2">
        <w:rPr>
          <w:rFonts w:ascii="Arial" w:hAnsi="Arial" w:cs="Arial"/>
          <w:b/>
          <w:color w:val="9BBB59" w:themeColor="accent3"/>
          <w:sz w:val="18"/>
          <w:szCs w:val="18"/>
        </w:rPr>
        <w:t xml:space="preserve">con un suministro y colocación de </w:t>
      </w:r>
      <w:r w:rsidR="00DB3B7D" w:rsidRPr="00D332C2">
        <w:rPr>
          <w:rFonts w:ascii="Arial" w:hAnsi="Arial" w:cs="Arial"/>
          <w:b/>
          <w:color w:val="9BBB59" w:themeColor="accent3"/>
          <w:sz w:val="18"/>
          <w:szCs w:val="18"/>
        </w:rPr>
        <w:t>1</w:t>
      </w:r>
      <w:r w:rsidR="000623E9" w:rsidRPr="00D332C2">
        <w:rPr>
          <w:rFonts w:ascii="Arial" w:hAnsi="Arial" w:cs="Arial"/>
          <w:b/>
          <w:color w:val="9BBB59" w:themeColor="accent3"/>
          <w:sz w:val="18"/>
          <w:szCs w:val="18"/>
        </w:rPr>
        <w:t>7,972</w:t>
      </w:r>
      <w:r w:rsidR="001B5EE6" w:rsidRPr="00D332C2">
        <w:rPr>
          <w:rFonts w:ascii="Arial" w:hAnsi="Arial" w:cs="Arial"/>
          <w:b/>
          <w:color w:val="FF0000"/>
          <w:sz w:val="18"/>
          <w:szCs w:val="18"/>
        </w:rPr>
        <w:t xml:space="preserve"> </w:t>
      </w:r>
      <w:r w:rsidR="00BF2E9C" w:rsidRPr="00D332C2">
        <w:rPr>
          <w:rFonts w:ascii="Arial" w:hAnsi="Arial" w:cs="Arial"/>
          <w:b/>
          <w:color w:val="9BBB59" w:themeColor="accent3"/>
          <w:sz w:val="18"/>
          <w:szCs w:val="18"/>
        </w:rPr>
        <w:t xml:space="preserve">unidades </w:t>
      </w:r>
      <w:r w:rsidR="00824FCE" w:rsidRPr="00D332C2">
        <w:rPr>
          <w:rFonts w:ascii="Arial" w:hAnsi="Arial" w:cs="Arial"/>
          <w:b/>
          <w:color w:val="9BBB59" w:themeColor="accent3"/>
          <w:sz w:val="18"/>
          <w:szCs w:val="18"/>
        </w:rPr>
        <w:t>de diversas variedades forestales</w:t>
      </w:r>
      <w:r w:rsidR="004718AE" w:rsidRPr="00D332C2">
        <w:rPr>
          <w:rFonts w:ascii="Arial" w:hAnsi="Arial" w:cs="Arial"/>
          <w:b/>
          <w:color w:val="9BBB59" w:themeColor="accent3"/>
          <w:sz w:val="18"/>
          <w:szCs w:val="18"/>
        </w:rPr>
        <w:t xml:space="preserve"> superando la meta propuesta</w:t>
      </w:r>
      <w:r w:rsidR="00DB3B7D" w:rsidRPr="00D332C2">
        <w:rPr>
          <w:rFonts w:ascii="Arial" w:hAnsi="Arial" w:cs="Arial"/>
          <w:b/>
          <w:color w:val="9BBB59" w:themeColor="accent3"/>
          <w:sz w:val="18"/>
          <w:szCs w:val="18"/>
        </w:rPr>
        <w:t xml:space="preserve"> en el Plan de Desarrollo Municipal en</w:t>
      </w:r>
      <w:r w:rsidR="000A26D7" w:rsidRPr="00D332C2">
        <w:rPr>
          <w:rFonts w:ascii="Arial" w:hAnsi="Arial" w:cs="Arial"/>
          <w:b/>
          <w:color w:val="9BBB59" w:themeColor="accent3"/>
          <w:sz w:val="18"/>
          <w:szCs w:val="18"/>
        </w:rPr>
        <w:t xml:space="preserve"> un factor del 4</w:t>
      </w:r>
      <w:r w:rsidR="00DB3B7D" w:rsidRPr="00D332C2">
        <w:rPr>
          <w:rFonts w:ascii="Arial" w:hAnsi="Arial" w:cs="Arial"/>
          <w:b/>
          <w:color w:val="9BBB59" w:themeColor="accent3"/>
          <w:sz w:val="18"/>
          <w:szCs w:val="18"/>
        </w:rPr>
        <w:t>0%,</w:t>
      </w:r>
      <w:r w:rsidR="004718AE" w:rsidRPr="00D332C2">
        <w:rPr>
          <w:rFonts w:ascii="Arial" w:hAnsi="Arial" w:cs="Arial"/>
          <w:b/>
          <w:color w:val="9BBB59" w:themeColor="accent3"/>
          <w:sz w:val="18"/>
          <w:szCs w:val="18"/>
        </w:rPr>
        <w:t xml:space="preserve"> al terminar el año 2018</w:t>
      </w:r>
      <w:r w:rsidR="000A26D7" w:rsidRPr="00D332C2">
        <w:rPr>
          <w:rFonts w:ascii="Arial" w:hAnsi="Arial" w:cs="Arial"/>
          <w:b/>
          <w:color w:val="9BBB59" w:themeColor="accent3"/>
          <w:sz w:val="18"/>
          <w:szCs w:val="18"/>
        </w:rPr>
        <w:t>, destacando los trabajos de reforestación realizados en la</w:t>
      </w:r>
      <w:r w:rsidR="006D2371" w:rsidRPr="00D332C2">
        <w:rPr>
          <w:rFonts w:ascii="Arial" w:hAnsi="Arial" w:cs="Arial"/>
          <w:b/>
          <w:color w:val="9BBB59" w:themeColor="accent3"/>
          <w:sz w:val="18"/>
          <w:szCs w:val="18"/>
        </w:rPr>
        <w:t xml:space="preserve"> parte alta de la</w:t>
      </w:r>
      <w:r w:rsidR="000A26D7" w:rsidRPr="00D332C2">
        <w:rPr>
          <w:rFonts w:ascii="Arial" w:hAnsi="Arial" w:cs="Arial"/>
          <w:b/>
          <w:color w:val="9BBB59" w:themeColor="accent3"/>
          <w:sz w:val="18"/>
          <w:szCs w:val="18"/>
        </w:rPr>
        <w:t xml:space="preserve"> Cuenca</w:t>
      </w:r>
      <w:r w:rsidR="00656E9F" w:rsidRPr="00D332C2">
        <w:rPr>
          <w:rFonts w:ascii="Arial" w:hAnsi="Arial" w:cs="Arial"/>
          <w:b/>
          <w:color w:val="9BBB59" w:themeColor="accent3"/>
          <w:sz w:val="18"/>
          <w:szCs w:val="18"/>
        </w:rPr>
        <w:t xml:space="preserve">, en congruencia a lo planteado en el Objetivo Municipal </w:t>
      </w:r>
      <w:r w:rsidR="00986F8E">
        <w:rPr>
          <w:rFonts w:ascii="Arial" w:hAnsi="Arial" w:cs="Arial"/>
          <w:b/>
          <w:color w:val="9BBB59" w:themeColor="accent3"/>
          <w:sz w:val="18"/>
          <w:szCs w:val="18"/>
        </w:rPr>
        <w:t xml:space="preserve">OM </w:t>
      </w:r>
      <w:r w:rsidR="00656E9F" w:rsidRPr="00D332C2">
        <w:rPr>
          <w:rFonts w:ascii="Arial" w:hAnsi="Arial" w:cs="Arial"/>
          <w:b/>
          <w:color w:val="9BBB59" w:themeColor="accent3"/>
          <w:sz w:val="18"/>
          <w:szCs w:val="18"/>
        </w:rPr>
        <w:t>05</w:t>
      </w:r>
      <w:r w:rsidR="00BF2E9C" w:rsidRPr="00D332C2">
        <w:rPr>
          <w:rFonts w:ascii="Arial" w:hAnsi="Arial" w:cs="Arial"/>
          <w:b/>
          <w:color w:val="9BBB59" w:themeColor="accent3"/>
          <w:sz w:val="18"/>
          <w:szCs w:val="18"/>
        </w:rPr>
        <w:t>.</w:t>
      </w:r>
    </w:p>
    <w:p w:rsidR="0001577D" w:rsidRPr="00FB64D3" w:rsidRDefault="0001577D" w:rsidP="0001577D">
      <w:pPr>
        <w:pStyle w:val="Sinespaciado"/>
        <w:rPr>
          <w:rFonts w:ascii="Arial" w:hAnsi="Arial" w:cs="Arial"/>
          <w:sz w:val="24"/>
          <w:szCs w:val="24"/>
        </w:rPr>
      </w:pPr>
    </w:p>
    <w:p w:rsidR="00242DFC" w:rsidRDefault="001B5EE6" w:rsidP="004206F4">
      <w:pPr>
        <w:jc w:val="both"/>
        <w:rPr>
          <w:rFonts w:ascii="Arial" w:hAnsi="Arial" w:cs="Arial"/>
          <w:sz w:val="24"/>
          <w:szCs w:val="24"/>
        </w:rPr>
      </w:pPr>
      <w:r>
        <w:rPr>
          <w:rFonts w:ascii="Arial" w:hAnsi="Arial" w:cs="Arial"/>
          <w:sz w:val="24"/>
          <w:szCs w:val="24"/>
        </w:rPr>
        <w:t xml:space="preserve">Durante los tres </w:t>
      </w:r>
      <w:r w:rsidR="00EC083A">
        <w:rPr>
          <w:rFonts w:ascii="Arial" w:hAnsi="Arial" w:cs="Arial"/>
          <w:sz w:val="24"/>
          <w:szCs w:val="24"/>
        </w:rPr>
        <w:t>años de G</w:t>
      </w:r>
      <w:r>
        <w:rPr>
          <w:rFonts w:ascii="Arial" w:hAnsi="Arial" w:cs="Arial"/>
          <w:sz w:val="24"/>
          <w:szCs w:val="24"/>
        </w:rPr>
        <w:t>obierno</w:t>
      </w:r>
      <w:r w:rsidR="00EC083A">
        <w:rPr>
          <w:rFonts w:ascii="Arial" w:hAnsi="Arial" w:cs="Arial"/>
          <w:sz w:val="24"/>
          <w:szCs w:val="24"/>
        </w:rPr>
        <w:t xml:space="preserve"> Municipal</w:t>
      </w:r>
      <w:r>
        <w:rPr>
          <w:rFonts w:ascii="Arial" w:hAnsi="Arial" w:cs="Arial"/>
          <w:sz w:val="24"/>
          <w:szCs w:val="24"/>
        </w:rPr>
        <w:t xml:space="preserve"> de la presente administración 2015-2018, fueron</w:t>
      </w:r>
      <w:r w:rsidR="00DB3B7D">
        <w:rPr>
          <w:rFonts w:ascii="Arial" w:hAnsi="Arial" w:cs="Arial"/>
          <w:sz w:val="24"/>
          <w:szCs w:val="24"/>
        </w:rPr>
        <w:t xml:space="preserve"> realizadas diversas acciones desprendidas de las estrate</w:t>
      </w:r>
      <w:r w:rsidR="00504DBF">
        <w:rPr>
          <w:rFonts w:ascii="Arial" w:hAnsi="Arial" w:cs="Arial"/>
          <w:sz w:val="24"/>
          <w:szCs w:val="24"/>
        </w:rPr>
        <w:t>gias planteadas por el área de M</w:t>
      </w:r>
      <w:r w:rsidR="00DB3B7D">
        <w:rPr>
          <w:rFonts w:ascii="Arial" w:hAnsi="Arial" w:cs="Arial"/>
          <w:sz w:val="24"/>
          <w:szCs w:val="24"/>
        </w:rPr>
        <w:t xml:space="preserve">edio Ambiente y </w:t>
      </w:r>
      <w:r w:rsidR="00504DBF">
        <w:rPr>
          <w:rFonts w:ascii="Arial" w:hAnsi="Arial" w:cs="Arial"/>
          <w:sz w:val="24"/>
          <w:szCs w:val="24"/>
        </w:rPr>
        <w:t>D</w:t>
      </w:r>
      <w:r w:rsidR="00DB3B7D">
        <w:rPr>
          <w:rFonts w:ascii="Arial" w:hAnsi="Arial" w:cs="Arial"/>
          <w:sz w:val="24"/>
          <w:szCs w:val="24"/>
        </w:rPr>
        <w:t>esarrollo Sustentable,</w:t>
      </w:r>
      <w:r>
        <w:rPr>
          <w:rFonts w:ascii="Arial" w:hAnsi="Arial" w:cs="Arial"/>
          <w:sz w:val="24"/>
          <w:szCs w:val="24"/>
        </w:rPr>
        <w:t xml:space="preserve"> vinculadas con las áreas</w:t>
      </w:r>
      <w:r w:rsidR="006D2371">
        <w:rPr>
          <w:rFonts w:ascii="Arial" w:hAnsi="Arial" w:cs="Arial"/>
          <w:sz w:val="24"/>
          <w:szCs w:val="24"/>
        </w:rPr>
        <w:t xml:space="preserve"> de parques y Jardines y con apoyo de</w:t>
      </w:r>
      <w:r w:rsidR="00EC083A">
        <w:rPr>
          <w:rFonts w:ascii="Arial" w:hAnsi="Arial" w:cs="Arial"/>
          <w:sz w:val="24"/>
          <w:szCs w:val="24"/>
        </w:rPr>
        <w:t xml:space="preserve"> CONAFOR</w:t>
      </w:r>
      <w:r>
        <w:rPr>
          <w:rFonts w:ascii="Arial" w:hAnsi="Arial" w:cs="Arial"/>
          <w:sz w:val="24"/>
          <w:szCs w:val="24"/>
        </w:rPr>
        <w:t xml:space="preserve"> y SEDENA, mediante las cuales en base a los </w:t>
      </w:r>
      <w:r w:rsidR="00EC083A">
        <w:rPr>
          <w:rFonts w:ascii="Arial" w:hAnsi="Arial" w:cs="Arial"/>
          <w:sz w:val="24"/>
          <w:szCs w:val="24"/>
        </w:rPr>
        <w:t>diagnósticos</w:t>
      </w:r>
      <w:r>
        <w:rPr>
          <w:rFonts w:ascii="Arial" w:hAnsi="Arial" w:cs="Arial"/>
          <w:sz w:val="24"/>
          <w:szCs w:val="24"/>
        </w:rPr>
        <w:t xml:space="preserve"> de las áreas involucradas y los objetivos </w:t>
      </w:r>
      <w:r w:rsidR="00B53F83">
        <w:rPr>
          <w:rFonts w:ascii="Arial" w:hAnsi="Arial" w:cs="Arial"/>
          <w:sz w:val="24"/>
          <w:szCs w:val="24"/>
        </w:rPr>
        <w:t>del Plan de Desarrollo M</w:t>
      </w:r>
      <w:r w:rsidR="00EC083A">
        <w:rPr>
          <w:rFonts w:ascii="Arial" w:hAnsi="Arial" w:cs="Arial"/>
          <w:sz w:val="24"/>
          <w:szCs w:val="24"/>
        </w:rPr>
        <w:t>unicipal</w:t>
      </w:r>
      <w:r w:rsidR="00B53F83">
        <w:rPr>
          <w:rFonts w:ascii="Arial" w:hAnsi="Arial" w:cs="Arial"/>
          <w:sz w:val="24"/>
          <w:szCs w:val="24"/>
        </w:rPr>
        <w:t xml:space="preserve"> (OM05),</w:t>
      </w:r>
      <w:r w:rsidR="00EC083A">
        <w:rPr>
          <w:rFonts w:ascii="Arial" w:hAnsi="Arial" w:cs="Arial"/>
          <w:sz w:val="24"/>
          <w:szCs w:val="24"/>
        </w:rPr>
        <w:t xml:space="preserve"> que habla de coadyuvar con el impulso a estrategias de conservación, recuperación y aumento de áreas verdes urbanas, así como el manejo forestal de la Cuenca y congruente con la meta planteada de impulsar el crecimiento de superficie forestal en el municipio en un </w:t>
      </w:r>
      <w:r w:rsidR="00EC083A" w:rsidRPr="000A26D7">
        <w:rPr>
          <w:rFonts w:ascii="Arial" w:hAnsi="Arial" w:cs="Arial"/>
          <w:sz w:val="24"/>
          <w:szCs w:val="24"/>
        </w:rPr>
        <w:t>20%,</w:t>
      </w:r>
      <w:r w:rsidR="00EC083A" w:rsidRPr="005A4A4D">
        <w:rPr>
          <w:rFonts w:ascii="Arial" w:hAnsi="Arial" w:cs="Arial"/>
          <w:color w:val="FF0000"/>
          <w:sz w:val="24"/>
          <w:szCs w:val="24"/>
        </w:rPr>
        <w:t xml:space="preserve"> </w:t>
      </w:r>
      <w:r w:rsidR="00B53F83" w:rsidRPr="00B53F83">
        <w:rPr>
          <w:rFonts w:ascii="Arial" w:hAnsi="Arial" w:cs="Arial"/>
          <w:sz w:val="24"/>
          <w:szCs w:val="24"/>
        </w:rPr>
        <w:t>pondero para efectos de este informe</w:t>
      </w:r>
      <w:r w:rsidR="00B53F83">
        <w:rPr>
          <w:rFonts w:ascii="Arial" w:hAnsi="Arial" w:cs="Arial"/>
          <w:sz w:val="24"/>
          <w:szCs w:val="24"/>
        </w:rPr>
        <w:t xml:space="preserve"> que la expectativa de crecimiento fue rebasada en </w:t>
      </w:r>
      <w:r w:rsidR="006D2371">
        <w:rPr>
          <w:rFonts w:ascii="Arial" w:hAnsi="Arial" w:cs="Arial"/>
          <w:sz w:val="24"/>
          <w:szCs w:val="24"/>
        </w:rPr>
        <w:t xml:space="preserve">a </w:t>
      </w:r>
      <w:r w:rsidR="00B53F83">
        <w:rPr>
          <w:rFonts w:ascii="Arial" w:hAnsi="Arial" w:cs="Arial"/>
          <w:sz w:val="24"/>
          <w:szCs w:val="24"/>
        </w:rPr>
        <w:t>un</w:t>
      </w:r>
      <w:r w:rsidR="000A26D7">
        <w:rPr>
          <w:rFonts w:ascii="Arial" w:hAnsi="Arial" w:cs="Arial"/>
          <w:sz w:val="24"/>
          <w:szCs w:val="24"/>
        </w:rPr>
        <w:t xml:space="preserve"> 40%, </w:t>
      </w:r>
      <w:r w:rsidR="00EC083A">
        <w:rPr>
          <w:rFonts w:ascii="Arial" w:hAnsi="Arial" w:cs="Arial"/>
          <w:sz w:val="24"/>
          <w:szCs w:val="24"/>
        </w:rPr>
        <w:t>consolidan</w:t>
      </w:r>
      <w:r w:rsidR="00594A1E">
        <w:rPr>
          <w:rFonts w:ascii="Arial" w:hAnsi="Arial" w:cs="Arial"/>
          <w:sz w:val="24"/>
          <w:szCs w:val="24"/>
        </w:rPr>
        <w:t xml:space="preserve">do espacios públicos </w:t>
      </w:r>
      <w:r w:rsidR="00594A1E" w:rsidRPr="00757E6C">
        <w:rPr>
          <w:rFonts w:ascii="Arial" w:hAnsi="Arial" w:cs="Arial"/>
          <w:sz w:val="24"/>
          <w:szCs w:val="24"/>
        </w:rPr>
        <w:t xml:space="preserve">con vocación </w:t>
      </w:r>
      <w:r w:rsidR="00EC083A" w:rsidRPr="00757E6C">
        <w:rPr>
          <w:rFonts w:ascii="Arial" w:hAnsi="Arial" w:cs="Arial"/>
          <w:sz w:val="24"/>
          <w:szCs w:val="24"/>
        </w:rPr>
        <w:t xml:space="preserve">forestal, camellones, jardines, unidades deportivas así como </w:t>
      </w:r>
      <w:r w:rsidR="00757E6C" w:rsidRPr="00757E6C">
        <w:rPr>
          <w:rFonts w:ascii="Arial" w:hAnsi="Arial" w:cs="Arial"/>
          <w:sz w:val="24"/>
          <w:szCs w:val="24"/>
        </w:rPr>
        <w:t>áreas</w:t>
      </w:r>
      <w:r w:rsidR="00EC083A" w:rsidRPr="00757E6C">
        <w:rPr>
          <w:rFonts w:ascii="Arial" w:hAnsi="Arial" w:cs="Arial"/>
          <w:sz w:val="24"/>
          <w:szCs w:val="24"/>
        </w:rPr>
        <w:t xml:space="preserve"> del Parque Ecológico las Peñas</w:t>
      </w:r>
      <w:r w:rsidR="00757E6C">
        <w:rPr>
          <w:rFonts w:ascii="Arial" w:hAnsi="Arial" w:cs="Arial"/>
          <w:sz w:val="24"/>
          <w:szCs w:val="24"/>
        </w:rPr>
        <w:t xml:space="preserve"> y Los Ocotillos</w:t>
      </w:r>
      <w:r w:rsidR="00EC083A" w:rsidRPr="00757E6C">
        <w:rPr>
          <w:rFonts w:ascii="Arial" w:hAnsi="Arial" w:cs="Arial"/>
          <w:sz w:val="24"/>
          <w:szCs w:val="24"/>
        </w:rPr>
        <w:t xml:space="preserve">, beneficiando a </w:t>
      </w:r>
      <w:r w:rsidR="00686ABE" w:rsidRPr="00757E6C">
        <w:rPr>
          <w:rFonts w:ascii="Arial" w:hAnsi="Arial" w:cs="Arial"/>
          <w:sz w:val="24"/>
          <w:szCs w:val="24"/>
        </w:rPr>
        <w:t>diversas colonias de la Cabecera Municipal</w:t>
      </w:r>
      <w:r w:rsidR="000A26D7">
        <w:rPr>
          <w:rFonts w:ascii="Arial" w:hAnsi="Arial" w:cs="Arial"/>
          <w:sz w:val="24"/>
          <w:szCs w:val="24"/>
        </w:rPr>
        <w:t xml:space="preserve"> y la Cuenca,</w:t>
      </w:r>
      <w:r w:rsidR="005A4A4D" w:rsidRPr="00757E6C">
        <w:rPr>
          <w:rFonts w:ascii="Arial" w:hAnsi="Arial" w:cs="Arial"/>
          <w:sz w:val="24"/>
          <w:szCs w:val="24"/>
        </w:rPr>
        <w:t xml:space="preserve"> de acuerdo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gridCol w:w="1485"/>
        <w:gridCol w:w="1341"/>
        <w:gridCol w:w="1507"/>
        <w:gridCol w:w="1877"/>
      </w:tblGrid>
      <w:tr w:rsidR="00594A1E" w:rsidRPr="00352D1E" w:rsidTr="00584B11">
        <w:trPr>
          <w:trHeight w:val="436"/>
          <w:jc w:val="center"/>
        </w:trPr>
        <w:tc>
          <w:tcPr>
            <w:tcW w:w="2822" w:type="dxa"/>
            <w:shd w:val="clear" w:color="000000" w:fill="9BBB59"/>
            <w:vAlign w:val="center"/>
            <w:hideMark/>
          </w:tcPr>
          <w:p w:rsidR="00594A1E" w:rsidRPr="00352D1E" w:rsidRDefault="00594A1E" w:rsidP="000D237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UBICACIÓN</w:t>
            </w:r>
          </w:p>
        </w:tc>
        <w:tc>
          <w:tcPr>
            <w:tcW w:w="1485" w:type="dxa"/>
            <w:shd w:val="clear" w:color="000000" w:fill="9BBB59"/>
            <w:vAlign w:val="center"/>
            <w:hideMark/>
          </w:tcPr>
          <w:p w:rsidR="00594A1E" w:rsidRPr="00352D1E" w:rsidRDefault="00584B11" w:rsidP="000D237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CANTIDAD DE UNIDADES FORESTALES</w:t>
            </w:r>
          </w:p>
        </w:tc>
        <w:tc>
          <w:tcPr>
            <w:tcW w:w="1341" w:type="dxa"/>
            <w:shd w:val="clear" w:color="000000" w:fill="9BBB59"/>
            <w:vAlign w:val="center"/>
          </w:tcPr>
          <w:p w:rsidR="00594A1E" w:rsidRDefault="00584B11" w:rsidP="000D237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SUPERFICIE EN m2</w:t>
            </w:r>
          </w:p>
        </w:tc>
        <w:tc>
          <w:tcPr>
            <w:tcW w:w="1507" w:type="dxa"/>
            <w:shd w:val="clear" w:color="000000" w:fill="9BBB59"/>
            <w:vAlign w:val="center"/>
          </w:tcPr>
          <w:p w:rsidR="00594A1E" w:rsidRPr="00352D1E" w:rsidRDefault="00584B11" w:rsidP="000D237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CANTIDAD DE POBLACION BENEFICIADA</w:t>
            </w:r>
          </w:p>
        </w:tc>
        <w:tc>
          <w:tcPr>
            <w:tcW w:w="1823" w:type="dxa"/>
            <w:shd w:val="clear" w:color="000000" w:fill="9BBB59"/>
            <w:vAlign w:val="center"/>
          </w:tcPr>
          <w:p w:rsidR="00594A1E" w:rsidRPr="00352D1E" w:rsidRDefault="00594A1E" w:rsidP="000D237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FECHA</w:t>
            </w:r>
          </w:p>
        </w:tc>
      </w:tr>
      <w:tr w:rsidR="00594A1E" w:rsidRPr="00352D1E" w:rsidTr="00161479">
        <w:trPr>
          <w:trHeight w:val="317"/>
          <w:jc w:val="center"/>
        </w:trPr>
        <w:tc>
          <w:tcPr>
            <w:tcW w:w="2822" w:type="dxa"/>
            <w:shd w:val="clear" w:color="auto" w:fill="auto"/>
            <w:vAlign w:val="center"/>
          </w:tcPr>
          <w:p w:rsidR="00594A1E" w:rsidRPr="00584B11" w:rsidRDefault="00584B11" w:rsidP="00B15756">
            <w:pPr>
              <w:rPr>
                <w:rFonts w:ascii="Arial" w:hAnsi="Arial" w:cs="Arial"/>
                <w:color w:val="000000"/>
              </w:rPr>
            </w:pPr>
            <w:r>
              <w:rPr>
                <w:rFonts w:ascii="Arial" w:hAnsi="Arial" w:cs="Arial"/>
                <w:color w:val="000000"/>
              </w:rPr>
              <w:t>Cabecera Municipal y Delegación El Fresnito</w:t>
            </w:r>
          </w:p>
        </w:tc>
        <w:tc>
          <w:tcPr>
            <w:tcW w:w="1485" w:type="dxa"/>
            <w:shd w:val="clear" w:color="auto" w:fill="auto"/>
            <w:vAlign w:val="center"/>
          </w:tcPr>
          <w:p w:rsidR="00594A1E" w:rsidRPr="00584B11" w:rsidRDefault="00594A1E" w:rsidP="00584B11">
            <w:pPr>
              <w:jc w:val="center"/>
              <w:rPr>
                <w:rFonts w:ascii="Arial" w:hAnsi="Arial" w:cs="Arial"/>
                <w:color w:val="000000"/>
              </w:rPr>
            </w:pPr>
            <w:r w:rsidRPr="00584B11">
              <w:rPr>
                <w:rFonts w:ascii="Arial" w:hAnsi="Arial" w:cs="Arial"/>
                <w:color w:val="000000"/>
              </w:rPr>
              <w:t>1,600</w:t>
            </w:r>
          </w:p>
        </w:tc>
        <w:tc>
          <w:tcPr>
            <w:tcW w:w="1341" w:type="dxa"/>
            <w:vAlign w:val="center"/>
          </w:tcPr>
          <w:p w:rsidR="00594A1E" w:rsidRPr="00584B11" w:rsidRDefault="004E28E6" w:rsidP="00584B11">
            <w:pPr>
              <w:jc w:val="center"/>
              <w:rPr>
                <w:rFonts w:ascii="Arial" w:hAnsi="Arial" w:cs="Arial"/>
                <w:color w:val="000000"/>
              </w:rPr>
            </w:pPr>
            <w:r w:rsidRPr="00584B11">
              <w:rPr>
                <w:rFonts w:ascii="Arial" w:hAnsi="Arial" w:cs="Arial"/>
                <w:color w:val="000000"/>
              </w:rPr>
              <w:t>25,600</w:t>
            </w:r>
          </w:p>
        </w:tc>
        <w:tc>
          <w:tcPr>
            <w:tcW w:w="1507" w:type="dxa"/>
            <w:vAlign w:val="center"/>
          </w:tcPr>
          <w:p w:rsidR="00741204" w:rsidRPr="00584B11" w:rsidRDefault="00594A1E" w:rsidP="00161479">
            <w:pPr>
              <w:jc w:val="center"/>
              <w:rPr>
                <w:rFonts w:ascii="Arial" w:hAnsi="Arial" w:cs="Arial"/>
                <w:color w:val="000000"/>
              </w:rPr>
            </w:pPr>
            <w:r w:rsidRPr="00584B11">
              <w:rPr>
                <w:rFonts w:ascii="Arial" w:hAnsi="Arial" w:cs="Arial"/>
                <w:color w:val="000000"/>
              </w:rPr>
              <w:t>26,000</w:t>
            </w:r>
          </w:p>
        </w:tc>
        <w:tc>
          <w:tcPr>
            <w:tcW w:w="1823" w:type="dxa"/>
            <w:vAlign w:val="center"/>
          </w:tcPr>
          <w:p w:rsidR="00594A1E" w:rsidRPr="00584B11" w:rsidRDefault="002949DD" w:rsidP="00584B11">
            <w:pPr>
              <w:jc w:val="center"/>
              <w:rPr>
                <w:rFonts w:ascii="Arial" w:hAnsi="Arial" w:cs="Arial"/>
                <w:color w:val="000000"/>
              </w:rPr>
            </w:pPr>
            <w:r w:rsidRPr="00584B11">
              <w:rPr>
                <w:rFonts w:ascii="Arial" w:hAnsi="Arial" w:cs="Arial"/>
                <w:color w:val="000000"/>
              </w:rPr>
              <w:t>Enero/</w:t>
            </w:r>
            <w:r w:rsidR="00584B11">
              <w:rPr>
                <w:rFonts w:ascii="Arial" w:hAnsi="Arial" w:cs="Arial"/>
                <w:color w:val="000000"/>
              </w:rPr>
              <w:t>D</w:t>
            </w:r>
            <w:r w:rsidR="00594A1E" w:rsidRPr="00584B11">
              <w:rPr>
                <w:rFonts w:ascii="Arial" w:hAnsi="Arial" w:cs="Arial"/>
                <w:color w:val="000000"/>
              </w:rPr>
              <w:t>iciembre 2016</w:t>
            </w:r>
          </w:p>
        </w:tc>
      </w:tr>
      <w:tr w:rsidR="00B05DCE" w:rsidRPr="00584B11" w:rsidTr="00584B11">
        <w:trPr>
          <w:trHeight w:val="317"/>
          <w:jc w:val="center"/>
        </w:trPr>
        <w:tc>
          <w:tcPr>
            <w:tcW w:w="2822" w:type="dxa"/>
            <w:shd w:val="clear" w:color="auto" w:fill="auto"/>
            <w:vAlign w:val="center"/>
          </w:tcPr>
          <w:p w:rsidR="00B05DCE" w:rsidRPr="00584B11" w:rsidRDefault="00584B11" w:rsidP="00584B11">
            <w:pPr>
              <w:rPr>
                <w:rFonts w:ascii="Arial" w:hAnsi="Arial" w:cs="Arial"/>
                <w:color w:val="000000"/>
              </w:rPr>
            </w:pPr>
            <w:r>
              <w:rPr>
                <w:rFonts w:ascii="Arial" w:hAnsi="Arial" w:cs="Arial"/>
                <w:color w:val="000000"/>
              </w:rPr>
              <w:t>Cabecera Municipal y Cuenca (Montaña Oriente)</w:t>
            </w:r>
          </w:p>
        </w:tc>
        <w:tc>
          <w:tcPr>
            <w:tcW w:w="1485" w:type="dxa"/>
            <w:shd w:val="clear" w:color="auto" w:fill="auto"/>
            <w:vAlign w:val="center"/>
          </w:tcPr>
          <w:p w:rsidR="0007681F" w:rsidRPr="00584B11" w:rsidRDefault="000623E9" w:rsidP="00584B11">
            <w:pPr>
              <w:jc w:val="center"/>
              <w:rPr>
                <w:rFonts w:ascii="Arial" w:hAnsi="Arial" w:cs="Arial"/>
                <w:color w:val="000000"/>
                <w:highlight w:val="yellow"/>
              </w:rPr>
            </w:pPr>
            <w:r>
              <w:rPr>
                <w:rFonts w:ascii="Arial" w:hAnsi="Arial" w:cs="Arial"/>
                <w:color w:val="000000"/>
              </w:rPr>
              <w:t>4,281</w:t>
            </w:r>
          </w:p>
        </w:tc>
        <w:tc>
          <w:tcPr>
            <w:tcW w:w="1341" w:type="dxa"/>
            <w:vAlign w:val="center"/>
          </w:tcPr>
          <w:p w:rsidR="003F40C5" w:rsidRPr="00584B11" w:rsidRDefault="00584B11" w:rsidP="00584B11">
            <w:pPr>
              <w:jc w:val="center"/>
              <w:rPr>
                <w:rFonts w:ascii="Arial" w:hAnsi="Arial" w:cs="Arial"/>
                <w:color w:val="000000"/>
                <w:highlight w:val="yellow"/>
              </w:rPr>
            </w:pPr>
            <w:r w:rsidRPr="00584B11">
              <w:rPr>
                <w:rFonts w:ascii="Arial" w:hAnsi="Arial" w:cs="Arial"/>
                <w:color w:val="000000"/>
              </w:rPr>
              <w:t>68,496</w:t>
            </w:r>
          </w:p>
        </w:tc>
        <w:tc>
          <w:tcPr>
            <w:tcW w:w="1507" w:type="dxa"/>
            <w:vAlign w:val="center"/>
          </w:tcPr>
          <w:p w:rsidR="00B05DCE" w:rsidRPr="00584B11" w:rsidRDefault="00584B11" w:rsidP="00584B11">
            <w:pPr>
              <w:jc w:val="center"/>
              <w:rPr>
                <w:rFonts w:ascii="Arial" w:hAnsi="Arial" w:cs="Arial"/>
                <w:color w:val="000000"/>
                <w:highlight w:val="yellow"/>
              </w:rPr>
            </w:pPr>
            <w:r w:rsidRPr="00584B11">
              <w:rPr>
                <w:rFonts w:ascii="Arial" w:hAnsi="Arial" w:cs="Arial"/>
                <w:color w:val="000000"/>
              </w:rPr>
              <w:t>40,000</w:t>
            </w:r>
          </w:p>
        </w:tc>
        <w:tc>
          <w:tcPr>
            <w:tcW w:w="1823" w:type="dxa"/>
            <w:vAlign w:val="center"/>
          </w:tcPr>
          <w:p w:rsidR="00B05DCE" w:rsidRPr="00584B11" w:rsidRDefault="00584B11" w:rsidP="00584B11">
            <w:pPr>
              <w:jc w:val="center"/>
              <w:rPr>
                <w:rFonts w:ascii="Arial" w:hAnsi="Arial" w:cs="Arial"/>
                <w:color w:val="000000"/>
              </w:rPr>
            </w:pPr>
            <w:r>
              <w:rPr>
                <w:rFonts w:ascii="Arial" w:hAnsi="Arial" w:cs="Arial"/>
                <w:color w:val="000000"/>
              </w:rPr>
              <w:t>Enero/D</w:t>
            </w:r>
            <w:r w:rsidR="00B05DCE" w:rsidRPr="00584B11">
              <w:rPr>
                <w:rFonts w:ascii="Arial" w:hAnsi="Arial" w:cs="Arial"/>
                <w:color w:val="000000"/>
              </w:rPr>
              <w:t>iciembre 2017</w:t>
            </w:r>
          </w:p>
        </w:tc>
      </w:tr>
      <w:tr w:rsidR="008019E2" w:rsidRPr="00352D1E" w:rsidTr="00161479">
        <w:trPr>
          <w:trHeight w:val="317"/>
          <w:jc w:val="center"/>
        </w:trPr>
        <w:tc>
          <w:tcPr>
            <w:tcW w:w="2822" w:type="dxa"/>
            <w:shd w:val="clear" w:color="auto" w:fill="auto"/>
            <w:vAlign w:val="center"/>
          </w:tcPr>
          <w:p w:rsidR="00DB7592" w:rsidRPr="00161479" w:rsidRDefault="00161479" w:rsidP="00B05DCE">
            <w:pPr>
              <w:rPr>
                <w:rFonts w:ascii="Arial" w:hAnsi="Arial" w:cs="Arial"/>
              </w:rPr>
            </w:pPr>
            <w:r w:rsidRPr="00161479">
              <w:rPr>
                <w:rFonts w:ascii="Arial" w:hAnsi="Arial" w:cs="Arial"/>
              </w:rPr>
              <w:t xml:space="preserve">Cabecera Municipal </w:t>
            </w:r>
            <w:r w:rsidR="000623E9">
              <w:rPr>
                <w:rFonts w:ascii="Arial" w:hAnsi="Arial" w:cs="Arial"/>
              </w:rPr>
              <w:t>y cuenca (montaña oriente)</w:t>
            </w:r>
          </w:p>
        </w:tc>
        <w:tc>
          <w:tcPr>
            <w:tcW w:w="1485" w:type="dxa"/>
            <w:shd w:val="clear" w:color="auto" w:fill="auto"/>
            <w:vAlign w:val="center"/>
          </w:tcPr>
          <w:p w:rsidR="00DB7592" w:rsidRPr="00161479" w:rsidRDefault="000623E9" w:rsidP="00161479">
            <w:pPr>
              <w:jc w:val="center"/>
              <w:rPr>
                <w:rFonts w:ascii="Arial" w:hAnsi="Arial" w:cs="Arial"/>
                <w:color w:val="000000"/>
              </w:rPr>
            </w:pPr>
            <w:r>
              <w:rPr>
                <w:rFonts w:ascii="Arial" w:hAnsi="Arial" w:cs="Arial"/>
                <w:color w:val="000000"/>
              </w:rPr>
              <w:t>1</w:t>
            </w:r>
            <w:r w:rsidR="00161479">
              <w:rPr>
                <w:rFonts w:ascii="Arial" w:hAnsi="Arial" w:cs="Arial"/>
                <w:color w:val="000000"/>
              </w:rPr>
              <w:t>2,091</w:t>
            </w:r>
          </w:p>
        </w:tc>
        <w:tc>
          <w:tcPr>
            <w:tcW w:w="1341" w:type="dxa"/>
            <w:vAlign w:val="center"/>
          </w:tcPr>
          <w:p w:rsidR="00BB61C1" w:rsidRPr="00161479" w:rsidRDefault="00242DFC" w:rsidP="00161479">
            <w:pPr>
              <w:jc w:val="center"/>
              <w:rPr>
                <w:rFonts w:ascii="Arial" w:hAnsi="Arial" w:cs="Arial"/>
                <w:color w:val="000000"/>
              </w:rPr>
            </w:pPr>
            <w:r>
              <w:rPr>
                <w:rFonts w:ascii="Arial" w:hAnsi="Arial" w:cs="Arial"/>
                <w:color w:val="000000"/>
              </w:rPr>
              <w:t>1</w:t>
            </w:r>
            <w:r w:rsidR="00161479">
              <w:rPr>
                <w:rFonts w:ascii="Arial" w:hAnsi="Arial" w:cs="Arial"/>
                <w:color w:val="000000"/>
              </w:rPr>
              <w:t>30,320</w:t>
            </w:r>
          </w:p>
        </w:tc>
        <w:tc>
          <w:tcPr>
            <w:tcW w:w="1507" w:type="dxa"/>
            <w:vAlign w:val="center"/>
          </w:tcPr>
          <w:p w:rsidR="008019E2" w:rsidRPr="00161479" w:rsidRDefault="00161479" w:rsidP="00161479">
            <w:pPr>
              <w:jc w:val="center"/>
              <w:rPr>
                <w:rFonts w:ascii="Arial" w:hAnsi="Arial" w:cs="Arial"/>
                <w:color w:val="000000"/>
              </w:rPr>
            </w:pPr>
            <w:r>
              <w:rPr>
                <w:rFonts w:ascii="Arial" w:hAnsi="Arial" w:cs="Arial"/>
                <w:color w:val="000000"/>
              </w:rPr>
              <w:t>23,000</w:t>
            </w:r>
          </w:p>
        </w:tc>
        <w:tc>
          <w:tcPr>
            <w:tcW w:w="1823" w:type="dxa"/>
            <w:vAlign w:val="center"/>
          </w:tcPr>
          <w:p w:rsidR="00161479" w:rsidRDefault="00161479" w:rsidP="00161479">
            <w:pPr>
              <w:jc w:val="center"/>
              <w:rPr>
                <w:rFonts w:ascii="Arial" w:hAnsi="Arial" w:cs="Arial"/>
                <w:color w:val="000000"/>
              </w:rPr>
            </w:pPr>
            <w:r>
              <w:rPr>
                <w:rFonts w:ascii="Arial" w:hAnsi="Arial" w:cs="Arial"/>
                <w:color w:val="000000"/>
              </w:rPr>
              <w:t>Enero/septiembre</w:t>
            </w:r>
          </w:p>
          <w:p w:rsidR="008019E2" w:rsidRPr="00161479" w:rsidRDefault="008019E2" w:rsidP="00161479">
            <w:pPr>
              <w:jc w:val="center"/>
              <w:rPr>
                <w:rFonts w:ascii="Arial" w:hAnsi="Arial" w:cs="Arial"/>
                <w:color w:val="000000"/>
              </w:rPr>
            </w:pPr>
            <w:r w:rsidRPr="00161479">
              <w:rPr>
                <w:rFonts w:ascii="Arial" w:hAnsi="Arial" w:cs="Arial"/>
                <w:color w:val="000000"/>
              </w:rPr>
              <w:t>2018</w:t>
            </w:r>
          </w:p>
        </w:tc>
      </w:tr>
      <w:tr w:rsidR="00594A1E" w:rsidRPr="00352D1E" w:rsidTr="000623E9">
        <w:trPr>
          <w:trHeight w:val="317"/>
          <w:jc w:val="center"/>
        </w:trPr>
        <w:tc>
          <w:tcPr>
            <w:tcW w:w="2822" w:type="dxa"/>
            <w:shd w:val="clear" w:color="auto" w:fill="auto"/>
            <w:vAlign w:val="center"/>
          </w:tcPr>
          <w:p w:rsidR="00594A1E" w:rsidRPr="00161479" w:rsidRDefault="00161479" w:rsidP="00161479">
            <w:pPr>
              <w:jc w:val="center"/>
              <w:rPr>
                <w:rFonts w:ascii="Arial" w:hAnsi="Arial" w:cs="Arial"/>
                <w:b/>
                <w:color w:val="000000"/>
              </w:rPr>
            </w:pPr>
            <w:r w:rsidRPr="00161479">
              <w:rPr>
                <w:rFonts w:ascii="Arial" w:hAnsi="Arial" w:cs="Arial"/>
                <w:b/>
                <w:color w:val="000000"/>
              </w:rPr>
              <w:t>SUBTOTAL</w:t>
            </w:r>
          </w:p>
        </w:tc>
        <w:tc>
          <w:tcPr>
            <w:tcW w:w="1485" w:type="dxa"/>
            <w:shd w:val="clear" w:color="auto" w:fill="auto"/>
            <w:vAlign w:val="center"/>
          </w:tcPr>
          <w:p w:rsidR="00594A1E" w:rsidRPr="00161479" w:rsidRDefault="000623E9" w:rsidP="00161479">
            <w:pPr>
              <w:pStyle w:val="Sinespaciado"/>
              <w:jc w:val="center"/>
              <w:rPr>
                <w:rFonts w:ascii="Arial" w:hAnsi="Arial" w:cs="Arial"/>
                <w:b/>
                <w:lang w:eastAsia="es-MX"/>
              </w:rPr>
            </w:pPr>
            <w:r>
              <w:rPr>
                <w:rFonts w:ascii="Arial" w:hAnsi="Arial" w:cs="Arial"/>
                <w:b/>
                <w:lang w:eastAsia="es-MX"/>
              </w:rPr>
              <w:t>17,972</w:t>
            </w:r>
          </w:p>
        </w:tc>
        <w:tc>
          <w:tcPr>
            <w:tcW w:w="1341" w:type="dxa"/>
            <w:vAlign w:val="center"/>
          </w:tcPr>
          <w:p w:rsidR="00594A1E" w:rsidRPr="00161479" w:rsidRDefault="00242DFC" w:rsidP="00161479">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w:t>
            </w:r>
            <w:r w:rsidR="004E28E6" w:rsidRPr="00161479">
              <w:rPr>
                <w:rFonts w:ascii="Arial" w:eastAsia="Times New Roman" w:hAnsi="Arial" w:cs="Arial"/>
                <w:b/>
                <w:color w:val="000000"/>
                <w:sz w:val="20"/>
                <w:szCs w:val="20"/>
                <w:lang w:eastAsia="es-MX"/>
              </w:rPr>
              <w:t>24,416</w:t>
            </w:r>
          </w:p>
        </w:tc>
        <w:tc>
          <w:tcPr>
            <w:tcW w:w="1507" w:type="dxa"/>
            <w:vAlign w:val="center"/>
          </w:tcPr>
          <w:p w:rsidR="00594A1E" w:rsidRPr="00161479" w:rsidRDefault="00161479" w:rsidP="00161479">
            <w:pPr>
              <w:spacing w:after="0" w:line="240" w:lineRule="auto"/>
              <w:jc w:val="center"/>
              <w:rPr>
                <w:rFonts w:ascii="Arial" w:eastAsia="Times New Roman" w:hAnsi="Arial" w:cs="Arial"/>
                <w:b/>
                <w:color w:val="000000"/>
                <w:sz w:val="20"/>
                <w:szCs w:val="20"/>
                <w:lang w:eastAsia="es-MX"/>
              </w:rPr>
            </w:pPr>
            <w:r w:rsidRPr="00161479">
              <w:rPr>
                <w:rFonts w:ascii="Arial" w:eastAsia="Times New Roman" w:hAnsi="Arial" w:cs="Arial"/>
                <w:b/>
                <w:color w:val="000000"/>
                <w:sz w:val="20"/>
                <w:szCs w:val="20"/>
                <w:lang w:eastAsia="es-MX"/>
              </w:rPr>
              <w:t>89,000</w:t>
            </w:r>
          </w:p>
        </w:tc>
        <w:tc>
          <w:tcPr>
            <w:tcW w:w="1823" w:type="dxa"/>
            <w:vAlign w:val="center"/>
          </w:tcPr>
          <w:p w:rsidR="00594A1E" w:rsidRPr="000623E9" w:rsidRDefault="000623E9" w:rsidP="000623E9">
            <w:pPr>
              <w:spacing w:after="0" w:line="240" w:lineRule="auto"/>
              <w:jc w:val="center"/>
              <w:rPr>
                <w:rFonts w:ascii="Arial" w:eastAsia="Times New Roman" w:hAnsi="Arial" w:cs="Arial"/>
                <w:b/>
                <w:color w:val="000000"/>
                <w:sz w:val="20"/>
                <w:szCs w:val="20"/>
                <w:lang w:eastAsia="es-MX"/>
              </w:rPr>
            </w:pPr>
            <w:r w:rsidRPr="000623E9">
              <w:rPr>
                <w:rFonts w:ascii="Arial" w:eastAsia="Times New Roman" w:hAnsi="Arial" w:cs="Arial"/>
                <w:b/>
                <w:color w:val="000000"/>
                <w:sz w:val="20"/>
                <w:szCs w:val="20"/>
                <w:lang w:eastAsia="es-MX"/>
              </w:rPr>
              <w:t>2016/2018</w:t>
            </w:r>
          </w:p>
        </w:tc>
      </w:tr>
    </w:tbl>
    <w:p w:rsidR="00B05DCE" w:rsidRPr="00686ABE" w:rsidRDefault="00B05DCE" w:rsidP="004206F4">
      <w:pPr>
        <w:jc w:val="both"/>
        <w:rPr>
          <w:rFonts w:ascii="Arial" w:hAnsi="Arial" w:cs="Arial"/>
          <w:b/>
          <w:color w:val="FF0000"/>
          <w:sz w:val="24"/>
          <w:szCs w:val="24"/>
        </w:rPr>
      </w:pPr>
    </w:p>
    <w:p w:rsidR="00EC083A" w:rsidRDefault="00686ABE" w:rsidP="004206F4">
      <w:pPr>
        <w:jc w:val="both"/>
        <w:rPr>
          <w:rFonts w:ascii="Arial" w:hAnsi="Arial" w:cs="Arial"/>
          <w:sz w:val="24"/>
          <w:szCs w:val="24"/>
        </w:rPr>
      </w:pPr>
      <w:r>
        <w:rPr>
          <w:rFonts w:ascii="Arial" w:hAnsi="Arial" w:cs="Arial"/>
          <w:sz w:val="24"/>
          <w:szCs w:val="24"/>
        </w:rPr>
        <w:lastRenderedPageBreak/>
        <w:t>De acuerdo al cuadro</w:t>
      </w:r>
      <w:r w:rsidR="000A26D7">
        <w:rPr>
          <w:rFonts w:ascii="Arial" w:hAnsi="Arial" w:cs="Arial"/>
          <w:sz w:val="24"/>
          <w:szCs w:val="24"/>
        </w:rPr>
        <w:t xml:space="preserve"> y párrafo </w:t>
      </w:r>
      <w:r>
        <w:rPr>
          <w:rFonts w:ascii="Arial" w:hAnsi="Arial" w:cs="Arial"/>
          <w:sz w:val="24"/>
          <w:szCs w:val="24"/>
        </w:rPr>
        <w:t>anterior, destaco para este informe que durante el último periodo de este Gobierno (2018) y en congruencia con el Pla</w:t>
      </w:r>
      <w:r w:rsidR="000A26D7">
        <w:rPr>
          <w:rFonts w:ascii="Arial" w:hAnsi="Arial" w:cs="Arial"/>
          <w:sz w:val="24"/>
          <w:szCs w:val="24"/>
        </w:rPr>
        <w:t>n Operativo del área, se llevaron</w:t>
      </w:r>
      <w:r>
        <w:rPr>
          <w:rFonts w:ascii="Arial" w:hAnsi="Arial" w:cs="Arial"/>
          <w:sz w:val="24"/>
          <w:szCs w:val="24"/>
        </w:rPr>
        <w:t xml:space="preserve"> a cabo acciones de gran impacto sobre una de las áreas naturales protegidas al interior de Zapotlán el Grande, denominada Parque Ecológico las Peñas, mediante el suministro y colocación de</w:t>
      </w:r>
      <w:r w:rsidR="00757E6C">
        <w:rPr>
          <w:rFonts w:ascii="Arial" w:hAnsi="Arial" w:cs="Arial"/>
          <w:sz w:val="24"/>
          <w:szCs w:val="24"/>
        </w:rPr>
        <w:t xml:space="preserve"> alrededor de</w:t>
      </w:r>
      <w:r>
        <w:rPr>
          <w:rFonts w:ascii="Arial" w:hAnsi="Arial" w:cs="Arial"/>
          <w:sz w:val="24"/>
          <w:szCs w:val="24"/>
        </w:rPr>
        <w:t xml:space="preserve"> </w:t>
      </w:r>
      <w:r w:rsidR="000A26D7">
        <w:rPr>
          <w:rFonts w:ascii="Arial" w:hAnsi="Arial" w:cs="Arial"/>
          <w:sz w:val="24"/>
          <w:szCs w:val="24"/>
        </w:rPr>
        <w:t>10,000</w:t>
      </w:r>
      <w:r w:rsidRPr="00244C58">
        <w:rPr>
          <w:rFonts w:ascii="Arial" w:hAnsi="Arial" w:cs="Arial"/>
          <w:color w:val="FF0000"/>
          <w:sz w:val="24"/>
          <w:szCs w:val="24"/>
          <w:highlight w:val="yellow"/>
        </w:rPr>
        <w:t xml:space="preserve"> </w:t>
      </w:r>
      <w:r w:rsidRPr="000A26D7">
        <w:rPr>
          <w:rFonts w:ascii="Arial" w:hAnsi="Arial" w:cs="Arial"/>
          <w:sz w:val="24"/>
          <w:szCs w:val="24"/>
        </w:rPr>
        <w:t>unidades forestales de pino</w:t>
      </w:r>
      <w:r w:rsidR="000A26D7">
        <w:rPr>
          <w:rFonts w:ascii="Arial" w:hAnsi="Arial" w:cs="Arial"/>
          <w:sz w:val="24"/>
          <w:szCs w:val="24"/>
        </w:rPr>
        <w:t xml:space="preserve"> Devoniana</w:t>
      </w:r>
      <w:r w:rsidRPr="000A26D7">
        <w:rPr>
          <w:rFonts w:ascii="Arial" w:hAnsi="Arial" w:cs="Arial"/>
          <w:sz w:val="24"/>
          <w:szCs w:val="24"/>
        </w:rPr>
        <w:t>, que de acuerdo a la supervivencia que se mantenga</w:t>
      </w:r>
      <w:r w:rsidR="00B53F83">
        <w:rPr>
          <w:rFonts w:ascii="Arial" w:hAnsi="Arial" w:cs="Arial"/>
          <w:sz w:val="24"/>
          <w:szCs w:val="24"/>
        </w:rPr>
        <w:t>,</w:t>
      </w:r>
      <w:r w:rsidRPr="000A26D7">
        <w:rPr>
          <w:rFonts w:ascii="Arial" w:hAnsi="Arial" w:cs="Arial"/>
          <w:sz w:val="24"/>
          <w:szCs w:val="24"/>
        </w:rPr>
        <w:t xml:space="preserve"> vendrán a fortalecer una superficie aproximada de 10</w:t>
      </w:r>
      <w:r w:rsidR="00B53F83">
        <w:rPr>
          <w:rFonts w:ascii="Arial" w:hAnsi="Arial" w:cs="Arial"/>
          <w:sz w:val="24"/>
          <w:szCs w:val="24"/>
        </w:rPr>
        <w:t xml:space="preserve"> hectáreas e</w:t>
      </w:r>
      <w:r w:rsidR="000A26D7">
        <w:rPr>
          <w:rFonts w:ascii="Arial" w:hAnsi="Arial" w:cs="Arial"/>
          <w:sz w:val="24"/>
          <w:szCs w:val="24"/>
        </w:rPr>
        <w:t xml:space="preserve">n </w:t>
      </w:r>
      <w:r w:rsidR="00B53F83">
        <w:rPr>
          <w:rFonts w:ascii="Arial" w:hAnsi="Arial" w:cs="Arial"/>
          <w:sz w:val="24"/>
          <w:szCs w:val="24"/>
        </w:rPr>
        <w:t>la Cuenca, mismos que</w:t>
      </w:r>
      <w:r w:rsidR="000A26D7">
        <w:rPr>
          <w:rFonts w:ascii="Arial" w:hAnsi="Arial" w:cs="Arial"/>
          <w:sz w:val="24"/>
          <w:szCs w:val="24"/>
        </w:rPr>
        <w:t xml:space="preserve"> ilustran </w:t>
      </w:r>
      <w:r w:rsidR="00B53F83">
        <w:rPr>
          <w:rFonts w:ascii="Arial" w:hAnsi="Arial" w:cs="Arial"/>
          <w:sz w:val="24"/>
          <w:szCs w:val="24"/>
        </w:rPr>
        <w:t xml:space="preserve">su localización </w:t>
      </w:r>
      <w:r w:rsidR="000A26D7">
        <w:rPr>
          <w:rFonts w:ascii="Arial" w:hAnsi="Arial" w:cs="Arial"/>
          <w:sz w:val="24"/>
          <w:szCs w:val="24"/>
        </w:rPr>
        <w:t xml:space="preserve">en la siguiente imagen. </w:t>
      </w:r>
    </w:p>
    <w:p w:rsidR="00686ABE" w:rsidRDefault="00686ABE" w:rsidP="004206F4">
      <w:pPr>
        <w:jc w:val="both"/>
        <w:rPr>
          <w:rFonts w:ascii="Arial" w:hAnsi="Arial" w:cs="Arial"/>
          <w:sz w:val="24"/>
          <w:szCs w:val="24"/>
        </w:rPr>
      </w:pPr>
      <w:bookmarkStart w:id="0" w:name="_GoBack"/>
      <w:r>
        <w:rPr>
          <w:rFonts w:ascii="Arial" w:hAnsi="Arial" w:cs="Arial"/>
          <w:noProof/>
          <w:sz w:val="24"/>
          <w:szCs w:val="24"/>
          <w:lang w:eastAsia="es-MX"/>
        </w:rPr>
        <w:drawing>
          <wp:anchor distT="0" distB="0" distL="114300" distR="114300" simplePos="0" relativeHeight="251650560" behindDoc="1" locked="0" layoutInCell="1" allowOverlap="1">
            <wp:simplePos x="0" y="0"/>
            <wp:positionH relativeFrom="column">
              <wp:posOffset>301625</wp:posOffset>
            </wp:positionH>
            <wp:positionV relativeFrom="paragraph">
              <wp:posOffset>135890</wp:posOffset>
            </wp:positionV>
            <wp:extent cx="4972685" cy="1350010"/>
            <wp:effectExtent l="0" t="0" r="0" b="0"/>
            <wp:wrapTight wrapText="bothSides">
              <wp:wrapPolygon edited="0">
                <wp:start x="0" y="0"/>
                <wp:lineTo x="0" y="21336"/>
                <wp:lineTo x="21514" y="21336"/>
                <wp:lineTo x="2151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png"/>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4972685" cy="13500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p>
    <w:p w:rsidR="00686ABE" w:rsidRDefault="00686ABE" w:rsidP="004206F4">
      <w:pPr>
        <w:jc w:val="both"/>
        <w:rPr>
          <w:rFonts w:ascii="Arial" w:hAnsi="Arial" w:cs="Arial"/>
          <w:sz w:val="24"/>
          <w:szCs w:val="24"/>
        </w:rPr>
      </w:pPr>
    </w:p>
    <w:p w:rsidR="00686ABE" w:rsidRDefault="00686ABE" w:rsidP="004206F4">
      <w:pPr>
        <w:jc w:val="both"/>
        <w:rPr>
          <w:rFonts w:ascii="Arial" w:hAnsi="Arial" w:cs="Arial"/>
          <w:sz w:val="24"/>
          <w:szCs w:val="24"/>
        </w:rPr>
      </w:pPr>
    </w:p>
    <w:p w:rsidR="00686ABE" w:rsidRDefault="00686ABE" w:rsidP="004206F4">
      <w:pPr>
        <w:jc w:val="both"/>
        <w:rPr>
          <w:rFonts w:ascii="Arial" w:hAnsi="Arial" w:cs="Arial"/>
          <w:sz w:val="24"/>
          <w:szCs w:val="24"/>
        </w:rPr>
      </w:pPr>
    </w:p>
    <w:p w:rsidR="00686ABE" w:rsidRDefault="00686ABE" w:rsidP="004206F4">
      <w:pPr>
        <w:jc w:val="both"/>
        <w:rPr>
          <w:rFonts w:ascii="Arial" w:hAnsi="Arial" w:cs="Arial"/>
          <w:sz w:val="24"/>
          <w:szCs w:val="24"/>
        </w:rPr>
      </w:pPr>
    </w:p>
    <w:p w:rsidR="00B64768" w:rsidRDefault="00C84594" w:rsidP="004206F4">
      <w:pPr>
        <w:jc w:val="both"/>
        <w:rPr>
          <w:rFonts w:ascii="Arial" w:hAnsi="Arial" w:cs="Arial"/>
          <w:sz w:val="24"/>
          <w:szCs w:val="24"/>
        </w:rPr>
      </w:pPr>
      <w:r>
        <w:rPr>
          <w:rFonts w:ascii="Arial" w:hAnsi="Arial" w:cs="Arial"/>
          <w:sz w:val="24"/>
          <w:szCs w:val="24"/>
        </w:rPr>
        <w:t xml:space="preserve">En base a los datos anteriores y </w:t>
      </w:r>
      <w:r w:rsidR="00504DBF">
        <w:rPr>
          <w:rFonts w:ascii="Arial" w:hAnsi="Arial" w:cs="Arial"/>
          <w:sz w:val="24"/>
          <w:szCs w:val="24"/>
        </w:rPr>
        <w:t>a</w:t>
      </w:r>
      <w:r>
        <w:rPr>
          <w:rFonts w:ascii="Arial" w:hAnsi="Arial" w:cs="Arial"/>
          <w:sz w:val="24"/>
          <w:szCs w:val="24"/>
        </w:rPr>
        <w:t xml:space="preserve"> los estándares fijados por la Organización Mun</w:t>
      </w:r>
      <w:r w:rsidR="00741204">
        <w:rPr>
          <w:rFonts w:ascii="Arial" w:hAnsi="Arial" w:cs="Arial"/>
          <w:sz w:val="24"/>
          <w:szCs w:val="24"/>
        </w:rPr>
        <w:t>dial de la Salud, de mantener 9 m</w:t>
      </w:r>
      <w:r w:rsidR="00741204" w:rsidRPr="00741204">
        <w:rPr>
          <w:rFonts w:ascii="Arial" w:hAnsi="Arial" w:cs="Arial"/>
          <w:sz w:val="24"/>
          <w:szCs w:val="24"/>
          <w:vertAlign w:val="superscript"/>
        </w:rPr>
        <w:t>2</w:t>
      </w:r>
      <w:r w:rsidR="00504DBF">
        <w:rPr>
          <w:rFonts w:ascii="Arial" w:hAnsi="Arial" w:cs="Arial"/>
          <w:sz w:val="24"/>
          <w:szCs w:val="24"/>
        </w:rPr>
        <w:t xml:space="preserve"> por </w:t>
      </w:r>
      <w:r>
        <w:rPr>
          <w:rFonts w:ascii="Arial" w:hAnsi="Arial" w:cs="Arial"/>
          <w:sz w:val="24"/>
          <w:szCs w:val="24"/>
        </w:rPr>
        <w:t xml:space="preserve">habitante, y considerando que al final del año 2015 fueron contabilizados </w:t>
      </w:r>
      <w:r w:rsidRPr="00504DBF">
        <w:rPr>
          <w:rFonts w:ascii="Arial" w:hAnsi="Arial" w:cs="Arial"/>
          <w:sz w:val="24"/>
          <w:szCs w:val="24"/>
        </w:rPr>
        <w:t xml:space="preserve">529,785.81 </w:t>
      </w:r>
      <w:r w:rsidR="00741204" w:rsidRPr="00504DBF">
        <w:rPr>
          <w:rFonts w:ascii="Arial" w:hAnsi="Arial" w:cs="Arial"/>
          <w:sz w:val="24"/>
          <w:szCs w:val="24"/>
        </w:rPr>
        <w:t>m</w:t>
      </w:r>
      <w:r w:rsidR="00741204" w:rsidRPr="00504DBF">
        <w:rPr>
          <w:rFonts w:ascii="Arial" w:hAnsi="Arial" w:cs="Arial"/>
          <w:sz w:val="24"/>
          <w:szCs w:val="24"/>
          <w:vertAlign w:val="superscript"/>
        </w:rPr>
        <w:t>2</w:t>
      </w:r>
      <w:r w:rsidR="00757E6C">
        <w:rPr>
          <w:rFonts w:ascii="Arial" w:hAnsi="Arial" w:cs="Arial"/>
          <w:color w:val="FF0000"/>
          <w:sz w:val="24"/>
          <w:szCs w:val="24"/>
          <w:vertAlign w:val="superscript"/>
        </w:rPr>
        <w:t xml:space="preserve"> </w:t>
      </w:r>
      <w:r>
        <w:rPr>
          <w:rFonts w:ascii="Arial" w:hAnsi="Arial" w:cs="Arial"/>
          <w:sz w:val="24"/>
          <w:szCs w:val="24"/>
        </w:rPr>
        <w:t>de áreas verdes al in</w:t>
      </w:r>
      <w:r w:rsidR="00504DBF">
        <w:rPr>
          <w:rFonts w:ascii="Arial" w:hAnsi="Arial" w:cs="Arial"/>
          <w:sz w:val="24"/>
          <w:szCs w:val="24"/>
        </w:rPr>
        <w:t>terior del municipi</w:t>
      </w:r>
      <w:r w:rsidR="00B53F83">
        <w:rPr>
          <w:rFonts w:ascii="Arial" w:hAnsi="Arial" w:cs="Arial"/>
          <w:sz w:val="24"/>
          <w:szCs w:val="24"/>
        </w:rPr>
        <w:t>o, al término del</w:t>
      </w:r>
      <w:r>
        <w:rPr>
          <w:rFonts w:ascii="Arial" w:hAnsi="Arial" w:cs="Arial"/>
          <w:sz w:val="24"/>
          <w:szCs w:val="24"/>
        </w:rPr>
        <w:t xml:space="preserve"> trienio</w:t>
      </w:r>
      <w:r w:rsidR="00B53F83">
        <w:rPr>
          <w:rFonts w:ascii="Arial" w:hAnsi="Arial" w:cs="Arial"/>
          <w:sz w:val="24"/>
          <w:szCs w:val="24"/>
        </w:rPr>
        <w:t>,</w:t>
      </w:r>
      <w:r>
        <w:rPr>
          <w:rFonts w:ascii="Arial" w:hAnsi="Arial" w:cs="Arial"/>
          <w:sz w:val="24"/>
          <w:szCs w:val="24"/>
        </w:rPr>
        <w:t xml:space="preserve"> </w:t>
      </w:r>
      <w:r w:rsidR="00504DBF">
        <w:rPr>
          <w:rFonts w:ascii="Arial" w:hAnsi="Arial" w:cs="Arial"/>
          <w:sz w:val="24"/>
          <w:szCs w:val="24"/>
        </w:rPr>
        <w:t>fueron impactadas 30 colonias entre las que destacan: Las Américas, Cruz Blanca, La Unión, Reforma I y II, Hijos Ilustres, La Morita, San Felipe II, La Nueva Luz, Los Volcanes, Valle del Sur, Santa Rosa, Cristo Rey</w:t>
      </w:r>
      <w:r w:rsidR="00B53F83">
        <w:rPr>
          <w:rFonts w:ascii="Arial" w:hAnsi="Arial" w:cs="Arial"/>
          <w:sz w:val="24"/>
          <w:szCs w:val="24"/>
        </w:rPr>
        <w:t>,</w:t>
      </w:r>
      <w:r w:rsidR="00504DBF">
        <w:rPr>
          <w:rFonts w:ascii="Arial" w:hAnsi="Arial" w:cs="Arial"/>
          <w:sz w:val="24"/>
          <w:szCs w:val="24"/>
        </w:rPr>
        <w:t xml:space="preserve"> Constituyentes y El Centro entre otras, que sumados a las 100,000 M2 de la Cuenca alcanzó un total de superficie reforestada de 224,416 M2</w:t>
      </w:r>
      <w:r w:rsidR="00B53F83">
        <w:rPr>
          <w:rFonts w:ascii="Arial" w:hAnsi="Arial" w:cs="Arial"/>
          <w:sz w:val="24"/>
          <w:szCs w:val="24"/>
        </w:rPr>
        <w:t xml:space="preserve">, </w:t>
      </w:r>
      <w:r w:rsidR="00766646">
        <w:rPr>
          <w:rFonts w:ascii="Arial" w:hAnsi="Arial" w:cs="Arial"/>
          <w:sz w:val="24"/>
          <w:szCs w:val="24"/>
        </w:rPr>
        <w:t xml:space="preserve">que a lo largo de los tres periodos del trienio como lo muestra la gráfica fueron aumentando. </w:t>
      </w:r>
    </w:p>
    <w:p w:rsidR="00B53F83" w:rsidRDefault="00B64768" w:rsidP="00B64768">
      <w:pPr>
        <w:jc w:val="center"/>
        <w:rPr>
          <w:rFonts w:ascii="Arial" w:hAnsi="Arial" w:cs="Arial"/>
          <w:sz w:val="24"/>
          <w:szCs w:val="24"/>
        </w:rPr>
      </w:pPr>
      <w:r w:rsidRPr="00FB64D3">
        <w:rPr>
          <w:rFonts w:ascii="Arial" w:hAnsi="Arial" w:cs="Arial"/>
          <w:noProof/>
          <w:sz w:val="24"/>
          <w:szCs w:val="24"/>
          <w:lang w:eastAsia="es-MX"/>
        </w:rPr>
        <w:drawing>
          <wp:inline distT="0" distB="0" distL="0" distR="0" wp14:anchorId="3465FEC2" wp14:editId="47EB214F">
            <wp:extent cx="5007935" cy="2222204"/>
            <wp:effectExtent l="0" t="0" r="2540"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E38C2" w:rsidRDefault="00FE38C2" w:rsidP="00B53F83">
      <w:pPr>
        <w:jc w:val="center"/>
        <w:rPr>
          <w:rFonts w:ascii="Arial" w:hAnsi="Arial" w:cs="Arial"/>
          <w:sz w:val="24"/>
          <w:szCs w:val="24"/>
        </w:rPr>
      </w:pPr>
    </w:p>
    <w:p w:rsidR="00FE38C2" w:rsidRDefault="00766646" w:rsidP="004206F4">
      <w:pPr>
        <w:jc w:val="both"/>
        <w:rPr>
          <w:rFonts w:ascii="Arial" w:hAnsi="Arial" w:cs="Arial"/>
          <w:sz w:val="24"/>
          <w:szCs w:val="24"/>
        </w:rPr>
      </w:pPr>
      <w:r>
        <w:rPr>
          <w:rFonts w:ascii="Arial" w:hAnsi="Arial" w:cs="Arial"/>
          <w:sz w:val="24"/>
          <w:szCs w:val="24"/>
        </w:rPr>
        <w:lastRenderedPageBreak/>
        <w:t>Las imágenes muestran parte de las acciones emprendidas por el área en el tratamiento de la Cuenca</w:t>
      </w:r>
      <w:r w:rsidR="00C56962">
        <w:rPr>
          <w:rFonts w:ascii="Arial" w:hAnsi="Arial" w:cs="Arial"/>
          <w:sz w:val="24"/>
          <w:szCs w:val="24"/>
        </w:rPr>
        <w:t xml:space="preserve"> que impactaron el Parque ecológico las Peñas y Ocotillos mismas que impulsarán gradualmente en el mediano plazo el mejoramiento del ecosistema y los servicios ambientales que brinda</w:t>
      </w:r>
      <w:r w:rsidR="006D2371">
        <w:rPr>
          <w:rFonts w:ascii="Arial" w:hAnsi="Arial" w:cs="Arial"/>
          <w:sz w:val="24"/>
          <w:szCs w:val="24"/>
        </w:rPr>
        <w:t>n</w:t>
      </w:r>
      <w:r w:rsidR="00C56962">
        <w:rPr>
          <w:rFonts w:ascii="Arial" w:hAnsi="Arial" w:cs="Arial"/>
          <w:sz w:val="24"/>
          <w:szCs w:val="24"/>
        </w:rPr>
        <w:t xml:space="preserve"> para la zona urbana las áreas naturales protegidas a las que se hizo referencia, entre las que destacan la captura de carbono, el mejoramiento del suelo, aumento de la biodiversidad de flora y fauna, la producción de agua, entre otros. </w:t>
      </w:r>
    </w:p>
    <w:p w:rsidR="00766646" w:rsidRDefault="00766646" w:rsidP="004206F4">
      <w:pPr>
        <w:jc w:val="both"/>
        <w:rPr>
          <w:rFonts w:ascii="Arial" w:hAnsi="Arial" w:cs="Arial"/>
          <w:sz w:val="24"/>
          <w:szCs w:val="24"/>
        </w:rPr>
      </w:pPr>
      <w:r w:rsidRPr="0045141A">
        <w:rPr>
          <w:rFonts w:ascii="Arial" w:hAnsi="Arial" w:cs="Arial"/>
          <w:noProof/>
          <w:sz w:val="24"/>
          <w:szCs w:val="24"/>
          <w:lang w:eastAsia="es-MX"/>
        </w:rPr>
        <w:drawing>
          <wp:anchor distT="0" distB="0" distL="114300" distR="114300" simplePos="0" relativeHeight="251654656" behindDoc="1" locked="0" layoutInCell="1" allowOverlap="1" wp14:anchorId="4A3FE9AE" wp14:editId="10F4A084">
            <wp:simplePos x="0" y="0"/>
            <wp:positionH relativeFrom="column">
              <wp:posOffset>3034030</wp:posOffset>
            </wp:positionH>
            <wp:positionV relativeFrom="paragraph">
              <wp:posOffset>200025</wp:posOffset>
            </wp:positionV>
            <wp:extent cx="2955290" cy="2239645"/>
            <wp:effectExtent l="0" t="0" r="0" b="0"/>
            <wp:wrapTight wrapText="bothSides">
              <wp:wrapPolygon edited="0">
                <wp:start x="0" y="0"/>
                <wp:lineTo x="0" y="21496"/>
                <wp:lineTo x="21442" y="21496"/>
                <wp:lineTo x="21442" y="0"/>
                <wp:lineTo x="0" y="0"/>
              </wp:wrapPolygon>
            </wp:wrapTight>
            <wp:docPr id="24" name="Imagen 24" descr="C:\Users\sig.ecologia\Desktop\lupita\2017\evidencias fotograficas 2017 B\R.A_Ocotillos_25-07-17\WhatsApp Image 2017-07-25 at 13.19.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ecologia\Desktop\lupita\2017\evidencias fotograficas 2017 B\R.A_Ocotillos_25-07-17\WhatsApp Image 2017-07-25 at 13.19.24 (1).jpe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955290" cy="223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2C9">
        <w:rPr>
          <w:rFonts w:ascii="Arial" w:hAnsi="Arial" w:cs="Arial"/>
          <w:noProof/>
          <w:sz w:val="24"/>
          <w:szCs w:val="24"/>
          <w:lang w:eastAsia="es-MX"/>
        </w:rPr>
        <w:drawing>
          <wp:anchor distT="0" distB="0" distL="114300" distR="114300" simplePos="0" relativeHeight="251653632" behindDoc="1" locked="0" layoutInCell="1" allowOverlap="1" wp14:anchorId="368D1218" wp14:editId="5CFBFDAE">
            <wp:simplePos x="0" y="0"/>
            <wp:positionH relativeFrom="column">
              <wp:posOffset>-187960</wp:posOffset>
            </wp:positionH>
            <wp:positionV relativeFrom="paragraph">
              <wp:posOffset>196215</wp:posOffset>
            </wp:positionV>
            <wp:extent cx="2948305" cy="2211070"/>
            <wp:effectExtent l="0" t="0" r="0" b="0"/>
            <wp:wrapTight wrapText="bothSides">
              <wp:wrapPolygon edited="0">
                <wp:start x="0" y="0"/>
                <wp:lineTo x="0" y="21401"/>
                <wp:lineTo x="21493" y="21401"/>
                <wp:lineTo x="21493" y="0"/>
                <wp:lineTo x="0" y="0"/>
              </wp:wrapPolygon>
            </wp:wrapTight>
            <wp:docPr id="23" name="Imagen 23" descr="C:\Users\sig.ecologia\Desktop\lupita\2017\evidencias fotograficas 2017 B\R.A_Ocotillos_25-07-17\WhatsApp Image 2017-07-25 at 13.1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ecologia\Desktop\lupita\2017\evidencias fotograficas 2017 B\R.A_Ocotillos_25-07-17\WhatsApp Image 2017-07-25 at 13.19.11 (1).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48305"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E9F" w:rsidRDefault="00DD7F51" w:rsidP="004206F4">
      <w:pPr>
        <w:jc w:val="both"/>
        <w:rPr>
          <w:rFonts w:ascii="Arial" w:hAnsi="Arial" w:cs="Arial"/>
          <w:sz w:val="24"/>
          <w:szCs w:val="24"/>
        </w:rPr>
      </w:pPr>
      <w:r>
        <w:rPr>
          <w:noProof/>
        </w:rPr>
        <w:pict>
          <v:shapetype id="_x0000_t202" coordsize="21600,21600" o:spt="202" path="m,l,21600r21600,l21600,xe">
            <v:stroke joinstyle="miter"/>
            <v:path gradientshapeok="t" o:connecttype="rect"/>
          </v:shapetype>
          <v:shape id="Cuadro de texto 4" o:spid="_x0000_s1030" type="#_x0000_t202" style="position:absolute;left:0;text-align:left;margin-left:-34.8pt;margin-top:-69.6pt;width:87pt;height:39.3pt;z-index:25166899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0F0C04" w:rsidRPr="00B135EF" w:rsidRDefault="00CE30E0" w:rsidP="000F0C04">
                  <w:pPr>
                    <w:jc w:val="center"/>
                    <w:rPr>
                      <w:b/>
                      <w:sz w:val="14"/>
                      <w:szCs w:val="14"/>
                    </w:rPr>
                  </w:pPr>
                  <w:r>
                    <w:rPr>
                      <w:b/>
                      <w:sz w:val="14"/>
                      <w:szCs w:val="14"/>
                    </w:rPr>
                    <w:t>Campaña Reforestación 2015-2018 Parque ecológico Las Peñas</w:t>
                  </w:r>
                </w:p>
              </w:txbxContent>
            </v:textbox>
          </v:shape>
        </w:pict>
      </w:r>
    </w:p>
    <w:p w:rsidR="00FE38C2" w:rsidRDefault="00DD7F51" w:rsidP="00656E9F">
      <w:pPr>
        <w:ind w:left="1416" w:firstLine="708"/>
        <w:jc w:val="both"/>
        <w:rPr>
          <w:rFonts w:ascii="Arial" w:hAnsi="Arial" w:cs="Arial"/>
          <w:sz w:val="24"/>
          <w:szCs w:val="24"/>
        </w:rPr>
      </w:pPr>
      <w:r>
        <w:rPr>
          <w:rFonts w:ascii="Arial" w:hAnsi="Arial" w:cs="Arial"/>
          <w:noProof/>
          <w:sz w:val="24"/>
          <w:szCs w:val="24"/>
          <w:lang w:eastAsia="es-MX"/>
        </w:rPr>
        <w:pict>
          <v:shape id="_x0000_s1031" type="#_x0000_t202" style="position:absolute;left:0;text-align:left;margin-left:-22.8pt;margin-top:239.15pt;width:87pt;height:37.25pt;z-index:25167001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CE30E0" w:rsidRPr="00B135EF" w:rsidRDefault="00CE30E0" w:rsidP="00CE30E0">
                  <w:pPr>
                    <w:jc w:val="center"/>
                    <w:rPr>
                      <w:b/>
                      <w:sz w:val="14"/>
                      <w:szCs w:val="14"/>
                    </w:rPr>
                  </w:pPr>
                  <w:r>
                    <w:rPr>
                      <w:b/>
                      <w:sz w:val="14"/>
                      <w:szCs w:val="14"/>
                    </w:rPr>
                    <w:t>Campaña Reforestación 2015-2018 Parque ecológico Ocotillos</w:t>
                  </w:r>
                </w:p>
                <w:p w:rsidR="000F0C04" w:rsidRPr="00B135EF" w:rsidRDefault="000F0C04" w:rsidP="000F0C04">
                  <w:pPr>
                    <w:jc w:val="center"/>
                    <w:rPr>
                      <w:b/>
                      <w:sz w:val="14"/>
                      <w:szCs w:val="14"/>
                    </w:rPr>
                  </w:pPr>
                </w:p>
              </w:txbxContent>
            </v:textbox>
          </v:shape>
        </w:pict>
      </w:r>
      <w:r w:rsidR="00656E9F" w:rsidRPr="00F822C9">
        <w:rPr>
          <w:rFonts w:ascii="Arial" w:hAnsi="Arial" w:cs="Arial"/>
          <w:noProof/>
          <w:sz w:val="24"/>
          <w:szCs w:val="24"/>
          <w:lang w:eastAsia="es-MX"/>
        </w:rPr>
        <w:drawing>
          <wp:anchor distT="0" distB="0" distL="114300" distR="114300" simplePos="0" relativeHeight="251655680" behindDoc="1" locked="0" layoutInCell="1" allowOverlap="1" wp14:anchorId="2C14BFD7" wp14:editId="33106CEE">
            <wp:simplePos x="0" y="0"/>
            <wp:positionH relativeFrom="column">
              <wp:posOffset>99695</wp:posOffset>
            </wp:positionH>
            <wp:positionV relativeFrom="paragraph">
              <wp:posOffset>429260</wp:posOffset>
            </wp:positionV>
            <wp:extent cx="5611495" cy="3267075"/>
            <wp:effectExtent l="0" t="0" r="0" b="0"/>
            <wp:wrapTight wrapText="bothSides">
              <wp:wrapPolygon edited="0">
                <wp:start x="0" y="0"/>
                <wp:lineTo x="0" y="21537"/>
                <wp:lineTo x="21558" y="21537"/>
                <wp:lineTo x="21558" y="0"/>
                <wp:lineTo x="0" y="0"/>
              </wp:wrapPolygon>
            </wp:wrapTight>
            <wp:docPr id="8" name="Imagen 8" descr="C:\Users\sig.ecologia\Desktop\lupita\2017\evidencias fotograficas 2017 B\R.A_Ocotillos_25-07-17\WhatsApp Image 2017-07-25 at 13.1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ecologia\Desktop\lupita\2017\evidencias fotograficas 2017 B\R.A_Ocotillos_25-07-17\WhatsApp Image 2017-07-25 at 13.19.12 (1).jpe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61149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2C2">
        <w:rPr>
          <w:rFonts w:ascii="Arial" w:hAnsi="Arial" w:cs="Arial"/>
          <w:sz w:val="24"/>
          <w:szCs w:val="24"/>
        </w:rPr>
        <w:t>Parque E</w:t>
      </w:r>
      <w:r w:rsidR="00656E9F">
        <w:rPr>
          <w:rFonts w:ascii="Arial" w:hAnsi="Arial" w:cs="Arial"/>
          <w:sz w:val="24"/>
          <w:szCs w:val="24"/>
        </w:rPr>
        <w:t xml:space="preserve">cológico las </w:t>
      </w:r>
      <w:r w:rsidR="00D332C2">
        <w:rPr>
          <w:rFonts w:ascii="Arial" w:hAnsi="Arial" w:cs="Arial"/>
          <w:sz w:val="24"/>
          <w:szCs w:val="24"/>
        </w:rPr>
        <w:t>P</w:t>
      </w:r>
      <w:r w:rsidR="00656E9F">
        <w:rPr>
          <w:rFonts w:ascii="Arial" w:hAnsi="Arial" w:cs="Arial"/>
          <w:sz w:val="24"/>
          <w:szCs w:val="24"/>
        </w:rPr>
        <w:t xml:space="preserve">eñas y Ocotillos </w:t>
      </w:r>
    </w:p>
    <w:p w:rsidR="00D332C2" w:rsidRDefault="00D332C2" w:rsidP="00DD57C1">
      <w:pPr>
        <w:jc w:val="both"/>
        <w:rPr>
          <w:rFonts w:ascii="Arial" w:hAnsi="Arial" w:cs="Arial"/>
          <w:b/>
          <w:color w:val="9BBB59" w:themeColor="accent3"/>
          <w:szCs w:val="24"/>
        </w:rPr>
      </w:pPr>
    </w:p>
    <w:p w:rsidR="00391562" w:rsidRPr="00FB64D3" w:rsidRDefault="00D332C2" w:rsidP="00DD57C1">
      <w:pPr>
        <w:jc w:val="both"/>
        <w:rPr>
          <w:rFonts w:ascii="Arial" w:hAnsi="Arial" w:cs="Arial"/>
          <w:b/>
          <w:color w:val="9BBB59" w:themeColor="accent3"/>
          <w:sz w:val="24"/>
          <w:szCs w:val="24"/>
        </w:rPr>
      </w:pPr>
      <w:r>
        <w:rPr>
          <w:rFonts w:ascii="Arial" w:hAnsi="Arial" w:cs="Arial"/>
          <w:b/>
          <w:color w:val="9BBB59" w:themeColor="accent3"/>
          <w:szCs w:val="24"/>
        </w:rPr>
        <w:lastRenderedPageBreak/>
        <w:t>Te</w:t>
      </w:r>
      <w:r w:rsidR="00391562" w:rsidRPr="00811783">
        <w:rPr>
          <w:rFonts w:ascii="Arial" w:hAnsi="Arial" w:cs="Arial"/>
          <w:b/>
          <w:color w:val="9BBB59" w:themeColor="accent3"/>
          <w:szCs w:val="24"/>
        </w:rPr>
        <w:t xml:space="preserve">mática </w:t>
      </w:r>
    </w:p>
    <w:p w:rsidR="00391562" w:rsidRPr="00D332C2" w:rsidRDefault="00D332C2" w:rsidP="00391562">
      <w:pPr>
        <w:rPr>
          <w:rFonts w:ascii="Arial" w:hAnsi="Arial" w:cs="Arial"/>
          <w:b/>
          <w:color w:val="9BBB59" w:themeColor="accent3"/>
          <w:sz w:val="24"/>
          <w:szCs w:val="24"/>
        </w:rPr>
      </w:pPr>
      <w:r>
        <w:rPr>
          <w:rFonts w:ascii="Arial" w:hAnsi="Arial" w:cs="Arial"/>
          <w:b/>
          <w:color w:val="9BBB59" w:themeColor="accent3"/>
          <w:sz w:val="24"/>
          <w:szCs w:val="24"/>
        </w:rPr>
        <w:t>Educación y C</w:t>
      </w:r>
      <w:r w:rsidRPr="00D332C2">
        <w:rPr>
          <w:rFonts w:ascii="Arial" w:hAnsi="Arial" w:cs="Arial"/>
          <w:b/>
          <w:color w:val="9BBB59" w:themeColor="accent3"/>
          <w:sz w:val="24"/>
          <w:szCs w:val="24"/>
        </w:rPr>
        <w:t xml:space="preserve">ultura </w:t>
      </w:r>
      <w:r>
        <w:rPr>
          <w:rFonts w:ascii="Arial" w:hAnsi="Arial" w:cs="Arial"/>
          <w:b/>
          <w:color w:val="9BBB59" w:themeColor="accent3"/>
          <w:sz w:val="24"/>
          <w:szCs w:val="24"/>
        </w:rPr>
        <w:t>A</w:t>
      </w:r>
      <w:r w:rsidRPr="00D332C2">
        <w:rPr>
          <w:rFonts w:ascii="Arial" w:hAnsi="Arial" w:cs="Arial"/>
          <w:b/>
          <w:color w:val="9BBB59" w:themeColor="accent3"/>
          <w:sz w:val="24"/>
          <w:szCs w:val="24"/>
        </w:rPr>
        <w:t xml:space="preserve">mbiental </w:t>
      </w:r>
    </w:p>
    <w:p w:rsidR="005720A0" w:rsidRPr="00D332C2" w:rsidRDefault="00452CD5" w:rsidP="00391562">
      <w:pPr>
        <w:pStyle w:val="Sinespaciado"/>
        <w:jc w:val="both"/>
        <w:rPr>
          <w:rFonts w:ascii="Arial" w:hAnsi="Arial" w:cs="Arial"/>
          <w:b/>
          <w:color w:val="9BBB59" w:themeColor="accent3"/>
          <w:sz w:val="18"/>
          <w:szCs w:val="18"/>
        </w:rPr>
      </w:pPr>
      <w:r w:rsidRPr="00D332C2">
        <w:rPr>
          <w:rFonts w:ascii="Arial" w:hAnsi="Arial" w:cs="Arial"/>
          <w:b/>
          <w:color w:val="9BBB59" w:themeColor="accent3"/>
          <w:sz w:val="18"/>
          <w:szCs w:val="18"/>
        </w:rPr>
        <w:t>En el tema de educa</w:t>
      </w:r>
      <w:r w:rsidR="00C56962" w:rsidRPr="00D332C2">
        <w:rPr>
          <w:rFonts w:ascii="Arial" w:hAnsi="Arial" w:cs="Arial"/>
          <w:b/>
          <w:color w:val="9BBB59" w:themeColor="accent3"/>
          <w:sz w:val="18"/>
          <w:szCs w:val="18"/>
        </w:rPr>
        <w:t>ción y cultura ambiental,</w:t>
      </w:r>
      <w:r w:rsidRPr="00D332C2">
        <w:rPr>
          <w:rFonts w:ascii="Arial" w:hAnsi="Arial" w:cs="Arial"/>
          <w:b/>
          <w:color w:val="9BBB59" w:themeColor="accent3"/>
          <w:sz w:val="18"/>
          <w:szCs w:val="18"/>
        </w:rPr>
        <w:t xml:space="preserve"> para efectos de este informe</w:t>
      </w:r>
      <w:r w:rsidR="00C56962" w:rsidRPr="00D332C2">
        <w:rPr>
          <w:rFonts w:ascii="Arial" w:hAnsi="Arial" w:cs="Arial"/>
          <w:b/>
          <w:color w:val="9BBB59" w:themeColor="accent3"/>
          <w:sz w:val="18"/>
          <w:szCs w:val="18"/>
        </w:rPr>
        <w:t>,</w:t>
      </w:r>
      <w:r w:rsidRPr="00D332C2">
        <w:rPr>
          <w:rFonts w:ascii="Arial" w:hAnsi="Arial" w:cs="Arial"/>
          <w:b/>
          <w:color w:val="9BBB59" w:themeColor="accent3"/>
          <w:sz w:val="18"/>
          <w:szCs w:val="18"/>
        </w:rPr>
        <w:t xml:space="preserve"> </w:t>
      </w:r>
      <w:r w:rsidR="00C56962" w:rsidRPr="00D332C2">
        <w:rPr>
          <w:rFonts w:ascii="Arial" w:hAnsi="Arial" w:cs="Arial"/>
          <w:b/>
          <w:color w:val="9BBB59" w:themeColor="accent3"/>
          <w:sz w:val="18"/>
          <w:szCs w:val="18"/>
        </w:rPr>
        <w:t xml:space="preserve">menciono la gran labor del área </w:t>
      </w:r>
      <w:r w:rsidRPr="00D332C2">
        <w:rPr>
          <w:rFonts w:ascii="Arial" w:hAnsi="Arial" w:cs="Arial"/>
          <w:b/>
          <w:color w:val="9BBB59" w:themeColor="accent3"/>
          <w:sz w:val="18"/>
          <w:szCs w:val="18"/>
        </w:rPr>
        <w:t xml:space="preserve">de Medio Ambiente y Desarrollo Sustentable </w:t>
      </w:r>
      <w:r w:rsidR="00C56962" w:rsidRPr="00D332C2">
        <w:rPr>
          <w:rFonts w:ascii="Arial" w:hAnsi="Arial" w:cs="Arial"/>
          <w:b/>
          <w:color w:val="9BBB59" w:themeColor="accent3"/>
          <w:sz w:val="18"/>
          <w:szCs w:val="18"/>
        </w:rPr>
        <w:t>que durante los tres años del Gobierno 2015-2018</w:t>
      </w:r>
      <w:r w:rsidR="006D2371" w:rsidRPr="00D332C2">
        <w:rPr>
          <w:rFonts w:ascii="Arial" w:hAnsi="Arial" w:cs="Arial"/>
          <w:b/>
          <w:color w:val="9BBB59" w:themeColor="accent3"/>
          <w:sz w:val="18"/>
          <w:szCs w:val="18"/>
        </w:rPr>
        <w:t xml:space="preserve"> implemento</w:t>
      </w:r>
      <w:r w:rsidR="00C56962" w:rsidRPr="00D332C2">
        <w:rPr>
          <w:rFonts w:ascii="Arial" w:hAnsi="Arial" w:cs="Arial"/>
          <w:b/>
          <w:color w:val="9BBB59" w:themeColor="accent3"/>
          <w:sz w:val="18"/>
          <w:szCs w:val="18"/>
        </w:rPr>
        <w:t xml:space="preserve">  145</w:t>
      </w:r>
      <w:r w:rsidRPr="00D332C2">
        <w:rPr>
          <w:rFonts w:ascii="Arial" w:hAnsi="Arial" w:cs="Arial"/>
          <w:b/>
          <w:color w:val="9BBB59" w:themeColor="accent3"/>
          <w:sz w:val="18"/>
          <w:szCs w:val="18"/>
        </w:rPr>
        <w:t xml:space="preserve"> talleres y actividades relacionados con d</w:t>
      </w:r>
      <w:r w:rsidR="00BA5903" w:rsidRPr="00D332C2">
        <w:rPr>
          <w:rFonts w:ascii="Arial" w:hAnsi="Arial" w:cs="Arial"/>
          <w:b/>
          <w:color w:val="9BBB59" w:themeColor="accent3"/>
          <w:sz w:val="18"/>
          <w:szCs w:val="18"/>
        </w:rPr>
        <w:t>iversas temáticas que</w:t>
      </w:r>
      <w:r w:rsidRPr="00D332C2">
        <w:rPr>
          <w:rFonts w:ascii="Arial" w:hAnsi="Arial" w:cs="Arial"/>
          <w:b/>
          <w:color w:val="9BBB59" w:themeColor="accent3"/>
          <w:sz w:val="18"/>
          <w:szCs w:val="18"/>
        </w:rPr>
        <w:t xml:space="preserve"> f</w:t>
      </w:r>
      <w:r w:rsidR="00BA5903" w:rsidRPr="00D332C2">
        <w:rPr>
          <w:rFonts w:ascii="Arial" w:hAnsi="Arial" w:cs="Arial"/>
          <w:b/>
          <w:color w:val="9BBB59" w:themeColor="accent3"/>
          <w:sz w:val="18"/>
          <w:szCs w:val="18"/>
        </w:rPr>
        <w:t>ortalecieron</w:t>
      </w:r>
      <w:r w:rsidRPr="00D332C2">
        <w:rPr>
          <w:rFonts w:ascii="Arial" w:hAnsi="Arial" w:cs="Arial"/>
          <w:b/>
          <w:color w:val="9BBB59" w:themeColor="accent3"/>
          <w:sz w:val="18"/>
          <w:szCs w:val="18"/>
        </w:rPr>
        <w:t xml:space="preserve"> </w:t>
      </w:r>
      <w:r w:rsidR="00BA5903" w:rsidRPr="00D332C2">
        <w:rPr>
          <w:rFonts w:ascii="Arial" w:hAnsi="Arial" w:cs="Arial"/>
          <w:b/>
          <w:color w:val="9BBB59" w:themeColor="accent3"/>
          <w:sz w:val="18"/>
          <w:szCs w:val="18"/>
        </w:rPr>
        <w:t xml:space="preserve">los niveles de cultura ambiental </w:t>
      </w:r>
      <w:r w:rsidRPr="00D332C2">
        <w:rPr>
          <w:rFonts w:ascii="Arial" w:hAnsi="Arial" w:cs="Arial"/>
          <w:b/>
          <w:color w:val="9BBB59" w:themeColor="accent3"/>
          <w:sz w:val="18"/>
          <w:szCs w:val="18"/>
        </w:rPr>
        <w:t xml:space="preserve">en la población </w:t>
      </w:r>
      <w:r w:rsidR="00BA5903" w:rsidRPr="00D332C2">
        <w:rPr>
          <w:rFonts w:ascii="Arial" w:hAnsi="Arial" w:cs="Arial"/>
          <w:b/>
          <w:color w:val="9BBB59" w:themeColor="accent3"/>
          <w:sz w:val="18"/>
          <w:szCs w:val="18"/>
        </w:rPr>
        <w:t>con</w:t>
      </w:r>
      <w:r w:rsidR="006D2371" w:rsidRPr="00D332C2">
        <w:rPr>
          <w:rFonts w:ascii="Arial" w:hAnsi="Arial" w:cs="Arial"/>
          <w:b/>
          <w:color w:val="9BBB59" w:themeColor="accent3"/>
          <w:sz w:val="18"/>
          <w:szCs w:val="18"/>
        </w:rPr>
        <w:t xml:space="preserve"> temas de</w:t>
      </w:r>
      <w:r w:rsidRPr="00D332C2">
        <w:rPr>
          <w:rFonts w:ascii="Arial" w:hAnsi="Arial" w:cs="Arial"/>
          <w:b/>
          <w:color w:val="9BBB59" w:themeColor="accent3"/>
          <w:sz w:val="18"/>
          <w:szCs w:val="18"/>
        </w:rPr>
        <w:t xml:space="preserve"> manejo de residuos</w:t>
      </w:r>
      <w:r w:rsidR="00BA5903" w:rsidRPr="00D332C2">
        <w:rPr>
          <w:rFonts w:ascii="Arial" w:hAnsi="Arial" w:cs="Arial"/>
          <w:b/>
          <w:color w:val="9BBB59" w:themeColor="accent3"/>
          <w:sz w:val="18"/>
          <w:szCs w:val="18"/>
        </w:rPr>
        <w:t xml:space="preserve"> sólidos</w:t>
      </w:r>
      <w:r w:rsidRPr="00D332C2">
        <w:rPr>
          <w:rFonts w:ascii="Arial" w:hAnsi="Arial" w:cs="Arial"/>
          <w:b/>
          <w:color w:val="9BBB59" w:themeColor="accent3"/>
          <w:sz w:val="18"/>
          <w:szCs w:val="18"/>
        </w:rPr>
        <w:t>, el respeto a los entornos naturales,</w:t>
      </w:r>
      <w:r w:rsidR="00BA5903" w:rsidRPr="00D332C2">
        <w:rPr>
          <w:rFonts w:ascii="Arial" w:hAnsi="Arial" w:cs="Arial"/>
          <w:b/>
          <w:color w:val="9BBB59" w:themeColor="accent3"/>
          <w:sz w:val="18"/>
          <w:szCs w:val="18"/>
        </w:rPr>
        <w:t xml:space="preserve"> y</w:t>
      </w:r>
      <w:r w:rsidRPr="00D332C2">
        <w:rPr>
          <w:rFonts w:ascii="Arial" w:hAnsi="Arial" w:cs="Arial"/>
          <w:b/>
          <w:color w:val="9BBB59" w:themeColor="accent3"/>
          <w:sz w:val="18"/>
          <w:szCs w:val="18"/>
        </w:rPr>
        <w:t xml:space="preserve"> el cuidado de</w:t>
      </w:r>
      <w:r w:rsidR="00BA5903" w:rsidRPr="00D332C2">
        <w:rPr>
          <w:rFonts w:ascii="Arial" w:hAnsi="Arial" w:cs="Arial"/>
          <w:b/>
          <w:color w:val="9BBB59" w:themeColor="accent3"/>
          <w:sz w:val="18"/>
          <w:szCs w:val="18"/>
        </w:rPr>
        <w:t>l agua</w:t>
      </w:r>
      <w:r w:rsidRPr="00D332C2">
        <w:rPr>
          <w:rFonts w:ascii="Arial" w:hAnsi="Arial" w:cs="Arial"/>
          <w:b/>
          <w:color w:val="9BBB59" w:themeColor="accent3"/>
          <w:sz w:val="18"/>
          <w:szCs w:val="18"/>
        </w:rPr>
        <w:t>.</w:t>
      </w:r>
    </w:p>
    <w:p w:rsidR="005720A0" w:rsidRPr="00FB64D3" w:rsidRDefault="005720A0" w:rsidP="00391562">
      <w:pPr>
        <w:pStyle w:val="Sinespaciado"/>
        <w:jc w:val="both"/>
        <w:rPr>
          <w:rFonts w:ascii="Arial" w:hAnsi="Arial" w:cs="Arial"/>
          <w:color w:val="E36C0A" w:themeColor="accent6" w:themeShade="BF"/>
          <w:sz w:val="24"/>
          <w:szCs w:val="24"/>
        </w:rPr>
      </w:pPr>
    </w:p>
    <w:p w:rsidR="0045141A" w:rsidRDefault="0045141A" w:rsidP="00D56A1D">
      <w:pPr>
        <w:pStyle w:val="Sinespaciado"/>
        <w:spacing w:line="276" w:lineRule="auto"/>
        <w:jc w:val="both"/>
        <w:rPr>
          <w:rFonts w:ascii="Arial" w:hAnsi="Arial" w:cs="Arial"/>
          <w:sz w:val="24"/>
          <w:szCs w:val="24"/>
        </w:rPr>
      </w:pPr>
      <w:r>
        <w:rPr>
          <w:rFonts w:ascii="Arial" w:hAnsi="Arial" w:cs="Arial"/>
          <w:sz w:val="24"/>
          <w:szCs w:val="24"/>
        </w:rPr>
        <w:t>De acuerdo a la meta planteada en el Plan de Desarrollo Municipal 2015-2018 para el indicador “</w:t>
      </w:r>
      <w:r w:rsidR="00495A8D">
        <w:rPr>
          <w:rFonts w:ascii="Arial" w:hAnsi="Arial" w:cs="Arial"/>
          <w:sz w:val="24"/>
          <w:szCs w:val="24"/>
        </w:rPr>
        <w:t>Educación y Cultura Ambiental”,</w:t>
      </w:r>
      <w:r w:rsidR="007D487B">
        <w:rPr>
          <w:rFonts w:ascii="Arial" w:hAnsi="Arial" w:cs="Arial"/>
          <w:sz w:val="24"/>
          <w:szCs w:val="24"/>
        </w:rPr>
        <w:t xml:space="preserve"> para este trienio fue</w:t>
      </w:r>
      <w:r w:rsidR="00BA5903">
        <w:rPr>
          <w:rFonts w:ascii="Arial" w:hAnsi="Arial" w:cs="Arial"/>
          <w:sz w:val="24"/>
          <w:szCs w:val="24"/>
        </w:rPr>
        <w:t>ron impartidos</w:t>
      </w:r>
      <w:r w:rsidR="007D487B">
        <w:rPr>
          <w:rFonts w:ascii="Arial" w:hAnsi="Arial" w:cs="Arial"/>
          <w:sz w:val="24"/>
          <w:szCs w:val="24"/>
        </w:rPr>
        <w:t xml:space="preserve"> 145</w:t>
      </w:r>
      <w:r>
        <w:rPr>
          <w:rFonts w:ascii="Arial" w:hAnsi="Arial" w:cs="Arial"/>
          <w:sz w:val="24"/>
          <w:szCs w:val="24"/>
        </w:rPr>
        <w:t xml:space="preserve"> talleres o ac</w:t>
      </w:r>
      <w:r w:rsidR="007D487B">
        <w:rPr>
          <w:rFonts w:ascii="Arial" w:hAnsi="Arial" w:cs="Arial"/>
          <w:sz w:val="24"/>
          <w:szCs w:val="24"/>
        </w:rPr>
        <w:t xml:space="preserve">tividades de temática ambiental, logrando cumplir </w:t>
      </w:r>
      <w:r w:rsidR="006D2371">
        <w:rPr>
          <w:rFonts w:ascii="Arial" w:hAnsi="Arial" w:cs="Arial"/>
          <w:sz w:val="24"/>
          <w:szCs w:val="24"/>
        </w:rPr>
        <w:t xml:space="preserve"> </w:t>
      </w:r>
      <w:r w:rsidR="00495A8D">
        <w:rPr>
          <w:rFonts w:ascii="Arial" w:hAnsi="Arial" w:cs="Arial"/>
          <w:sz w:val="24"/>
          <w:szCs w:val="24"/>
        </w:rPr>
        <w:t>lo</w:t>
      </w:r>
      <w:r w:rsidR="006D2371">
        <w:rPr>
          <w:rFonts w:ascii="Arial" w:hAnsi="Arial" w:cs="Arial"/>
          <w:sz w:val="24"/>
          <w:szCs w:val="24"/>
        </w:rPr>
        <w:t xml:space="preserve"> </w:t>
      </w:r>
      <w:r w:rsidR="00495A8D">
        <w:rPr>
          <w:rFonts w:ascii="Arial" w:hAnsi="Arial" w:cs="Arial"/>
          <w:sz w:val="24"/>
          <w:szCs w:val="24"/>
        </w:rPr>
        <w:t xml:space="preserve">establecido </w:t>
      </w:r>
      <w:r w:rsidR="006D2371">
        <w:rPr>
          <w:rFonts w:ascii="Arial" w:hAnsi="Arial" w:cs="Arial"/>
          <w:sz w:val="24"/>
          <w:szCs w:val="24"/>
        </w:rPr>
        <w:t>en la programación del periodo</w:t>
      </w:r>
      <w:r w:rsidR="007D487B">
        <w:rPr>
          <w:rFonts w:ascii="Arial" w:hAnsi="Arial" w:cs="Arial"/>
          <w:sz w:val="24"/>
          <w:szCs w:val="24"/>
        </w:rPr>
        <w:t>.</w:t>
      </w:r>
    </w:p>
    <w:p w:rsidR="00F2254C" w:rsidRPr="008E2884" w:rsidRDefault="00F2254C" w:rsidP="00D56A1D">
      <w:pPr>
        <w:pStyle w:val="Sinespaciado"/>
        <w:spacing w:line="276" w:lineRule="auto"/>
        <w:jc w:val="both"/>
        <w:rPr>
          <w:rFonts w:ascii="Arial" w:hAnsi="Arial" w:cs="Arial"/>
          <w:sz w:val="24"/>
          <w:szCs w:val="24"/>
        </w:rPr>
      </w:pPr>
    </w:p>
    <w:p w:rsidR="00933E7F" w:rsidRDefault="00BA5903" w:rsidP="00D56A1D">
      <w:pPr>
        <w:pStyle w:val="Sinespaciado"/>
        <w:spacing w:line="276" w:lineRule="auto"/>
        <w:jc w:val="both"/>
        <w:rPr>
          <w:rFonts w:ascii="Arial" w:hAnsi="Arial" w:cs="Arial"/>
          <w:sz w:val="24"/>
          <w:szCs w:val="24"/>
        </w:rPr>
      </w:pPr>
      <w:r>
        <w:rPr>
          <w:rFonts w:ascii="Arial" w:hAnsi="Arial" w:cs="Arial"/>
          <w:sz w:val="24"/>
          <w:szCs w:val="24"/>
        </w:rPr>
        <w:t>Durante los tres años del periodo de Gobierno fueron diseñados</w:t>
      </w:r>
      <w:r w:rsidR="00495A8D">
        <w:rPr>
          <w:rFonts w:ascii="Arial" w:hAnsi="Arial" w:cs="Arial"/>
          <w:sz w:val="24"/>
          <w:szCs w:val="24"/>
        </w:rPr>
        <w:t xml:space="preserve"> e impartidos por el área de M</w:t>
      </w:r>
      <w:r>
        <w:rPr>
          <w:rFonts w:ascii="Arial" w:hAnsi="Arial" w:cs="Arial"/>
          <w:sz w:val="24"/>
          <w:szCs w:val="24"/>
        </w:rPr>
        <w:t>edio Ambiente y Desarrollo Sustentable, diversos talleres que fueron dirigidos</w:t>
      </w:r>
      <w:r w:rsidR="0079357A" w:rsidRPr="008E2884">
        <w:rPr>
          <w:rFonts w:ascii="Arial" w:hAnsi="Arial" w:cs="Arial"/>
          <w:sz w:val="24"/>
          <w:szCs w:val="24"/>
        </w:rPr>
        <w:t xml:space="preserve"> </w:t>
      </w:r>
      <w:r w:rsidR="00F03620" w:rsidRPr="008E2884">
        <w:rPr>
          <w:rFonts w:ascii="Arial" w:hAnsi="Arial" w:cs="Arial"/>
          <w:sz w:val="24"/>
          <w:szCs w:val="24"/>
        </w:rPr>
        <w:t xml:space="preserve"> </w:t>
      </w:r>
      <w:r w:rsidR="0079357A" w:rsidRPr="008E2884">
        <w:rPr>
          <w:rFonts w:ascii="Arial" w:hAnsi="Arial" w:cs="Arial"/>
          <w:sz w:val="24"/>
          <w:szCs w:val="24"/>
        </w:rPr>
        <w:t>principalmente a</w:t>
      </w:r>
      <w:r w:rsidR="00F2254C" w:rsidRPr="008E2884">
        <w:rPr>
          <w:rFonts w:ascii="Arial" w:hAnsi="Arial" w:cs="Arial"/>
          <w:sz w:val="24"/>
          <w:szCs w:val="24"/>
        </w:rPr>
        <w:t xml:space="preserve"> la población infantil</w:t>
      </w:r>
      <w:r w:rsidR="00CF1FB0" w:rsidRPr="008E2884">
        <w:rPr>
          <w:rFonts w:ascii="Arial" w:hAnsi="Arial" w:cs="Arial"/>
          <w:sz w:val="24"/>
          <w:szCs w:val="24"/>
        </w:rPr>
        <w:t xml:space="preserve"> y</w:t>
      </w:r>
      <w:r>
        <w:rPr>
          <w:rFonts w:ascii="Arial" w:hAnsi="Arial" w:cs="Arial"/>
          <w:sz w:val="24"/>
          <w:szCs w:val="24"/>
        </w:rPr>
        <w:t xml:space="preserve"> </w:t>
      </w:r>
      <w:r w:rsidR="00F2254C" w:rsidRPr="008E2884">
        <w:rPr>
          <w:rFonts w:ascii="Arial" w:hAnsi="Arial" w:cs="Arial"/>
          <w:sz w:val="24"/>
          <w:szCs w:val="24"/>
        </w:rPr>
        <w:t>juvenil</w:t>
      </w:r>
      <w:r w:rsidR="00CB70EB" w:rsidRPr="008E2884">
        <w:rPr>
          <w:rFonts w:ascii="Arial" w:hAnsi="Arial" w:cs="Arial"/>
          <w:sz w:val="24"/>
          <w:szCs w:val="24"/>
        </w:rPr>
        <w:t xml:space="preserve">, </w:t>
      </w:r>
      <w:r w:rsidR="00495A8D">
        <w:rPr>
          <w:rFonts w:ascii="Arial" w:hAnsi="Arial" w:cs="Arial"/>
          <w:sz w:val="24"/>
          <w:szCs w:val="24"/>
        </w:rPr>
        <w:t>con numerosos</w:t>
      </w:r>
      <w:r>
        <w:rPr>
          <w:rFonts w:ascii="Arial" w:hAnsi="Arial" w:cs="Arial"/>
          <w:sz w:val="24"/>
          <w:szCs w:val="24"/>
        </w:rPr>
        <w:t xml:space="preserve"> contenidos tendientes a concientizar a las nuevas generaciones sobre problemas como:</w:t>
      </w:r>
      <w:r w:rsidR="00CB70EB" w:rsidRPr="008E2884">
        <w:rPr>
          <w:rFonts w:ascii="Arial" w:hAnsi="Arial" w:cs="Arial"/>
          <w:sz w:val="24"/>
          <w:szCs w:val="24"/>
        </w:rPr>
        <w:t xml:space="preserve"> calen</w:t>
      </w:r>
      <w:r>
        <w:rPr>
          <w:rFonts w:ascii="Arial" w:hAnsi="Arial" w:cs="Arial"/>
          <w:sz w:val="24"/>
          <w:szCs w:val="24"/>
        </w:rPr>
        <w:t>tamiento global, la Protección del vaso lacustre más importante del Sur de Jalisco</w:t>
      </w:r>
      <w:r w:rsidR="00933E7F">
        <w:rPr>
          <w:rFonts w:ascii="Arial" w:hAnsi="Arial" w:cs="Arial"/>
          <w:sz w:val="24"/>
          <w:szCs w:val="24"/>
        </w:rPr>
        <w:t xml:space="preserve"> denominado Laguna de Zapotlán, el cuidado de la biodiversidad en los ecosistemas de la Cuenca </w:t>
      </w:r>
      <w:r w:rsidR="00CB70EB" w:rsidRPr="008E2884">
        <w:rPr>
          <w:rFonts w:ascii="Arial" w:hAnsi="Arial" w:cs="Arial"/>
          <w:sz w:val="24"/>
          <w:szCs w:val="24"/>
        </w:rPr>
        <w:t xml:space="preserve">y la reforestación, el ciclo del agua, entre otros. </w:t>
      </w:r>
    </w:p>
    <w:p w:rsidR="00933E7F" w:rsidRDefault="00933E7F" w:rsidP="00D56A1D">
      <w:pPr>
        <w:pStyle w:val="Sinespaciado"/>
        <w:spacing w:line="276" w:lineRule="auto"/>
        <w:jc w:val="both"/>
        <w:rPr>
          <w:rFonts w:ascii="Arial" w:hAnsi="Arial" w:cs="Arial"/>
          <w:sz w:val="24"/>
          <w:szCs w:val="24"/>
        </w:rPr>
      </w:pPr>
    </w:p>
    <w:p w:rsidR="00343EA3" w:rsidRDefault="00933E7F" w:rsidP="00D56A1D">
      <w:pPr>
        <w:pStyle w:val="Sinespaciado"/>
        <w:spacing w:line="276" w:lineRule="auto"/>
        <w:jc w:val="both"/>
        <w:rPr>
          <w:rFonts w:ascii="Arial" w:hAnsi="Arial" w:cs="Arial"/>
          <w:sz w:val="24"/>
          <w:szCs w:val="24"/>
        </w:rPr>
      </w:pPr>
      <w:r>
        <w:rPr>
          <w:rFonts w:ascii="Arial" w:hAnsi="Arial" w:cs="Arial"/>
          <w:sz w:val="24"/>
          <w:szCs w:val="24"/>
        </w:rPr>
        <w:t>Pondero y agradezco en este informe la participación de Centros Educativos que coadyuvaron con la estrategia, destacando a los siguientes planteles</w:t>
      </w:r>
      <w:r w:rsidR="00F2254C" w:rsidRPr="008E2884">
        <w:rPr>
          <w:rFonts w:ascii="Arial" w:hAnsi="Arial" w:cs="Arial"/>
          <w:sz w:val="24"/>
          <w:szCs w:val="24"/>
        </w:rPr>
        <w:t>:</w:t>
      </w:r>
      <w:r w:rsidR="0079357A" w:rsidRPr="008E2884">
        <w:rPr>
          <w:rFonts w:ascii="Arial" w:hAnsi="Arial" w:cs="Arial"/>
          <w:sz w:val="24"/>
          <w:szCs w:val="24"/>
        </w:rPr>
        <w:t xml:space="preserve"> Manuel Chávez Madrueño, Josefa Ortiz de Domínguez, José Clemente Orozco, </w:t>
      </w:r>
      <w:r w:rsidR="002A1CA8" w:rsidRPr="008E2884">
        <w:rPr>
          <w:rFonts w:ascii="Arial" w:hAnsi="Arial" w:cs="Arial"/>
          <w:sz w:val="24"/>
          <w:szCs w:val="24"/>
        </w:rPr>
        <w:t>Ma. Mercedes Madriga</w:t>
      </w:r>
      <w:r w:rsidR="00963D23" w:rsidRPr="008E2884">
        <w:rPr>
          <w:rFonts w:ascii="Arial" w:hAnsi="Arial" w:cs="Arial"/>
          <w:sz w:val="24"/>
          <w:szCs w:val="24"/>
        </w:rPr>
        <w:t xml:space="preserve">l, </w:t>
      </w:r>
      <w:r w:rsidR="002A1CA8" w:rsidRPr="008E2884">
        <w:rPr>
          <w:rFonts w:ascii="Arial" w:hAnsi="Arial" w:cs="Arial"/>
          <w:sz w:val="24"/>
          <w:szCs w:val="24"/>
        </w:rPr>
        <w:t xml:space="preserve">Instituto Silviano Carrillo, el ITEM, </w:t>
      </w:r>
      <w:r w:rsidR="00FC53BC" w:rsidRPr="008E2884">
        <w:rPr>
          <w:rFonts w:ascii="Arial" w:hAnsi="Arial" w:cs="Arial"/>
          <w:sz w:val="24"/>
          <w:szCs w:val="24"/>
        </w:rPr>
        <w:t xml:space="preserve">Colegio México, </w:t>
      </w:r>
      <w:r w:rsidR="00495A8D">
        <w:rPr>
          <w:rFonts w:ascii="Arial" w:hAnsi="Arial" w:cs="Arial"/>
          <w:sz w:val="24"/>
          <w:szCs w:val="24"/>
        </w:rPr>
        <w:t>entre otros. A</w:t>
      </w:r>
      <w:r>
        <w:rPr>
          <w:rFonts w:ascii="Arial" w:hAnsi="Arial" w:cs="Arial"/>
          <w:sz w:val="24"/>
          <w:szCs w:val="24"/>
        </w:rPr>
        <w:t xml:space="preserve">sí como los talleres </w:t>
      </w:r>
      <w:r w:rsidR="00495A8D">
        <w:rPr>
          <w:rFonts w:ascii="Arial" w:hAnsi="Arial" w:cs="Arial"/>
          <w:sz w:val="24"/>
          <w:szCs w:val="24"/>
        </w:rPr>
        <w:t xml:space="preserve">y actividades </w:t>
      </w:r>
      <w:r>
        <w:rPr>
          <w:rFonts w:ascii="Arial" w:hAnsi="Arial" w:cs="Arial"/>
          <w:sz w:val="24"/>
          <w:szCs w:val="24"/>
        </w:rPr>
        <w:t>dirigidos a la población abierta</w:t>
      </w:r>
      <w:r w:rsidR="002A1CA8" w:rsidRPr="008E2884">
        <w:rPr>
          <w:rFonts w:ascii="Arial" w:hAnsi="Arial" w:cs="Arial"/>
          <w:sz w:val="24"/>
          <w:szCs w:val="24"/>
        </w:rPr>
        <w:t xml:space="preserve">, </w:t>
      </w:r>
      <w:r>
        <w:rPr>
          <w:rFonts w:ascii="Arial" w:hAnsi="Arial" w:cs="Arial"/>
          <w:sz w:val="24"/>
          <w:szCs w:val="24"/>
        </w:rPr>
        <w:t>en coparticipación con empresarios</w:t>
      </w:r>
      <w:r w:rsidR="002A1CA8" w:rsidRPr="008E2884">
        <w:rPr>
          <w:rFonts w:ascii="Arial" w:hAnsi="Arial" w:cs="Arial"/>
          <w:sz w:val="24"/>
          <w:szCs w:val="24"/>
        </w:rPr>
        <w:t xml:space="preserve"> como Driscoll’s, Berrym</w:t>
      </w:r>
      <w:r w:rsidR="00963D23" w:rsidRPr="008E2884">
        <w:rPr>
          <w:rFonts w:ascii="Arial" w:hAnsi="Arial" w:cs="Arial"/>
          <w:sz w:val="24"/>
          <w:szCs w:val="24"/>
        </w:rPr>
        <w:t>ex, Agrícola Los Cerritos y M&amp;R</w:t>
      </w:r>
      <w:r w:rsidR="00495A8D">
        <w:rPr>
          <w:rFonts w:ascii="Arial" w:hAnsi="Arial" w:cs="Arial"/>
          <w:sz w:val="24"/>
          <w:szCs w:val="24"/>
        </w:rPr>
        <w:t xml:space="preserve"> entre otros,</w:t>
      </w:r>
      <w:r>
        <w:rPr>
          <w:rFonts w:ascii="Arial" w:hAnsi="Arial" w:cs="Arial"/>
          <w:sz w:val="24"/>
          <w:szCs w:val="24"/>
        </w:rPr>
        <w:t xml:space="preserve"> </w:t>
      </w:r>
      <w:r w:rsidR="0079357A" w:rsidRPr="008E2884">
        <w:rPr>
          <w:rFonts w:ascii="Arial" w:hAnsi="Arial" w:cs="Arial"/>
          <w:sz w:val="24"/>
          <w:szCs w:val="24"/>
        </w:rPr>
        <w:t>aborda</w:t>
      </w:r>
      <w:r w:rsidR="00204543" w:rsidRPr="008E2884">
        <w:rPr>
          <w:rFonts w:ascii="Arial" w:hAnsi="Arial" w:cs="Arial"/>
          <w:sz w:val="24"/>
          <w:szCs w:val="24"/>
        </w:rPr>
        <w:t>n</w:t>
      </w:r>
      <w:r w:rsidR="0079357A" w:rsidRPr="008E2884">
        <w:rPr>
          <w:rFonts w:ascii="Arial" w:hAnsi="Arial" w:cs="Arial"/>
          <w:sz w:val="24"/>
          <w:szCs w:val="24"/>
        </w:rPr>
        <w:t>do</w:t>
      </w:r>
      <w:r w:rsidR="00343EA3">
        <w:rPr>
          <w:rFonts w:ascii="Arial" w:hAnsi="Arial" w:cs="Arial"/>
          <w:sz w:val="24"/>
          <w:szCs w:val="24"/>
        </w:rPr>
        <w:t xml:space="preserve"> temas de problemáticas locales </w:t>
      </w:r>
      <w:r w:rsidR="0008691B" w:rsidRPr="008E2884">
        <w:rPr>
          <w:rFonts w:ascii="Arial" w:hAnsi="Arial" w:cs="Arial"/>
          <w:sz w:val="24"/>
          <w:szCs w:val="24"/>
        </w:rPr>
        <w:t xml:space="preserve">y participando en la campaña nacional de recolección de residuos “Limpiemos </w:t>
      </w:r>
      <w:r w:rsidR="006F046B" w:rsidRPr="008E2884">
        <w:rPr>
          <w:rFonts w:ascii="Arial" w:hAnsi="Arial" w:cs="Arial"/>
          <w:sz w:val="24"/>
          <w:szCs w:val="24"/>
        </w:rPr>
        <w:t xml:space="preserve">Nuestro </w:t>
      </w:r>
      <w:r w:rsidR="0008691B" w:rsidRPr="008E2884">
        <w:rPr>
          <w:rFonts w:ascii="Arial" w:hAnsi="Arial" w:cs="Arial"/>
          <w:sz w:val="24"/>
          <w:szCs w:val="24"/>
        </w:rPr>
        <w:t>México”</w:t>
      </w:r>
      <w:r w:rsidR="006F046B" w:rsidRPr="008E2884">
        <w:rPr>
          <w:rFonts w:ascii="Arial" w:hAnsi="Arial" w:cs="Arial"/>
          <w:sz w:val="24"/>
          <w:szCs w:val="24"/>
        </w:rPr>
        <w:t xml:space="preserve"> y la</w:t>
      </w:r>
      <w:r w:rsidR="00495A8D">
        <w:rPr>
          <w:rFonts w:ascii="Arial" w:hAnsi="Arial" w:cs="Arial"/>
          <w:sz w:val="24"/>
          <w:szCs w:val="24"/>
        </w:rPr>
        <w:t>s</w:t>
      </w:r>
      <w:r w:rsidR="006F046B" w:rsidRPr="008E2884">
        <w:rPr>
          <w:rFonts w:ascii="Arial" w:hAnsi="Arial" w:cs="Arial"/>
          <w:sz w:val="24"/>
          <w:szCs w:val="24"/>
        </w:rPr>
        <w:t xml:space="preserve"> campaña</w:t>
      </w:r>
      <w:r w:rsidR="00495A8D">
        <w:rPr>
          <w:rFonts w:ascii="Arial" w:hAnsi="Arial" w:cs="Arial"/>
          <w:sz w:val="24"/>
          <w:szCs w:val="24"/>
        </w:rPr>
        <w:t>s</w:t>
      </w:r>
      <w:r w:rsidR="006F046B" w:rsidRPr="008E2884">
        <w:rPr>
          <w:rFonts w:ascii="Arial" w:hAnsi="Arial" w:cs="Arial"/>
          <w:sz w:val="24"/>
          <w:szCs w:val="24"/>
        </w:rPr>
        <w:t xml:space="preserve"> municipal</w:t>
      </w:r>
      <w:r w:rsidR="00495A8D">
        <w:rPr>
          <w:rFonts w:ascii="Arial" w:hAnsi="Arial" w:cs="Arial"/>
          <w:sz w:val="24"/>
          <w:szCs w:val="24"/>
        </w:rPr>
        <w:t>es: Limpiemos Zapotlán</w:t>
      </w:r>
      <w:r w:rsidR="006F046B" w:rsidRPr="008E2884">
        <w:rPr>
          <w:rFonts w:ascii="Arial" w:hAnsi="Arial" w:cs="Arial"/>
          <w:sz w:val="24"/>
          <w:szCs w:val="24"/>
        </w:rPr>
        <w:t xml:space="preserve"> </w:t>
      </w:r>
      <w:r w:rsidR="00495A8D">
        <w:rPr>
          <w:rFonts w:ascii="Arial" w:hAnsi="Arial" w:cs="Arial"/>
          <w:sz w:val="24"/>
          <w:szCs w:val="24"/>
        </w:rPr>
        <w:t xml:space="preserve">y electro acopio 2018 </w:t>
      </w:r>
    </w:p>
    <w:p w:rsidR="00495A8D" w:rsidRDefault="00495A8D" w:rsidP="00D56A1D">
      <w:pPr>
        <w:pStyle w:val="Sinespaciado"/>
        <w:spacing w:line="276" w:lineRule="auto"/>
        <w:jc w:val="both"/>
        <w:rPr>
          <w:rFonts w:ascii="Arial" w:hAnsi="Arial" w:cs="Arial"/>
          <w:sz w:val="24"/>
          <w:szCs w:val="24"/>
        </w:rPr>
      </w:pPr>
    </w:p>
    <w:p w:rsidR="008E2884" w:rsidRDefault="00F2254C" w:rsidP="00D56A1D">
      <w:pPr>
        <w:pStyle w:val="Sinespaciado"/>
        <w:spacing w:line="276" w:lineRule="auto"/>
        <w:jc w:val="both"/>
        <w:rPr>
          <w:rFonts w:ascii="Arial" w:hAnsi="Arial" w:cs="Arial"/>
          <w:sz w:val="24"/>
          <w:szCs w:val="24"/>
        </w:rPr>
      </w:pPr>
      <w:r w:rsidRPr="008E2884">
        <w:rPr>
          <w:rFonts w:ascii="Arial" w:hAnsi="Arial" w:cs="Arial"/>
          <w:sz w:val="24"/>
          <w:szCs w:val="24"/>
        </w:rPr>
        <w:t>Así t</w:t>
      </w:r>
      <w:r w:rsidR="0079357A" w:rsidRPr="008E2884">
        <w:rPr>
          <w:rFonts w:ascii="Arial" w:hAnsi="Arial" w:cs="Arial"/>
          <w:sz w:val="24"/>
          <w:szCs w:val="24"/>
        </w:rPr>
        <w:t xml:space="preserve">ambién </w:t>
      </w:r>
      <w:r w:rsidR="00343EA3">
        <w:rPr>
          <w:rFonts w:ascii="Arial" w:hAnsi="Arial" w:cs="Arial"/>
          <w:sz w:val="24"/>
          <w:szCs w:val="24"/>
        </w:rPr>
        <w:t>menciono las acciones de concientización realizadas en diversas</w:t>
      </w:r>
      <w:r w:rsidR="00963D23" w:rsidRPr="008E2884">
        <w:rPr>
          <w:rFonts w:ascii="Arial" w:hAnsi="Arial" w:cs="Arial"/>
          <w:sz w:val="24"/>
          <w:szCs w:val="24"/>
        </w:rPr>
        <w:t xml:space="preserve"> </w:t>
      </w:r>
      <w:r w:rsidR="00CF6210" w:rsidRPr="008E2884">
        <w:rPr>
          <w:rFonts w:ascii="Arial" w:hAnsi="Arial" w:cs="Arial"/>
          <w:sz w:val="24"/>
          <w:szCs w:val="24"/>
        </w:rPr>
        <w:t xml:space="preserve"> conmemoraciones en el marco del día mundial de los humedales, el día mundial del agua y el día mundial del medio ambiente, </w:t>
      </w:r>
      <w:r w:rsidR="00343EA3">
        <w:rPr>
          <w:rFonts w:ascii="Arial" w:hAnsi="Arial" w:cs="Arial"/>
          <w:sz w:val="24"/>
          <w:szCs w:val="24"/>
        </w:rPr>
        <w:t>en el que se impulsó la campaña</w:t>
      </w:r>
      <w:r w:rsidR="00495A8D">
        <w:rPr>
          <w:rFonts w:ascii="Arial" w:hAnsi="Arial" w:cs="Arial"/>
          <w:sz w:val="24"/>
          <w:szCs w:val="24"/>
        </w:rPr>
        <w:t xml:space="preserve"> de mercadotecnia social</w:t>
      </w:r>
      <w:r w:rsidR="00343EA3">
        <w:rPr>
          <w:rFonts w:ascii="Arial" w:hAnsi="Arial" w:cs="Arial"/>
          <w:sz w:val="24"/>
          <w:szCs w:val="24"/>
        </w:rPr>
        <w:t xml:space="preserve">  </w:t>
      </w:r>
      <w:r w:rsidR="00FC53BC" w:rsidRPr="008E2884">
        <w:rPr>
          <w:rFonts w:ascii="Arial" w:hAnsi="Arial" w:cs="Arial"/>
          <w:sz w:val="24"/>
          <w:szCs w:val="24"/>
        </w:rPr>
        <w:t xml:space="preserve">“Por el Orgullo de la Laguna de Zapotlán”, donde </w:t>
      </w:r>
      <w:r w:rsidR="00343EA3">
        <w:rPr>
          <w:rFonts w:ascii="Arial" w:hAnsi="Arial" w:cs="Arial"/>
          <w:sz w:val="24"/>
          <w:szCs w:val="24"/>
        </w:rPr>
        <w:t xml:space="preserve">involucró a la </w:t>
      </w:r>
      <w:r w:rsidR="00FC53BC" w:rsidRPr="008E2884">
        <w:rPr>
          <w:rFonts w:ascii="Arial" w:hAnsi="Arial" w:cs="Arial"/>
          <w:sz w:val="24"/>
          <w:szCs w:val="24"/>
        </w:rPr>
        <w:t xml:space="preserve"> </w:t>
      </w:r>
      <w:r w:rsidR="000E013F" w:rsidRPr="008E2884">
        <w:rPr>
          <w:rFonts w:ascii="Arial" w:hAnsi="Arial" w:cs="Arial"/>
          <w:sz w:val="24"/>
          <w:szCs w:val="24"/>
        </w:rPr>
        <w:t>comunidad</w:t>
      </w:r>
      <w:r w:rsidR="00FC53BC" w:rsidRPr="008E2884">
        <w:rPr>
          <w:rFonts w:ascii="Arial" w:hAnsi="Arial" w:cs="Arial"/>
          <w:sz w:val="24"/>
          <w:szCs w:val="24"/>
        </w:rPr>
        <w:t xml:space="preserve"> en las acciones de mitigación y mejoramiento del entorno natural de la cuenca</w:t>
      </w:r>
      <w:r w:rsidR="000E013F" w:rsidRPr="008E2884">
        <w:rPr>
          <w:rFonts w:ascii="Arial" w:hAnsi="Arial" w:cs="Arial"/>
          <w:sz w:val="24"/>
          <w:szCs w:val="24"/>
        </w:rPr>
        <w:t xml:space="preserve"> y la campaña limpiemos Zapotlán 2018</w:t>
      </w:r>
      <w:r w:rsidR="00343EA3">
        <w:rPr>
          <w:rFonts w:ascii="Arial" w:hAnsi="Arial" w:cs="Arial"/>
          <w:sz w:val="24"/>
          <w:szCs w:val="24"/>
        </w:rPr>
        <w:t>,</w:t>
      </w:r>
      <w:r w:rsidR="000E013F" w:rsidRPr="008E2884">
        <w:rPr>
          <w:rFonts w:ascii="Arial" w:hAnsi="Arial" w:cs="Arial"/>
          <w:sz w:val="24"/>
          <w:szCs w:val="24"/>
        </w:rPr>
        <w:t xml:space="preserve"> donde se recolectaron alrededor de 12 toneladas de residuos en las 14 rutas establecidas </w:t>
      </w:r>
      <w:r w:rsidR="00343EA3">
        <w:rPr>
          <w:rFonts w:ascii="Arial" w:hAnsi="Arial" w:cs="Arial"/>
          <w:sz w:val="24"/>
          <w:szCs w:val="24"/>
        </w:rPr>
        <w:t>en la misma</w:t>
      </w:r>
      <w:r w:rsidR="00816671">
        <w:rPr>
          <w:rFonts w:ascii="Arial" w:hAnsi="Arial" w:cs="Arial"/>
          <w:sz w:val="24"/>
          <w:szCs w:val="24"/>
        </w:rPr>
        <w:t xml:space="preserve"> campaña. </w:t>
      </w:r>
      <w:r w:rsidR="00343EA3">
        <w:rPr>
          <w:rFonts w:ascii="Arial" w:hAnsi="Arial" w:cs="Arial"/>
          <w:sz w:val="24"/>
          <w:szCs w:val="24"/>
        </w:rPr>
        <w:t xml:space="preserve"> </w:t>
      </w:r>
    </w:p>
    <w:p w:rsidR="00343EA3" w:rsidRDefault="00343EA3" w:rsidP="00D56A1D">
      <w:pPr>
        <w:pStyle w:val="Sinespaciado"/>
        <w:spacing w:line="276" w:lineRule="auto"/>
        <w:jc w:val="both"/>
        <w:rPr>
          <w:rFonts w:ascii="Arial" w:hAnsi="Arial" w:cs="Arial"/>
          <w:sz w:val="24"/>
          <w:szCs w:val="24"/>
        </w:rPr>
      </w:pPr>
    </w:p>
    <w:p w:rsidR="00DD57C1" w:rsidRDefault="00DD57C1" w:rsidP="00D56A1D">
      <w:pPr>
        <w:pStyle w:val="Sinespaciado"/>
        <w:spacing w:line="276" w:lineRule="auto"/>
        <w:jc w:val="both"/>
        <w:rPr>
          <w:rFonts w:ascii="Arial" w:hAnsi="Arial" w:cs="Arial"/>
          <w:sz w:val="24"/>
          <w:szCs w:val="24"/>
        </w:rPr>
      </w:pPr>
    </w:p>
    <w:p w:rsidR="00DD57C1" w:rsidRPr="008E2884" w:rsidRDefault="00DD57C1" w:rsidP="00D56A1D">
      <w:pPr>
        <w:pStyle w:val="Sinespaciado"/>
        <w:spacing w:line="276" w:lineRule="auto"/>
        <w:jc w:val="both"/>
        <w:rPr>
          <w:rFonts w:ascii="Arial" w:hAnsi="Arial" w:cs="Arial"/>
          <w:sz w:val="24"/>
          <w:szCs w:val="24"/>
        </w:rPr>
      </w:pPr>
    </w:p>
    <w:tbl>
      <w:tblPr>
        <w:tblpPr w:leftFromText="141" w:rightFromText="141" w:vertAnchor="text" w:horzAnchor="margin" w:tblpY="120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842"/>
        <w:gridCol w:w="5670"/>
        <w:gridCol w:w="1276"/>
      </w:tblGrid>
      <w:tr w:rsidR="007D487B" w:rsidRPr="00124FDE" w:rsidTr="007D487B">
        <w:trPr>
          <w:trHeight w:val="300"/>
        </w:trPr>
        <w:tc>
          <w:tcPr>
            <w:tcW w:w="496" w:type="dxa"/>
            <w:shd w:val="clear" w:color="auto" w:fill="9BBB59" w:themeFill="accent3"/>
            <w:vAlign w:val="center"/>
            <w:hideMark/>
          </w:tcPr>
          <w:p w:rsidR="007D487B" w:rsidRPr="00124FDE" w:rsidRDefault="00DD57C1" w:rsidP="007D487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N°</w:t>
            </w:r>
          </w:p>
        </w:tc>
        <w:tc>
          <w:tcPr>
            <w:tcW w:w="1842" w:type="dxa"/>
            <w:shd w:val="clear" w:color="auto" w:fill="9BBB59" w:themeFill="accent3"/>
            <w:vAlign w:val="center"/>
            <w:hideMark/>
          </w:tcPr>
          <w:p w:rsidR="007D487B" w:rsidRPr="00124FDE" w:rsidRDefault="00DD57C1" w:rsidP="007D487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POBLACIÓN BENEFICIADA</w:t>
            </w:r>
          </w:p>
        </w:tc>
        <w:tc>
          <w:tcPr>
            <w:tcW w:w="5670" w:type="dxa"/>
            <w:shd w:val="clear" w:color="auto" w:fill="9BBB59" w:themeFill="accent3"/>
            <w:vAlign w:val="center"/>
            <w:hideMark/>
          </w:tcPr>
          <w:p w:rsidR="007D487B" w:rsidRPr="00124FDE" w:rsidRDefault="00DD57C1" w:rsidP="007D487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 xml:space="preserve">CONTENIDOS </w:t>
            </w:r>
          </w:p>
        </w:tc>
        <w:tc>
          <w:tcPr>
            <w:tcW w:w="1276" w:type="dxa"/>
            <w:shd w:val="clear" w:color="auto" w:fill="9BBB59" w:themeFill="accent3"/>
            <w:vAlign w:val="center"/>
            <w:hideMark/>
          </w:tcPr>
          <w:p w:rsidR="007D487B" w:rsidRPr="00124FDE" w:rsidRDefault="00DD57C1" w:rsidP="007D487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FECHA</w:t>
            </w:r>
          </w:p>
        </w:tc>
      </w:tr>
      <w:tr w:rsidR="007D487B" w:rsidRPr="00124FDE" w:rsidTr="00816671">
        <w:trPr>
          <w:trHeight w:val="1212"/>
        </w:trPr>
        <w:tc>
          <w:tcPr>
            <w:tcW w:w="496" w:type="dxa"/>
            <w:shd w:val="clear" w:color="auto" w:fill="auto"/>
            <w:vAlign w:val="center"/>
          </w:tcPr>
          <w:p w:rsidR="007D487B" w:rsidRPr="00124FDE" w:rsidRDefault="007D487B" w:rsidP="007D487B">
            <w:pPr>
              <w:jc w:val="center"/>
              <w:rPr>
                <w:rFonts w:ascii="Arial" w:hAnsi="Arial" w:cs="Arial"/>
                <w:color w:val="000000"/>
              </w:rPr>
            </w:pPr>
            <w:r>
              <w:rPr>
                <w:rFonts w:ascii="Arial" w:hAnsi="Arial" w:cs="Arial"/>
                <w:color w:val="000000"/>
              </w:rPr>
              <w:t>1</w:t>
            </w:r>
          </w:p>
        </w:tc>
        <w:tc>
          <w:tcPr>
            <w:tcW w:w="1842" w:type="dxa"/>
            <w:shd w:val="clear" w:color="auto" w:fill="auto"/>
            <w:vAlign w:val="center"/>
          </w:tcPr>
          <w:p w:rsidR="007D487B" w:rsidRPr="00124FDE" w:rsidRDefault="007D487B" w:rsidP="007D487B">
            <w:pPr>
              <w:jc w:val="center"/>
              <w:rPr>
                <w:rFonts w:ascii="Arial" w:hAnsi="Arial" w:cs="Arial"/>
                <w:color w:val="000000"/>
              </w:rPr>
            </w:pPr>
            <w:r>
              <w:rPr>
                <w:rFonts w:ascii="Arial" w:hAnsi="Arial" w:cs="Arial"/>
                <w:color w:val="000000"/>
              </w:rPr>
              <w:t xml:space="preserve">2, 345 habitantes de la localidad </w:t>
            </w:r>
          </w:p>
        </w:tc>
        <w:tc>
          <w:tcPr>
            <w:tcW w:w="5670" w:type="dxa"/>
            <w:shd w:val="clear" w:color="auto" w:fill="auto"/>
            <w:vAlign w:val="center"/>
          </w:tcPr>
          <w:p w:rsidR="007D487B" w:rsidRPr="00124FDE" w:rsidRDefault="007D487B" w:rsidP="00816671">
            <w:pPr>
              <w:jc w:val="both"/>
              <w:rPr>
                <w:rFonts w:ascii="Arial" w:hAnsi="Arial" w:cs="Arial"/>
                <w:color w:val="000000"/>
              </w:rPr>
            </w:pPr>
            <w:r>
              <w:rPr>
                <w:rFonts w:ascii="Arial" w:hAnsi="Arial" w:cs="Arial"/>
                <w:color w:val="000000"/>
              </w:rPr>
              <w:t xml:space="preserve">Concientización dirigida a niños, jóvenes, adultos y adultos mayores, mediante la impartición de </w:t>
            </w:r>
            <w:r w:rsidRPr="00495A8D">
              <w:rPr>
                <w:rFonts w:ascii="Arial" w:hAnsi="Arial" w:cs="Arial"/>
                <w:color w:val="000000"/>
              </w:rPr>
              <w:t>53</w:t>
            </w:r>
            <w:r w:rsidRPr="0044643D">
              <w:rPr>
                <w:rFonts w:ascii="Arial" w:hAnsi="Arial" w:cs="Arial"/>
                <w:b/>
                <w:color w:val="000000"/>
              </w:rPr>
              <w:t xml:space="preserve"> </w:t>
            </w:r>
            <w:r>
              <w:rPr>
                <w:rFonts w:ascii="Arial" w:hAnsi="Arial" w:cs="Arial"/>
                <w:color w:val="000000"/>
              </w:rPr>
              <w:t>talleres en contenidos de fomento a la cultura del respeto al medio ambiente.</w:t>
            </w:r>
          </w:p>
        </w:tc>
        <w:tc>
          <w:tcPr>
            <w:tcW w:w="1276" w:type="dxa"/>
            <w:shd w:val="clear" w:color="auto" w:fill="auto"/>
            <w:vAlign w:val="center"/>
          </w:tcPr>
          <w:p w:rsidR="007D487B" w:rsidRPr="00124FDE" w:rsidRDefault="007D487B" w:rsidP="007D487B">
            <w:pPr>
              <w:jc w:val="center"/>
              <w:rPr>
                <w:rFonts w:ascii="Arial" w:hAnsi="Arial" w:cs="Arial"/>
                <w:color w:val="000000"/>
              </w:rPr>
            </w:pPr>
            <w:r>
              <w:rPr>
                <w:rFonts w:ascii="Arial" w:hAnsi="Arial" w:cs="Arial"/>
                <w:color w:val="000000"/>
              </w:rPr>
              <w:t>Ene/Dic 2016</w:t>
            </w:r>
          </w:p>
        </w:tc>
      </w:tr>
      <w:tr w:rsidR="007D487B" w:rsidRPr="00124FDE" w:rsidTr="00816671">
        <w:trPr>
          <w:trHeight w:val="1212"/>
        </w:trPr>
        <w:tc>
          <w:tcPr>
            <w:tcW w:w="496" w:type="dxa"/>
            <w:shd w:val="clear" w:color="auto" w:fill="auto"/>
            <w:vAlign w:val="center"/>
          </w:tcPr>
          <w:p w:rsidR="007D487B" w:rsidRPr="00124FDE" w:rsidRDefault="007D487B" w:rsidP="007D487B">
            <w:pPr>
              <w:jc w:val="center"/>
              <w:rPr>
                <w:rFonts w:ascii="Arial" w:hAnsi="Arial" w:cs="Arial"/>
                <w:color w:val="000000"/>
              </w:rPr>
            </w:pPr>
            <w:r>
              <w:rPr>
                <w:rFonts w:ascii="Arial" w:hAnsi="Arial" w:cs="Arial"/>
                <w:color w:val="000000"/>
              </w:rPr>
              <w:t>2</w:t>
            </w:r>
          </w:p>
        </w:tc>
        <w:tc>
          <w:tcPr>
            <w:tcW w:w="1842" w:type="dxa"/>
            <w:shd w:val="clear" w:color="auto" w:fill="auto"/>
            <w:vAlign w:val="center"/>
          </w:tcPr>
          <w:p w:rsidR="007D487B" w:rsidRPr="00124FDE" w:rsidRDefault="00816671" w:rsidP="007D487B">
            <w:pPr>
              <w:jc w:val="center"/>
              <w:rPr>
                <w:rFonts w:ascii="Arial" w:hAnsi="Arial" w:cs="Arial"/>
                <w:color w:val="000000"/>
              </w:rPr>
            </w:pPr>
            <w:r>
              <w:rPr>
                <w:rFonts w:ascii="Arial" w:hAnsi="Arial" w:cs="Arial"/>
                <w:color w:val="000000"/>
              </w:rPr>
              <w:t>3,464</w:t>
            </w:r>
            <w:r w:rsidR="007D487B">
              <w:rPr>
                <w:rFonts w:ascii="Arial" w:hAnsi="Arial" w:cs="Arial"/>
                <w:color w:val="000000"/>
              </w:rPr>
              <w:t xml:space="preserve"> habitantes de la localidad</w:t>
            </w:r>
          </w:p>
        </w:tc>
        <w:tc>
          <w:tcPr>
            <w:tcW w:w="5670" w:type="dxa"/>
            <w:shd w:val="clear" w:color="auto" w:fill="auto"/>
            <w:vAlign w:val="center"/>
          </w:tcPr>
          <w:p w:rsidR="007B1EE7" w:rsidRPr="00124FDE" w:rsidRDefault="002E5EFF" w:rsidP="00816671">
            <w:pPr>
              <w:jc w:val="both"/>
              <w:rPr>
                <w:rFonts w:ascii="Arial" w:hAnsi="Arial" w:cs="Arial"/>
                <w:color w:val="000000"/>
              </w:rPr>
            </w:pPr>
            <w:r>
              <w:rPr>
                <w:rFonts w:ascii="Arial" w:hAnsi="Arial" w:cs="Arial"/>
                <w:color w:val="000000"/>
              </w:rPr>
              <w:t xml:space="preserve">Actividades dirigidas principalmente a estudiantes de primaria y nivel medio superior, </w:t>
            </w:r>
            <w:r w:rsidR="007B1EE7">
              <w:rPr>
                <w:rFonts w:ascii="Arial" w:hAnsi="Arial" w:cs="Arial"/>
                <w:color w:val="000000"/>
              </w:rPr>
              <w:t>así</w:t>
            </w:r>
            <w:r>
              <w:rPr>
                <w:rFonts w:ascii="Arial" w:hAnsi="Arial" w:cs="Arial"/>
                <w:color w:val="000000"/>
              </w:rPr>
              <w:t xml:space="preserve"> como a distintos grupos organizados como asociaciones vecinales, grupo cáritas juvenil, entre otros; así como </w:t>
            </w:r>
            <w:r w:rsidR="007B1EE7">
              <w:rPr>
                <w:rFonts w:ascii="Arial" w:hAnsi="Arial" w:cs="Arial"/>
                <w:color w:val="000000"/>
              </w:rPr>
              <w:t xml:space="preserve">la coordinación con distintas empresas del agro para la realización de campañas de recolección de residuos. </w:t>
            </w:r>
            <w:r w:rsidR="00816671">
              <w:rPr>
                <w:rFonts w:ascii="Arial" w:hAnsi="Arial" w:cs="Arial"/>
                <w:color w:val="000000"/>
              </w:rPr>
              <w:t xml:space="preserve">Además de la concientización de niños de primaria principalmente, impartiendo distintos talleres en sus instituciones educativas, aunado a lo anterior y en coordinación con la unidad de Prevención al Delito se buscó atacar a la población más vulnerable en campañas de reforestación y limpieza. </w:t>
            </w:r>
            <w:r w:rsidR="007B1EE7">
              <w:rPr>
                <w:rFonts w:ascii="Arial" w:hAnsi="Arial" w:cs="Arial"/>
                <w:color w:val="000000"/>
              </w:rPr>
              <w:t xml:space="preserve">En total se realizaron </w:t>
            </w:r>
            <w:r w:rsidR="00816671" w:rsidRPr="00495A8D">
              <w:rPr>
                <w:rFonts w:ascii="Arial" w:hAnsi="Arial" w:cs="Arial"/>
                <w:color w:val="000000"/>
              </w:rPr>
              <w:t>67</w:t>
            </w:r>
            <w:r w:rsidR="007B1EE7">
              <w:rPr>
                <w:rFonts w:ascii="Arial" w:hAnsi="Arial" w:cs="Arial"/>
                <w:color w:val="000000"/>
              </w:rPr>
              <w:t xml:space="preserve"> actividades encaminadas al mejoramiento y cuidado del medio ambiente.</w:t>
            </w:r>
          </w:p>
        </w:tc>
        <w:tc>
          <w:tcPr>
            <w:tcW w:w="1276" w:type="dxa"/>
            <w:shd w:val="clear" w:color="auto" w:fill="auto"/>
            <w:vAlign w:val="center"/>
          </w:tcPr>
          <w:p w:rsidR="007D487B" w:rsidRPr="00124FDE" w:rsidRDefault="007D487B" w:rsidP="00816671">
            <w:pPr>
              <w:jc w:val="center"/>
              <w:rPr>
                <w:rFonts w:ascii="Arial" w:hAnsi="Arial" w:cs="Arial"/>
                <w:color w:val="000000"/>
              </w:rPr>
            </w:pPr>
            <w:r>
              <w:rPr>
                <w:rFonts w:ascii="Arial" w:hAnsi="Arial" w:cs="Arial"/>
                <w:color w:val="000000"/>
              </w:rPr>
              <w:t>Ene/</w:t>
            </w:r>
            <w:r w:rsidR="00816671">
              <w:rPr>
                <w:rFonts w:ascii="Arial" w:hAnsi="Arial" w:cs="Arial"/>
                <w:color w:val="000000"/>
              </w:rPr>
              <w:t>Dic</w:t>
            </w:r>
            <w:r>
              <w:rPr>
                <w:rFonts w:ascii="Arial" w:hAnsi="Arial" w:cs="Arial"/>
                <w:color w:val="000000"/>
              </w:rPr>
              <w:t xml:space="preserve"> 2017</w:t>
            </w:r>
          </w:p>
        </w:tc>
      </w:tr>
      <w:tr w:rsidR="007D487B" w:rsidRPr="00124FDE" w:rsidTr="00816671">
        <w:trPr>
          <w:trHeight w:val="1212"/>
        </w:trPr>
        <w:tc>
          <w:tcPr>
            <w:tcW w:w="496" w:type="dxa"/>
            <w:shd w:val="clear" w:color="auto" w:fill="auto"/>
            <w:vAlign w:val="center"/>
          </w:tcPr>
          <w:p w:rsidR="007D487B" w:rsidRDefault="00816671" w:rsidP="007D487B">
            <w:pPr>
              <w:jc w:val="center"/>
              <w:rPr>
                <w:rFonts w:ascii="Arial" w:hAnsi="Arial" w:cs="Arial"/>
                <w:color w:val="000000"/>
              </w:rPr>
            </w:pPr>
            <w:r>
              <w:rPr>
                <w:rFonts w:ascii="Arial" w:hAnsi="Arial" w:cs="Arial"/>
                <w:color w:val="000000"/>
              </w:rPr>
              <w:t>3</w:t>
            </w:r>
          </w:p>
        </w:tc>
        <w:tc>
          <w:tcPr>
            <w:tcW w:w="1842" w:type="dxa"/>
            <w:shd w:val="clear" w:color="auto" w:fill="auto"/>
            <w:vAlign w:val="center"/>
          </w:tcPr>
          <w:p w:rsidR="007D487B" w:rsidRPr="00124FDE" w:rsidRDefault="002E5EFF" w:rsidP="007D487B">
            <w:pPr>
              <w:jc w:val="center"/>
              <w:rPr>
                <w:rFonts w:ascii="Arial" w:hAnsi="Arial" w:cs="Arial"/>
                <w:color w:val="000000"/>
              </w:rPr>
            </w:pPr>
            <w:r>
              <w:rPr>
                <w:rFonts w:ascii="Arial" w:hAnsi="Arial" w:cs="Arial"/>
                <w:color w:val="000000"/>
              </w:rPr>
              <w:t>2,888</w:t>
            </w:r>
            <w:r w:rsidR="007D487B">
              <w:rPr>
                <w:rFonts w:ascii="Arial" w:hAnsi="Arial" w:cs="Arial"/>
                <w:color w:val="000000"/>
              </w:rPr>
              <w:t xml:space="preserve"> habitantes de la localidad</w:t>
            </w:r>
          </w:p>
        </w:tc>
        <w:tc>
          <w:tcPr>
            <w:tcW w:w="5670" w:type="dxa"/>
            <w:shd w:val="clear" w:color="auto" w:fill="auto"/>
            <w:vAlign w:val="center"/>
          </w:tcPr>
          <w:p w:rsidR="007D487B" w:rsidRPr="00124FDE" w:rsidRDefault="00626D63" w:rsidP="00816671">
            <w:pPr>
              <w:jc w:val="both"/>
              <w:rPr>
                <w:rFonts w:ascii="Arial" w:hAnsi="Arial" w:cs="Arial"/>
                <w:color w:val="000000"/>
              </w:rPr>
            </w:pPr>
            <w:r>
              <w:rPr>
                <w:rFonts w:ascii="Arial" w:hAnsi="Arial" w:cs="Arial"/>
                <w:color w:val="000000"/>
              </w:rPr>
              <w:t>Con la impartición d</w:t>
            </w:r>
            <w:r w:rsidR="00495A8D">
              <w:rPr>
                <w:rFonts w:ascii="Arial" w:hAnsi="Arial" w:cs="Arial"/>
                <w:color w:val="000000"/>
              </w:rPr>
              <w:t xml:space="preserve">e </w:t>
            </w:r>
            <w:r w:rsidRPr="00495A8D">
              <w:rPr>
                <w:rFonts w:ascii="Arial" w:hAnsi="Arial" w:cs="Arial"/>
                <w:color w:val="000000"/>
              </w:rPr>
              <w:t>25</w:t>
            </w:r>
            <w:r>
              <w:rPr>
                <w:rFonts w:ascii="Arial" w:hAnsi="Arial" w:cs="Arial"/>
                <w:color w:val="000000"/>
              </w:rPr>
              <w:t xml:space="preserve"> talleres y actividades de educación ambiental, se logró llegar a diferentes estratos poblacionales con el objetivo de fomentar la cultura de respeto al medio ambiente.</w:t>
            </w:r>
          </w:p>
        </w:tc>
        <w:tc>
          <w:tcPr>
            <w:tcW w:w="1276" w:type="dxa"/>
            <w:shd w:val="clear" w:color="auto" w:fill="auto"/>
            <w:vAlign w:val="center"/>
          </w:tcPr>
          <w:p w:rsidR="007D487B" w:rsidRDefault="007D487B" w:rsidP="007D487B">
            <w:pPr>
              <w:jc w:val="center"/>
              <w:rPr>
                <w:rFonts w:ascii="Arial" w:hAnsi="Arial" w:cs="Arial"/>
                <w:color w:val="000000"/>
              </w:rPr>
            </w:pPr>
            <w:r>
              <w:rPr>
                <w:rFonts w:ascii="Arial" w:hAnsi="Arial" w:cs="Arial"/>
                <w:color w:val="000000"/>
              </w:rPr>
              <w:t>Ene/Jul 2018</w:t>
            </w:r>
          </w:p>
        </w:tc>
      </w:tr>
    </w:tbl>
    <w:p w:rsidR="00500191" w:rsidRPr="00816671" w:rsidRDefault="00816671" w:rsidP="00391562">
      <w:pPr>
        <w:pStyle w:val="Sinespaciado"/>
        <w:jc w:val="both"/>
        <w:rPr>
          <w:rFonts w:ascii="Arial" w:hAnsi="Arial" w:cs="Arial"/>
          <w:sz w:val="24"/>
          <w:szCs w:val="24"/>
        </w:rPr>
      </w:pPr>
      <w:r w:rsidRPr="00816671">
        <w:rPr>
          <w:rFonts w:ascii="Arial" w:hAnsi="Arial" w:cs="Arial"/>
          <w:sz w:val="24"/>
          <w:szCs w:val="24"/>
        </w:rPr>
        <w:t>A continuación y en e</w:t>
      </w:r>
      <w:r>
        <w:rPr>
          <w:rFonts w:ascii="Arial" w:hAnsi="Arial" w:cs="Arial"/>
          <w:sz w:val="24"/>
          <w:szCs w:val="24"/>
        </w:rPr>
        <w:t>l contexto del párrafo anterior, se despliega el siguiente cuadro</w:t>
      </w:r>
      <w:r w:rsidR="00DD57C1">
        <w:rPr>
          <w:rFonts w:ascii="Arial" w:hAnsi="Arial" w:cs="Arial"/>
          <w:sz w:val="24"/>
          <w:szCs w:val="24"/>
        </w:rPr>
        <w:t>, imágenes y gráfica</w:t>
      </w:r>
      <w:r>
        <w:rPr>
          <w:rFonts w:ascii="Arial" w:hAnsi="Arial" w:cs="Arial"/>
          <w:sz w:val="24"/>
          <w:szCs w:val="24"/>
        </w:rPr>
        <w:t xml:space="preserve"> que se pormenorizan las cantidades de población impactada, los contenidos de los talleres y los periodos en los que fueron realizados.  </w:t>
      </w:r>
    </w:p>
    <w:p w:rsidR="002F7EB1" w:rsidRPr="00816671" w:rsidRDefault="002F7EB1" w:rsidP="00391562">
      <w:pPr>
        <w:pStyle w:val="Sinespaciado"/>
        <w:jc w:val="both"/>
        <w:rPr>
          <w:rFonts w:ascii="Arial" w:hAnsi="Arial" w:cs="Arial"/>
          <w:sz w:val="24"/>
          <w:szCs w:val="24"/>
        </w:rPr>
      </w:pPr>
    </w:p>
    <w:p w:rsidR="002F7EB1" w:rsidRDefault="002F7EB1" w:rsidP="00391562">
      <w:pPr>
        <w:pStyle w:val="Sinespaciado"/>
        <w:jc w:val="both"/>
        <w:rPr>
          <w:rFonts w:ascii="Arial" w:hAnsi="Arial" w:cs="Arial"/>
          <w:color w:val="E36C0A" w:themeColor="accent6" w:themeShade="BF"/>
          <w:sz w:val="24"/>
          <w:szCs w:val="24"/>
        </w:rPr>
      </w:pPr>
    </w:p>
    <w:p w:rsidR="007D487B" w:rsidRDefault="00DD7F51" w:rsidP="00391562">
      <w:pPr>
        <w:pStyle w:val="Sinespaciado"/>
        <w:jc w:val="both"/>
        <w:rPr>
          <w:rFonts w:ascii="Arial" w:hAnsi="Arial" w:cs="Arial"/>
          <w:color w:val="E36C0A" w:themeColor="accent6" w:themeShade="BF"/>
          <w:sz w:val="24"/>
          <w:szCs w:val="24"/>
        </w:rPr>
      </w:pPr>
      <w:r>
        <w:rPr>
          <w:rFonts w:ascii="Arial" w:hAnsi="Arial" w:cs="Arial"/>
          <w:noProof/>
          <w:color w:val="E36C0A" w:themeColor="accent6" w:themeShade="BF"/>
          <w:sz w:val="24"/>
          <w:szCs w:val="24"/>
          <w:lang w:eastAsia="es-MX"/>
        </w:rPr>
        <w:pict>
          <v:shape id="_x0000_s1032" type="#_x0000_t202" style="position:absolute;left:0;text-align:left;margin-left:-22.8pt;margin-top:104.8pt;width:87pt;height:41.1pt;z-index:2516710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0F0C04" w:rsidRPr="00574A1B" w:rsidRDefault="00574A1B" w:rsidP="000F0C04">
                  <w:pPr>
                    <w:jc w:val="center"/>
                    <w:rPr>
                      <w:b/>
                      <w:sz w:val="16"/>
                      <w:szCs w:val="14"/>
                    </w:rPr>
                  </w:pPr>
                  <w:r w:rsidRPr="00574A1B">
                    <w:rPr>
                      <w:b/>
                      <w:sz w:val="16"/>
                      <w:szCs w:val="14"/>
                    </w:rPr>
                    <w:t>Talleres de Educación y cultura Ambiental 2015-2018</w:t>
                  </w:r>
                </w:p>
              </w:txbxContent>
            </v:textbox>
          </v:shape>
        </w:pict>
      </w:r>
      <w:r w:rsidR="00495A8D" w:rsidRPr="006F046B">
        <w:rPr>
          <w:rFonts w:ascii="Arial" w:hAnsi="Arial" w:cs="Arial"/>
          <w:noProof/>
          <w:color w:val="E36C0A" w:themeColor="accent6" w:themeShade="BF"/>
          <w:sz w:val="24"/>
          <w:szCs w:val="24"/>
          <w:lang w:eastAsia="es-MX"/>
        </w:rPr>
        <w:drawing>
          <wp:anchor distT="0" distB="0" distL="114300" distR="114300" simplePos="0" relativeHeight="251656704" behindDoc="1" locked="0" layoutInCell="1" allowOverlap="1" wp14:anchorId="19B99921" wp14:editId="003456F1">
            <wp:simplePos x="0" y="0"/>
            <wp:positionH relativeFrom="column">
              <wp:posOffset>70485</wp:posOffset>
            </wp:positionH>
            <wp:positionV relativeFrom="paragraph">
              <wp:posOffset>208280</wp:posOffset>
            </wp:positionV>
            <wp:extent cx="2679065" cy="2009140"/>
            <wp:effectExtent l="0" t="0" r="0" b="0"/>
            <wp:wrapTight wrapText="bothSides">
              <wp:wrapPolygon edited="0">
                <wp:start x="21600" y="21600"/>
                <wp:lineTo x="21600" y="300"/>
                <wp:lineTo x="97" y="300"/>
                <wp:lineTo x="97" y="21600"/>
                <wp:lineTo x="21600" y="21600"/>
              </wp:wrapPolygon>
            </wp:wrapTight>
            <wp:docPr id="7" name="Imagen 7" descr="C:\Users\sig.ecologia\Desktop\lupita\2018\ACTIVIDADES 2018\EVIDENCIAS FOTOGRÁFICAS\E.A_dia del agua malezas acuaticas_25-03-18\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ecologia\Desktop\lupita\2018\ACTIVIDADES 2018\EVIDENCIAS FOTOGRÁFICAS\E.A_dia del agua malezas acuaticas_25-03-18\IMG_063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10800000">
                      <a:off x="0" y="0"/>
                      <a:ext cx="267906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7C1" w:rsidRPr="0008691B">
        <w:rPr>
          <w:rFonts w:ascii="Arial" w:hAnsi="Arial" w:cs="Arial"/>
          <w:noProof/>
          <w:color w:val="E36C0A" w:themeColor="accent6" w:themeShade="BF"/>
          <w:sz w:val="24"/>
          <w:szCs w:val="24"/>
          <w:lang w:eastAsia="es-MX"/>
        </w:rPr>
        <w:drawing>
          <wp:anchor distT="0" distB="0" distL="114300" distR="114300" simplePos="0" relativeHeight="251648512" behindDoc="0" locked="0" layoutInCell="1" allowOverlap="1" wp14:anchorId="07801C1F" wp14:editId="58C38197">
            <wp:simplePos x="0" y="0"/>
            <wp:positionH relativeFrom="margin">
              <wp:posOffset>3044825</wp:posOffset>
            </wp:positionH>
            <wp:positionV relativeFrom="margin">
              <wp:posOffset>6530975</wp:posOffset>
            </wp:positionV>
            <wp:extent cx="2665730" cy="1998345"/>
            <wp:effectExtent l="0" t="0" r="0" b="0"/>
            <wp:wrapSquare wrapText="bothSides"/>
            <wp:docPr id="1" name="Imagen 1" descr="C:\Users\sig.ecologia\Desktop\lupita\2018\ACTIVIDADES 2018\EVIDENCIAS FOTOGRÁFICAS\E.A_HUMEDALES_09-02-18\E.A_HUMEDALES_08-02-1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ecologia\Desktop\lupita\2018\ACTIVIDADES 2018\EVIDENCIAS FOTOGRÁFICAS\E.A_HUMEDALES_09-02-18\E.A_HUMEDALES_08-02-18_5.jpe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6573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87B" w:rsidRDefault="007D487B" w:rsidP="00391562">
      <w:pPr>
        <w:pStyle w:val="Sinespaciado"/>
        <w:jc w:val="both"/>
        <w:rPr>
          <w:rFonts w:ascii="Arial" w:hAnsi="Arial" w:cs="Arial"/>
          <w:color w:val="E36C0A" w:themeColor="accent6" w:themeShade="BF"/>
          <w:sz w:val="24"/>
          <w:szCs w:val="24"/>
        </w:rPr>
      </w:pPr>
    </w:p>
    <w:p w:rsidR="007D487B" w:rsidRDefault="00D332C2" w:rsidP="00391562">
      <w:pPr>
        <w:pStyle w:val="Sinespaciado"/>
        <w:jc w:val="both"/>
        <w:rPr>
          <w:rFonts w:ascii="Arial" w:hAnsi="Arial" w:cs="Arial"/>
          <w:color w:val="E36C0A" w:themeColor="accent6" w:themeShade="BF"/>
          <w:sz w:val="24"/>
          <w:szCs w:val="24"/>
        </w:rPr>
      </w:pPr>
      <w:r w:rsidRPr="00500191">
        <w:rPr>
          <w:rFonts w:ascii="Arial" w:hAnsi="Arial" w:cs="Arial"/>
          <w:noProof/>
          <w:color w:val="E36C0A" w:themeColor="accent6" w:themeShade="BF"/>
          <w:sz w:val="24"/>
          <w:szCs w:val="24"/>
          <w:lang w:eastAsia="es-MX"/>
        </w:rPr>
        <w:lastRenderedPageBreak/>
        <w:drawing>
          <wp:anchor distT="0" distB="0" distL="114300" distR="114300" simplePos="0" relativeHeight="251657728" behindDoc="1" locked="0" layoutInCell="1" allowOverlap="1" wp14:anchorId="528F6317" wp14:editId="61D954A7">
            <wp:simplePos x="0" y="0"/>
            <wp:positionH relativeFrom="column">
              <wp:posOffset>133985</wp:posOffset>
            </wp:positionH>
            <wp:positionV relativeFrom="paragraph">
              <wp:posOffset>27940</wp:posOffset>
            </wp:positionV>
            <wp:extent cx="2656205" cy="1991995"/>
            <wp:effectExtent l="0" t="0" r="0" b="0"/>
            <wp:wrapTight wrapText="bothSides">
              <wp:wrapPolygon edited="0">
                <wp:start x="21600" y="21600"/>
                <wp:lineTo x="21600" y="117"/>
                <wp:lineTo x="222" y="117"/>
                <wp:lineTo x="222" y="21600"/>
                <wp:lineTo x="21600" y="21600"/>
              </wp:wrapPolygon>
            </wp:wrapTight>
            <wp:docPr id="11" name="Imagen 11" descr="C:\Users\sig.ecologia\Desktop\lupita\2018\ACTIVIDADES 2018\EVIDENCIAS FOTOGRÁFICAS\E.A_electroacopio\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ecologia\Desktop\lupita\2018\ACTIVIDADES 2018\EVIDENCIAS FOTOGRÁFICAS\E.A_electroacopio\IMG_148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10800000">
                      <a:off x="0" y="0"/>
                      <a:ext cx="265620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87B" w:rsidRDefault="00D332C2" w:rsidP="00391562">
      <w:pPr>
        <w:pStyle w:val="Sinespaciado"/>
        <w:jc w:val="both"/>
        <w:rPr>
          <w:rFonts w:ascii="Arial" w:hAnsi="Arial" w:cs="Arial"/>
          <w:color w:val="E36C0A" w:themeColor="accent6" w:themeShade="BF"/>
          <w:sz w:val="24"/>
          <w:szCs w:val="24"/>
        </w:rPr>
      </w:pPr>
      <w:r w:rsidRPr="0008691B">
        <w:rPr>
          <w:rFonts w:ascii="Arial" w:hAnsi="Arial" w:cs="Arial"/>
          <w:noProof/>
          <w:color w:val="E36C0A" w:themeColor="accent6" w:themeShade="BF"/>
          <w:sz w:val="24"/>
          <w:szCs w:val="24"/>
          <w:lang w:eastAsia="es-MX"/>
        </w:rPr>
        <w:drawing>
          <wp:anchor distT="0" distB="0" distL="114300" distR="114300" simplePos="0" relativeHeight="251649536" behindDoc="0" locked="0" layoutInCell="1" allowOverlap="1" wp14:anchorId="2B425B33" wp14:editId="2BB17983">
            <wp:simplePos x="0" y="0"/>
            <wp:positionH relativeFrom="margin">
              <wp:posOffset>3454400</wp:posOffset>
            </wp:positionH>
            <wp:positionV relativeFrom="margin">
              <wp:posOffset>-331470</wp:posOffset>
            </wp:positionV>
            <wp:extent cx="2030730" cy="2707640"/>
            <wp:effectExtent l="342900" t="0" r="312420" b="0"/>
            <wp:wrapSquare wrapText="bothSides"/>
            <wp:docPr id="2" name="Imagen 2" descr="C:\Users\sig.ecologia\Desktop\lupita\2018\ACTIVIDADES 2018\EVIDENCIAS FOTOGRÁFICAS\E.A_limpiemos México_25-02-18\limpiemos México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ecologia\Desktop\lupita\2018\ACTIVIDADES 2018\EVIDENCIAS FOTOGRÁFICAS\E.A_limpiemos México_25-02-18\limpiemos México (18).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5400000">
                      <a:off x="0" y="0"/>
                      <a:ext cx="2030730"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87B" w:rsidRDefault="007D487B" w:rsidP="00391562">
      <w:pPr>
        <w:pStyle w:val="Sinespaciado"/>
        <w:jc w:val="both"/>
        <w:rPr>
          <w:rFonts w:ascii="Arial" w:hAnsi="Arial" w:cs="Arial"/>
          <w:color w:val="E36C0A" w:themeColor="accent6" w:themeShade="BF"/>
          <w:sz w:val="24"/>
          <w:szCs w:val="24"/>
        </w:rPr>
      </w:pPr>
    </w:p>
    <w:p w:rsidR="007D487B" w:rsidRPr="00FB64D3" w:rsidRDefault="007D487B" w:rsidP="00391562">
      <w:pPr>
        <w:pStyle w:val="Sinespaciado"/>
        <w:jc w:val="both"/>
        <w:rPr>
          <w:rFonts w:ascii="Arial" w:hAnsi="Arial" w:cs="Arial"/>
          <w:color w:val="E36C0A" w:themeColor="accent6" w:themeShade="BF"/>
          <w:sz w:val="24"/>
          <w:szCs w:val="24"/>
        </w:rPr>
      </w:pPr>
    </w:p>
    <w:p w:rsidR="00F2254C" w:rsidRDefault="00F2254C" w:rsidP="00391562">
      <w:pPr>
        <w:pStyle w:val="Sinespaciado"/>
        <w:jc w:val="both"/>
        <w:rPr>
          <w:rFonts w:ascii="Arial" w:hAnsi="Arial" w:cs="Arial"/>
          <w:color w:val="E36C0A" w:themeColor="accent6" w:themeShade="BF"/>
          <w:sz w:val="24"/>
          <w:szCs w:val="24"/>
        </w:rPr>
      </w:pPr>
    </w:p>
    <w:p w:rsidR="008E2884" w:rsidRDefault="008E2884" w:rsidP="00391562">
      <w:pPr>
        <w:pStyle w:val="Sinespaciado"/>
        <w:jc w:val="both"/>
        <w:rPr>
          <w:rFonts w:ascii="Arial" w:hAnsi="Arial" w:cs="Arial"/>
          <w:color w:val="E36C0A" w:themeColor="accent6" w:themeShade="BF"/>
          <w:sz w:val="24"/>
          <w:szCs w:val="24"/>
        </w:rPr>
      </w:pPr>
    </w:p>
    <w:p w:rsidR="008E2884" w:rsidRDefault="008E2884"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7F51" w:rsidP="00391562">
      <w:pPr>
        <w:pStyle w:val="Sinespaciado"/>
        <w:jc w:val="both"/>
        <w:rPr>
          <w:rFonts w:ascii="Arial" w:hAnsi="Arial" w:cs="Arial"/>
          <w:color w:val="E36C0A" w:themeColor="accent6" w:themeShade="BF"/>
          <w:sz w:val="24"/>
          <w:szCs w:val="24"/>
        </w:rPr>
      </w:pPr>
      <w:r>
        <w:rPr>
          <w:rFonts w:ascii="Arial" w:hAnsi="Arial" w:cs="Arial"/>
          <w:noProof/>
          <w:color w:val="E36C0A" w:themeColor="accent6" w:themeShade="BF"/>
          <w:sz w:val="24"/>
          <w:szCs w:val="24"/>
          <w:lang w:eastAsia="es-MX"/>
        </w:rPr>
        <w:pict>
          <v:shape id="_x0000_s1033" type="#_x0000_t202" style="position:absolute;left:0;text-align:left;margin-left:-246.6pt;margin-top:8.3pt;width:87pt;height:41.3pt;z-index:2516720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574A1B" w:rsidRPr="00574A1B" w:rsidRDefault="00574A1B" w:rsidP="00574A1B">
                  <w:pPr>
                    <w:jc w:val="center"/>
                    <w:rPr>
                      <w:b/>
                      <w:sz w:val="16"/>
                      <w:szCs w:val="14"/>
                    </w:rPr>
                  </w:pPr>
                  <w:r w:rsidRPr="00574A1B">
                    <w:rPr>
                      <w:b/>
                      <w:sz w:val="16"/>
                      <w:szCs w:val="14"/>
                    </w:rPr>
                    <w:t>Talleres de Educación y cultura Ambiental 2015-2018</w:t>
                  </w:r>
                </w:p>
                <w:p w:rsidR="000F0C04" w:rsidRPr="00B135EF" w:rsidRDefault="000F0C04" w:rsidP="000F0C04">
                  <w:pPr>
                    <w:jc w:val="center"/>
                    <w:rPr>
                      <w:b/>
                      <w:sz w:val="14"/>
                      <w:szCs w:val="14"/>
                    </w:rPr>
                  </w:pPr>
                </w:p>
              </w:txbxContent>
            </v:textbox>
          </v:shape>
        </w:pict>
      </w: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r w:rsidRPr="00460015">
        <w:rPr>
          <w:rFonts w:ascii="Arial" w:hAnsi="Arial" w:cs="Arial"/>
          <w:noProof/>
          <w:color w:val="E36C0A" w:themeColor="accent6" w:themeShade="BF"/>
          <w:sz w:val="24"/>
          <w:szCs w:val="24"/>
          <w:lang w:eastAsia="es-MX"/>
        </w:rPr>
        <w:drawing>
          <wp:anchor distT="0" distB="0" distL="114300" distR="114300" simplePos="0" relativeHeight="251652608" behindDoc="0" locked="0" layoutInCell="1" allowOverlap="1" wp14:anchorId="3863934D" wp14:editId="5F16C5DD">
            <wp:simplePos x="0" y="0"/>
            <wp:positionH relativeFrom="margin">
              <wp:posOffset>3114040</wp:posOffset>
            </wp:positionH>
            <wp:positionV relativeFrom="margin">
              <wp:posOffset>2508885</wp:posOffset>
            </wp:positionV>
            <wp:extent cx="2675255" cy="2062480"/>
            <wp:effectExtent l="0" t="0" r="0" b="0"/>
            <wp:wrapSquare wrapText="bothSides"/>
            <wp:docPr id="26" name="Imagen 26" descr="C:\Users\SIG~1.ECO\AppData\Local\Temp\Rar$DIa0.573\IMG_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1.ECO\AppData\Local\Temp\Rar$DIa0.573\IMG_794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7525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884">
        <w:rPr>
          <w:rFonts w:ascii="Arial" w:hAnsi="Arial" w:cs="Arial"/>
          <w:noProof/>
          <w:color w:val="E36C0A" w:themeColor="accent6" w:themeShade="BF"/>
          <w:sz w:val="24"/>
          <w:szCs w:val="24"/>
          <w:lang w:eastAsia="es-MX"/>
        </w:rPr>
        <w:drawing>
          <wp:anchor distT="0" distB="0" distL="114300" distR="114300" simplePos="0" relativeHeight="251658752" behindDoc="1" locked="0" layoutInCell="1" allowOverlap="1" wp14:anchorId="0C5C8206" wp14:editId="53F4DB26">
            <wp:simplePos x="0" y="0"/>
            <wp:positionH relativeFrom="column">
              <wp:posOffset>3810</wp:posOffset>
            </wp:positionH>
            <wp:positionV relativeFrom="paragraph">
              <wp:posOffset>59055</wp:posOffset>
            </wp:positionV>
            <wp:extent cx="2750185" cy="2062480"/>
            <wp:effectExtent l="0" t="0" r="0" b="0"/>
            <wp:wrapTight wrapText="bothSides">
              <wp:wrapPolygon edited="0">
                <wp:start x="0" y="0"/>
                <wp:lineTo x="0" y="21347"/>
                <wp:lineTo x="21396" y="21347"/>
                <wp:lineTo x="21396" y="0"/>
                <wp:lineTo x="0" y="0"/>
              </wp:wrapPolygon>
            </wp:wrapTight>
            <wp:docPr id="25" name="Imagen 25" descr="H:\lic fregoso\EVIDENCIAS FOTOGRÁFICAS\E.A_Limpiemos Zapotlán_14-06-18\PHOTO-2018-06-28-15-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ic fregoso\EVIDENCIAS FOTOGRÁFICAS\E.A_Limpiemos Zapotlán_14-06-18\PHOTO-2018-06-28-15-43-3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5018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8E2884" w:rsidRPr="00FB64D3" w:rsidRDefault="008E2884" w:rsidP="00391562">
      <w:pPr>
        <w:pStyle w:val="Sinespaciado"/>
        <w:jc w:val="both"/>
        <w:rPr>
          <w:rFonts w:ascii="Arial" w:hAnsi="Arial" w:cs="Arial"/>
          <w:color w:val="E36C0A" w:themeColor="accent6" w:themeShade="BF"/>
          <w:sz w:val="24"/>
          <w:szCs w:val="24"/>
        </w:rPr>
      </w:pPr>
    </w:p>
    <w:p w:rsidR="00F2254C" w:rsidRDefault="00F2254C"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DD57C1" w:rsidRDefault="00DD57C1" w:rsidP="00391562">
      <w:pPr>
        <w:pStyle w:val="Sinespaciado"/>
        <w:jc w:val="both"/>
        <w:rPr>
          <w:rFonts w:ascii="Arial" w:hAnsi="Arial" w:cs="Arial"/>
          <w:color w:val="E36C0A" w:themeColor="accent6" w:themeShade="BF"/>
          <w:sz w:val="24"/>
          <w:szCs w:val="24"/>
        </w:rPr>
      </w:pPr>
    </w:p>
    <w:p w:rsidR="00C05EFF" w:rsidRPr="00DD57C1" w:rsidRDefault="00C05EFF" w:rsidP="00BC276C">
      <w:pPr>
        <w:pStyle w:val="Sinespaciado"/>
        <w:jc w:val="center"/>
        <w:rPr>
          <w:rFonts w:ascii="Arial" w:hAnsi="Arial" w:cs="Arial"/>
          <w:color w:val="E36C0A" w:themeColor="accent6" w:themeShade="BF"/>
          <w:sz w:val="24"/>
          <w:szCs w:val="24"/>
        </w:rPr>
      </w:pPr>
    </w:p>
    <w:p w:rsidR="00BC276C" w:rsidRDefault="00BC276C" w:rsidP="00CE4A97">
      <w:pPr>
        <w:rPr>
          <w:rFonts w:ascii="Arial" w:hAnsi="Arial" w:cs="Arial"/>
          <w:b/>
          <w:color w:val="9BBB59" w:themeColor="accent3"/>
          <w:szCs w:val="24"/>
        </w:rPr>
      </w:pPr>
      <w:r>
        <w:rPr>
          <w:rFonts w:ascii="Arial" w:hAnsi="Arial" w:cs="Arial"/>
          <w:noProof/>
          <w:color w:val="E36C0A" w:themeColor="accent6" w:themeShade="BF"/>
          <w:sz w:val="24"/>
          <w:szCs w:val="24"/>
          <w:lang w:eastAsia="es-MX"/>
        </w:rPr>
        <w:drawing>
          <wp:anchor distT="0" distB="0" distL="114300" distR="114300" simplePos="0" relativeHeight="251659776" behindDoc="1" locked="0" layoutInCell="1" allowOverlap="1" wp14:anchorId="2B0DF4A6" wp14:editId="516F3F92">
            <wp:simplePos x="0" y="0"/>
            <wp:positionH relativeFrom="column">
              <wp:posOffset>322580</wp:posOffset>
            </wp:positionH>
            <wp:positionV relativeFrom="paragraph">
              <wp:posOffset>30480</wp:posOffset>
            </wp:positionV>
            <wp:extent cx="5124450" cy="2647315"/>
            <wp:effectExtent l="0" t="0" r="0" b="635"/>
            <wp:wrapTight wrapText="bothSides">
              <wp:wrapPolygon edited="0">
                <wp:start x="0" y="0"/>
                <wp:lineTo x="0" y="21605"/>
                <wp:lineTo x="21600" y="21605"/>
                <wp:lineTo x="21600"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BC276C" w:rsidRDefault="00BC276C" w:rsidP="00CE4A97">
      <w:pPr>
        <w:rPr>
          <w:rFonts w:ascii="Arial" w:hAnsi="Arial" w:cs="Arial"/>
          <w:b/>
          <w:color w:val="9BBB59" w:themeColor="accent3"/>
          <w:szCs w:val="24"/>
        </w:rPr>
      </w:pPr>
    </w:p>
    <w:p w:rsidR="00CE4A97" w:rsidRPr="00FB64D3" w:rsidRDefault="00CE4A97" w:rsidP="00CE4A97">
      <w:pPr>
        <w:rPr>
          <w:rFonts w:ascii="Arial" w:hAnsi="Arial" w:cs="Arial"/>
          <w:b/>
          <w:color w:val="9BBB59" w:themeColor="accent3"/>
          <w:sz w:val="24"/>
          <w:szCs w:val="24"/>
        </w:rPr>
      </w:pPr>
      <w:r w:rsidRPr="00811783">
        <w:rPr>
          <w:rFonts w:ascii="Arial" w:hAnsi="Arial" w:cs="Arial"/>
          <w:b/>
          <w:color w:val="9BBB59" w:themeColor="accent3"/>
          <w:szCs w:val="24"/>
        </w:rPr>
        <w:lastRenderedPageBreak/>
        <w:t xml:space="preserve">Temática </w:t>
      </w:r>
    </w:p>
    <w:p w:rsidR="00CE4A97" w:rsidRPr="00FB64D3" w:rsidRDefault="00677381" w:rsidP="00CE4A97">
      <w:pPr>
        <w:rPr>
          <w:rFonts w:ascii="Arial" w:hAnsi="Arial" w:cs="Arial"/>
          <w:b/>
          <w:color w:val="9BBB59" w:themeColor="accent3"/>
          <w:sz w:val="24"/>
          <w:szCs w:val="24"/>
        </w:rPr>
      </w:pPr>
      <w:r>
        <w:rPr>
          <w:rFonts w:ascii="Arial" w:hAnsi="Arial" w:cs="Arial"/>
          <w:b/>
          <w:color w:val="9BBB59" w:themeColor="accent3"/>
          <w:sz w:val="24"/>
          <w:szCs w:val="24"/>
        </w:rPr>
        <w:t>Saneamiento de “Laguna de Zapotlán”</w:t>
      </w:r>
    </w:p>
    <w:p w:rsidR="00CE4A97" w:rsidRPr="00677381" w:rsidRDefault="00CE4A97" w:rsidP="00CE4A97">
      <w:pPr>
        <w:pStyle w:val="Sinespaciado"/>
        <w:jc w:val="both"/>
        <w:rPr>
          <w:rFonts w:ascii="Arial" w:hAnsi="Arial" w:cs="Arial"/>
          <w:b/>
          <w:color w:val="9BBB59" w:themeColor="accent3"/>
          <w:sz w:val="18"/>
          <w:szCs w:val="18"/>
        </w:rPr>
      </w:pPr>
      <w:r w:rsidRPr="00677381">
        <w:rPr>
          <w:rFonts w:ascii="Arial" w:hAnsi="Arial" w:cs="Arial"/>
          <w:b/>
          <w:color w:val="9BBB59" w:themeColor="accent3"/>
          <w:sz w:val="18"/>
          <w:szCs w:val="18"/>
        </w:rPr>
        <w:t xml:space="preserve">En </w:t>
      </w:r>
      <w:r w:rsidR="00BC276C" w:rsidRPr="00677381">
        <w:rPr>
          <w:rFonts w:ascii="Arial" w:hAnsi="Arial" w:cs="Arial"/>
          <w:b/>
          <w:color w:val="9BBB59" w:themeColor="accent3"/>
          <w:sz w:val="18"/>
          <w:szCs w:val="18"/>
        </w:rPr>
        <w:t xml:space="preserve"> el tema del vaso lacustre Laguna de Zapotlán, se planteó desde el inicio del año 2016, acciones objetivas que han permitido mejorar y conservar paulatinamente el entorno natural del humedal, así como la calidad del agua, destacando que durante los tres años de este Gobierno, </w:t>
      </w:r>
      <w:r w:rsidR="00514AE7" w:rsidRPr="00677381">
        <w:rPr>
          <w:rFonts w:ascii="Arial" w:hAnsi="Arial" w:cs="Arial"/>
          <w:b/>
          <w:color w:val="9BBB59" w:themeColor="accent3"/>
          <w:sz w:val="18"/>
          <w:szCs w:val="18"/>
        </w:rPr>
        <w:t xml:space="preserve">se mantuvo la </w:t>
      </w:r>
      <w:r w:rsidR="00495A8D" w:rsidRPr="00677381">
        <w:rPr>
          <w:rFonts w:ascii="Arial" w:hAnsi="Arial" w:cs="Arial"/>
          <w:b/>
          <w:color w:val="9BBB59" w:themeColor="accent3"/>
          <w:sz w:val="18"/>
          <w:szCs w:val="18"/>
        </w:rPr>
        <w:t>vinculación</w:t>
      </w:r>
      <w:r w:rsidR="008C2CAA" w:rsidRPr="00677381">
        <w:rPr>
          <w:rFonts w:ascii="Arial" w:hAnsi="Arial" w:cs="Arial"/>
          <w:b/>
          <w:color w:val="9BBB59" w:themeColor="accent3"/>
          <w:sz w:val="18"/>
          <w:szCs w:val="18"/>
        </w:rPr>
        <w:t xml:space="preserve"> con distintas instituciones y asociaciones </w:t>
      </w:r>
      <w:r w:rsidR="00514AE7" w:rsidRPr="00677381">
        <w:rPr>
          <w:rFonts w:ascii="Arial" w:hAnsi="Arial" w:cs="Arial"/>
          <w:b/>
          <w:color w:val="9BBB59" w:themeColor="accent3"/>
          <w:sz w:val="18"/>
          <w:szCs w:val="18"/>
        </w:rPr>
        <w:t xml:space="preserve">que sumaron esfuerzos con el tema.  </w:t>
      </w:r>
    </w:p>
    <w:p w:rsidR="00CE4A97" w:rsidRPr="00FB64D3" w:rsidRDefault="00CE4A97" w:rsidP="00CE4A97">
      <w:pPr>
        <w:pStyle w:val="Sinespaciado"/>
        <w:jc w:val="both"/>
        <w:rPr>
          <w:rFonts w:ascii="Arial" w:hAnsi="Arial" w:cs="Arial"/>
          <w:color w:val="E36C0A" w:themeColor="accent6" w:themeShade="BF"/>
          <w:sz w:val="24"/>
          <w:szCs w:val="24"/>
        </w:rPr>
      </w:pPr>
    </w:p>
    <w:p w:rsidR="00514AE7" w:rsidRDefault="00CE4A97" w:rsidP="00D77835">
      <w:pPr>
        <w:pStyle w:val="Sinespaciado"/>
        <w:jc w:val="both"/>
        <w:rPr>
          <w:rFonts w:ascii="Arial" w:hAnsi="Arial" w:cs="Arial"/>
          <w:sz w:val="24"/>
          <w:szCs w:val="24"/>
        </w:rPr>
      </w:pPr>
      <w:r w:rsidRPr="00FB64D3">
        <w:rPr>
          <w:rFonts w:ascii="Arial" w:hAnsi="Arial" w:cs="Arial"/>
          <w:sz w:val="24"/>
          <w:szCs w:val="24"/>
        </w:rPr>
        <w:t>Como se desprende de lo establecido en el Plan de Desarrollo Municipal, correspondiente al periodo 201</w:t>
      </w:r>
      <w:r w:rsidR="00514AE7">
        <w:rPr>
          <w:rFonts w:ascii="Arial" w:hAnsi="Arial" w:cs="Arial"/>
          <w:sz w:val="24"/>
          <w:szCs w:val="24"/>
        </w:rPr>
        <w:t>5-2018,</w:t>
      </w:r>
      <w:r w:rsidR="00D77835">
        <w:rPr>
          <w:rFonts w:ascii="Arial" w:hAnsi="Arial" w:cs="Arial"/>
          <w:sz w:val="24"/>
          <w:szCs w:val="24"/>
        </w:rPr>
        <w:t xml:space="preserve"> la protección y </w:t>
      </w:r>
      <w:r w:rsidR="00D77835" w:rsidRPr="00D77835">
        <w:rPr>
          <w:rFonts w:ascii="Arial" w:hAnsi="Arial" w:cs="Arial"/>
          <w:sz w:val="24"/>
          <w:szCs w:val="24"/>
        </w:rPr>
        <w:t>gestión ambiental integral en el</w:t>
      </w:r>
      <w:r w:rsidR="00514AE7">
        <w:rPr>
          <w:rFonts w:ascii="Arial" w:hAnsi="Arial" w:cs="Arial"/>
          <w:sz w:val="24"/>
          <w:szCs w:val="24"/>
        </w:rPr>
        <w:t xml:space="preserve"> </w:t>
      </w:r>
      <w:r w:rsidR="00D77835" w:rsidRPr="00D77835">
        <w:rPr>
          <w:rFonts w:ascii="Arial" w:hAnsi="Arial" w:cs="Arial"/>
          <w:sz w:val="24"/>
          <w:szCs w:val="24"/>
        </w:rPr>
        <w:t>municipio que revierta el deterioro</w:t>
      </w:r>
      <w:r w:rsidR="0044643D">
        <w:rPr>
          <w:rFonts w:ascii="Arial" w:hAnsi="Arial" w:cs="Arial"/>
          <w:sz w:val="24"/>
          <w:szCs w:val="24"/>
        </w:rPr>
        <w:t xml:space="preserve"> </w:t>
      </w:r>
      <w:r w:rsidR="00D77835" w:rsidRPr="00D77835">
        <w:rPr>
          <w:rFonts w:ascii="Arial" w:hAnsi="Arial" w:cs="Arial"/>
          <w:sz w:val="24"/>
          <w:szCs w:val="24"/>
        </w:rPr>
        <w:t>de los ecosistemas provocado por</w:t>
      </w:r>
      <w:r w:rsidR="0044643D">
        <w:rPr>
          <w:rFonts w:ascii="Arial" w:hAnsi="Arial" w:cs="Arial"/>
          <w:sz w:val="24"/>
          <w:szCs w:val="24"/>
        </w:rPr>
        <w:t xml:space="preserve"> </w:t>
      </w:r>
      <w:r w:rsidR="00D77835" w:rsidRPr="00D77835">
        <w:rPr>
          <w:rFonts w:ascii="Arial" w:hAnsi="Arial" w:cs="Arial"/>
          <w:sz w:val="24"/>
          <w:szCs w:val="24"/>
        </w:rPr>
        <w:t>la generación de residuos y la</w:t>
      </w:r>
      <w:r w:rsidR="00C05EFF">
        <w:rPr>
          <w:rFonts w:ascii="Arial" w:hAnsi="Arial" w:cs="Arial"/>
          <w:sz w:val="24"/>
          <w:szCs w:val="24"/>
        </w:rPr>
        <w:t xml:space="preserve"> </w:t>
      </w:r>
      <w:r w:rsidR="00D77835" w:rsidRPr="00D77835">
        <w:rPr>
          <w:rFonts w:ascii="Arial" w:hAnsi="Arial" w:cs="Arial"/>
          <w:sz w:val="24"/>
          <w:szCs w:val="24"/>
        </w:rPr>
        <w:t>contaminación para la protección</w:t>
      </w:r>
      <w:r w:rsidR="00C05EFF">
        <w:rPr>
          <w:rFonts w:ascii="Arial" w:hAnsi="Arial" w:cs="Arial"/>
          <w:sz w:val="24"/>
          <w:szCs w:val="24"/>
        </w:rPr>
        <w:t xml:space="preserve"> de los z</w:t>
      </w:r>
      <w:r w:rsidR="00D77835" w:rsidRPr="00D77835">
        <w:rPr>
          <w:rFonts w:ascii="Arial" w:hAnsi="Arial" w:cs="Arial"/>
          <w:sz w:val="24"/>
          <w:szCs w:val="24"/>
        </w:rPr>
        <w:t>apotlenses y el equilibrio</w:t>
      </w:r>
      <w:r w:rsidR="00C05EFF">
        <w:rPr>
          <w:rFonts w:ascii="Arial" w:hAnsi="Arial" w:cs="Arial"/>
          <w:sz w:val="24"/>
          <w:szCs w:val="24"/>
        </w:rPr>
        <w:t xml:space="preserve"> </w:t>
      </w:r>
      <w:r w:rsidR="00D77835" w:rsidRPr="00D77835">
        <w:rPr>
          <w:rFonts w:ascii="Arial" w:hAnsi="Arial" w:cs="Arial"/>
          <w:sz w:val="24"/>
          <w:szCs w:val="24"/>
        </w:rPr>
        <w:t>ecológico</w:t>
      </w:r>
      <w:r w:rsidR="00514AE7">
        <w:rPr>
          <w:rFonts w:ascii="Arial" w:hAnsi="Arial" w:cs="Arial"/>
          <w:sz w:val="24"/>
          <w:szCs w:val="24"/>
        </w:rPr>
        <w:t xml:space="preserve"> fue una prioridad en este Gobierno. </w:t>
      </w:r>
    </w:p>
    <w:p w:rsidR="00514AE7" w:rsidRDefault="00514AE7" w:rsidP="00D77835">
      <w:pPr>
        <w:pStyle w:val="Sinespaciado"/>
        <w:jc w:val="both"/>
        <w:rPr>
          <w:rFonts w:ascii="Arial" w:hAnsi="Arial" w:cs="Arial"/>
          <w:sz w:val="24"/>
          <w:szCs w:val="24"/>
        </w:rPr>
      </w:pPr>
    </w:p>
    <w:p w:rsidR="00352D1E" w:rsidRDefault="00514AE7" w:rsidP="00495A8D">
      <w:pPr>
        <w:pStyle w:val="Sinespaciado"/>
        <w:jc w:val="both"/>
        <w:rPr>
          <w:rFonts w:ascii="Arial" w:hAnsi="Arial" w:cs="Arial"/>
          <w:sz w:val="24"/>
          <w:szCs w:val="24"/>
        </w:rPr>
      </w:pPr>
      <w:r>
        <w:rPr>
          <w:rFonts w:ascii="Arial" w:hAnsi="Arial" w:cs="Arial"/>
          <w:sz w:val="24"/>
          <w:szCs w:val="24"/>
        </w:rPr>
        <w:t>M</w:t>
      </w:r>
      <w:r w:rsidR="00D77835">
        <w:rPr>
          <w:rFonts w:ascii="Arial" w:hAnsi="Arial" w:cs="Arial"/>
          <w:sz w:val="24"/>
          <w:szCs w:val="24"/>
        </w:rPr>
        <w:t>ediante</w:t>
      </w:r>
      <w:r>
        <w:rPr>
          <w:rFonts w:ascii="Arial" w:hAnsi="Arial" w:cs="Arial"/>
          <w:sz w:val="24"/>
          <w:szCs w:val="24"/>
        </w:rPr>
        <w:t xml:space="preserve"> la estrategia de mercadotecnia </w:t>
      </w:r>
      <w:r w:rsidR="00D77835">
        <w:rPr>
          <w:rFonts w:ascii="Arial" w:hAnsi="Arial" w:cs="Arial"/>
          <w:sz w:val="24"/>
          <w:szCs w:val="24"/>
        </w:rPr>
        <w:t>social descrita brevemente en el apartado de educación ambiental</w:t>
      </w:r>
      <w:r w:rsidR="000B0E02">
        <w:rPr>
          <w:rFonts w:ascii="Arial" w:hAnsi="Arial" w:cs="Arial"/>
          <w:sz w:val="24"/>
          <w:szCs w:val="24"/>
        </w:rPr>
        <w:t>, se detectaron dos se</w:t>
      </w:r>
      <w:r>
        <w:rPr>
          <w:rFonts w:ascii="Arial" w:hAnsi="Arial" w:cs="Arial"/>
          <w:sz w:val="24"/>
          <w:szCs w:val="24"/>
        </w:rPr>
        <w:t>ctores poblacionales relevantes a los que fueron dirigidas las acciones de la estrategia. Por una parte l</w:t>
      </w:r>
      <w:r w:rsidR="000B0E02">
        <w:rPr>
          <w:rFonts w:ascii="Arial" w:hAnsi="Arial" w:cs="Arial"/>
          <w:sz w:val="24"/>
          <w:szCs w:val="24"/>
        </w:rPr>
        <w:t>os pobladores de zonas urbanas</w:t>
      </w:r>
      <w:r w:rsidR="005F4213">
        <w:rPr>
          <w:rFonts w:ascii="Arial" w:hAnsi="Arial" w:cs="Arial"/>
          <w:sz w:val="24"/>
          <w:szCs w:val="24"/>
        </w:rPr>
        <w:t xml:space="preserve"> y</w:t>
      </w:r>
      <w:r w:rsidR="003719CD">
        <w:rPr>
          <w:rFonts w:ascii="Arial" w:hAnsi="Arial" w:cs="Arial"/>
          <w:sz w:val="24"/>
          <w:szCs w:val="24"/>
        </w:rPr>
        <w:t xml:space="preserve"> por otra </w:t>
      </w:r>
      <w:r w:rsidR="005F4213">
        <w:rPr>
          <w:rFonts w:ascii="Arial" w:hAnsi="Arial" w:cs="Arial"/>
          <w:sz w:val="24"/>
          <w:szCs w:val="24"/>
        </w:rPr>
        <w:t xml:space="preserve"> los productores agrope</w:t>
      </w:r>
      <w:r w:rsidR="003719CD">
        <w:rPr>
          <w:rFonts w:ascii="Arial" w:hAnsi="Arial" w:cs="Arial"/>
          <w:sz w:val="24"/>
          <w:szCs w:val="24"/>
        </w:rPr>
        <w:t xml:space="preserve">cuarios a cielo abierto. </w:t>
      </w:r>
      <w:r w:rsidR="005F4213">
        <w:rPr>
          <w:rFonts w:ascii="Arial" w:hAnsi="Arial" w:cs="Arial"/>
          <w:sz w:val="24"/>
          <w:szCs w:val="24"/>
        </w:rPr>
        <w:t xml:space="preserve"> </w:t>
      </w:r>
      <w:r>
        <w:rPr>
          <w:rFonts w:ascii="Arial" w:hAnsi="Arial" w:cs="Arial"/>
          <w:sz w:val="24"/>
          <w:szCs w:val="24"/>
        </w:rPr>
        <w:t xml:space="preserve">En ese contexto </w:t>
      </w:r>
      <w:r w:rsidR="003719CD">
        <w:rPr>
          <w:rFonts w:ascii="Arial" w:hAnsi="Arial" w:cs="Arial"/>
          <w:sz w:val="24"/>
          <w:szCs w:val="24"/>
        </w:rPr>
        <w:t>se iniciaran campañas de</w:t>
      </w:r>
      <w:r>
        <w:rPr>
          <w:rFonts w:ascii="Arial" w:hAnsi="Arial" w:cs="Arial"/>
          <w:sz w:val="24"/>
          <w:szCs w:val="24"/>
        </w:rPr>
        <w:t xml:space="preserve"> mitigación enfocadas al</w:t>
      </w:r>
      <w:r w:rsidR="005F4213">
        <w:rPr>
          <w:rFonts w:ascii="Arial" w:hAnsi="Arial" w:cs="Arial"/>
          <w:sz w:val="24"/>
          <w:szCs w:val="24"/>
        </w:rPr>
        <w:t xml:space="preserve"> ahorro de agua y</w:t>
      </w:r>
      <w:r>
        <w:rPr>
          <w:rFonts w:ascii="Arial" w:hAnsi="Arial" w:cs="Arial"/>
          <w:sz w:val="24"/>
          <w:szCs w:val="24"/>
        </w:rPr>
        <w:t xml:space="preserve"> el manejo de residuos sólidos</w:t>
      </w:r>
      <w:r w:rsidR="00495A8D">
        <w:rPr>
          <w:rFonts w:ascii="Arial" w:hAnsi="Arial" w:cs="Arial"/>
          <w:sz w:val="24"/>
          <w:szCs w:val="24"/>
        </w:rPr>
        <w:t>,</w:t>
      </w:r>
      <w:r w:rsidR="003719CD">
        <w:rPr>
          <w:rFonts w:ascii="Arial" w:hAnsi="Arial" w:cs="Arial"/>
          <w:sz w:val="24"/>
          <w:szCs w:val="24"/>
        </w:rPr>
        <w:t xml:space="preserve"> </w:t>
      </w:r>
      <w:r w:rsidR="00495A8D">
        <w:rPr>
          <w:rFonts w:ascii="Arial" w:hAnsi="Arial" w:cs="Arial"/>
          <w:sz w:val="24"/>
          <w:szCs w:val="24"/>
        </w:rPr>
        <w:t>así como la búsqueda de la adopción de técnicas sustentables de producción agrícola, Q</w:t>
      </w:r>
      <w:r w:rsidR="003719CD">
        <w:rPr>
          <w:rFonts w:ascii="Arial" w:hAnsi="Arial" w:cs="Arial"/>
          <w:sz w:val="24"/>
          <w:szCs w:val="24"/>
        </w:rPr>
        <w:t xml:space="preserve">ue sentaran las bases para la continuidad sustentable de la estrategia de conservación del humedal. </w:t>
      </w:r>
    </w:p>
    <w:p w:rsidR="00495A8D" w:rsidRDefault="00495A8D" w:rsidP="00495A8D">
      <w:pPr>
        <w:pStyle w:val="Sinespaciado"/>
        <w:jc w:val="both"/>
        <w:rPr>
          <w:rFonts w:ascii="Arial" w:hAnsi="Arial" w:cs="Arial"/>
          <w:sz w:val="24"/>
          <w:szCs w:val="24"/>
        </w:rPr>
      </w:pPr>
    </w:p>
    <w:p w:rsidR="00F4726E" w:rsidRDefault="00F4726E" w:rsidP="00CE4A97">
      <w:pPr>
        <w:jc w:val="both"/>
        <w:rPr>
          <w:rFonts w:ascii="Arial" w:hAnsi="Arial" w:cs="Arial"/>
          <w:sz w:val="24"/>
          <w:szCs w:val="24"/>
        </w:rPr>
      </w:pPr>
      <w:r>
        <w:rPr>
          <w:rFonts w:ascii="Arial" w:hAnsi="Arial" w:cs="Arial"/>
          <w:sz w:val="24"/>
          <w:szCs w:val="24"/>
        </w:rPr>
        <w:t>Por otra parte</w:t>
      </w:r>
      <w:r w:rsidR="00495A8D">
        <w:rPr>
          <w:rFonts w:ascii="Arial" w:hAnsi="Arial" w:cs="Arial"/>
          <w:sz w:val="24"/>
          <w:szCs w:val="24"/>
        </w:rPr>
        <w:t>,</w:t>
      </w:r>
      <w:r>
        <w:rPr>
          <w:rFonts w:ascii="Arial" w:hAnsi="Arial" w:cs="Arial"/>
          <w:sz w:val="24"/>
          <w:szCs w:val="24"/>
        </w:rPr>
        <w:t xml:space="preserve"> consientes de la importancia de que en el territorio municipal se cuente con un humedal</w:t>
      </w:r>
      <w:r w:rsidR="00B344DE">
        <w:rPr>
          <w:rFonts w:ascii="Arial" w:hAnsi="Arial" w:cs="Arial"/>
          <w:sz w:val="24"/>
          <w:szCs w:val="24"/>
        </w:rPr>
        <w:t xml:space="preserve"> de importancia internacional,</w:t>
      </w:r>
      <w:r>
        <w:rPr>
          <w:rFonts w:ascii="Arial" w:hAnsi="Arial" w:cs="Arial"/>
          <w:sz w:val="24"/>
          <w:szCs w:val="24"/>
        </w:rPr>
        <w:t xml:space="preserve"> que fue designado sitio Ramsar</w:t>
      </w:r>
      <w:r w:rsidR="00B344DE">
        <w:rPr>
          <w:rFonts w:ascii="Arial" w:hAnsi="Arial" w:cs="Arial"/>
          <w:sz w:val="24"/>
          <w:szCs w:val="24"/>
        </w:rPr>
        <w:t xml:space="preserve"> en el año 2005</w:t>
      </w:r>
      <w:r>
        <w:rPr>
          <w:rFonts w:ascii="Arial" w:hAnsi="Arial" w:cs="Arial"/>
          <w:sz w:val="24"/>
          <w:szCs w:val="24"/>
        </w:rPr>
        <w:t>, como lo es la Laguna de Zapotlán, y  en el tema de coadyuvar con su conservación</w:t>
      </w:r>
      <w:r w:rsidR="00112706">
        <w:rPr>
          <w:rFonts w:ascii="Arial" w:hAnsi="Arial" w:cs="Arial"/>
          <w:sz w:val="24"/>
          <w:szCs w:val="24"/>
        </w:rPr>
        <w:t>, fueron impulsadas acciones</w:t>
      </w:r>
      <w:r>
        <w:rPr>
          <w:rFonts w:ascii="Arial" w:hAnsi="Arial" w:cs="Arial"/>
          <w:sz w:val="24"/>
          <w:szCs w:val="24"/>
        </w:rPr>
        <w:t xml:space="preserve"> de control de malezas acuáticas que tuvieron continuidad en los tre</w:t>
      </w:r>
      <w:r w:rsidR="00112706">
        <w:rPr>
          <w:rFonts w:ascii="Arial" w:hAnsi="Arial" w:cs="Arial"/>
          <w:sz w:val="24"/>
          <w:szCs w:val="24"/>
        </w:rPr>
        <w:t>s años de este Gobierno para el saneamiento</w:t>
      </w:r>
      <w:r>
        <w:rPr>
          <w:rFonts w:ascii="Arial" w:hAnsi="Arial" w:cs="Arial"/>
          <w:sz w:val="24"/>
          <w:szCs w:val="24"/>
        </w:rPr>
        <w:t xml:space="preserve"> del vaso lacustre, </w:t>
      </w:r>
      <w:r w:rsidR="00112706">
        <w:rPr>
          <w:rFonts w:ascii="Arial" w:hAnsi="Arial" w:cs="Arial"/>
          <w:sz w:val="24"/>
          <w:szCs w:val="24"/>
        </w:rPr>
        <w:t>realizando con el apoyo de</w:t>
      </w:r>
      <w:r w:rsidR="002139FA">
        <w:rPr>
          <w:rFonts w:ascii="Arial" w:hAnsi="Arial" w:cs="Arial"/>
          <w:sz w:val="24"/>
          <w:szCs w:val="24"/>
        </w:rPr>
        <w:t xml:space="preserve"> bieldos y </w:t>
      </w:r>
      <w:r>
        <w:rPr>
          <w:rFonts w:ascii="Arial" w:hAnsi="Arial" w:cs="Arial"/>
          <w:sz w:val="24"/>
          <w:szCs w:val="24"/>
        </w:rPr>
        <w:t>maquinaria el acercamiento del lirio acuático y la extracción manual y mecánica para la disposición en predios para su deshidratación y reincorporación a suelos agrícolas para su enriquecimiento.</w:t>
      </w:r>
    </w:p>
    <w:p w:rsidR="00112706" w:rsidRDefault="00112706" w:rsidP="00112706">
      <w:pPr>
        <w:jc w:val="both"/>
        <w:rPr>
          <w:rFonts w:ascii="Arial" w:hAnsi="Arial" w:cs="Arial"/>
          <w:sz w:val="24"/>
          <w:szCs w:val="24"/>
        </w:rPr>
      </w:pPr>
      <w:r>
        <w:rPr>
          <w:rFonts w:ascii="Arial" w:hAnsi="Arial" w:cs="Arial"/>
          <w:sz w:val="24"/>
          <w:szCs w:val="24"/>
        </w:rPr>
        <w:t xml:space="preserve">Así también se realizaron controles biológicos a través de la incubación de </w:t>
      </w:r>
      <w:r w:rsidRPr="00457AFB">
        <w:rPr>
          <w:rFonts w:ascii="Arial" w:hAnsi="Arial" w:cs="Arial"/>
          <w:i/>
          <w:sz w:val="24"/>
          <w:szCs w:val="24"/>
        </w:rPr>
        <w:t>neochetina</w:t>
      </w:r>
      <w:r>
        <w:rPr>
          <w:rFonts w:ascii="Arial" w:hAnsi="Arial" w:cs="Arial"/>
          <w:i/>
          <w:sz w:val="24"/>
          <w:szCs w:val="24"/>
        </w:rPr>
        <w:t xml:space="preserve"> </w:t>
      </w:r>
      <w:r w:rsidRPr="00457AFB">
        <w:rPr>
          <w:rFonts w:ascii="Arial" w:hAnsi="Arial" w:cs="Arial"/>
          <w:i/>
          <w:sz w:val="24"/>
          <w:szCs w:val="24"/>
        </w:rPr>
        <w:t>sp</w:t>
      </w:r>
      <w:r>
        <w:rPr>
          <w:rFonts w:ascii="Arial" w:hAnsi="Arial" w:cs="Arial"/>
          <w:sz w:val="24"/>
          <w:szCs w:val="24"/>
        </w:rPr>
        <w:t>, el cual es un depredador natural del lirio y su función es crecer y alimentarse de la planta, debilitando el tejido de la misma y haciéndola más vulnerable al ataque de hongos, por lo que en los meses de verano se ha venido realizando la aspersión por parte de</w:t>
      </w:r>
      <w:r w:rsidR="00B344DE">
        <w:rPr>
          <w:rFonts w:ascii="Arial" w:hAnsi="Arial" w:cs="Arial"/>
          <w:sz w:val="24"/>
          <w:szCs w:val="24"/>
        </w:rPr>
        <w:t xml:space="preserve"> la</w:t>
      </w:r>
      <w:r>
        <w:rPr>
          <w:rFonts w:ascii="Arial" w:hAnsi="Arial" w:cs="Arial"/>
          <w:sz w:val="24"/>
          <w:szCs w:val="24"/>
        </w:rPr>
        <w:t xml:space="preserve"> CEA de hongos</w:t>
      </w:r>
      <w:r w:rsidR="00B344DE">
        <w:rPr>
          <w:rFonts w:ascii="Arial" w:hAnsi="Arial" w:cs="Arial"/>
          <w:sz w:val="24"/>
          <w:szCs w:val="24"/>
        </w:rPr>
        <w:t xml:space="preserve"> fitopatógenos</w:t>
      </w:r>
      <w:r>
        <w:rPr>
          <w:rFonts w:ascii="Arial" w:hAnsi="Arial" w:cs="Arial"/>
          <w:sz w:val="24"/>
          <w:szCs w:val="24"/>
        </w:rPr>
        <w:t xml:space="preserve"> </w:t>
      </w:r>
      <w:r w:rsidR="00B344DE">
        <w:rPr>
          <w:rFonts w:ascii="Arial" w:hAnsi="Arial" w:cs="Arial"/>
          <w:sz w:val="24"/>
          <w:szCs w:val="24"/>
        </w:rPr>
        <w:t xml:space="preserve">encontrados en el sitio de la especie </w:t>
      </w:r>
      <w:r w:rsidR="00B344DE">
        <w:rPr>
          <w:rFonts w:ascii="Arial" w:hAnsi="Arial" w:cs="Arial"/>
          <w:i/>
          <w:sz w:val="24"/>
          <w:szCs w:val="24"/>
        </w:rPr>
        <w:t xml:space="preserve">Acremonium zonatum, </w:t>
      </w:r>
      <w:r>
        <w:rPr>
          <w:rFonts w:ascii="Arial" w:hAnsi="Arial" w:cs="Arial"/>
          <w:sz w:val="24"/>
          <w:szCs w:val="24"/>
        </w:rPr>
        <w:t>con la intención de crear necrosis en la planta y resulte más sencillas su extracción; además de limitar la floración y la proliferación de semillas.</w:t>
      </w:r>
    </w:p>
    <w:p w:rsidR="00112706" w:rsidRDefault="00112706" w:rsidP="00CE4A97">
      <w:pPr>
        <w:jc w:val="both"/>
        <w:rPr>
          <w:rFonts w:ascii="Arial" w:hAnsi="Arial" w:cs="Arial"/>
          <w:sz w:val="24"/>
          <w:szCs w:val="24"/>
        </w:rPr>
      </w:pPr>
    </w:p>
    <w:p w:rsidR="00457AFB" w:rsidRDefault="00F4726E" w:rsidP="00CE4A97">
      <w:pPr>
        <w:jc w:val="both"/>
        <w:rPr>
          <w:rFonts w:ascii="Arial" w:hAnsi="Arial" w:cs="Arial"/>
          <w:sz w:val="24"/>
          <w:szCs w:val="24"/>
        </w:rPr>
      </w:pPr>
      <w:r>
        <w:rPr>
          <w:rFonts w:ascii="Arial" w:hAnsi="Arial" w:cs="Arial"/>
          <w:sz w:val="24"/>
          <w:szCs w:val="24"/>
        </w:rPr>
        <w:lastRenderedPageBreak/>
        <w:t xml:space="preserve"> </w:t>
      </w:r>
      <w:r w:rsidR="00112706">
        <w:rPr>
          <w:rFonts w:ascii="Arial" w:hAnsi="Arial" w:cs="Arial"/>
          <w:sz w:val="24"/>
          <w:szCs w:val="24"/>
        </w:rPr>
        <w:t xml:space="preserve">Así también pondero que como parte del manejo responsable del patrimonio natural del Municipio de </w:t>
      </w:r>
      <w:r w:rsidR="00B344DE">
        <w:rPr>
          <w:rFonts w:ascii="Arial" w:hAnsi="Arial" w:cs="Arial"/>
          <w:sz w:val="24"/>
          <w:szCs w:val="24"/>
        </w:rPr>
        <w:t>Zapotlán</w:t>
      </w:r>
      <w:r w:rsidR="00112706">
        <w:rPr>
          <w:rFonts w:ascii="Arial" w:hAnsi="Arial" w:cs="Arial"/>
          <w:sz w:val="24"/>
          <w:szCs w:val="24"/>
        </w:rPr>
        <w:t xml:space="preserve"> el Grande, coadyuvo l</w:t>
      </w:r>
      <w:r w:rsidR="00B12856">
        <w:rPr>
          <w:rFonts w:ascii="Arial" w:hAnsi="Arial" w:cs="Arial"/>
          <w:sz w:val="24"/>
          <w:szCs w:val="24"/>
        </w:rPr>
        <w:t xml:space="preserve">a CEA </w:t>
      </w:r>
      <w:r w:rsidR="00112706">
        <w:rPr>
          <w:rFonts w:ascii="Arial" w:hAnsi="Arial" w:cs="Arial"/>
          <w:sz w:val="24"/>
          <w:szCs w:val="24"/>
        </w:rPr>
        <w:t>organismo encargado</w:t>
      </w:r>
      <w:r w:rsidR="00B12856">
        <w:rPr>
          <w:rFonts w:ascii="Arial" w:hAnsi="Arial" w:cs="Arial"/>
          <w:sz w:val="24"/>
          <w:szCs w:val="24"/>
        </w:rPr>
        <w:t xml:space="preserve"> de realizar los monitoreos del cuerpo de agua, en los cuales se mide el porcentaje de malezas acuáticas móvi</w:t>
      </w:r>
      <w:r w:rsidR="00112706">
        <w:rPr>
          <w:rFonts w:ascii="Arial" w:hAnsi="Arial" w:cs="Arial"/>
          <w:sz w:val="24"/>
          <w:szCs w:val="24"/>
        </w:rPr>
        <w:t>les y fijas, con lo que se mantuvo</w:t>
      </w:r>
      <w:r w:rsidR="00B12856">
        <w:rPr>
          <w:rFonts w:ascii="Arial" w:hAnsi="Arial" w:cs="Arial"/>
          <w:sz w:val="24"/>
          <w:szCs w:val="24"/>
        </w:rPr>
        <w:t xml:space="preserve"> una p</w:t>
      </w:r>
      <w:r w:rsidR="004F56EF">
        <w:rPr>
          <w:rFonts w:ascii="Arial" w:hAnsi="Arial" w:cs="Arial"/>
          <w:sz w:val="24"/>
          <w:szCs w:val="24"/>
        </w:rPr>
        <w:t>erspectiva sobre el a</w:t>
      </w:r>
      <w:r w:rsidR="00112706">
        <w:rPr>
          <w:rFonts w:ascii="Arial" w:hAnsi="Arial" w:cs="Arial"/>
          <w:sz w:val="24"/>
          <w:szCs w:val="24"/>
        </w:rPr>
        <w:t>vance en el saneamiento del humedal</w:t>
      </w:r>
      <w:r w:rsidR="00B12856">
        <w:rPr>
          <w:rFonts w:ascii="Arial" w:hAnsi="Arial" w:cs="Arial"/>
          <w:sz w:val="24"/>
          <w:szCs w:val="24"/>
        </w:rPr>
        <w:t>.</w:t>
      </w:r>
    </w:p>
    <w:p w:rsidR="009E7CB3" w:rsidRDefault="003513F8" w:rsidP="00CE4A97">
      <w:pPr>
        <w:jc w:val="both"/>
        <w:rPr>
          <w:rFonts w:ascii="Arial" w:hAnsi="Arial" w:cs="Arial"/>
          <w:sz w:val="24"/>
          <w:szCs w:val="24"/>
        </w:rPr>
      </w:pPr>
      <w:r>
        <w:rPr>
          <w:rFonts w:ascii="Arial" w:hAnsi="Arial" w:cs="Arial"/>
          <w:sz w:val="24"/>
          <w:szCs w:val="24"/>
        </w:rPr>
        <w:t xml:space="preserve">A continuación </w:t>
      </w:r>
      <w:r w:rsidR="00112706">
        <w:rPr>
          <w:rFonts w:ascii="Arial" w:hAnsi="Arial" w:cs="Arial"/>
          <w:sz w:val="24"/>
          <w:szCs w:val="24"/>
        </w:rPr>
        <w:t>las siguientes imágenes satelitales y de campo, muestran  el avance y logro de las acciones referidas en los párrafos anteriores</w:t>
      </w:r>
      <w:r w:rsidR="00B344DE">
        <w:rPr>
          <w:rFonts w:ascii="Arial" w:hAnsi="Arial" w:cs="Arial"/>
          <w:sz w:val="24"/>
          <w:szCs w:val="24"/>
        </w:rPr>
        <w:t xml:space="preserve"> ilustrando el medo de control biológico que introduce organismos de la familia </w:t>
      </w:r>
      <w:r w:rsidR="00B344DE">
        <w:rPr>
          <w:rFonts w:ascii="Arial" w:hAnsi="Arial" w:cs="Arial"/>
          <w:i/>
          <w:sz w:val="24"/>
          <w:szCs w:val="24"/>
        </w:rPr>
        <w:t>N</w:t>
      </w:r>
      <w:r w:rsidR="00B344DE" w:rsidRPr="00B344DE">
        <w:rPr>
          <w:rFonts w:ascii="Arial" w:hAnsi="Arial" w:cs="Arial"/>
          <w:i/>
          <w:sz w:val="24"/>
          <w:szCs w:val="24"/>
        </w:rPr>
        <w:t>eochetina</w:t>
      </w:r>
      <w:r w:rsidR="00B344DE">
        <w:rPr>
          <w:rFonts w:ascii="Arial" w:hAnsi="Arial" w:cs="Arial"/>
          <w:i/>
          <w:sz w:val="24"/>
          <w:szCs w:val="24"/>
        </w:rPr>
        <w:t xml:space="preserve"> sp </w:t>
      </w:r>
      <w:r w:rsidR="00B344DE">
        <w:rPr>
          <w:rFonts w:ascii="Arial" w:hAnsi="Arial" w:cs="Arial"/>
          <w:sz w:val="24"/>
          <w:szCs w:val="24"/>
        </w:rPr>
        <w:t>los cuales fueron sembrados en áreas específicas claves al interior la laguna, además del sistema de aspersión del hongo fitopatógeno mencionado con anterioridad</w:t>
      </w:r>
      <w:r w:rsidR="00112706" w:rsidRPr="00B344DE">
        <w:rPr>
          <w:rFonts w:ascii="Arial" w:hAnsi="Arial" w:cs="Arial"/>
          <w:i/>
          <w:sz w:val="24"/>
          <w:szCs w:val="24"/>
        </w:rPr>
        <w:t>.</w:t>
      </w:r>
      <w:r w:rsidR="00112706">
        <w:rPr>
          <w:rFonts w:ascii="Arial" w:hAnsi="Arial" w:cs="Arial"/>
          <w:sz w:val="24"/>
          <w:szCs w:val="24"/>
        </w:rPr>
        <w:t xml:space="preserve"> </w:t>
      </w:r>
    </w:p>
    <w:p w:rsidR="00112706" w:rsidRPr="00FB64D3" w:rsidRDefault="00112706" w:rsidP="00CE4A97">
      <w:pPr>
        <w:jc w:val="both"/>
        <w:rPr>
          <w:rFonts w:ascii="Arial" w:hAnsi="Arial" w:cs="Arial"/>
          <w:sz w:val="24"/>
          <w:szCs w:val="24"/>
        </w:rPr>
      </w:pPr>
      <w:r>
        <w:rPr>
          <w:noProof/>
          <w:lang w:eastAsia="es-MX"/>
        </w:rPr>
        <w:drawing>
          <wp:anchor distT="0" distB="0" distL="114300" distR="114300" simplePos="0" relativeHeight="251662848" behindDoc="1" locked="0" layoutInCell="1" allowOverlap="1" wp14:anchorId="65A48511" wp14:editId="7391D4E9">
            <wp:simplePos x="0" y="0"/>
            <wp:positionH relativeFrom="column">
              <wp:posOffset>3013075</wp:posOffset>
            </wp:positionH>
            <wp:positionV relativeFrom="paragraph">
              <wp:posOffset>308610</wp:posOffset>
            </wp:positionV>
            <wp:extent cx="3201670" cy="2232660"/>
            <wp:effectExtent l="0" t="0" r="0" b="0"/>
            <wp:wrapTight wrapText="bothSides">
              <wp:wrapPolygon edited="0">
                <wp:start x="0" y="0"/>
                <wp:lineTo x="0" y="21379"/>
                <wp:lineTo x="21463" y="21379"/>
                <wp:lineTo x="2146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201670" cy="223266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824" behindDoc="1" locked="0" layoutInCell="1" allowOverlap="1" wp14:anchorId="2CB1CF51" wp14:editId="3C6B0E3F">
            <wp:simplePos x="0" y="0"/>
            <wp:positionH relativeFrom="column">
              <wp:posOffset>-411480</wp:posOffset>
            </wp:positionH>
            <wp:positionV relativeFrom="paragraph">
              <wp:posOffset>276225</wp:posOffset>
            </wp:positionV>
            <wp:extent cx="3168015" cy="2264410"/>
            <wp:effectExtent l="0" t="0" r="0" b="0"/>
            <wp:wrapTight wrapText="bothSides">
              <wp:wrapPolygon edited="0">
                <wp:start x="0" y="0"/>
                <wp:lineTo x="0" y="21443"/>
                <wp:lineTo x="21431" y="21443"/>
                <wp:lineTo x="2143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168015" cy="2264410"/>
                    </a:xfrm>
                    <a:prstGeom prst="rect">
                      <a:avLst/>
                    </a:prstGeom>
                  </pic:spPr>
                </pic:pic>
              </a:graphicData>
            </a:graphic>
            <wp14:sizeRelH relativeFrom="page">
              <wp14:pctWidth>0</wp14:pctWidth>
            </wp14:sizeRelH>
            <wp14:sizeRelV relativeFrom="page">
              <wp14:pctHeight>0</wp14:pctHeight>
            </wp14:sizeRelV>
          </wp:anchor>
        </w:drawing>
      </w:r>
    </w:p>
    <w:p w:rsidR="004A6852" w:rsidRDefault="00B344DE" w:rsidP="004A6852">
      <w:pPr>
        <w:rPr>
          <w:rFonts w:ascii="Arial" w:hAnsi="Arial" w:cs="Arial"/>
          <w:sz w:val="24"/>
          <w:szCs w:val="24"/>
        </w:rPr>
      </w:pPr>
      <w:r w:rsidRPr="00A277C1">
        <w:rPr>
          <w:rFonts w:ascii="Arial" w:hAnsi="Arial" w:cs="Arial"/>
          <w:b/>
          <w:noProof/>
          <w:sz w:val="24"/>
          <w:szCs w:val="24"/>
          <w:lang w:eastAsia="es-MX"/>
        </w:rPr>
        <w:drawing>
          <wp:anchor distT="0" distB="0" distL="114300" distR="114300" simplePos="0" relativeHeight="251660800" behindDoc="1" locked="0" layoutInCell="1" allowOverlap="1" wp14:anchorId="39C89979" wp14:editId="5FB497EA">
            <wp:simplePos x="0" y="0"/>
            <wp:positionH relativeFrom="column">
              <wp:posOffset>-205105</wp:posOffset>
            </wp:positionH>
            <wp:positionV relativeFrom="paragraph">
              <wp:posOffset>476250</wp:posOffset>
            </wp:positionV>
            <wp:extent cx="2963545" cy="2221865"/>
            <wp:effectExtent l="0" t="0" r="0" b="0"/>
            <wp:wrapTight wrapText="bothSides">
              <wp:wrapPolygon edited="0">
                <wp:start x="0" y="0"/>
                <wp:lineTo x="0" y="21483"/>
                <wp:lineTo x="21521" y="21483"/>
                <wp:lineTo x="21521" y="0"/>
                <wp:lineTo x="0" y="0"/>
              </wp:wrapPolygon>
            </wp:wrapTight>
            <wp:docPr id="9" name="Imagen 9" descr="C:\Users\sig.ecologia\Desktop\lupita\2018\ACTIVIDADES 2018\EVIDENCIAS FOTOGRÁFICAS\O_siembra de neochetina\JBBY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ecologia\Desktop\lupita\2018\ACTIVIDADES 2018\EVIDENCIAS FOTOGRÁFICAS\O_siembra de neochetina\JBBY297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6354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EFF">
        <w:rPr>
          <w:rFonts w:ascii="Arial" w:hAnsi="Arial" w:cs="Arial"/>
          <w:sz w:val="24"/>
          <w:szCs w:val="24"/>
        </w:rPr>
        <w:t xml:space="preserve"> </w:t>
      </w:r>
      <w:r w:rsidR="004A6852">
        <w:rPr>
          <w:rFonts w:ascii="Arial" w:hAnsi="Arial" w:cs="Arial"/>
          <w:sz w:val="24"/>
          <w:szCs w:val="24"/>
        </w:rPr>
        <w:t xml:space="preserve">     </w:t>
      </w:r>
    </w:p>
    <w:p w:rsidR="00B344DE" w:rsidRPr="00B344DE" w:rsidRDefault="00DD7F51" w:rsidP="00F85E8E">
      <w:pPr>
        <w:rPr>
          <w:rFonts w:ascii="Arial" w:hAnsi="Arial" w:cs="Arial"/>
          <w:b/>
          <w:sz w:val="24"/>
          <w:szCs w:val="24"/>
        </w:rPr>
      </w:pPr>
      <w:r>
        <w:rPr>
          <w:rFonts w:ascii="Arial" w:hAnsi="Arial" w:cs="Arial"/>
          <w:b/>
          <w:noProof/>
          <w:sz w:val="24"/>
          <w:szCs w:val="24"/>
          <w:lang w:eastAsia="es-MX"/>
        </w:rPr>
        <w:pict>
          <v:shape id="_x0000_s1034" type="#_x0000_t202" style="position:absolute;margin-left:-46.3pt;margin-top:-77.7pt;width:87pt;height:42.8pt;z-index:2516730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0F0C04" w:rsidRPr="00574A1B" w:rsidRDefault="00574A1B" w:rsidP="000F0C04">
                  <w:pPr>
                    <w:jc w:val="center"/>
                    <w:rPr>
                      <w:b/>
                      <w:sz w:val="16"/>
                      <w:szCs w:val="14"/>
                    </w:rPr>
                  </w:pPr>
                  <w:r w:rsidRPr="00574A1B">
                    <w:rPr>
                      <w:b/>
                      <w:sz w:val="16"/>
                      <w:szCs w:val="14"/>
                    </w:rPr>
                    <w:t xml:space="preserve">Acciones de Saneamiento en Laguna de Zapotlán </w:t>
                  </w:r>
                </w:p>
              </w:txbxContent>
            </v:textbox>
          </v:shape>
        </w:pict>
      </w:r>
      <w:r w:rsidR="00112706">
        <w:rPr>
          <w:rFonts w:ascii="Arial" w:hAnsi="Arial" w:cs="Arial"/>
          <w:b/>
          <w:noProof/>
          <w:sz w:val="24"/>
          <w:szCs w:val="24"/>
          <w:lang w:eastAsia="es-MX"/>
        </w:rPr>
        <w:drawing>
          <wp:anchor distT="0" distB="0" distL="114300" distR="114300" simplePos="0" relativeHeight="251651584" behindDoc="1" locked="0" layoutInCell="1" allowOverlap="1" wp14:anchorId="025680FE" wp14:editId="4B9F4FE3">
            <wp:simplePos x="0" y="0"/>
            <wp:positionH relativeFrom="column">
              <wp:posOffset>156845</wp:posOffset>
            </wp:positionH>
            <wp:positionV relativeFrom="paragraph">
              <wp:posOffset>151130</wp:posOffset>
            </wp:positionV>
            <wp:extent cx="3056255" cy="2221865"/>
            <wp:effectExtent l="0" t="0" r="0" b="0"/>
            <wp:wrapTight wrapText="bothSides">
              <wp:wrapPolygon edited="0">
                <wp:start x="0" y="0"/>
                <wp:lineTo x="0" y="21483"/>
                <wp:lineTo x="21407" y="21483"/>
                <wp:lineTo x="2140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18-06-28-11-09-04.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056255"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E8E" w:rsidRDefault="00F85E8E" w:rsidP="00F85E8E">
      <w:pPr>
        <w:rPr>
          <w:rFonts w:ascii="Arial" w:hAnsi="Arial" w:cs="Arial"/>
          <w:b/>
          <w:color w:val="9BBB59" w:themeColor="accent3"/>
          <w:sz w:val="24"/>
          <w:szCs w:val="24"/>
        </w:rPr>
      </w:pPr>
      <w:r w:rsidRPr="00811783">
        <w:rPr>
          <w:rFonts w:ascii="Arial" w:hAnsi="Arial" w:cs="Arial"/>
          <w:b/>
          <w:color w:val="9BBB59" w:themeColor="accent3"/>
          <w:szCs w:val="24"/>
        </w:rPr>
        <w:lastRenderedPageBreak/>
        <w:t xml:space="preserve">Temática </w:t>
      </w:r>
    </w:p>
    <w:p w:rsidR="00F85E8E" w:rsidRPr="00FB64D3" w:rsidRDefault="009A6403" w:rsidP="00F85E8E">
      <w:pPr>
        <w:rPr>
          <w:rFonts w:ascii="Arial" w:hAnsi="Arial" w:cs="Arial"/>
          <w:b/>
          <w:color w:val="9BBB59" w:themeColor="accent3"/>
          <w:sz w:val="24"/>
          <w:szCs w:val="24"/>
        </w:rPr>
      </w:pPr>
      <w:r>
        <w:rPr>
          <w:rFonts w:ascii="Arial" w:hAnsi="Arial" w:cs="Arial"/>
          <w:b/>
          <w:color w:val="9BBB59" w:themeColor="accent3"/>
          <w:sz w:val="24"/>
          <w:szCs w:val="24"/>
        </w:rPr>
        <w:t>Gestión de Residuos</w:t>
      </w:r>
    </w:p>
    <w:p w:rsidR="00F85E8E" w:rsidRPr="00B64768" w:rsidRDefault="00955851" w:rsidP="00F85E8E">
      <w:pPr>
        <w:pStyle w:val="Sinespaciado"/>
        <w:jc w:val="both"/>
        <w:rPr>
          <w:rFonts w:ascii="Arial" w:hAnsi="Arial" w:cs="Arial"/>
          <w:b/>
          <w:color w:val="9BBB59" w:themeColor="accent3"/>
        </w:rPr>
      </w:pPr>
      <w:r w:rsidRPr="009A6403">
        <w:rPr>
          <w:rFonts w:ascii="Arial" w:hAnsi="Arial" w:cs="Arial"/>
          <w:b/>
          <w:color w:val="9BBB59" w:themeColor="accent3"/>
          <w:sz w:val="18"/>
          <w:szCs w:val="18"/>
        </w:rPr>
        <w:t xml:space="preserve">En </w:t>
      </w:r>
      <w:r w:rsidR="00B64768" w:rsidRPr="009A6403">
        <w:rPr>
          <w:rFonts w:ascii="Arial" w:hAnsi="Arial" w:cs="Arial"/>
          <w:b/>
          <w:color w:val="9BBB59" w:themeColor="accent3"/>
          <w:sz w:val="18"/>
          <w:szCs w:val="18"/>
        </w:rPr>
        <w:t xml:space="preserve">vinculación con el área de Aseo Público Municipal, durante este trienio fueron generadas estrategias de normativa propuestas al pleno del ayuntamiento </w:t>
      </w:r>
      <w:r w:rsidR="00DE7C89" w:rsidRPr="009A6403">
        <w:rPr>
          <w:rFonts w:ascii="Arial" w:hAnsi="Arial" w:cs="Arial"/>
          <w:b/>
          <w:color w:val="9BBB59" w:themeColor="accent3"/>
          <w:sz w:val="18"/>
          <w:szCs w:val="18"/>
        </w:rPr>
        <w:t>para contraer el indicador de nú</w:t>
      </w:r>
      <w:r w:rsidR="00B64768" w:rsidRPr="009A6403">
        <w:rPr>
          <w:rFonts w:ascii="Arial" w:hAnsi="Arial" w:cs="Arial"/>
          <w:b/>
          <w:color w:val="9BBB59" w:themeColor="accent3"/>
          <w:sz w:val="18"/>
          <w:szCs w:val="18"/>
        </w:rPr>
        <w:t>mero de toneladas de residuos sólidos urbanos confinados en el relleno sanitario muni</w:t>
      </w:r>
      <w:r w:rsidR="00DE7C89" w:rsidRPr="009A6403">
        <w:rPr>
          <w:rFonts w:ascii="Arial" w:hAnsi="Arial" w:cs="Arial"/>
          <w:b/>
          <w:color w:val="9BBB59" w:themeColor="accent3"/>
          <w:sz w:val="18"/>
          <w:szCs w:val="18"/>
        </w:rPr>
        <w:t xml:space="preserve">cipal, logrando la presentación </w:t>
      </w:r>
      <w:r w:rsidR="00B64768" w:rsidRPr="009A6403">
        <w:rPr>
          <w:rFonts w:ascii="Arial" w:hAnsi="Arial" w:cs="Arial"/>
          <w:b/>
          <w:color w:val="9BBB59" w:themeColor="accent3"/>
          <w:sz w:val="18"/>
          <w:szCs w:val="18"/>
        </w:rPr>
        <w:t>del documento para su revisión en la co</w:t>
      </w:r>
      <w:r w:rsidR="00B344DE" w:rsidRPr="009A6403">
        <w:rPr>
          <w:rFonts w:ascii="Arial" w:hAnsi="Arial" w:cs="Arial"/>
          <w:b/>
          <w:color w:val="9BBB59" w:themeColor="accent3"/>
          <w:sz w:val="18"/>
          <w:szCs w:val="18"/>
        </w:rPr>
        <w:t>misión de Medio Ambiente y Desarrollo Sustentable</w:t>
      </w:r>
      <w:r w:rsidR="00B344DE">
        <w:rPr>
          <w:rFonts w:ascii="Arial" w:hAnsi="Arial" w:cs="Arial"/>
          <w:b/>
          <w:color w:val="9BBB59" w:themeColor="accent3"/>
        </w:rPr>
        <w:t xml:space="preserve">. </w:t>
      </w:r>
      <w:r w:rsidR="00B64768" w:rsidRPr="00B64768">
        <w:rPr>
          <w:rFonts w:ascii="Arial" w:hAnsi="Arial" w:cs="Arial"/>
          <w:b/>
          <w:color w:val="9BBB59" w:themeColor="accent3"/>
        </w:rPr>
        <w:t xml:space="preserve">  </w:t>
      </w:r>
    </w:p>
    <w:p w:rsidR="00F85E8E" w:rsidRPr="00B64768" w:rsidRDefault="00F85E8E" w:rsidP="004206F4">
      <w:pPr>
        <w:jc w:val="both"/>
        <w:rPr>
          <w:rFonts w:ascii="Arial" w:hAnsi="Arial" w:cs="Arial"/>
          <w:b/>
        </w:rPr>
      </w:pPr>
    </w:p>
    <w:p w:rsidR="0048695C" w:rsidRDefault="00F85E8E" w:rsidP="004206F4">
      <w:pPr>
        <w:jc w:val="both"/>
        <w:rPr>
          <w:rFonts w:ascii="Arial" w:hAnsi="Arial" w:cs="Arial"/>
          <w:sz w:val="24"/>
          <w:szCs w:val="24"/>
        </w:rPr>
      </w:pPr>
      <w:r w:rsidRPr="00FB64D3">
        <w:rPr>
          <w:rFonts w:ascii="Arial" w:hAnsi="Arial" w:cs="Arial"/>
          <w:sz w:val="24"/>
          <w:szCs w:val="24"/>
        </w:rPr>
        <w:t>Como se desprende de lo establecido en el Plan de Desarrollo Municipal, correspondiente al periodo 2015-2018</w:t>
      </w:r>
      <w:r w:rsidR="00DE7C89">
        <w:rPr>
          <w:rFonts w:ascii="Arial" w:hAnsi="Arial" w:cs="Arial"/>
          <w:sz w:val="24"/>
          <w:szCs w:val="24"/>
        </w:rPr>
        <w:t xml:space="preserve"> en los apartados del diagnóstico en los que se menciona la</w:t>
      </w:r>
      <w:r w:rsidR="00100415">
        <w:rPr>
          <w:rFonts w:ascii="Arial" w:hAnsi="Arial" w:cs="Arial"/>
          <w:sz w:val="24"/>
          <w:szCs w:val="24"/>
        </w:rPr>
        <w:t xml:space="preserve"> falta de</w:t>
      </w:r>
      <w:r w:rsidR="00DE7C89">
        <w:rPr>
          <w:rFonts w:ascii="Arial" w:hAnsi="Arial" w:cs="Arial"/>
          <w:sz w:val="24"/>
          <w:szCs w:val="24"/>
        </w:rPr>
        <w:t xml:space="preserve"> actualización de normas reglamentarias que generen las bases para la implementación de programas </w:t>
      </w:r>
      <w:r w:rsidR="00100415">
        <w:rPr>
          <w:rFonts w:ascii="Arial" w:hAnsi="Arial" w:cs="Arial"/>
          <w:sz w:val="24"/>
          <w:szCs w:val="24"/>
        </w:rPr>
        <w:t>vinculando a las áreas</w:t>
      </w:r>
      <w:r w:rsidR="00DE7C89">
        <w:rPr>
          <w:rFonts w:ascii="Arial" w:hAnsi="Arial" w:cs="Arial"/>
          <w:sz w:val="24"/>
          <w:szCs w:val="24"/>
        </w:rPr>
        <w:t xml:space="preserve"> de Medio ambiente y Desarrollo sustentable</w:t>
      </w:r>
      <w:r w:rsidR="00100415">
        <w:rPr>
          <w:rFonts w:ascii="Arial" w:hAnsi="Arial" w:cs="Arial"/>
          <w:sz w:val="24"/>
          <w:szCs w:val="24"/>
        </w:rPr>
        <w:t>,</w:t>
      </w:r>
      <w:r w:rsidR="00DE7C89">
        <w:rPr>
          <w:rFonts w:ascii="Arial" w:hAnsi="Arial" w:cs="Arial"/>
          <w:sz w:val="24"/>
          <w:szCs w:val="24"/>
        </w:rPr>
        <w:t xml:space="preserve"> así como Aseo público Municipal</w:t>
      </w:r>
      <w:r w:rsidRPr="00FB64D3">
        <w:rPr>
          <w:rFonts w:ascii="Arial" w:hAnsi="Arial" w:cs="Arial"/>
          <w:sz w:val="24"/>
          <w:szCs w:val="24"/>
        </w:rPr>
        <w:t xml:space="preserve">, </w:t>
      </w:r>
      <w:r w:rsidR="00B64768">
        <w:rPr>
          <w:rFonts w:ascii="Arial" w:hAnsi="Arial" w:cs="Arial"/>
          <w:sz w:val="24"/>
          <w:szCs w:val="24"/>
        </w:rPr>
        <w:t xml:space="preserve">durante el trienio se trabajó en la generación de un conjunto de normas que coadyuven con el </w:t>
      </w:r>
      <w:r w:rsidR="005C4605">
        <w:rPr>
          <w:rFonts w:ascii="Arial" w:hAnsi="Arial" w:cs="Arial"/>
          <w:sz w:val="24"/>
          <w:szCs w:val="24"/>
        </w:rPr>
        <w:t>área de Aseo Público</w:t>
      </w:r>
      <w:r w:rsidR="00DE7C89">
        <w:rPr>
          <w:rFonts w:ascii="Arial" w:hAnsi="Arial" w:cs="Arial"/>
          <w:sz w:val="24"/>
          <w:szCs w:val="24"/>
        </w:rPr>
        <w:t xml:space="preserve">, </w:t>
      </w:r>
      <w:r w:rsidR="005C4605">
        <w:rPr>
          <w:rFonts w:ascii="Arial" w:hAnsi="Arial" w:cs="Arial"/>
          <w:sz w:val="24"/>
          <w:szCs w:val="24"/>
        </w:rPr>
        <w:t xml:space="preserve"> para la prevención y gestión integral de los residuos del municipio</w:t>
      </w:r>
      <w:r w:rsidR="00DE7C89">
        <w:rPr>
          <w:rFonts w:ascii="Arial" w:hAnsi="Arial" w:cs="Arial"/>
          <w:sz w:val="24"/>
          <w:szCs w:val="24"/>
        </w:rPr>
        <w:t>,</w:t>
      </w:r>
      <w:r w:rsidR="00100415">
        <w:rPr>
          <w:rFonts w:ascii="Arial" w:hAnsi="Arial" w:cs="Arial"/>
          <w:sz w:val="24"/>
          <w:szCs w:val="24"/>
        </w:rPr>
        <w:t xml:space="preserve"> en el contexto de</w:t>
      </w:r>
      <w:r w:rsidR="00DE7C89">
        <w:rPr>
          <w:rFonts w:ascii="Arial" w:hAnsi="Arial" w:cs="Arial"/>
          <w:sz w:val="24"/>
          <w:szCs w:val="24"/>
        </w:rPr>
        <w:t xml:space="preserve"> promover la planeación y activación de programas de cultura y conciencia en el manejo de residuos sólidos</w:t>
      </w:r>
      <w:r w:rsidR="00100415">
        <w:rPr>
          <w:rFonts w:ascii="Arial" w:hAnsi="Arial" w:cs="Arial"/>
          <w:sz w:val="24"/>
          <w:szCs w:val="24"/>
        </w:rPr>
        <w:t xml:space="preserve"> por parte de los zapotlenses</w:t>
      </w:r>
      <w:r w:rsidR="00DE7C89">
        <w:rPr>
          <w:rFonts w:ascii="Arial" w:hAnsi="Arial" w:cs="Arial"/>
          <w:sz w:val="24"/>
          <w:szCs w:val="24"/>
        </w:rPr>
        <w:t xml:space="preserve">, la separación de los mismos y la disposición final que contribuyan al </w:t>
      </w:r>
      <w:r w:rsidR="0048695C">
        <w:rPr>
          <w:rFonts w:ascii="Arial" w:hAnsi="Arial" w:cs="Arial"/>
          <w:sz w:val="24"/>
          <w:szCs w:val="24"/>
        </w:rPr>
        <w:t xml:space="preserve"> mejoramiento de la imagen urbana, la ampliación de la vida útil del relleno sanitario y las sanciones que fortalezcan el cumplimiento del mismo.</w:t>
      </w:r>
    </w:p>
    <w:p w:rsidR="0048695C" w:rsidRDefault="00100415" w:rsidP="004206F4">
      <w:pPr>
        <w:jc w:val="both"/>
        <w:rPr>
          <w:rFonts w:ascii="Arial" w:hAnsi="Arial" w:cs="Arial"/>
          <w:sz w:val="24"/>
          <w:szCs w:val="24"/>
        </w:rPr>
      </w:pPr>
      <w:r>
        <w:rPr>
          <w:rFonts w:ascii="Arial" w:hAnsi="Arial" w:cs="Arial"/>
          <w:sz w:val="24"/>
          <w:szCs w:val="24"/>
        </w:rPr>
        <w:t xml:space="preserve">En el contexto anterior y como base piloto que contribuyera a las estrategias de las acciones inmersas en los programas de separación, el área de medio ambiente impulso durante el trienio 6 campañas de recolección de residuos sólidos y residuos de manejo especial en las que se monitorearon volúmenes, </w:t>
      </w:r>
      <w:r w:rsidR="009563D3">
        <w:rPr>
          <w:rFonts w:ascii="Arial" w:hAnsi="Arial" w:cs="Arial"/>
          <w:sz w:val="24"/>
          <w:szCs w:val="24"/>
        </w:rPr>
        <w:t>rutas, composición y características de los desechos que permitieron obtener resultados para el diseño de los programas mencionados en el párrafo anterior. Así mismo como resultado de las campañas se obtuvo la captación de 22 toneladas de residuos sólidos urbanos, 1</w:t>
      </w:r>
      <w:r w:rsidR="00317DEF">
        <w:rPr>
          <w:rFonts w:ascii="Arial" w:hAnsi="Arial" w:cs="Arial"/>
          <w:sz w:val="24"/>
          <w:szCs w:val="24"/>
        </w:rPr>
        <w:t>,</w:t>
      </w:r>
      <w:r w:rsidR="009563D3">
        <w:rPr>
          <w:rFonts w:ascii="Arial" w:hAnsi="Arial" w:cs="Arial"/>
          <w:sz w:val="24"/>
          <w:szCs w:val="24"/>
        </w:rPr>
        <w:t>000 televisores analógicos y 5 toneladas de residuos electrónicos ponderando que estos dos últimos rubros se les dio la correcta disposición final en sitios autorizados.</w:t>
      </w:r>
      <w:r>
        <w:rPr>
          <w:rFonts w:ascii="Arial" w:hAnsi="Arial" w:cs="Arial"/>
          <w:sz w:val="24"/>
          <w:szCs w:val="24"/>
        </w:rPr>
        <w:t xml:space="preserve"> </w:t>
      </w:r>
    </w:p>
    <w:p w:rsidR="00100415" w:rsidRDefault="009563D3" w:rsidP="004206F4">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3872" behindDoc="1" locked="0" layoutInCell="1" allowOverlap="1" wp14:anchorId="460E1707" wp14:editId="259652D8">
            <wp:simplePos x="0" y="0"/>
            <wp:positionH relativeFrom="column">
              <wp:posOffset>-28575</wp:posOffset>
            </wp:positionH>
            <wp:positionV relativeFrom="paragraph">
              <wp:posOffset>194310</wp:posOffset>
            </wp:positionV>
            <wp:extent cx="2694940" cy="1798320"/>
            <wp:effectExtent l="0" t="0" r="0" b="0"/>
            <wp:wrapTight wrapText="bothSides">
              <wp:wrapPolygon edited="0">
                <wp:start x="0" y="0"/>
                <wp:lineTo x="0" y="21280"/>
                <wp:lineTo x="21376" y="21280"/>
                <wp:lineTo x="2137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94940" cy="1798320"/>
                    </a:xfrm>
                    <a:prstGeom prst="rect">
                      <a:avLst/>
                    </a:prstGeom>
                    <a:noFill/>
                  </pic:spPr>
                </pic:pic>
              </a:graphicData>
            </a:graphic>
            <wp14:sizeRelH relativeFrom="page">
              <wp14:pctWidth>0</wp14:pctWidth>
            </wp14:sizeRelH>
            <wp14:sizeRelV relativeFrom="page">
              <wp14:pctHeight>0</wp14:pctHeight>
            </wp14:sizeRelV>
          </wp:anchor>
        </w:drawing>
      </w:r>
      <w:r w:rsidRPr="00D12E7A">
        <w:rPr>
          <w:rFonts w:ascii="Arial" w:hAnsi="Arial" w:cs="Arial"/>
          <w:b/>
          <w:noProof/>
          <w:sz w:val="24"/>
          <w:szCs w:val="24"/>
          <w:lang w:eastAsia="es-MX"/>
        </w:rPr>
        <w:drawing>
          <wp:anchor distT="0" distB="0" distL="114300" distR="114300" simplePos="0" relativeHeight="251664896" behindDoc="1" locked="0" layoutInCell="1" allowOverlap="1" wp14:anchorId="12F4E025" wp14:editId="57479D58">
            <wp:simplePos x="0" y="0"/>
            <wp:positionH relativeFrom="column">
              <wp:posOffset>3002280</wp:posOffset>
            </wp:positionH>
            <wp:positionV relativeFrom="paragraph">
              <wp:posOffset>195580</wp:posOffset>
            </wp:positionV>
            <wp:extent cx="2689860" cy="1793875"/>
            <wp:effectExtent l="0" t="0" r="0" b="0"/>
            <wp:wrapTight wrapText="bothSides">
              <wp:wrapPolygon edited="0">
                <wp:start x="21600" y="21600"/>
                <wp:lineTo x="21600" y="268"/>
                <wp:lineTo x="184" y="268"/>
                <wp:lineTo x="184" y="21600"/>
                <wp:lineTo x="21600" y="21600"/>
              </wp:wrapPolygon>
            </wp:wrapTight>
            <wp:docPr id="17" name="Imagen 17" descr="C:\Users\sig.ecologia\Desktop\lupita\2018\ACTIVIDADES 2018\EVIDENCIAS FOTOGRÁFICAS\E.A_electroacopio\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ecologia\Desktop\lupita\2018\ACTIVIDADES 2018\EVIDENCIAS FOTOGRÁFICAS\E.A_electroacopio\IMG_178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0800000">
                      <a:off x="0" y="0"/>
                      <a:ext cx="268986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15" w:rsidRDefault="00100415" w:rsidP="004206F4">
      <w:pPr>
        <w:jc w:val="both"/>
        <w:rPr>
          <w:rFonts w:ascii="Arial" w:hAnsi="Arial" w:cs="Arial"/>
          <w:sz w:val="24"/>
          <w:szCs w:val="24"/>
        </w:rPr>
      </w:pPr>
    </w:p>
    <w:p w:rsidR="00100415" w:rsidRDefault="00100415" w:rsidP="004206F4">
      <w:pPr>
        <w:jc w:val="both"/>
        <w:rPr>
          <w:rFonts w:ascii="Arial" w:hAnsi="Arial" w:cs="Arial"/>
          <w:sz w:val="24"/>
          <w:szCs w:val="24"/>
        </w:rPr>
      </w:pPr>
    </w:p>
    <w:p w:rsidR="00100415" w:rsidRDefault="00DD7F51" w:rsidP="004206F4">
      <w:pPr>
        <w:jc w:val="both"/>
        <w:rPr>
          <w:rFonts w:ascii="Arial" w:hAnsi="Arial" w:cs="Arial"/>
          <w:sz w:val="24"/>
          <w:szCs w:val="24"/>
        </w:rPr>
      </w:pPr>
      <w:r>
        <w:rPr>
          <w:rFonts w:ascii="Arial" w:hAnsi="Arial" w:cs="Arial"/>
          <w:noProof/>
          <w:sz w:val="24"/>
          <w:szCs w:val="24"/>
          <w:lang w:eastAsia="es-MX"/>
        </w:rPr>
        <w:pict>
          <v:shape id="_x0000_s1035" type="#_x0000_t202" style="position:absolute;left:0;text-align:left;margin-left:-251pt;margin-top:21.9pt;width:87pt;height:41.85pt;z-index:25167411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0F0C04" w:rsidRPr="00317DEF" w:rsidRDefault="00317DEF" w:rsidP="000F0C04">
                  <w:pPr>
                    <w:jc w:val="center"/>
                    <w:rPr>
                      <w:b/>
                      <w:sz w:val="16"/>
                      <w:szCs w:val="14"/>
                    </w:rPr>
                  </w:pPr>
                  <w:r w:rsidRPr="00317DEF">
                    <w:rPr>
                      <w:b/>
                      <w:sz w:val="16"/>
                      <w:szCs w:val="14"/>
                    </w:rPr>
                    <w:t xml:space="preserve">Campaña de acopio de Residuos Electrónicos  </w:t>
                  </w:r>
                </w:p>
              </w:txbxContent>
            </v:textbox>
          </v:shape>
        </w:pict>
      </w:r>
    </w:p>
    <w:p w:rsidR="009563D3" w:rsidRDefault="009563D3" w:rsidP="004206F4">
      <w:pPr>
        <w:jc w:val="both"/>
        <w:rPr>
          <w:rFonts w:ascii="Arial" w:hAnsi="Arial" w:cs="Arial"/>
          <w:sz w:val="24"/>
          <w:szCs w:val="24"/>
        </w:rPr>
      </w:pPr>
    </w:p>
    <w:p w:rsidR="009563D3" w:rsidRDefault="009563D3" w:rsidP="004206F4">
      <w:pPr>
        <w:jc w:val="both"/>
        <w:rPr>
          <w:rFonts w:ascii="Arial" w:hAnsi="Arial" w:cs="Arial"/>
          <w:sz w:val="24"/>
          <w:szCs w:val="24"/>
        </w:rPr>
      </w:pPr>
      <w:r>
        <w:rPr>
          <w:rFonts w:ascii="Arial" w:hAnsi="Arial" w:cs="Arial"/>
          <w:b/>
          <w:noProof/>
          <w:sz w:val="24"/>
          <w:szCs w:val="24"/>
          <w:lang w:eastAsia="es-MX"/>
        </w:rPr>
        <w:lastRenderedPageBreak/>
        <w:drawing>
          <wp:anchor distT="0" distB="0" distL="114300" distR="114300" simplePos="0" relativeHeight="251665920" behindDoc="1" locked="0" layoutInCell="1" allowOverlap="1" wp14:anchorId="4BE7FCF1" wp14:editId="1DDF8172">
            <wp:simplePos x="0" y="0"/>
            <wp:positionH relativeFrom="column">
              <wp:posOffset>3119120</wp:posOffset>
            </wp:positionH>
            <wp:positionV relativeFrom="paragraph">
              <wp:posOffset>333375</wp:posOffset>
            </wp:positionV>
            <wp:extent cx="2658110" cy="1796415"/>
            <wp:effectExtent l="0" t="0" r="0" b="0"/>
            <wp:wrapTight wrapText="bothSides">
              <wp:wrapPolygon edited="0">
                <wp:start x="21600" y="21600"/>
                <wp:lineTo x="21600" y="298"/>
                <wp:lineTo x="83" y="298"/>
                <wp:lineTo x="83" y="21600"/>
                <wp:lineTo x="21600" y="2160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662.JPG"/>
                    <pic:cNvPicPr/>
                  </pic:nvPicPr>
                  <pic:blipFill>
                    <a:blip r:embed="rId23" cstate="screen">
                      <a:extLst>
                        <a:ext uri="{28A0092B-C50C-407E-A947-70E740481C1C}">
                          <a14:useLocalDpi xmlns:a14="http://schemas.microsoft.com/office/drawing/2010/main"/>
                        </a:ext>
                      </a:extLst>
                    </a:blip>
                    <a:stretch>
                      <a:fillRect/>
                    </a:stretch>
                  </pic:blipFill>
                  <pic:spPr>
                    <a:xfrm rot="10800000">
                      <a:off x="0" y="0"/>
                      <a:ext cx="2658110" cy="1796415"/>
                    </a:xfrm>
                    <a:prstGeom prst="rect">
                      <a:avLst/>
                    </a:prstGeom>
                  </pic:spPr>
                </pic:pic>
              </a:graphicData>
            </a:graphic>
            <wp14:sizeRelH relativeFrom="page">
              <wp14:pctWidth>0</wp14:pctWidth>
            </wp14:sizeRelH>
            <wp14:sizeRelV relativeFrom="page">
              <wp14:pctHeight>0</wp14:pctHeight>
            </wp14:sizeRelV>
          </wp:anchor>
        </w:drawing>
      </w:r>
    </w:p>
    <w:p w:rsidR="009563D3" w:rsidRDefault="00DD7F51" w:rsidP="004206F4">
      <w:pPr>
        <w:jc w:val="both"/>
        <w:rPr>
          <w:rFonts w:ascii="Arial" w:hAnsi="Arial" w:cs="Arial"/>
          <w:sz w:val="24"/>
          <w:szCs w:val="24"/>
        </w:rPr>
      </w:pPr>
      <w:r>
        <w:rPr>
          <w:rFonts w:ascii="Arial" w:hAnsi="Arial" w:cs="Arial"/>
          <w:noProof/>
          <w:sz w:val="24"/>
          <w:szCs w:val="24"/>
          <w:lang w:eastAsia="es-MX"/>
        </w:rPr>
        <w:pict>
          <v:shape id="_x0000_s1036" type="#_x0000_t202" style="position:absolute;left:0;text-align:left;margin-left:-29.1pt;margin-top:72.35pt;width:77.85pt;height:35.75pt;z-index:251675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" fillcolor="#f79646" stroked="f" strokeweight=".5pt">
            <v:shadow on="t" color="black" opacity="20971f" offset="0,2.2pt"/>
            <v:textbox>
              <w:txbxContent>
                <w:p w:rsidR="000F0C04" w:rsidRPr="005A67B7" w:rsidRDefault="005A67B7" w:rsidP="000F0C04">
                  <w:pPr>
                    <w:jc w:val="center"/>
                    <w:rPr>
                      <w:b/>
                      <w:sz w:val="14"/>
                      <w:szCs w:val="14"/>
                    </w:rPr>
                  </w:pPr>
                  <w:r w:rsidRPr="005A67B7">
                    <w:rPr>
                      <w:b/>
                      <w:sz w:val="14"/>
                      <w:szCs w:val="14"/>
                    </w:rPr>
                    <w:t xml:space="preserve">Campañas de Recolección de Residuos </w:t>
                  </w:r>
                  <w:r w:rsidR="00494C43" w:rsidRPr="005A67B7">
                    <w:rPr>
                      <w:b/>
                      <w:sz w:val="14"/>
                      <w:szCs w:val="14"/>
                    </w:rPr>
                    <w:t>Sólidos</w:t>
                  </w:r>
                  <w:r w:rsidRPr="005A67B7">
                    <w:rPr>
                      <w:b/>
                      <w:sz w:val="14"/>
                      <w:szCs w:val="14"/>
                    </w:rPr>
                    <w:t xml:space="preserve"> 2018</w:t>
                  </w:r>
                </w:p>
              </w:txbxContent>
            </v:textbox>
          </v:shape>
        </w:pict>
      </w:r>
      <w:r w:rsidR="009563D3">
        <w:rPr>
          <w:rFonts w:ascii="Arial" w:hAnsi="Arial" w:cs="Arial"/>
          <w:b/>
          <w:noProof/>
          <w:sz w:val="24"/>
          <w:szCs w:val="24"/>
          <w:lang w:eastAsia="es-MX"/>
        </w:rPr>
        <w:drawing>
          <wp:inline distT="0" distB="0" distL="0" distR="0" wp14:anchorId="3DD0727A" wp14:editId="00C48A84">
            <wp:extent cx="2764465" cy="17969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mpiemos México (19).jpeg"/>
                    <pic:cNvPicPr/>
                  </pic:nvPicPr>
                  <pic:blipFill>
                    <a:blip r:embed="rId24" cstate="screen">
                      <a:extLst>
                        <a:ext uri="{28A0092B-C50C-407E-A947-70E740481C1C}">
                          <a14:useLocalDpi xmlns:a14="http://schemas.microsoft.com/office/drawing/2010/main"/>
                        </a:ext>
                      </a:extLst>
                    </a:blip>
                    <a:stretch>
                      <a:fillRect/>
                    </a:stretch>
                  </pic:blipFill>
                  <pic:spPr>
                    <a:xfrm>
                      <a:off x="0" y="0"/>
                      <a:ext cx="2769231" cy="1800000"/>
                    </a:xfrm>
                    <a:prstGeom prst="rect">
                      <a:avLst/>
                    </a:prstGeom>
                  </pic:spPr>
                </pic:pic>
              </a:graphicData>
            </a:graphic>
          </wp:inline>
        </w:drawing>
      </w:r>
    </w:p>
    <w:p w:rsidR="009563D3" w:rsidRDefault="009563D3" w:rsidP="004206F4">
      <w:pPr>
        <w:jc w:val="both"/>
        <w:rPr>
          <w:rFonts w:ascii="Arial" w:hAnsi="Arial" w:cs="Arial"/>
          <w:sz w:val="24"/>
          <w:szCs w:val="24"/>
        </w:rPr>
      </w:pPr>
    </w:p>
    <w:p w:rsidR="009563D3" w:rsidRDefault="009563D3" w:rsidP="009563D3">
      <w:pPr>
        <w:jc w:val="both"/>
        <w:rPr>
          <w:rFonts w:ascii="Arial" w:hAnsi="Arial" w:cs="Arial"/>
          <w:sz w:val="24"/>
          <w:szCs w:val="24"/>
        </w:rPr>
      </w:pPr>
      <w:r>
        <w:rPr>
          <w:rFonts w:ascii="Arial" w:hAnsi="Arial" w:cs="Arial"/>
          <w:sz w:val="24"/>
          <w:szCs w:val="24"/>
        </w:rPr>
        <w:t xml:space="preserve">Para llevar a cabo </w:t>
      </w:r>
      <w:r w:rsidR="007D52B7">
        <w:rPr>
          <w:rFonts w:ascii="Arial" w:hAnsi="Arial" w:cs="Arial"/>
          <w:sz w:val="24"/>
          <w:szCs w:val="24"/>
        </w:rPr>
        <w:t>la</w:t>
      </w:r>
      <w:r>
        <w:rPr>
          <w:rFonts w:ascii="Arial" w:hAnsi="Arial" w:cs="Arial"/>
          <w:sz w:val="24"/>
          <w:szCs w:val="24"/>
        </w:rPr>
        <w:t xml:space="preserve"> campaña</w:t>
      </w:r>
      <w:r w:rsidR="007D52B7">
        <w:rPr>
          <w:rFonts w:ascii="Arial" w:hAnsi="Arial" w:cs="Arial"/>
          <w:sz w:val="24"/>
          <w:szCs w:val="24"/>
        </w:rPr>
        <w:t xml:space="preserve"> de </w:t>
      </w:r>
      <w:r w:rsidR="00494C43">
        <w:rPr>
          <w:rFonts w:ascii="Arial" w:hAnsi="Arial" w:cs="Arial"/>
          <w:sz w:val="24"/>
          <w:szCs w:val="24"/>
        </w:rPr>
        <w:t>electro acopio</w:t>
      </w:r>
      <w:r w:rsidR="007D52B7">
        <w:rPr>
          <w:rFonts w:ascii="Arial" w:hAnsi="Arial" w:cs="Arial"/>
          <w:sz w:val="24"/>
          <w:szCs w:val="24"/>
        </w:rPr>
        <w:t xml:space="preserve"> mencionada en el párrafo anterior</w:t>
      </w:r>
      <w:r>
        <w:rPr>
          <w:rFonts w:ascii="Arial" w:hAnsi="Arial" w:cs="Arial"/>
          <w:sz w:val="24"/>
          <w:szCs w:val="24"/>
        </w:rPr>
        <w:t xml:space="preserve"> se contó con la alianza de la empresa SCRAP Ecológico del Pacífico S.A de C.V, la cual está autorizada ante el Instituto para el Medio Ambiente y Desarrollo Sustentable del Estado de Colima (IMADES), </w:t>
      </w:r>
      <w:r w:rsidR="007D52B7">
        <w:rPr>
          <w:rFonts w:ascii="Arial" w:hAnsi="Arial" w:cs="Arial"/>
          <w:sz w:val="24"/>
          <w:szCs w:val="24"/>
        </w:rPr>
        <w:t>asegurando que los</w:t>
      </w:r>
      <w:r>
        <w:rPr>
          <w:rFonts w:ascii="Arial" w:hAnsi="Arial" w:cs="Arial"/>
          <w:sz w:val="24"/>
          <w:szCs w:val="24"/>
        </w:rPr>
        <w:t xml:space="preserve"> componentes de este tipo de residuos </w:t>
      </w:r>
      <w:r w:rsidR="007D52B7">
        <w:rPr>
          <w:rFonts w:ascii="Arial" w:hAnsi="Arial" w:cs="Arial"/>
          <w:sz w:val="24"/>
          <w:szCs w:val="24"/>
        </w:rPr>
        <w:t>fueran destinados al</w:t>
      </w:r>
      <w:r>
        <w:rPr>
          <w:rFonts w:ascii="Arial" w:hAnsi="Arial" w:cs="Arial"/>
          <w:sz w:val="24"/>
          <w:szCs w:val="24"/>
        </w:rPr>
        <w:t xml:space="preserve"> reciclaje y reintroducción al mercado de aquellos materiales susceptibles de valorización.</w:t>
      </w:r>
    </w:p>
    <w:p w:rsidR="009563D3" w:rsidRDefault="007D52B7" w:rsidP="004206F4">
      <w:pPr>
        <w:jc w:val="both"/>
        <w:rPr>
          <w:rFonts w:ascii="Arial" w:hAnsi="Arial" w:cs="Arial"/>
          <w:sz w:val="24"/>
          <w:szCs w:val="24"/>
        </w:rPr>
      </w:pPr>
      <w:r>
        <w:rPr>
          <w:rFonts w:ascii="Arial" w:hAnsi="Arial" w:cs="Arial"/>
          <w:sz w:val="24"/>
          <w:szCs w:val="24"/>
        </w:rPr>
        <w:t xml:space="preserve">Finalmente menciono a la ciudadanía que en el contexto de este tema al </w:t>
      </w:r>
      <w:r w:rsidR="006134F9">
        <w:rPr>
          <w:rFonts w:ascii="Arial" w:hAnsi="Arial" w:cs="Arial"/>
          <w:sz w:val="24"/>
          <w:szCs w:val="24"/>
        </w:rPr>
        <w:t>terminar</w:t>
      </w:r>
      <w:r>
        <w:rPr>
          <w:rFonts w:ascii="Arial" w:hAnsi="Arial" w:cs="Arial"/>
          <w:sz w:val="24"/>
          <w:szCs w:val="24"/>
        </w:rPr>
        <w:t xml:space="preserve"> la administración se encuentra en proceso la generación de un programa </w:t>
      </w:r>
      <w:r w:rsidR="00354317">
        <w:rPr>
          <w:rFonts w:ascii="Arial" w:hAnsi="Arial" w:cs="Arial"/>
          <w:sz w:val="24"/>
          <w:szCs w:val="24"/>
        </w:rPr>
        <w:t xml:space="preserve">municipal para la prevención y </w:t>
      </w:r>
      <w:r>
        <w:rPr>
          <w:rFonts w:ascii="Arial" w:hAnsi="Arial" w:cs="Arial"/>
          <w:sz w:val="24"/>
          <w:szCs w:val="24"/>
        </w:rPr>
        <w:t xml:space="preserve"> gestión</w:t>
      </w:r>
      <w:r w:rsidR="00354317">
        <w:rPr>
          <w:rFonts w:ascii="Arial" w:hAnsi="Arial" w:cs="Arial"/>
          <w:sz w:val="24"/>
          <w:szCs w:val="24"/>
        </w:rPr>
        <w:t xml:space="preserve"> integral</w:t>
      </w:r>
      <w:r>
        <w:rPr>
          <w:rFonts w:ascii="Arial" w:hAnsi="Arial" w:cs="Arial"/>
          <w:sz w:val="24"/>
          <w:szCs w:val="24"/>
        </w:rPr>
        <w:t xml:space="preserve"> de re</w:t>
      </w:r>
      <w:r w:rsidR="00354317">
        <w:rPr>
          <w:rFonts w:ascii="Arial" w:hAnsi="Arial" w:cs="Arial"/>
          <w:sz w:val="24"/>
          <w:szCs w:val="24"/>
        </w:rPr>
        <w:t>siduos sólidos urbanos</w:t>
      </w:r>
      <w:r>
        <w:rPr>
          <w:rFonts w:ascii="Arial" w:hAnsi="Arial" w:cs="Arial"/>
          <w:sz w:val="24"/>
          <w:szCs w:val="24"/>
        </w:rPr>
        <w:t>, con una base sólida reglamentaria, que pueda darle continuidad a la separación, recolección y disposición final en el relleno sanitario o centros de reciclaje para asegurar la sustentabilidad del medio ambiente en la localidad.</w:t>
      </w:r>
    </w:p>
    <w:p w:rsidR="009563D3" w:rsidRDefault="009563D3" w:rsidP="004206F4">
      <w:pPr>
        <w:jc w:val="both"/>
        <w:rPr>
          <w:rFonts w:ascii="Arial" w:hAnsi="Arial" w:cs="Arial"/>
          <w:sz w:val="24"/>
          <w:szCs w:val="24"/>
        </w:rPr>
      </w:pPr>
    </w:p>
    <w:p w:rsidR="009563D3" w:rsidRDefault="009563D3" w:rsidP="004206F4">
      <w:pPr>
        <w:jc w:val="both"/>
        <w:rPr>
          <w:rFonts w:ascii="Arial" w:hAnsi="Arial" w:cs="Arial"/>
          <w:sz w:val="24"/>
          <w:szCs w:val="24"/>
        </w:rPr>
      </w:pPr>
    </w:p>
    <w:p w:rsidR="009563D3" w:rsidRDefault="009563D3" w:rsidP="004206F4">
      <w:pPr>
        <w:jc w:val="both"/>
        <w:rPr>
          <w:rFonts w:ascii="Arial" w:hAnsi="Arial" w:cs="Arial"/>
          <w:sz w:val="24"/>
          <w:szCs w:val="24"/>
        </w:rPr>
      </w:pPr>
    </w:p>
    <w:p w:rsidR="009563D3" w:rsidRDefault="009563D3" w:rsidP="004206F4">
      <w:pPr>
        <w:jc w:val="both"/>
        <w:rPr>
          <w:rFonts w:ascii="Arial" w:hAnsi="Arial" w:cs="Arial"/>
          <w:sz w:val="24"/>
          <w:szCs w:val="24"/>
        </w:rPr>
      </w:pPr>
    </w:p>
    <w:p w:rsidR="00D12E7A" w:rsidRDefault="000042B3" w:rsidP="004206F4">
      <w:pPr>
        <w:jc w:val="both"/>
        <w:rPr>
          <w:rFonts w:ascii="Arial" w:hAnsi="Arial" w:cs="Arial"/>
          <w:b/>
          <w:sz w:val="24"/>
          <w:szCs w:val="24"/>
        </w:rPr>
      </w:pPr>
      <w:r>
        <w:rPr>
          <w:rFonts w:ascii="Arial" w:hAnsi="Arial" w:cs="Arial"/>
          <w:b/>
          <w:sz w:val="24"/>
          <w:szCs w:val="24"/>
        </w:rPr>
        <w:t xml:space="preserve">   </w:t>
      </w:r>
    </w:p>
    <w:p w:rsidR="00352D1E" w:rsidRDefault="00352D1E" w:rsidP="004206F4">
      <w:pPr>
        <w:jc w:val="both"/>
        <w:rPr>
          <w:rFonts w:ascii="Arial" w:hAnsi="Arial" w:cs="Arial"/>
          <w:b/>
          <w:sz w:val="24"/>
          <w:szCs w:val="24"/>
        </w:rPr>
      </w:pPr>
    </w:p>
    <w:p w:rsidR="00352D1E" w:rsidRDefault="00352D1E" w:rsidP="004206F4">
      <w:pPr>
        <w:jc w:val="both"/>
        <w:rPr>
          <w:rFonts w:ascii="Arial" w:hAnsi="Arial" w:cs="Arial"/>
          <w:b/>
          <w:sz w:val="24"/>
          <w:szCs w:val="24"/>
        </w:rPr>
      </w:pPr>
    </w:p>
    <w:p w:rsidR="003D3335" w:rsidRDefault="003D3335" w:rsidP="004206F4">
      <w:pPr>
        <w:jc w:val="both"/>
        <w:rPr>
          <w:rFonts w:ascii="Arial" w:hAnsi="Arial" w:cs="Arial"/>
          <w:b/>
          <w:sz w:val="24"/>
          <w:szCs w:val="24"/>
        </w:rPr>
      </w:pPr>
    </w:p>
    <w:p w:rsidR="003D3335" w:rsidRPr="00FB64D3" w:rsidRDefault="003D3335" w:rsidP="004206F4">
      <w:pPr>
        <w:jc w:val="both"/>
        <w:rPr>
          <w:rFonts w:ascii="Arial" w:hAnsi="Arial" w:cs="Arial"/>
          <w:b/>
          <w:sz w:val="24"/>
          <w:szCs w:val="24"/>
        </w:rPr>
      </w:pPr>
    </w:p>
    <w:sectPr w:rsidR="003D3335" w:rsidRPr="00FB64D3" w:rsidSect="00E210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4"/>
  <w:defaultTabStop w:val="708"/>
  <w:hyphenationZone w:val="425"/>
  <w:characterSpacingControl w:val="doNotCompress"/>
  <w:compat>
    <w:compatSetting w:name="compatibilityMode" w:uri="http://schemas.microsoft.com/office/word" w:val="12"/>
  </w:compat>
  <w:rsids>
    <w:rsidRoot w:val="0001577D"/>
    <w:rsid w:val="000042B3"/>
    <w:rsid w:val="00014712"/>
    <w:rsid w:val="0001577D"/>
    <w:rsid w:val="0003659C"/>
    <w:rsid w:val="000623E9"/>
    <w:rsid w:val="0007681F"/>
    <w:rsid w:val="0008691B"/>
    <w:rsid w:val="00087EDA"/>
    <w:rsid w:val="00091D13"/>
    <w:rsid w:val="0009744B"/>
    <w:rsid w:val="000A26D7"/>
    <w:rsid w:val="000A672D"/>
    <w:rsid w:val="000B0E02"/>
    <w:rsid w:val="000D237C"/>
    <w:rsid w:val="000D3D5F"/>
    <w:rsid w:val="000D73B5"/>
    <w:rsid w:val="000E013F"/>
    <w:rsid w:val="000E0C39"/>
    <w:rsid w:val="000E5298"/>
    <w:rsid w:val="000F0C04"/>
    <w:rsid w:val="00100415"/>
    <w:rsid w:val="00101F99"/>
    <w:rsid w:val="00112706"/>
    <w:rsid w:val="00124FDE"/>
    <w:rsid w:val="00161479"/>
    <w:rsid w:val="00173836"/>
    <w:rsid w:val="00181A57"/>
    <w:rsid w:val="00186E78"/>
    <w:rsid w:val="001B5EE6"/>
    <w:rsid w:val="001D38E8"/>
    <w:rsid w:val="001D493E"/>
    <w:rsid w:val="00204543"/>
    <w:rsid w:val="0020619C"/>
    <w:rsid w:val="002139FA"/>
    <w:rsid w:val="00215B10"/>
    <w:rsid w:val="00236202"/>
    <w:rsid w:val="00242DFC"/>
    <w:rsid w:val="00244C58"/>
    <w:rsid w:val="00247B44"/>
    <w:rsid w:val="0025002B"/>
    <w:rsid w:val="00256656"/>
    <w:rsid w:val="00275638"/>
    <w:rsid w:val="00275FCE"/>
    <w:rsid w:val="002949DD"/>
    <w:rsid w:val="002A1CA8"/>
    <w:rsid w:val="002E5EFF"/>
    <w:rsid w:val="002E71C6"/>
    <w:rsid w:val="002F27B4"/>
    <w:rsid w:val="002F7EB1"/>
    <w:rsid w:val="003103A3"/>
    <w:rsid w:val="00317DEF"/>
    <w:rsid w:val="00343EA3"/>
    <w:rsid w:val="003513F8"/>
    <w:rsid w:val="00352D1E"/>
    <w:rsid w:val="00354317"/>
    <w:rsid w:val="003636FE"/>
    <w:rsid w:val="003719CD"/>
    <w:rsid w:val="00380497"/>
    <w:rsid w:val="00387818"/>
    <w:rsid w:val="00391562"/>
    <w:rsid w:val="003B1381"/>
    <w:rsid w:val="003D3335"/>
    <w:rsid w:val="003E2415"/>
    <w:rsid w:val="003F40C5"/>
    <w:rsid w:val="004206F4"/>
    <w:rsid w:val="0044643D"/>
    <w:rsid w:val="0045141A"/>
    <w:rsid w:val="00452CD5"/>
    <w:rsid w:val="00457AFB"/>
    <w:rsid w:val="00460015"/>
    <w:rsid w:val="004718AE"/>
    <w:rsid w:val="00472927"/>
    <w:rsid w:val="0048695C"/>
    <w:rsid w:val="00494C43"/>
    <w:rsid w:val="00495A8D"/>
    <w:rsid w:val="004A6852"/>
    <w:rsid w:val="004C08DC"/>
    <w:rsid w:val="004E28E6"/>
    <w:rsid w:val="004E34F9"/>
    <w:rsid w:val="004F18E6"/>
    <w:rsid w:val="004F56EF"/>
    <w:rsid w:val="00500191"/>
    <w:rsid w:val="00504DBF"/>
    <w:rsid w:val="00514AE7"/>
    <w:rsid w:val="00525348"/>
    <w:rsid w:val="00531AC2"/>
    <w:rsid w:val="0054194D"/>
    <w:rsid w:val="0054288B"/>
    <w:rsid w:val="00550C7E"/>
    <w:rsid w:val="0055113C"/>
    <w:rsid w:val="005720A0"/>
    <w:rsid w:val="00574A1B"/>
    <w:rsid w:val="005845A2"/>
    <w:rsid w:val="00584B11"/>
    <w:rsid w:val="00585A79"/>
    <w:rsid w:val="00594A1E"/>
    <w:rsid w:val="005A4A4D"/>
    <w:rsid w:val="005A67B7"/>
    <w:rsid w:val="005C0633"/>
    <w:rsid w:val="005C4605"/>
    <w:rsid w:val="005D1952"/>
    <w:rsid w:val="005E15DC"/>
    <w:rsid w:val="005F4213"/>
    <w:rsid w:val="00611AAF"/>
    <w:rsid w:val="006134F9"/>
    <w:rsid w:val="00626D63"/>
    <w:rsid w:val="00632605"/>
    <w:rsid w:val="00650358"/>
    <w:rsid w:val="00656E9F"/>
    <w:rsid w:val="006643A2"/>
    <w:rsid w:val="00677381"/>
    <w:rsid w:val="00682517"/>
    <w:rsid w:val="00686ABE"/>
    <w:rsid w:val="00691241"/>
    <w:rsid w:val="006965F2"/>
    <w:rsid w:val="006B0E68"/>
    <w:rsid w:val="006D2371"/>
    <w:rsid w:val="006E1E70"/>
    <w:rsid w:val="006E5B65"/>
    <w:rsid w:val="006F046B"/>
    <w:rsid w:val="006F0B3A"/>
    <w:rsid w:val="006F579F"/>
    <w:rsid w:val="007053DD"/>
    <w:rsid w:val="00741204"/>
    <w:rsid w:val="0074649B"/>
    <w:rsid w:val="00757E6C"/>
    <w:rsid w:val="00762D14"/>
    <w:rsid w:val="00763327"/>
    <w:rsid w:val="00766646"/>
    <w:rsid w:val="00766D5C"/>
    <w:rsid w:val="007707B4"/>
    <w:rsid w:val="00773D6D"/>
    <w:rsid w:val="007853D9"/>
    <w:rsid w:val="007905A3"/>
    <w:rsid w:val="0079357A"/>
    <w:rsid w:val="0079758E"/>
    <w:rsid w:val="007A01C0"/>
    <w:rsid w:val="007B006E"/>
    <w:rsid w:val="007B1EE7"/>
    <w:rsid w:val="007D487B"/>
    <w:rsid w:val="007D52B7"/>
    <w:rsid w:val="007D6213"/>
    <w:rsid w:val="007E7E6A"/>
    <w:rsid w:val="008019E2"/>
    <w:rsid w:val="00811783"/>
    <w:rsid w:val="008130C6"/>
    <w:rsid w:val="00816671"/>
    <w:rsid w:val="00821597"/>
    <w:rsid w:val="00824FCE"/>
    <w:rsid w:val="00826B5C"/>
    <w:rsid w:val="008432F3"/>
    <w:rsid w:val="00853A10"/>
    <w:rsid w:val="00860080"/>
    <w:rsid w:val="0086317E"/>
    <w:rsid w:val="008668C7"/>
    <w:rsid w:val="00867B47"/>
    <w:rsid w:val="00870D95"/>
    <w:rsid w:val="008A154C"/>
    <w:rsid w:val="008A595A"/>
    <w:rsid w:val="008B5407"/>
    <w:rsid w:val="008C2CAA"/>
    <w:rsid w:val="008D5DE8"/>
    <w:rsid w:val="008E2884"/>
    <w:rsid w:val="00907BD8"/>
    <w:rsid w:val="009137F9"/>
    <w:rsid w:val="009258C7"/>
    <w:rsid w:val="0093103C"/>
    <w:rsid w:val="00933E7F"/>
    <w:rsid w:val="009546CB"/>
    <w:rsid w:val="00955851"/>
    <w:rsid w:val="009563D3"/>
    <w:rsid w:val="00963D23"/>
    <w:rsid w:val="00981026"/>
    <w:rsid w:val="00986F8E"/>
    <w:rsid w:val="009A6403"/>
    <w:rsid w:val="009C4D07"/>
    <w:rsid w:val="009C6FEE"/>
    <w:rsid w:val="009D2031"/>
    <w:rsid w:val="009E7CB3"/>
    <w:rsid w:val="00A277C1"/>
    <w:rsid w:val="00A36545"/>
    <w:rsid w:val="00A5151C"/>
    <w:rsid w:val="00A57A0B"/>
    <w:rsid w:val="00A73A21"/>
    <w:rsid w:val="00A82340"/>
    <w:rsid w:val="00A90D1F"/>
    <w:rsid w:val="00A9669E"/>
    <w:rsid w:val="00AA0822"/>
    <w:rsid w:val="00AC6DBA"/>
    <w:rsid w:val="00AE76E7"/>
    <w:rsid w:val="00AF029D"/>
    <w:rsid w:val="00B05DCE"/>
    <w:rsid w:val="00B12856"/>
    <w:rsid w:val="00B15756"/>
    <w:rsid w:val="00B344DE"/>
    <w:rsid w:val="00B53F83"/>
    <w:rsid w:val="00B64768"/>
    <w:rsid w:val="00BA5903"/>
    <w:rsid w:val="00BA74DC"/>
    <w:rsid w:val="00BB4FFB"/>
    <w:rsid w:val="00BB61C1"/>
    <w:rsid w:val="00BC276C"/>
    <w:rsid w:val="00BC39A7"/>
    <w:rsid w:val="00BE7AF7"/>
    <w:rsid w:val="00BF2E9C"/>
    <w:rsid w:val="00C05EFF"/>
    <w:rsid w:val="00C209F6"/>
    <w:rsid w:val="00C23C0F"/>
    <w:rsid w:val="00C43BD0"/>
    <w:rsid w:val="00C56962"/>
    <w:rsid w:val="00C7749A"/>
    <w:rsid w:val="00C84594"/>
    <w:rsid w:val="00C938FB"/>
    <w:rsid w:val="00CB34BF"/>
    <w:rsid w:val="00CB50EE"/>
    <w:rsid w:val="00CB70EB"/>
    <w:rsid w:val="00CC4BF3"/>
    <w:rsid w:val="00CE30E0"/>
    <w:rsid w:val="00CE4A97"/>
    <w:rsid w:val="00CF1FB0"/>
    <w:rsid w:val="00CF6210"/>
    <w:rsid w:val="00D12E7A"/>
    <w:rsid w:val="00D24A5A"/>
    <w:rsid w:val="00D2589F"/>
    <w:rsid w:val="00D332C2"/>
    <w:rsid w:val="00D51C6C"/>
    <w:rsid w:val="00D54824"/>
    <w:rsid w:val="00D56A1D"/>
    <w:rsid w:val="00D61D8C"/>
    <w:rsid w:val="00D75924"/>
    <w:rsid w:val="00D77835"/>
    <w:rsid w:val="00DB3B7D"/>
    <w:rsid w:val="00DB7592"/>
    <w:rsid w:val="00DD57C1"/>
    <w:rsid w:val="00DD7F51"/>
    <w:rsid w:val="00DE7118"/>
    <w:rsid w:val="00DE7C89"/>
    <w:rsid w:val="00E0237C"/>
    <w:rsid w:val="00E1041A"/>
    <w:rsid w:val="00E21095"/>
    <w:rsid w:val="00E47310"/>
    <w:rsid w:val="00E74AF3"/>
    <w:rsid w:val="00E8548A"/>
    <w:rsid w:val="00EA32C3"/>
    <w:rsid w:val="00EC083A"/>
    <w:rsid w:val="00EC655E"/>
    <w:rsid w:val="00F03620"/>
    <w:rsid w:val="00F1251A"/>
    <w:rsid w:val="00F15A94"/>
    <w:rsid w:val="00F20DAC"/>
    <w:rsid w:val="00F2254C"/>
    <w:rsid w:val="00F24ED0"/>
    <w:rsid w:val="00F4726E"/>
    <w:rsid w:val="00F77FA0"/>
    <w:rsid w:val="00F822C9"/>
    <w:rsid w:val="00F85E8E"/>
    <w:rsid w:val="00F876E4"/>
    <w:rsid w:val="00FB10B1"/>
    <w:rsid w:val="00FB64D3"/>
    <w:rsid w:val="00FC53BC"/>
    <w:rsid w:val="00FD4CF4"/>
    <w:rsid w:val="00FE38C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574B4B7C-0052-468A-9E8B-CE2BEFAB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7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1577D"/>
    <w:pPr>
      <w:spacing w:after="0" w:line="240" w:lineRule="auto"/>
    </w:pPr>
  </w:style>
  <w:style w:type="paragraph" w:styleId="Textodeglobo">
    <w:name w:val="Balloon Text"/>
    <w:basedOn w:val="Normal"/>
    <w:link w:val="TextodegloboCar"/>
    <w:uiPriority w:val="99"/>
    <w:semiHidden/>
    <w:unhideWhenUsed/>
    <w:rsid w:val="003B13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381"/>
    <w:rPr>
      <w:rFonts w:ascii="Tahoma" w:hAnsi="Tahoma" w:cs="Tahoma"/>
      <w:sz w:val="16"/>
      <w:szCs w:val="16"/>
    </w:rPr>
  </w:style>
  <w:style w:type="table" w:styleId="Tablaconcuadrcula">
    <w:name w:val="Table Grid"/>
    <w:basedOn w:val="Tablanormal"/>
    <w:uiPriority w:val="59"/>
    <w:rsid w:val="00236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7559">
      <w:bodyDiv w:val="1"/>
      <w:marLeft w:val="0"/>
      <w:marRight w:val="0"/>
      <w:marTop w:val="0"/>
      <w:marBottom w:val="0"/>
      <w:divBdr>
        <w:top w:val="none" w:sz="0" w:space="0" w:color="auto"/>
        <w:left w:val="none" w:sz="0" w:space="0" w:color="auto"/>
        <w:bottom w:val="none" w:sz="0" w:space="0" w:color="auto"/>
        <w:right w:val="none" w:sz="0" w:space="0" w:color="auto"/>
      </w:divBdr>
    </w:div>
    <w:div w:id="41103312">
      <w:bodyDiv w:val="1"/>
      <w:marLeft w:val="0"/>
      <w:marRight w:val="0"/>
      <w:marTop w:val="0"/>
      <w:marBottom w:val="0"/>
      <w:divBdr>
        <w:top w:val="none" w:sz="0" w:space="0" w:color="auto"/>
        <w:left w:val="none" w:sz="0" w:space="0" w:color="auto"/>
        <w:bottom w:val="none" w:sz="0" w:space="0" w:color="auto"/>
        <w:right w:val="none" w:sz="0" w:space="0" w:color="auto"/>
      </w:divBdr>
      <w:divsChild>
        <w:div w:id="1207183505">
          <w:marLeft w:val="0"/>
          <w:marRight w:val="0"/>
          <w:marTop w:val="0"/>
          <w:marBottom w:val="0"/>
          <w:divBdr>
            <w:top w:val="none" w:sz="0" w:space="0" w:color="auto"/>
            <w:left w:val="none" w:sz="0" w:space="0" w:color="auto"/>
            <w:bottom w:val="none" w:sz="0" w:space="0" w:color="auto"/>
            <w:right w:val="none" w:sz="0" w:space="0" w:color="auto"/>
          </w:divBdr>
        </w:div>
        <w:div w:id="1576210506">
          <w:marLeft w:val="0"/>
          <w:marRight w:val="0"/>
          <w:marTop w:val="0"/>
          <w:marBottom w:val="0"/>
          <w:divBdr>
            <w:top w:val="none" w:sz="0" w:space="0" w:color="auto"/>
            <w:left w:val="none" w:sz="0" w:space="0" w:color="auto"/>
            <w:bottom w:val="none" w:sz="0" w:space="0" w:color="auto"/>
            <w:right w:val="none" w:sz="0" w:space="0" w:color="auto"/>
          </w:divBdr>
        </w:div>
      </w:divsChild>
    </w:div>
    <w:div w:id="293800457">
      <w:bodyDiv w:val="1"/>
      <w:marLeft w:val="0"/>
      <w:marRight w:val="0"/>
      <w:marTop w:val="0"/>
      <w:marBottom w:val="0"/>
      <w:divBdr>
        <w:top w:val="none" w:sz="0" w:space="0" w:color="auto"/>
        <w:left w:val="none" w:sz="0" w:space="0" w:color="auto"/>
        <w:bottom w:val="none" w:sz="0" w:space="0" w:color="auto"/>
        <w:right w:val="none" w:sz="0" w:space="0" w:color="auto"/>
      </w:divBdr>
    </w:div>
    <w:div w:id="361633607">
      <w:bodyDiv w:val="1"/>
      <w:marLeft w:val="0"/>
      <w:marRight w:val="0"/>
      <w:marTop w:val="0"/>
      <w:marBottom w:val="0"/>
      <w:divBdr>
        <w:top w:val="none" w:sz="0" w:space="0" w:color="auto"/>
        <w:left w:val="none" w:sz="0" w:space="0" w:color="auto"/>
        <w:bottom w:val="none" w:sz="0" w:space="0" w:color="auto"/>
        <w:right w:val="none" w:sz="0" w:space="0" w:color="auto"/>
      </w:divBdr>
      <w:divsChild>
        <w:div w:id="891119363">
          <w:marLeft w:val="0"/>
          <w:marRight w:val="0"/>
          <w:marTop w:val="0"/>
          <w:marBottom w:val="0"/>
          <w:divBdr>
            <w:top w:val="none" w:sz="0" w:space="0" w:color="auto"/>
            <w:left w:val="none" w:sz="0" w:space="0" w:color="auto"/>
            <w:bottom w:val="none" w:sz="0" w:space="0" w:color="auto"/>
            <w:right w:val="none" w:sz="0" w:space="0" w:color="auto"/>
          </w:divBdr>
        </w:div>
        <w:div w:id="1935279385">
          <w:marLeft w:val="0"/>
          <w:marRight w:val="0"/>
          <w:marTop w:val="0"/>
          <w:marBottom w:val="0"/>
          <w:divBdr>
            <w:top w:val="none" w:sz="0" w:space="0" w:color="auto"/>
            <w:left w:val="none" w:sz="0" w:space="0" w:color="auto"/>
            <w:bottom w:val="none" w:sz="0" w:space="0" w:color="auto"/>
            <w:right w:val="none" w:sz="0" w:space="0" w:color="auto"/>
          </w:divBdr>
        </w:div>
      </w:divsChild>
    </w:div>
    <w:div w:id="847713401">
      <w:bodyDiv w:val="1"/>
      <w:marLeft w:val="0"/>
      <w:marRight w:val="0"/>
      <w:marTop w:val="0"/>
      <w:marBottom w:val="0"/>
      <w:divBdr>
        <w:top w:val="none" w:sz="0" w:space="0" w:color="auto"/>
        <w:left w:val="none" w:sz="0" w:space="0" w:color="auto"/>
        <w:bottom w:val="none" w:sz="0" w:space="0" w:color="auto"/>
        <w:right w:val="none" w:sz="0" w:space="0" w:color="auto"/>
      </w:divBdr>
    </w:div>
    <w:div w:id="1503932331">
      <w:bodyDiv w:val="1"/>
      <w:marLeft w:val="0"/>
      <w:marRight w:val="0"/>
      <w:marTop w:val="0"/>
      <w:marBottom w:val="0"/>
      <w:divBdr>
        <w:top w:val="none" w:sz="0" w:space="0" w:color="auto"/>
        <w:left w:val="none" w:sz="0" w:space="0" w:color="auto"/>
        <w:bottom w:val="none" w:sz="0" w:space="0" w:color="auto"/>
        <w:right w:val="none" w:sz="0" w:space="0" w:color="auto"/>
      </w:divBdr>
    </w:div>
    <w:div w:id="1589118465">
      <w:bodyDiv w:val="1"/>
      <w:marLeft w:val="0"/>
      <w:marRight w:val="0"/>
      <w:marTop w:val="0"/>
      <w:marBottom w:val="0"/>
      <w:divBdr>
        <w:top w:val="none" w:sz="0" w:space="0" w:color="auto"/>
        <w:left w:val="none" w:sz="0" w:space="0" w:color="auto"/>
        <w:bottom w:val="none" w:sz="0" w:space="0" w:color="auto"/>
        <w:right w:val="none" w:sz="0" w:space="0" w:color="auto"/>
      </w:divBdr>
    </w:div>
    <w:div w:id="174896382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97436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es-MX" sz="1400"/>
              <a:t>SUPERFICIE REFORESTADA</a:t>
            </a:r>
          </a:p>
        </c:rich>
      </c:tx>
      <c:overlay val="0"/>
    </c:title>
    <c:autoTitleDeleted val="0"/>
    <c:plotArea>
      <c:layout/>
      <c:barChart>
        <c:barDir val="col"/>
        <c:grouping val="clustered"/>
        <c:varyColors val="0"/>
        <c:ser>
          <c:idx val="0"/>
          <c:order val="0"/>
          <c:tx>
            <c:strRef>
              <c:f>Hoja1!$B$1</c:f>
              <c:strCache>
                <c:ptCount val="1"/>
                <c:pt idx="0">
                  <c:v>Línea base</c:v>
                </c:pt>
              </c:strCache>
            </c:strRef>
          </c:tx>
          <c:invertIfNegative val="0"/>
          <c:cat>
            <c:numRef>
              <c:f>Hoja1!$A$2:$A$5</c:f>
              <c:numCache>
                <c:formatCode>General</c:formatCode>
                <c:ptCount val="4"/>
                <c:pt idx="0">
                  <c:v>2015</c:v>
                </c:pt>
                <c:pt idx="1">
                  <c:v>2016</c:v>
                </c:pt>
                <c:pt idx="2">
                  <c:v>2017</c:v>
                </c:pt>
                <c:pt idx="3">
                  <c:v>2018</c:v>
                </c:pt>
              </c:numCache>
            </c:numRef>
          </c:cat>
          <c:val>
            <c:numRef>
              <c:f>Hoja1!$B$2:$B$5</c:f>
              <c:numCache>
                <c:formatCode>#,##0</c:formatCode>
                <c:ptCount val="4"/>
                <c:pt idx="0">
                  <c:v>529785.81000000006</c:v>
                </c:pt>
                <c:pt idx="1">
                  <c:v>529785.81000000006</c:v>
                </c:pt>
                <c:pt idx="2">
                  <c:v>529785.81000000006</c:v>
                </c:pt>
                <c:pt idx="3">
                  <c:v>529785.81000000006</c:v>
                </c:pt>
              </c:numCache>
            </c:numRef>
          </c:val>
        </c:ser>
        <c:ser>
          <c:idx val="1"/>
          <c:order val="1"/>
          <c:tx>
            <c:strRef>
              <c:f>Hoja1!$C$1</c:f>
              <c:strCache>
                <c:ptCount val="1"/>
                <c:pt idx="0">
                  <c:v>Superficie</c:v>
                </c:pt>
              </c:strCache>
            </c:strRef>
          </c:tx>
          <c:invertIfNegative val="0"/>
          <c:cat>
            <c:numRef>
              <c:f>Hoja1!$A$2:$A$5</c:f>
              <c:numCache>
                <c:formatCode>General</c:formatCode>
                <c:ptCount val="4"/>
                <c:pt idx="0">
                  <c:v>2015</c:v>
                </c:pt>
                <c:pt idx="1">
                  <c:v>2016</c:v>
                </c:pt>
                <c:pt idx="2">
                  <c:v>2017</c:v>
                </c:pt>
                <c:pt idx="3">
                  <c:v>2018</c:v>
                </c:pt>
              </c:numCache>
            </c:numRef>
          </c:cat>
          <c:val>
            <c:numRef>
              <c:f>Hoja1!$C$2:$C$5</c:f>
              <c:numCache>
                <c:formatCode>#,##0</c:formatCode>
                <c:ptCount val="4"/>
                <c:pt idx="0">
                  <c:v>529785.81000000006</c:v>
                </c:pt>
                <c:pt idx="1">
                  <c:v>555385.81000000006</c:v>
                </c:pt>
                <c:pt idx="2">
                  <c:v>598281.81000000006</c:v>
                </c:pt>
                <c:pt idx="3">
                  <c:v>660105.81000000006</c:v>
                </c:pt>
              </c:numCache>
            </c:numRef>
          </c:val>
        </c:ser>
        <c:ser>
          <c:idx val="2"/>
          <c:order val="2"/>
          <c:tx>
            <c:strRef>
              <c:f>Hoja1!$D$1</c:f>
              <c:strCache>
                <c:ptCount val="1"/>
                <c:pt idx="0">
                  <c:v>Meta</c:v>
                </c:pt>
              </c:strCache>
            </c:strRef>
          </c:tx>
          <c:invertIfNegative val="0"/>
          <c:cat>
            <c:numRef>
              <c:f>Hoja1!$A$2:$A$5</c:f>
              <c:numCache>
                <c:formatCode>General</c:formatCode>
                <c:ptCount val="4"/>
                <c:pt idx="0">
                  <c:v>2015</c:v>
                </c:pt>
                <c:pt idx="1">
                  <c:v>2016</c:v>
                </c:pt>
                <c:pt idx="2">
                  <c:v>2017</c:v>
                </c:pt>
                <c:pt idx="3">
                  <c:v>2018</c:v>
                </c:pt>
              </c:numCache>
            </c:numRef>
          </c:cat>
          <c:val>
            <c:numRef>
              <c:f>Hoja1!$D$2:$D$5</c:f>
              <c:numCache>
                <c:formatCode>#,##0</c:formatCode>
                <c:ptCount val="4"/>
                <c:pt idx="0">
                  <c:v>642291.06000000006</c:v>
                </c:pt>
                <c:pt idx="1">
                  <c:v>642291.06000000006</c:v>
                </c:pt>
                <c:pt idx="2">
                  <c:v>642291.06000000006</c:v>
                </c:pt>
                <c:pt idx="3">
                  <c:v>642291.06000000006</c:v>
                </c:pt>
              </c:numCache>
            </c:numRef>
          </c:val>
        </c:ser>
        <c:ser>
          <c:idx val="3"/>
          <c:order val="3"/>
          <c:tx>
            <c:strRef>
              <c:f>Hoja1!$E$1</c:f>
              <c:strCache>
                <c:ptCount val="1"/>
                <c:pt idx="0">
                  <c:v>Final</c:v>
                </c:pt>
              </c:strCache>
            </c:strRef>
          </c:tx>
          <c:invertIfNegative val="0"/>
          <c:cat>
            <c:numRef>
              <c:f>Hoja1!$A$2:$A$5</c:f>
              <c:numCache>
                <c:formatCode>General</c:formatCode>
                <c:ptCount val="4"/>
                <c:pt idx="0">
                  <c:v>2015</c:v>
                </c:pt>
                <c:pt idx="1">
                  <c:v>2016</c:v>
                </c:pt>
                <c:pt idx="2">
                  <c:v>2017</c:v>
                </c:pt>
                <c:pt idx="3">
                  <c:v>2018</c:v>
                </c:pt>
              </c:numCache>
            </c:numRef>
          </c:cat>
          <c:val>
            <c:numRef>
              <c:f>Hoja1!$E$2:$E$5</c:f>
              <c:numCache>
                <c:formatCode>General</c:formatCode>
                <c:ptCount val="4"/>
                <c:pt idx="3" formatCode="#,##0">
                  <c:v>754201.81</c:v>
                </c:pt>
              </c:numCache>
            </c:numRef>
          </c:val>
        </c:ser>
        <c:dLbls>
          <c:showLegendKey val="0"/>
          <c:showVal val="0"/>
          <c:showCatName val="0"/>
          <c:showSerName val="0"/>
          <c:showPercent val="0"/>
          <c:showBubbleSize val="0"/>
        </c:dLbls>
        <c:gapWidth val="150"/>
        <c:axId val="354961744"/>
        <c:axId val="201513216"/>
      </c:barChart>
      <c:catAx>
        <c:axId val="354961744"/>
        <c:scaling>
          <c:orientation val="minMax"/>
        </c:scaling>
        <c:delete val="0"/>
        <c:axPos val="b"/>
        <c:numFmt formatCode="General" sourceLinked="1"/>
        <c:majorTickMark val="none"/>
        <c:minorTickMark val="none"/>
        <c:tickLblPos val="nextTo"/>
        <c:crossAx val="201513216"/>
        <c:crosses val="autoZero"/>
        <c:auto val="1"/>
        <c:lblAlgn val="ctr"/>
        <c:lblOffset val="100"/>
        <c:noMultiLvlLbl val="0"/>
      </c:catAx>
      <c:valAx>
        <c:axId val="201513216"/>
        <c:scaling>
          <c:orientation val="minMax"/>
        </c:scaling>
        <c:delete val="0"/>
        <c:axPos val="l"/>
        <c:majorGridlines/>
        <c:title>
          <c:tx>
            <c:rich>
              <a:bodyPr/>
              <a:lstStyle/>
              <a:p>
                <a:pPr>
                  <a:defRPr/>
                </a:pPr>
                <a:r>
                  <a:rPr lang="es-MX"/>
                  <a:t>M2</a:t>
                </a:r>
              </a:p>
            </c:rich>
          </c:tx>
          <c:layout>
            <c:manualLayout>
              <c:xMode val="edge"/>
              <c:yMode val="edge"/>
              <c:x val="3.5287618397581197E-2"/>
              <c:y val="0.28440060583824872"/>
            </c:manualLayout>
          </c:layout>
          <c:overlay val="0"/>
        </c:title>
        <c:numFmt formatCode="#,##0" sourceLinked="1"/>
        <c:majorTickMark val="none"/>
        <c:minorTickMark val="none"/>
        <c:tickLblPos val="nextTo"/>
        <c:crossAx val="354961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Actividades</a:t>
            </a:r>
            <a:r>
              <a:rPr lang="es-MX" baseline="0"/>
              <a:t> de Eduacación Ambiental</a:t>
            </a:r>
            <a:endParaRPr lang="es-MX"/>
          </a:p>
        </c:rich>
      </c:tx>
      <c:overlay val="0"/>
      <c:spPr>
        <a:noFill/>
        <a:ln>
          <a:noFill/>
        </a:ln>
        <a:effectLst/>
      </c:spPr>
    </c:title>
    <c:autoTitleDeleted val="0"/>
    <c:plotArea>
      <c:layout/>
      <c:barChart>
        <c:barDir val="col"/>
        <c:grouping val="clustered"/>
        <c:varyColors val="0"/>
        <c:ser>
          <c:idx val="0"/>
          <c:order val="0"/>
          <c:tx>
            <c:strRef>
              <c:f>Hoja1!$B$1</c:f>
              <c:strCache>
                <c:ptCount val="1"/>
                <c:pt idx="0">
                  <c:v>N° talleres</c:v>
                </c:pt>
              </c:strCache>
            </c:strRef>
          </c:tx>
          <c:spPr>
            <a:solidFill>
              <a:schemeClr val="accent3">
                <a:tint val="65000"/>
              </a:schemeClr>
            </a:solidFill>
            <a:ln>
              <a:noFill/>
            </a:ln>
            <a:effectLst/>
          </c:spPr>
          <c:invertIfNegative val="0"/>
          <c:cat>
            <c:strRef>
              <c:f>Hoja1!$A$2:$A$5</c:f>
              <c:strCache>
                <c:ptCount val="4"/>
                <c:pt idx="0">
                  <c:v>2016</c:v>
                </c:pt>
                <c:pt idx="1">
                  <c:v>2017</c:v>
                </c:pt>
                <c:pt idx="2">
                  <c:v>2018</c:v>
                </c:pt>
                <c:pt idx="3">
                  <c:v>2015-2018</c:v>
                </c:pt>
              </c:strCache>
            </c:strRef>
          </c:cat>
          <c:val>
            <c:numRef>
              <c:f>Hoja1!$B$2:$B$5</c:f>
              <c:numCache>
                <c:formatCode>General</c:formatCode>
                <c:ptCount val="4"/>
                <c:pt idx="0">
                  <c:v>53</c:v>
                </c:pt>
                <c:pt idx="1">
                  <c:v>67</c:v>
                </c:pt>
                <c:pt idx="2">
                  <c:v>25</c:v>
                </c:pt>
                <c:pt idx="3">
                  <c:v>145</c:v>
                </c:pt>
              </c:numCache>
            </c:numRef>
          </c:val>
        </c:ser>
        <c:ser>
          <c:idx val="1"/>
          <c:order val="1"/>
          <c:tx>
            <c:strRef>
              <c:f>Hoja1!$C$1</c:f>
              <c:strCache>
                <c:ptCount val="1"/>
                <c:pt idx="0">
                  <c:v>Meta 2018</c:v>
                </c:pt>
              </c:strCache>
            </c:strRef>
          </c:tx>
          <c:spPr>
            <a:solidFill>
              <a:schemeClr val="accent3"/>
            </a:solidFill>
            <a:ln>
              <a:noFill/>
            </a:ln>
            <a:effectLst/>
          </c:spPr>
          <c:invertIfNegative val="0"/>
          <c:cat>
            <c:strRef>
              <c:f>Hoja1!$A$2:$A$5</c:f>
              <c:strCache>
                <c:ptCount val="4"/>
                <c:pt idx="0">
                  <c:v>2016</c:v>
                </c:pt>
                <c:pt idx="1">
                  <c:v>2017</c:v>
                </c:pt>
                <c:pt idx="2">
                  <c:v>2018</c:v>
                </c:pt>
                <c:pt idx="3">
                  <c:v>2015-2018</c:v>
                </c:pt>
              </c:strCache>
            </c:strRef>
          </c:cat>
          <c:val>
            <c:numRef>
              <c:f>Hoja1!$C$2:$C$5</c:f>
              <c:numCache>
                <c:formatCode>General</c:formatCode>
                <c:ptCount val="4"/>
                <c:pt idx="3">
                  <c:v>144</c:v>
                </c:pt>
              </c:numCache>
            </c:numRef>
          </c:val>
        </c:ser>
        <c:dLbls>
          <c:showLegendKey val="0"/>
          <c:showVal val="0"/>
          <c:showCatName val="0"/>
          <c:showSerName val="0"/>
          <c:showPercent val="0"/>
          <c:showBubbleSize val="0"/>
        </c:dLbls>
        <c:gapWidth val="150"/>
        <c:axId val="354238752"/>
        <c:axId val="354242280"/>
      </c:barChart>
      <c:catAx>
        <c:axId val="3542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54242280"/>
        <c:crosses val="autoZero"/>
        <c:auto val="1"/>
        <c:lblAlgn val="ctr"/>
        <c:lblOffset val="100"/>
        <c:noMultiLvlLbl val="0"/>
      </c:catAx>
      <c:valAx>
        <c:axId val="354242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número de talleres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54238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AB0E8-F7FF-432E-94EF-B8004895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10</Pages>
  <Words>2268</Words>
  <Characters>12479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Fregoso Vargas</dc:creator>
  <cp:keywords/>
  <dc:description/>
  <cp:lastModifiedBy>Hilda Raquel Morales Arias</cp:lastModifiedBy>
  <cp:revision>44</cp:revision>
  <cp:lastPrinted>2017-09-01T16:38:00Z</cp:lastPrinted>
  <dcterms:created xsi:type="dcterms:W3CDTF">2018-06-28T16:46:00Z</dcterms:created>
  <dcterms:modified xsi:type="dcterms:W3CDTF">2018-09-17T19:02:00Z</dcterms:modified>
</cp:coreProperties>
</file>