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AF" w:rsidRDefault="008004AF" w:rsidP="008004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4AF" w:rsidRDefault="008004AF" w:rsidP="008004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004AF" w:rsidRDefault="008004AF" w:rsidP="008004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REGIDORES</w:t>
      </w:r>
    </w:p>
    <w:p w:rsidR="008004AF" w:rsidRPr="006663BA" w:rsidRDefault="008004AF" w:rsidP="008004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PRESENTE </w:t>
      </w:r>
    </w:p>
    <w:p w:rsidR="008004AF" w:rsidRDefault="008004AF" w:rsidP="008004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36B3C" w:rsidRPr="006663BA" w:rsidRDefault="00136B3C" w:rsidP="008004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004AF" w:rsidRPr="000A1B7B" w:rsidRDefault="008004AF" w:rsidP="008004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  <w:sz w:val="24"/>
          <w:szCs w:val="24"/>
        </w:rPr>
        <w:t xml:space="preserve">ordinaria de Ayuntamiento No. </w:t>
      </w:r>
      <w:r>
        <w:rPr>
          <w:rFonts w:ascii="Arial" w:hAnsi="Arial" w:cs="Arial"/>
          <w:sz w:val="24"/>
          <w:szCs w:val="24"/>
        </w:rPr>
        <w:t>19</w:t>
      </w:r>
      <w:r w:rsidRPr="000A1B7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celebrarse el día 11</w:t>
      </w:r>
      <w:r w:rsidRPr="000A1B7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julio de 2019, 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término de la Sesión Extraordinaria No. 18,</w:t>
      </w:r>
      <w:r w:rsidRPr="000A1B7B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</w:t>
      </w:r>
    </w:p>
    <w:p w:rsidR="008004AF" w:rsidRPr="000A1B7B" w:rsidRDefault="008004AF" w:rsidP="008004A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ab/>
      </w:r>
    </w:p>
    <w:p w:rsidR="008004AF" w:rsidRPr="000A1B7B" w:rsidRDefault="008004AF" w:rsidP="008004A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ORDEN DEL DÍA:</w:t>
      </w:r>
    </w:p>
    <w:p w:rsidR="008004AF" w:rsidRPr="009F5958" w:rsidRDefault="008004AF" w:rsidP="008004A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8004AF" w:rsidRPr="00324CE7" w:rsidRDefault="008004AF" w:rsidP="008004A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8004AF" w:rsidRDefault="008004AF" w:rsidP="008004A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Lectura y aprobación del orden del día.</w:t>
      </w:r>
    </w:p>
    <w:p w:rsidR="008004AF" w:rsidRDefault="008004AF" w:rsidP="008004A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que propone la Autorización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</w:t>
      </w:r>
      <w:r w:rsidR="00136B3C">
        <w:rPr>
          <w:rFonts w:ascii="Arial" w:hAnsi="Arial" w:cs="Arial"/>
          <w:sz w:val="24"/>
          <w:szCs w:val="24"/>
        </w:rPr>
        <w:t xml:space="preserve">a infraestructura social (FAIS) </w:t>
      </w:r>
      <w:r>
        <w:rPr>
          <w:rFonts w:ascii="Arial" w:hAnsi="Arial" w:cs="Arial"/>
          <w:sz w:val="24"/>
          <w:szCs w:val="24"/>
        </w:rPr>
        <w:t>Motiva la C. Regidora Laura Elena Martínez Ruvalcaba</w:t>
      </w:r>
    </w:p>
    <w:p w:rsidR="008004AF" w:rsidRPr="00324CE7" w:rsidRDefault="008004AF" w:rsidP="008004A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Clausura de la Sesión.</w:t>
      </w:r>
    </w:p>
    <w:p w:rsidR="008004AF" w:rsidRPr="000A1B7B" w:rsidRDefault="008004AF" w:rsidP="008004A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04AF" w:rsidRPr="006663BA" w:rsidRDefault="008004AF" w:rsidP="008004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8004AF" w:rsidRPr="006663BA" w:rsidRDefault="008004AF" w:rsidP="008004A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663BA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8004AF" w:rsidRPr="006663BA" w:rsidRDefault="008004AF" w:rsidP="008004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6663BA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8004AF" w:rsidRPr="006663BA" w:rsidRDefault="008004AF" w:rsidP="008004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Ciudad. Guzmán, Municipio de Zapotlán el Grande, </w:t>
      </w:r>
      <w:r>
        <w:rPr>
          <w:rFonts w:ascii="Arial" w:hAnsi="Arial" w:cs="Arial"/>
          <w:sz w:val="24"/>
          <w:szCs w:val="24"/>
        </w:rPr>
        <w:t>Jalisco. 11 de julio</w:t>
      </w:r>
      <w:r w:rsidRPr="006663BA">
        <w:rPr>
          <w:rFonts w:ascii="Arial" w:hAnsi="Arial" w:cs="Arial"/>
          <w:sz w:val="24"/>
          <w:szCs w:val="24"/>
        </w:rPr>
        <w:t xml:space="preserve"> de 2019.</w:t>
      </w:r>
    </w:p>
    <w:p w:rsidR="008004AF" w:rsidRPr="006663BA" w:rsidRDefault="008004AF" w:rsidP="008004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004AF" w:rsidRPr="006663BA" w:rsidRDefault="008004AF" w:rsidP="008004A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04AF" w:rsidRPr="006663BA" w:rsidRDefault="008004AF" w:rsidP="008004A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04AF" w:rsidRPr="006663BA" w:rsidRDefault="008004AF" w:rsidP="008004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8004AF" w:rsidRPr="00257FAA" w:rsidRDefault="008004AF" w:rsidP="008004A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8004AF" w:rsidRPr="006663BA" w:rsidRDefault="008004AF" w:rsidP="008004A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04AF" w:rsidRPr="006663BA" w:rsidRDefault="008004AF" w:rsidP="008004A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04AF" w:rsidRPr="006663BA" w:rsidRDefault="008004AF" w:rsidP="008004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8004AF" w:rsidRPr="006663BA" w:rsidRDefault="008004AF" w:rsidP="008004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BA">
        <w:rPr>
          <w:rFonts w:ascii="Arial" w:hAnsi="Arial" w:cs="Arial"/>
          <w:bCs/>
          <w:sz w:val="24"/>
          <w:szCs w:val="24"/>
        </w:rPr>
        <w:t xml:space="preserve">Secretario General </w:t>
      </w:r>
    </w:p>
    <w:p w:rsidR="008004AF" w:rsidRPr="006663BA" w:rsidRDefault="008004AF" w:rsidP="008004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5A01" w:rsidRDefault="003C5A01"/>
    <w:sectPr w:rsidR="003C5A01" w:rsidSect="008936A0">
      <w:pgSz w:w="12304" w:h="19278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AF"/>
    <w:rsid w:val="00136B3C"/>
    <w:rsid w:val="001852D5"/>
    <w:rsid w:val="00313A57"/>
    <w:rsid w:val="003C5A01"/>
    <w:rsid w:val="008004AF"/>
    <w:rsid w:val="0087667A"/>
    <w:rsid w:val="008936A0"/>
    <w:rsid w:val="00AE414D"/>
    <w:rsid w:val="00C31DF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9F4AA-5671-4A72-9F5C-B050B7ED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2019-07-11T19:05:00Z</cp:lastPrinted>
  <dcterms:created xsi:type="dcterms:W3CDTF">2019-07-11T18:51:00Z</dcterms:created>
  <dcterms:modified xsi:type="dcterms:W3CDTF">2019-07-11T19:26:00Z</dcterms:modified>
</cp:coreProperties>
</file>