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F063E" w:rsidRDefault="009F063E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b/>
          <w:sz w:val="24"/>
          <w:szCs w:val="24"/>
          <w:lang w:val="es-ES" w:eastAsia="es-ES"/>
        </w:rPr>
        <w:t>C. REGIDORES</w:t>
      </w:r>
    </w:p>
    <w:p w:rsidR="00E91991" w:rsidRPr="00E91991" w:rsidRDefault="00E91991" w:rsidP="00E91991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P R E S E N T E </w:t>
      </w:r>
    </w:p>
    <w:p w:rsidR="00E91991" w:rsidRPr="00E91991" w:rsidRDefault="00E91991" w:rsidP="00E9199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991" w:rsidRPr="00E91991" w:rsidRDefault="00E91991" w:rsidP="00E919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fundamento en lo dispuesto por el artículo 29 fracción III, de la Ley de Gobierno y la Administración Pública Municipal del Estado de Jalisco, por este conducto se convoca a Sesión Pública Solemne de Ayuntamiento No. </w:t>
      </w:r>
      <w:r w:rsidR="009F063E">
        <w:rPr>
          <w:rFonts w:ascii="Arial" w:eastAsia="Times New Roman" w:hAnsi="Arial" w:cs="Arial"/>
          <w:sz w:val="24"/>
          <w:szCs w:val="24"/>
          <w:lang w:val="es-ES" w:eastAsia="es-ES"/>
        </w:rPr>
        <w:t>28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9F063E">
        <w:rPr>
          <w:rFonts w:ascii="Arial" w:eastAsia="Times New Roman" w:hAnsi="Arial" w:cs="Arial"/>
          <w:sz w:val="24"/>
          <w:szCs w:val="24"/>
          <w:lang w:val="es-ES" w:eastAsia="es-ES"/>
        </w:rPr>
        <w:t>a celebrarse el día jueves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13 de mayo de 2021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>, a las 18:0</w:t>
      </w:r>
      <w:r w:rsidR="009F063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0 horas, </w:t>
      </w:r>
      <w:r w:rsidR="00325A9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" w:eastAsia="es-ES"/>
        </w:rPr>
        <w:t>el Centro Cultural “José Rolón”</w:t>
      </w:r>
      <w:r w:rsidR="009F063E" w:rsidRPr="00E91991">
        <w:rPr>
          <w:rFonts w:ascii="Arial" w:eastAsia="Times New Roman" w:hAnsi="Arial" w:cs="Arial"/>
          <w:sz w:val="24"/>
          <w:szCs w:val="24"/>
          <w:lang w:val="es-ES" w:eastAsia="es-ES"/>
        </w:rPr>
        <w:t>, misma</w:t>
      </w:r>
      <w:r w:rsidRPr="00E9199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que se desarrollará bajo el siguiente:</w:t>
      </w:r>
    </w:p>
    <w:p w:rsidR="006A6288" w:rsidRDefault="006A6288" w:rsidP="00E91991">
      <w:pPr>
        <w:spacing w:after="0" w:line="240" w:lineRule="auto"/>
        <w:ind w:left="354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91991" w:rsidRPr="006A6288" w:rsidRDefault="00E91991" w:rsidP="00E91991">
      <w:pPr>
        <w:spacing w:after="0" w:line="240" w:lineRule="auto"/>
        <w:ind w:left="354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Orden del día:</w:t>
      </w:r>
    </w:p>
    <w:p w:rsidR="00E91991" w:rsidRPr="006A6288" w:rsidRDefault="00E91991" w:rsidP="00E919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Lista de asistencia, verificación de quórum e instalación de la sesión.</w:t>
      </w:r>
    </w:p>
    <w:p w:rsidR="00E91991" w:rsidRPr="006A6288" w:rsidRDefault="00E91991" w:rsidP="00E9199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A6288">
        <w:rPr>
          <w:rFonts w:ascii="Arial" w:eastAsia="Times New Roman" w:hAnsi="Arial" w:cs="Arial"/>
          <w:b/>
          <w:sz w:val="24"/>
          <w:szCs w:val="24"/>
          <w:lang w:eastAsia="es-MX"/>
        </w:rPr>
        <w:t>Lectura y aprobación del orden del día.</w:t>
      </w:r>
    </w:p>
    <w:p w:rsidR="00E91991" w:rsidRPr="006A6288" w:rsidRDefault="00E91991" w:rsidP="00E9199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6A6288">
        <w:rPr>
          <w:rFonts w:ascii="Arial" w:eastAsia="Times New Roman" w:hAnsi="Arial" w:cs="Arial"/>
          <w:b/>
          <w:sz w:val="24"/>
          <w:szCs w:val="24"/>
          <w:lang w:eastAsia="es-MX"/>
        </w:rPr>
        <w:t>Lectura del punto de acuerdo en que se determinó llevar a cabo Sesión Solemne de Ayuntamiento.</w:t>
      </w: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Honores a la Bandera y entonación del Himno Nacional Mexicano. Dirigido por el Mtro. Reyes Yáñez Enciso</w:t>
      </w:r>
    </w:p>
    <w:p w:rsidR="009F063E" w:rsidRPr="006A6288" w:rsidRDefault="009F063E" w:rsidP="009F06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Mensaje Oficial de la C. Presidenta Municipal Interina María Luis Juan Morales.</w:t>
      </w: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Entrega de la p</w:t>
      </w:r>
      <w:r w:rsidR="009F063E"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resea “José Clemente Orozco 2021</w:t>
      </w: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 al Mérito Docente a los ganadores de la misma</w:t>
      </w: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Mensaj</w:t>
      </w:r>
      <w:r w:rsidR="009F063E"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 de la Dra. Berta Ermila Madrigal Torres</w:t>
      </w:r>
      <w:r w:rsidRPr="006A628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, en representación de los maestros galardonados.  </w:t>
      </w:r>
    </w:p>
    <w:p w:rsidR="00E91991" w:rsidRPr="006A6288" w:rsidRDefault="00E91991" w:rsidP="00E9199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A6288">
        <w:rPr>
          <w:rFonts w:ascii="Arial" w:eastAsia="Times New Roman" w:hAnsi="Arial" w:cs="Arial"/>
          <w:b/>
          <w:sz w:val="24"/>
          <w:szCs w:val="24"/>
          <w:lang w:val="es-ES" w:eastAsia="es-ES"/>
        </w:rPr>
        <w:t>Clausura de la Sesión.</w:t>
      </w:r>
    </w:p>
    <w:p w:rsidR="008B67F6" w:rsidRDefault="00325A9C"/>
    <w:p w:rsidR="00E91991" w:rsidRDefault="00E91991" w:rsidP="00E91991">
      <w:pPr>
        <w:spacing w:after="0" w:line="240" w:lineRule="auto"/>
        <w:rPr>
          <w:rFonts w:ascii="Arial" w:eastAsia="Times New Roman" w:hAnsi="Arial" w:cs="Arial"/>
          <w:i/>
          <w:iCs/>
          <w:lang w:val="es-ES" w:eastAsia="es-ES"/>
        </w:rPr>
      </w:pPr>
    </w:p>
    <w:p w:rsidR="00E91991" w:rsidRPr="00770F9D" w:rsidRDefault="00E91991" w:rsidP="00E91991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E91991" w:rsidRPr="00770F9D" w:rsidRDefault="00E91991" w:rsidP="00E91991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 w:rsidR="00C33232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11</w:t>
      </w:r>
      <w:r w:rsidR="009F063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</w:t>
      </w:r>
      <w:r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</w:t>
      </w:r>
      <w:r w:rsidR="009F063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mayo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2021</w:t>
      </w:r>
    </w:p>
    <w:p w:rsidR="00E91991" w:rsidRPr="00770F9D" w:rsidRDefault="00E91991" w:rsidP="00E91991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770F9D" w:rsidRDefault="00E91991" w:rsidP="00E91991">
      <w:pPr>
        <w:spacing w:after="0" w:line="240" w:lineRule="auto"/>
        <w:rPr>
          <w:rFonts w:ascii="Arial" w:hAnsi="Arial" w:cs="Arial"/>
          <w:bCs/>
        </w:rPr>
      </w:pP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MARIA LUIS JUAN MORALES</w:t>
      </w:r>
    </w:p>
    <w:p w:rsidR="00E91991" w:rsidRPr="005156C6" w:rsidRDefault="00E91991" w:rsidP="00E91991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lang w:val="es-ES" w:eastAsia="es-ES"/>
        </w:rPr>
      </w:pPr>
      <w:r w:rsidRPr="005156C6">
        <w:rPr>
          <w:rFonts w:ascii="Arial" w:eastAsia="Times New Roman" w:hAnsi="Arial" w:cs="Arial"/>
          <w:bCs/>
          <w:sz w:val="20"/>
          <w:lang w:val="es-ES" w:eastAsia="es-ES"/>
        </w:rPr>
        <w:t>Presidenta Municipal Interina</w:t>
      </w: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rPr>
          <w:rFonts w:ascii="Arial" w:hAnsi="Arial" w:cs="Arial"/>
          <w:bCs/>
          <w:sz w:val="20"/>
        </w:rPr>
      </w:pP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5156C6">
        <w:rPr>
          <w:rFonts w:ascii="Arial" w:hAnsi="Arial" w:cs="Arial"/>
          <w:b/>
          <w:bCs/>
          <w:sz w:val="20"/>
        </w:rPr>
        <w:t>C. FRANCISCO DANIEL VARGAS CUEVAS</w:t>
      </w:r>
    </w:p>
    <w:p w:rsidR="00E91991" w:rsidRPr="005156C6" w:rsidRDefault="00E91991" w:rsidP="00E91991">
      <w:pPr>
        <w:spacing w:after="0" w:line="240" w:lineRule="auto"/>
        <w:jc w:val="center"/>
        <w:rPr>
          <w:rFonts w:ascii="Arial" w:hAnsi="Arial" w:cs="Arial"/>
          <w:bCs/>
          <w:sz w:val="20"/>
        </w:rPr>
      </w:pPr>
      <w:r w:rsidRPr="005156C6">
        <w:rPr>
          <w:rFonts w:ascii="Arial" w:hAnsi="Arial" w:cs="Arial"/>
          <w:bCs/>
          <w:sz w:val="20"/>
        </w:rPr>
        <w:t>Secretario General</w:t>
      </w:r>
    </w:p>
    <w:p w:rsidR="00E91991" w:rsidRDefault="00E91991" w:rsidP="00E91991"/>
    <w:sectPr w:rsidR="00E91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91"/>
    <w:rsid w:val="00121355"/>
    <w:rsid w:val="00164C78"/>
    <w:rsid w:val="00325A9C"/>
    <w:rsid w:val="006A6288"/>
    <w:rsid w:val="008D410B"/>
    <w:rsid w:val="009F063E"/>
    <w:rsid w:val="00C33232"/>
    <w:rsid w:val="00E91991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56CA-D7C5-4D48-8771-33F053F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6</cp:revision>
  <cp:lastPrinted>2021-05-11T16:17:00Z</cp:lastPrinted>
  <dcterms:created xsi:type="dcterms:W3CDTF">2021-05-10T19:36:00Z</dcterms:created>
  <dcterms:modified xsi:type="dcterms:W3CDTF">2021-05-11T18:39:00Z</dcterms:modified>
</cp:coreProperties>
</file>