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09" w:rsidRPr="003A4872" w:rsidRDefault="00432709" w:rsidP="00432709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432709" w:rsidRPr="003A4872" w:rsidRDefault="00432709" w:rsidP="004327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 xml:space="preserve"> </w:t>
      </w:r>
    </w:p>
    <w:p w:rsidR="00BB642E" w:rsidRDefault="00BB642E" w:rsidP="0043270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B642E" w:rsidRDefault="00BB642E" w:rsidP="0043270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B642E" w:rsidRDefault="00BB642E" w:rsidP="0043270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FRANCISCO </w:t>
      </w:r>
      <w:r w:rsidR="008D484B">
        <w:rPr>
          <w:rFonts w:ascii="Arial" w:hAnsi="Arial" w:cs="Arial"/>
        </w:rPr>
        <w:t>DANIEL VARGAS CUEVAS</w:t>
      </w:r>
    </w:p>
    <w:p w:rsidR="00BB642E" w:rsidRDefault="008D484B" w:rsidP="0043270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GENERAL</w:t>
      </w:r>
    </w:p>
    <w:p w:rsidR="00BB642E" w:rsidRPr="003A4872" w:rsidRDefault="00BB642E" w:rsidP="0043270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432709" w:rsidRPr="003A4872" w:rsidRDefault="00432709" w:rsidP="0043270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32709" w:rsidRPr="003A4872" w:rsidRDefault="00432709" w:rsidP="00432709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</w:rPr>
        <w:t xml:space="preserve">ordinaria de Ayuntamiento No. 5 a celebrarse el </w:t>
      </w:r>
      <w:r w:rsidR="00B73656">
        <w:rPr>
          <w:rFonts w:ascii="Arial" w:hAnsi="Arial" w:cs="Arial"/>
        </w:rPr>
        <w:t xml:space="preserve">día  12 </w:t>
      </w:r>
      <w:r>
        <w:rPr>
          <w:rFonts w:ascii="Arial" w:hAnsi="Arial" w:cs="Arial"/>
        </w:rPr>
        <w:t>d</w:t>
      </w:r>
      <w:r w:rsidR="00B73656">
        <w:rPr>
          <w:rFonts w:ascii="Arial" w:hAnsi="Arial" w:cs="Arial"/>
        </w:rPr>
        <w:t xml:space="preserve">e noviembre de 2018, a las 7.30 </w:t>
      </w:r>
      <w:proofErr w:type="spellStart"/>
      <w:r w:rsidRPr="003A4872">
        <w:rPr>
          <w:rFonts w:ascii="Arial" w:hAnsi="Arial" w:cs="Arial"/>
        </w:rPr>
        <w:t>p.m</w:t>
      </w:r>
      <w:proofErr w:type="spellEnd"/>
      <w:r w:rsidRPr="003A4872">
        <w:rPr>
          <w:rFonts w:ascii="Arial" w:hAnsi="Arial" w:cs="Arial"/>
        </w:rPr>
        <w:t xml:space="preserve"> en la Sala de Ayuntamiento, ubicada en la planta alta del Palacio Municipal, misma que se desarrollará bajo el siguiente: </w:t>
      </w:r>
    </w:p>
    <w:p w:rsidR="00432709" w:rsidRPr="003A4872" w:rsidRDefault="00432709" w:rsidP="00432709">
      <w:pPr>
        <w:spacing w:after="0" w:line="240" w:lineRule="auto"/>
        <w:jc w:val="both"/>
        <w:rPr>
          <w:rFonts w:ascii="Arial" w:hAnsi="Arial" w:cs="Arial"/>
        </w:rPr>
      </w:pPr>
    </w:p>
    <w:p w:rsidR="00432709" w:rsidRPr="003A4872" w:rsidRDefault="00432709" w:rsidP="0043270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DÍA:</w:t>
      </w:r>
    </w:p>
    <w:p w:rsidR="00432709" w:rsidRPr="003A4872" w:rsidRDefault="00432709" w:rsidP="0043270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432709" w:rsidRPr="001B1126" w:rsidRDefault="00432709" w:rsidP="0043270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432709" w:rsidRDefault="00432709" w:rsidP="0043270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0556BC" w:rsidRDefault="000556BC" w:rsidP="0043270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Dictamen de la comisión edilicia de obras públicas, planeación urbana y regularización de la tenencia de la tierra que autoriza la obra pública denominada CONTRUCION DE PAVIMENTO DE CONCRETO HIDRAULICO EN LA CALLE JAZMI</w:t>
      </w:r>
      <w:r w:rsidR="00BB642E">
        <w:rPr>
          <w:rFonts w:ascii="Arial" w:hAnsi="Arial" w:cs="Arial"/>
        </w:rPr>
        <w:t>N</w:t>
      </w:r>
      <w:r>
        <w:rPr>
          <w:rFonts w:ascii="Arial" w:hAnsi="Arial" w:cs="Arial"/>
        </w:rPr>
        <w:t>, derivado de recursos Federales provenientes de programa Fortalecimiento Financiero para la inversión 2018 Convenio D. Motiva la C. Regidora Maria Luis Juan Morales.</w:t>
      </w:r>
    </w:p>
    <w:p w:rsidR="000556BC" w:rsidRDefault="000556BC" w:rsidP="0043270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Dictamen de la comisión edilicia de obras </w:t>
      </w:r>
      <w:r w:rsidR="00B73656">
        <w:rPr>
          <w:rFonts w:ascii="Arial" w:hAnsi="Arial" w:cs="Arial"/>
        </w:rPr>
        <w:t>públicas</w:t>
      </w:r>
      <w:r>
        <w:rPr>
          <w:rFonts w:ascii="Arial" w:hAnsi="Arial" w:cs="Arial"/>
        </w:rPr>
        <w:t xml:space="preserve">, planeación urbana y regularización de la tenencia de la tierra que autoriza la obra </w:t>
      </w:r>
      <w:r w:rsidR="00B73656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denominada </w:t>
      </w:r>
      <w:r w:rsidR="00B73656">
        <w:rPr>
          <w:rFonts w:ascii="Arial" w:hAnsi="Arial" w:cs="Arial"/>
        </w:rPr>
        <w:t xml:space="preserve">CONTRUCCION DE COLECTOR PARA LA DERIVACIÓN DE AGUAS RESIDUALES EN LA ZONA NORTE DE LA CIUDAD A LA PLANTA DE TRATAMIENTO DE AGUAS RESIDUALES NO. 1 PRIMERA ETAPA, derivado de recursos Federales, provenientes del programa fortalecimiento financiera para la inversión 2018. Motiva la C. Regidora Maria Luis Juan Morales. </w:t>
      </w:r>
    </w:p>
    <w:p w:rsidR="00432709" w:rsidRPr="003A4872" w:rsidRDefault="00432709" w:rsidP="0043270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432709" w:rsidRPr="003A4872" w:rsidRDefault="00432709" w:rsidP="0043270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i/>
          <w:sz w:val="21"/>
          <w:szCs w:val="21"/>
        </w:rPr>
        <w:t>“2018, CENTENARIO DE LA CREACION DEL MUNICIPIO DE PUERTO VALLARTA Y DEL XXX ANIVERSARIO DEL NUEVO HOSPITAL CIVIL DE GUADALAJARA”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ZUÑIGA</w:t>
      </w:r>
      <w:r w:rsidRPr="003A4872">
        <w:rPr>
          <w:rFonts w:ascii="Arial" w:hAnsi="Arial" w:cs="Arial"/>
          <w:sz w:val="21"/>
          <w:szCs w:val="21"/>
        </w:rPr>
        <w:t xml:space="preserve"> 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>
        <w:rPr>
          <w:rFonts w:ascii="Arial" w:hAnsi="Arial" w:cs="Arial"/>
          <w:sz w:val="21"/>
          <w:szCs w:val="21"/>
        </w:rPr>
        <w:t xml:space="preserve"> Zapotlán el Grande, Jalisco. 12 de noviembre</w:t>
      </w:r>
      <w:r w:rsidRPr="003A4872">
        <w:rPr>
          <w:rFonts w:ascii="Arial" w:hAnsi="Arial" w:cs="Arial"/>
          <w:sz w:val="21"/>
          <w:szCs w:val="21"/>
        </w:rPr>
        <w:t xml:space="preserve"> de 2018.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JESUS GUERRERO ZUÑIGA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FRANCISCO DANIEL VARGAS CUEVAS</w:t>
      </w:r>
    </w:p>
    <w:p w:rsidR="00432709" w:rsidRPr="003A4872" w:rsidRDefault="00432709" w:rsidP="0043270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</w:t>
      </w: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432709" w:rsidRDefault="00432709" w:rsidP="00432709"/>
    <w:p w:rsidR="003C5A01" w:rsidRDefault="003C5A01"/>
    <w:sectPr w:rsidR="003C5A01" w:rsidSect="00BB642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09"/>
    <w:rsid w:val="000556BC"/>
    <w:rsid w:val="00313A57"/>
    <w:rsid w:val="003C5A01"/>
    <w:rsid w:val="00432709"/>
    <w:rsid w:val="00756067"/>
    <w:rsid w:val="008D484B"/>
    <w:rsid w:val="00B73656"/>
    <w:rsid w:val="00B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F429-B5C2-4A2B-BC76-12014A9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luis</cp:lastModifiedBy>
  <cp:revision>2</cp:revision>
  <cp:lastPrinted>2018-11-12T20:36:00Z</cp:lastPrinted>
  <dcterms:created xsi:type="dcterms:W3CDTF">2018-12-04T19:19:00Z</dcterms:created>
  <dcterms:modified xsi:type="dcterms:W3CDTF">2018-12-04T19:19:00Z</dcterms:modified>
</cp:coreProperties>
</file>