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DEFB6" w14:textId="2478F3BD" w:rsidR="004C1CDC" w:rsidRPr="00702A8E" w:rsidRDefault="000876C6" w:rsidP="003C0CBA">
      <w:pPr>
        <w:rPr>
          <w:rStyle w:val="Ninguno"/>
          <w:rFonts w:eastAsia="Cambria" w:cs="Arial"/>
          <w:b/>
          <w:bCs/>
        </w:rPr>
      </w:pPr>
      <w:r w:rsidRPr="00702A8E">
        <w:rPr>
          <w:rStyle w:val="Ninguno"/>
          <w:rFonts w:cs="Arial"/>
          <w:b/>
          <w:bCs/>
        </w:rPr>
        <w:t xml:space="preserve">HONORABLE AYUNTAMIENTO CONSTITUCIONAL </w:t>
      </w:r>
    </w:p>
    <w:p w14:paraId="5101C865" w14:textId="77777777" w:rsidR="004C1CDC" w:rsidRPr="00702A8E" w:rsidRDefault="000876C6" w:rsidP="003C0CBA">
      <w:pPr>
        <w:rPr>
          <w:rStyle w:val="Ninguno"/>
          <w:rFonts w:eastAsia="Cambria" w:cs="Arial"/>
          <w:b/>
          <w:bCs/>
        </w:rPr>
      </w:pPr>
      <w:r w:rsidRPr="00702A8E">
        <w:rPr>
          <w:rStyle w:val="Ninguno"/>
          <w:rFonts w:cs="Arial"/>
          <w:b/>
          <w:bCs/>
        </w:rPr>
        <w:t>DE ZAPOTLÁN EL GRANDE, JALISCO</w:t>
      </w:r>
    </w:p>
    <w:p w14:paraId="4C71BC22" w14:textId="77777777" w:rsidR="004C1CDC" w:rsidRPr="00702A8E" w:rsidRDefault="000876C6" w:rsidP="003C0CBA">
      <w:pPr>
        <w:rPr>
          <w:rStyle w:val="Ninguno"/>
          <w:rFonts w:eastAsia="Cambria" w:cs="Arial"/>
        </w:rPr>
      </w:pPr>
      <w:r w:rsidRPr="00702A8E">
        <w:rPr>
          <w:rStyle w:val="Ninguno"/>
          <w:rFonts w:cs="Arial"/>
          <w:b/>
          <w:bCs/>
        </w:rPr>
        <w:t>PRESENTE</w:t>
      </w:r>
    </w:p>
    <w:p w14:paraId="424B3E57" w14:textId="77777777" w:rsidR="004C1CDC" w:rsidRPr="00702A8E" w:rsidRDefault="004C1CDC" w:rsidP="003C0CBA">
      <w:pPr>
        <w:rPr>
          <w:rStyle w:val="Ninguno"/>
          <w:rFonts w:eastAsia="Cambria" w:cs="Arial"/>
        </w:rPr>
      </w:pPr>
    </w:p>
    <w:p w14:paraId="1FB686AD" w14:textId="2A64F93E" w:rsidR="00C75370" w:rsidRPr="00702A8E" w:rsidRDefault="000876C6" w:rsidP="003C0CBA">
      <w:pPr>
        <w:rPr>
          <w:rStyle w:val="Ninguno"/>
          <w:rFonts w:cs="Arial"/>
          <w:b/>
          <w:bCs/>
        </w:rPr>
      </w:pPr>
      <w:r w:rsidRPr="00702A8E">
        <w:rPr>
          <w:rStyle w:val="Ninguno"/>
          <w:rFonts w:cs="Arial"/>
        </w:rPr>
        <w:t>Quien motiva y suscribe</w:t>
      </w:r>
      <w:r w:rsidR="00D74C00" w:rsidRPr="00702A8E">
        <w:rPr>
          <w:rStyle w:val="Ninguno"/>
          <w:rFonts w:cs="Arial"/>
          <w:b/>
          <w:bCs/>
        </w:rPr>
        <w:t xml:space="preserve"> </w:t>
      </w:r>
      <w:r w:rsidR="00464B83" w:rsidRPr="002F458A">
        <w:rPr>
          <w:b/>
          <w:bCs/>
          <w:lang w:val="es-ES"/>
        </w:rPr>
        <w:t>C. DUNIA CATALINA CRUZ MORENO</w:t>
      </w:r>
      <w:r w:rsidR="00464B83" w:rsidRPr="00702A8E">
        <w:rPr>
          <w:rStyle w:val="Ninguno"/>
          <w:rFonts w:cs="Arial"/>
        </w:rPr>
        <w:t xml:space="preserve"> en mi carácter de </w:t>
      </w:r>
      <w:r w:rsidR="00464B83" w:rsidRPr="00702A8E">
        <w:rPr>
          <w:lang w:val="es-ES"/>
        </w:rPr>
        <w:t xml:space="preserve">Regidora </w:t>
      </w:r>
      <w:r w:rsidR="00BA05A0" w:rsidRPr="00702A8E">
        <w:rPr>
          <w:rStyle w:val="Ninguno"/>
          <w:rFonts w:cs="Arial"/>
        </w:rPr>
        <w:t xml:space="preserve">integrante de este </w:t>
      </w:r>
      <w:r w:rsidR="004C2FF1" w:rsidRPr="00702A8E">
        <w:rPr>
          <w:rStyle w:val="Ninguno"/>
          <w:rFonts w:cs="Arial"/>
        </w:rPr>
        <w:t>H</w:t>
      </w:r>
      <w:r w:rsidR="004D731F" w:rsidRPr="00702A8E">
        <w:rPr>
          <w:rStyle w:val="Ninguno"/>
          <w:rFonts w:cs="Arial"/>
        </w:rPr>
        <w:t>onorable Ayuntamiento</w:t>
      </w:r>
      <w:r w:rsidR="00BA05A0" w:rsidRPr="00702A8E">
        <w:rPr>
          <w:rStyle w:val="Ninguno"/>
          <w:rFonts w:cs="Arial"/>
        </w:rPr>
        <w:t xml:space="preserve"> </w:t>
      </w:r>
      <w:r w:rsidRPr="00702A8E">
        <w:rPr>
          <w:rStyle w:val="Ninguno"/>
          <w:rFonts w:cs="Arial"/>
        </w:rPr>
        <w:t>de conformidad a lo dispuesto a los artículos 115 Constitucional fracción I; los artículos 3, 4, 73, 77, 85 fracción IV</w:t>
      </w:r>
      <w:r w:rsidR="004D731F" w:rsidRPr="00702A8E">
        <w:rPr>
          <w:rStyle w:val="Ninguno"/>
          <w:rFonts w:cs="Arial"/>
        </w:rPr>
        <w:t xml:space="preserve"> </w:t>
      </w:r>
      <w:r w:rsidRPr="00702A8E">
        <w:rPr>
          <w:rStyle w:val="Ninguno"/>
          <w:rFonts w:cs="Arial"/>
        </w:rPr>
        <w:t xml:space="preserve">y demás relativos de la Constitución Política del Estado de Jalisco; 1, 2, 3, </w:t>
      </w:r>
      <w:r w:rsidR="004D731F" w:rsidRPr="00702A8E">
        <w:rPr>
          <w:rStyle w:val="Ninguno"/>
          <w:rFonts w:cs="Arial"/>
        </w:rPr>
        <w:t xml:space="preserve">4 numeral 125, </w:t>
      </w:r>
      <w:r w:rsidRPr="00702A8E">
        <w:rPr>
          <w:rStyle w:val="Ninguno"/>
          <w:rFonts w:cs="Arial"/>
        </w:rPr>
        <w:t>10, 37,</w:t>
      </w:r>
      <w:r w:rsidR="002B4ECD" w:rsidRPr="00702A8E">
        <w:rPr>
          <w:rStyle w:val="Ninguno"/>
          <w:rFonts w:cs="Arial"/>
        </w:rPr>
        <w:t xml:space="preserve"> 38, </w:t>
      </w:r>
      <w:r w:rsidRPr="00702A8E">
        <w:rPr>
          <w:rStyle w:val="Ninguno"/>
          <w:rFonts w:cs="Arial"/>
        </w:rPr>
        <w:t>41</w:t>
      </w:r>
      <w:r w:rsidR="002B4ECD" w:rsidRPr="00702A8E">
        <w:rPr>
          <w:rStyle w:val="Ninguno"/>
          <w:rFonts w:cs="Arial"/>
        </w:rPr>
        <w:t xml:space="preserve"> fracción II</w:t>
      </w:r>
      <w:r w:rsidRPr="00702A8E">
        <w:rPr>
          <w:rStyle w:val="Ninguno"/>
          <w:rFonts w:cs="Arial"/>
        </w:rPr>
        <w:t>, 49</w:t>
      </w:r>
      <w:r w:rsidR="002B4ECD" w:rsidRPr="00702A8E">
        <w:rPr>
          <w:rStyle w:val="Ninguno"/>
          <w:rFonts w:cs="Arial"/>
        </w:rPr>
        <w:t xml:space="preserve"> y</w:t>
      </w:r>
      <w:r w:rsidRPr="00702A8E">
        <w:rPr>
          <w:rStyle w:val="Ninguno"/>
          <w:rFonts w:cs="Arial"/>
        </w:rPr>
        <w:t xml:space="preserve"> 50 de la Ley de Gobierno y de la Administración Pública Municipal del Estado de Jalisco; 40, </w:t>
      </w:r>
      <w:r w:rsidR="002B4ECD" w:rsidRPr="00702A8E">
        <w:rPr>
          <w:rStyle w:val="Ninguno"/>
          <w:rFonts w:cs="Arial"/>
        </w:rPr>
        <w:t xml:space="preserve">41, 42, </w:t>
      </w:r>
      <w:r w:rsidRPr="00702A8E">
        <w:rPr>
          <w:rStyle w:val="Ninguno"/>
          <w:rFonts w:cs="Arial"/>
        </w:rPr>
        <w:t>47,</w:t>
      </w:r>
      <w:r w:rsidR="00BF4509" w:rsidRPr="00702A8E">
        <w:rPr>
          <w:rStyle w:val="Ninguno"/>
          <w:rFonts w:cs="Arial"/>
        </w:rPr>
        <w:t xml:space="preserve"> 87 fracción II, 91, 96 </w:t>
      </w:r>
      <w:r w:rsidRPr="00702A8E">
        <w:rPr>
          <w:rStyle w:val="Ninguno"/>
          <w:rFonts w:cs="Arial"/>
        </w:rPr>
        <w:t>y demás relativos y aplicables del Reglamento Interior del Ayuntamiento de Zapotlán el Grande; al amparo de lo dispuesto,</w:t>
      </w:r>
      <w:r w:rsidR="004C2FF1" w:rsidRPr="00702A8E">
        <w:rPr>
          <w:rStyle w:val="Ninguno"/>
          <w:rFonts w:cs="Arial"/>
        </w:rPr>
        <w:t xml:space="preserve"> </w:t>
      </w:r>
      <w:r w:rsidR="00BF4509" w:rsidRPr="00702A8E">
        <w:rPr>
          <w:rStyle w:val="Ninguno"/>
          <w:rFonts w:cs="Arial"/>
        </w:rPr>
        <w:t xml:space="preserve">me permito presentar ante ustedes </w:t>
      </w:r>
      <w:r w:rsidR="00464B83" w:rsidRPr="00702A8E">
        <w:rPr>
          <w:rStyle w:val="Ninguno"/>
          <w:rFonts w:cs="Arial"/>
          <w:b/>
          <w:bCs/>
        </w:rPr>
        <w:t xml:space="preserve">INICIATIVA DE ORDENAMIENTO MUNICIPAL </w:t>
      </w:r>
      <w:r w:rsidR="00702A8E" w:rsidRPr="00702A8E">
        <w:rPr>
          <w:rStyle w:val="Ninguno"/>
          <w:rFonts w:cs="Arial"/>
          <w:b/>
          <w:bCs/>
        </w:rPr>
        <w:t>QUE TURNA A COMISIONES LA PROPUESTA</w:t>
      </w:r>
      <w:r w:rsidR="00D4321F">
        <w:rPr>
          <w:rStyle w:val="Ninguno"/>
          <w:rFonts w:cs="Arial"/>
          <w:b/>
          <w:bCs/>
        </w:rPr>
        <w:t xml:space="preserve"> PARA LA</w:t>
      </w:r>
      <w:r w:rsidR="00702A8E" w:rsidRPr="00702A8E">
        <w:rPr>
          <w:rStyle w:val="Ninguno"/>
          <w:rFonts w:cs="Arial"/>
          <w:b/>
          <w:bCs/>
        </w:rPr>
        <w:t xml:space="preserve"> </w:t>
      </w:r>
      <w:r w:rsidR="00464B83" w:rsidRPr="00702A8E">
        <w:rPr>
          <w:rStyle w:val="Ninguno"/>
          <w:rFonts w:cs="Arial"/>
          <w:b/>
          <w:bCs/>
        </w:rPr>
        <w:t xml:space="preserve">CREACIÓN DE LA COMISIÓN EDILICIA DE CULTURA DE PAZ, ADICIONÁNDO LA FRACCIÓN XXIV DEL ARTÍCULO 38 Y EL ARTÍCULO 70 QUÁTER DEL REGLAMENTO </w:t>
      </w:r>
      <w:r w:rsidR="00464B83" w:rsidRPr="002F458A">
        <w:rPr>
          <w:b/>
          <w:bCs/>
        </w:rPr>
        <w:t>INTERIOR DEL AYUNTAMIENTO</w:t>
      </w:r>
      <w:r w:rsidR="00464B83" w:rsidRPr="002F458A">
        <w:rPr>
          <w:b/>
          <w:bCs/>
          <w:shd w:val="clear" w:color="auto" w:fill="FFFFFF"/>
        </w:rPr>
        <w:t xml:space="preserve"> DE</w:t>
      </w:r>
      <w:r w:rsidR="00464B83" w:rsidRPr="00702A8E">
        <w:rPr>
          <w:rStyle w:val="Ninguno"/>
          <w:rFonts w:cs="Arial"/>
          <w:b/>
          <w:bCs/>
        </w:rPr>
        <w:t xml:space="preserve"> ZAPOTLÁN EL GRANDE, </w:t>
      </w:r>
      <w:r w:rsidR="00C75370" w:rsidRPr="00702A8E">
        <w:rPr>
          <w:rStyle w:val="Ninguno"/>
          <w:rFonts w:cs="Arial"/>
          <w:b/>
          <w:bCs/>
        </w:rPr>
        <w:t xml:space="preserve">JALISCO, </w:t>
      </w:r>
      <w:r w:rsidR="00C75370" w:rsidRPr="00702A8E">
        <w:rPr>
          <w:rStyle w:val="Ninguno"/>
          <w:rFonts w:cs="Arial"/>
        </w:rPr>
        <w:t>de conformidad con la siguiente:</w:t>
      </w:r>
    </w:p>
    <w:p w14:paraId="38595ECF" w14:textId="77777777" w:rsidR="00C75370" w:rsidRPr="00702A8E" w:rsidRDefault="00C75370" w:rsidP="003C0CBA">
      <w:pPr>
        <w:rPr>
          <w:rStyle w:val="Ninguno"/>
          <w:rFonts w:cs="Arial"/>
        </w:rPr>
      </w:pPr>
    </w:p>
    <w:p w14:paraId="62C14841" w14:textId="128C4878" w:rsidR="00970474" w:rsidRPr="00702A8E" w:rsidRDefault="00970474" w:rsidP="003C0CBA">
      <w:pPr>
        <w:rPr>
          <w:rStyle w:val="Ninguno"/>
          <w:rFonts w:cs="Arial"/>
          <w:b/>
          <w:bCs/>
        </w:rPr>
      </w:pPr>
    </w:p>
    <w:p w14:paraId="7F375AF6" w14:textId="269E214A" w:rsidR="004C1CDC" w:rsidRPr="00702A8E" w:rsidRDefault="000876C6" w:rsidP="003C0CBA">
      <w:pPr>
        <w:jc w:val="center"/>
        <w:rPr>
          <w:rStyle w:val="Ninguno"/>
          <w:rFonts w:cs="Arial"/>
          <w:b/>
          <w:bCs/>
        </w:rPr>
      </w:pPr>
      <w:r w:rsidRPr="00702A8E">
        <w:rPr>
          <w:rStyle w:val="Ninguno"/>
          <w:rFonts w:cs="Arial"/>
          <w:b/>
          <w:bCs/>
        </w:rPr>
        <w:t>E</w:t>
      </w:r>
      <w:r w:rsidR="00246EDF" w:rsidRPr="00702A8E">
        <w:rPr>
          <w:rStyle w:val="Ninguno"/>
          <w:rFonts w:cs="Arial"/>
          <w:b/>
          <w:bCs/>
        </w:rPr>
        <w:t xml:space="preserve"> </w:t>
      </w:r>
      <w:r w:rsidRPr="00702A8E">
        <w:rPr>
          <w:rStyle w:val="Ninguno"/>
          <w:rFonts w:cs="Arial"/>
          <w:b/>
          <w:bCs/>
        </w:rPr>
        <w:t>X</w:t>
      </w:r>
      <w:r w:rsidR="00246EDF" w:rsidRPr="00702A8E">
        <w:rPr>
          <w:rStyle w:val="Ninguno"/>
          <w:rFonts w:cs="Arial"/>
          <w:b/>
          <w:bCs/>
        </w:rPr>
        <w:t xml:space="preserve"> </w:t>
      </w:r>
      <w:r w:rsidRPr="00702A8E">
        <w:rPr>
          <w:rStyle w:val="Ninguno"/>
          <w:rFonts w:cs="Arial"/>
          <w:b/>
          <w:bCs/>
        </w:rPr>
        <w:t>P</w:t>
      </w:r>
      <w:r w:rsidR="00246EDF" w:rsidRPr="00702A8E">
        <w:rPr>
          <w:rStyle w:val="Ninguno"/>
          <w:rFonts w:cs="Arial"/>
          <w:b/>
          <w:bCs/>
        </w:rPr>
        <w:t xml:space="preserve"> </w:t>
      </w:r>
      <w:r w:rsidRPr="00702A8E">
        <w:rPr>
          <w:rStyle w:val="Ninguno"/>
          <w:rFonts w:cs="Arial"/>
          <w:b/>
          <w:bCs/>
        </w:rPr>
        <w:t>O</w:t>
      </w:r>
      <w:r w:rsidR="00246EDF" w:rsidRPr="00702A8E">
        <w:rPr>
          <w:rStyle w:val="Ninguno"/>
          <w:rFonts w:cs="Arial"/>
          <w:b/>
          <w:bCs/>
        </w:rPr>
        <w:t xml:space="preserve"> </w:t>
      </w:r>
      <w:r w:rsidRPr="00702A8E">
        <w:rPr>
          <w:rStyle w:val="Ninguno"/>
          <w:rFonts w:cs="Arial"/>
          <w:b/>
          <w:bCs/>
        </w:rPr>
        <w:t>S</w:t>
      </w:r>
      <w:r w:rsidR="00246EDF" w:rsidRPr="00702A8E">
        <w:rPr>
          <w:rStyle w:val="Ninguno"/>
          <w:rFonts w:cs="Arial"/>
          <w:b/>
          <w:bCs/>
        </w:rPr>
        <w:t xml:space="preserve"> </w:t>
      </w:r>
      <w:r w:rsidRPr="00702A8E">
        <w:rPr>
          <w:rStyle w:val="Ninguno"/>
          <w:rFonts w:cs="Arial"/>
          <w:b/>
          <w:bCs/>
        </w:rPr>
        <w:t>I</w:t>
      </w:r>
      <w:r w:rsidR="00246EDF" w:rsidRPr="00702A8E">
        <w:rPr>
          <w:rStyle w:val="Ninguno"/>
          <w:rFonts w:cs="Arial"/>
          <w:b/>
          <w:bCs/>
        </w:rPr>
        <w:t xml:space="preserve"> </w:t>
      </w:r>
      <w:r w:rsidRPr="00702A8E">
        <w:rPr>
          <w:rStyle w:val="Ninguno"/>
          <w:rFonts w:cs="Arial"/>
          <w:b/>
          <w:bCs/>
        </w:rPr>
        <w:t>C</w:t>
      </w:r>
      <w:r w:rsidR="00246EDF" w:rsidRPr="00702A8E">
        <w:rPr>
          <w:rStyle w:val="Ninguno"/>
          <w:rFonts w:cs="Arial"/>
          <w:b/>
          <w:bCs/>
        </w:rPr>
        <w:t xml:space="preserve"> </w:t>
      </w:r>
      <w:r w:rsidRPr="00702A8E">
        <w:rPr>
          <w:rStyle w:val="Ninguno"/>
          <w:rFonts w:cs="Arial"/>
          <w:b/>
          <w:bCs/>
        </w:rPr>
        <w:t>I</w:t>
      </w:r>
      <w:r w:rsidR="00246EDF" w:rsidRPr="00702A8E">
        <w:rPr>
          <w:rStyle w:val="Ninguno"/>
          <w:rFonts w:cs="Arial"/>
          <w:b/>
          <w:bCs/>
        </w:rPr>
        <w:t xml:space="preserve"> </w:t>
      </w:r>
      <w:r w:rsidR="00710FDF" w:rsidRPr="00702A8E">
        <w:rPr>
          <w:rStyle w:val="Ninguno"/>
          <w:rFonts w:cs="Arial"/>
          <w:b/>
          <w:bCs/>
        </w:rPr>
        <w:t>O</w:t>
      </w:r>
      <w:r w:rsidR="00246EDF" w:rsidRPr="00702A8E">
        <w:rPr>
          <w:rStyle w:val="Ninguno"/>
          <w:rFonts w:cs="Arial"/>
          <w:b/>
          <w:bCs/>
        </w:rPr>
        <w:t xml:space="preserve"> </w:t>
      </w:r>
      <w:r w:rsidRPr="00702A8E">
        <w:rPr>
          <w:rStyle w:val="Ninguno"/>
          <w:rFonts w:cs="Arial"/>
          <w:b/>
          <w:bCs/>
        </w:rPr>
        <w:t xml:space="preserve">N </w:t>
      </w:r>
      <w:r w:rsidR="00246EDF" w:rsidRPr="00702A8E">
        <w:rPr>
          <w:rStyle w:val="Ninguno"/>
          <w:rFonts w:cs="Arial"/>
          <w:b/>
          <w:bCs/>
        </w:rPr>
        <w:t xml:space="preserve"> </w:t>
      </w:r>
      <w:r w:rsidR="00C05147" w:rsidRPr="00702A8E">
        <w:rPr>
          <w:rStyle w:val="Ninguno"/>
          <w:rFonts w:cs="Arial"/>
          <w:b/>
          <w:bCs/>
        </w:rPr>
        <w:t xml:space="preserve"> </w:t>
      </w:r>
      <w:r w:rsidRPr="00702A8E">
        <w:rPr>
          <w:rStyle w:val="Ninguno"/>
          <w:rFonts w:cs="Arial"/>
          <w:b/>
          <w:bCs/>
        </w:rPr>
        <w:t>D</w:t>
      </w:r>
      <w:r w:rsidR="00246EDF" w:rsidRPr="00702A8E">
        <w:rPr>
          <w:rStyle w:val="Ninguno"/>
          <w:rFonts w:cs="Arial"/>
          <w:b/>
          <w:bCs/>
        </w:rPr>
        <w:t xml:space="preserve"> </w:t>
      </w:r>
      <w:r w:rsidRPr="00702A8E">
        <w:rPr>
          <w:rStyle w:val="Ninguno"/>
          <w:rFonts w:cs="Arial"/>
          <w:b/>
          <w:bCs/>
        </w:rPr>
        <w:t>E</w:t>
      </w:r>
      <w:r w:rsidR="00246EDF" w:rsidRPr="00702A8E">
        <w:rPr>
          <w:rStyle w:val="Ninguno"/>
          <w:rFonts w:cs="Arial"/>
          <w:b/>
          <w:bCs/>
        </w:rPr>
        <w:t xml:space="preserve"> </w:t>
      </w:r>
      <w:r w:rsidRPr="00702A8E">
        <w:rPr>
          <w:rStyle w:val="Ninguno"/>
          <w:rFonts w:cs="Arial"/>
          <w:b/>
          <w:bCs/>
        </w:rPr>
        <w:t xml:space="preserve"> </w:t>
      </w:r>
      <w:r w:rsidR="00C05147" w:rsidRPr="00702A8E">
        <w:rPr>
          <w:rStyle w:val="Ninguno"/>
          <w:rFonts w:cs="Arial"/>
          <w:b/>
          <w:bCs/>
        </w:rPr>
        <w:t xml:space="preserve"> </w:t>
      </w:r>
      <w:r w:rsidRPr="00702A8E">
        <w:rPr>
          <w:rStyle w:val="Ninguno"/>
          <w:rFonts w:cs="Arial"/>
          <w:b/>
          <w:bCs/>
        </w:rPr>
        <w:t>M</w:t>
      </w:r>
      <w:r w:rsidR="00246EDF" w:rsidRPr="00702A8E">
        <w:rPr>
          <w:rStyle w:val="Ninguno"/>
          <w:rFonts w:cs="Arial"/>
          <w:b/>
          <w:bCs/>
        </w:rPr>
        <w:t xml:space="preserve"> </w:t>
      </w:r>
      <w:r w:rsidRPr="00702A8E">
        <w:rPr>
          <w:rStyle w:val="Ninguno"/>
          <w:rFonts w:cs="Arial"/>
          <w:b/>
          <w:bCs/>
        </w:rPr>
        <w:t>O</w:t>
      </w:r>
      <w:r w:rsidR="00246EDF" w:rsidRPr="00702A8E">
        <w:rPr>
          <w:rStyle w:val="Ninguno"/>
          <w:rFonts w:cs="Arial"/>
          <w:b/>
          <w:bCs/>
        </w:rPr>
        <w:t xml:space="preserve"> </w:t>
      </w:r>
      <w:r w:rsidRPr="00702A8E">
        <w:rPr>
          <w:rStyle w:val="Ninguno"/>
          <w:rFonts w:cs="Arial"/>
          <w:b/>
          <w:bCs/>
        </w:rPr>
        <w:t>T</w:t>
      </w:r>
      <w:r w:rsidR="00246EDF" w:rsidRPr="00702A8E">
        <w:rPr>
          <w:rStyle w:val="Ninguno"/>
          <w:rFonts w:cs="Arial"/>
          <w:b/>
          <w:bCs/>
        </w:rPr>
        <w:t xml:space="preserve"> </w:t>
      </w:r>
      <w:r w:rsidRPr="00702A8E">
        <w:rPr>
          <w:rStyle w:val="Ninguno"/>
          <w:rFonts w:cs="Arial"/>
          <w:b/>
          <w:bCs/>
        </w:rPr>
        <w:t>I</w:t>
      </w:r>
      <w:r w:rsidR="00246EDF" w:rsidRPr="00702A8E">
        <w:rPr>
          <w:rStyle w:val="Ninguno"/>
          <w:rFonts w:cs="Arial"/>
          <w:b/>
          <w:bCs/>
        </w:rPr>
        <w:t xml:space="preserve"> </w:t>
      </w:r>
      <w:r w:rsidRPr="00702A8E">
        <w:rPr>
          <w:rStyle w:val="Ninguno"/>
          <w:rFonts w:cs="Arial"/>
          <w:b/>
          <w:bCs/>
        </w:rPr>
        <w:t>V</w:t>
      </w:r>
      <w:r w:rsidR="00246EDF" w:rsidRPr="00702A8E">
        <w:rPr>
          <w:rStyle w:val="Ninguno"/>
          <w:rFonts w:cs="Arial"/>
          <w:b/>
          <w:bCs/>
        </w:rPr>
        <w:t xml:space="preserve"> </w:t>
      </w:r>
      <w:r w:rsidRPr="00702A8E">
        <w:rPr>
          <w:rStyle w:val="Ninguno"/>
          <w:rFonts w:cs="Arial"/>
          <w:b/>
          <w:bCs/>
        </w:rPr>
        <w:t>O</w:t>
      </w:r>
      <w:r w:rsidR="00246EDF" w:rsidRPr="00702A8E">
        <w:rPr>
          <w:rStyle w:val="Ninguno"/>
          <w:rFonts w:cs="Arial"/>
          <w:b/>
          <w:bCs/>
        </w:rPr>
        <w:t xml:space="preserve"> </w:t>
      </w:r>
      <w:r w:rsidRPr="00702A8E">
        <w:rPr>
          <w:rStyle w:val="Ninguno"/>
          <w:rFonts w:cs="Arial"/>
          <w:b/>
          <w:bCs/>
        </w:rPr>
        <w:t>S</w:t>
      </w:r>
    </w:p>
    <w:p w14:paraId="43739DFB" w14:textId="24920BB1" w:rsidR="00031843" w:rsidRPr="00702A8E" w:rsidRDefault="00031843" w:rsidP="003C0CBA">
      <w:pPr>
        <w:rPr>
          <w:rStyle w:val="Ninguno"/>
          <w:rFonts w:cs="Arial"/>
          <w:b/>
          <w:bCs/>
          <w:iCs/>
        </w:rPr>
      </w:pPr>
    </w:p>
    <w:p w14:paraId="47C96C24" w14:textId="77777777" w:rsidR="004847A3" w:rsidRPr="00702A8E" w:rsidRDefault="004847A3" w:rsidP="003C0CBA">
      <w:r w:rsidRPr="003C0CBA">
        <w:rPr>
          <w:b/>
          <w:bCs/>
        </w:rPr>
        <w:t>I.</w:t>
      </w:r>
      <w:r w:rsidRPr="003C0CBA">
        <w:rPr>
          <w:b/>
          <w:bCs/>
        </w:rPr>
        <w:softHyphen/>
      </w:r>
      <w:r w:rsidRPr="003C0CBA">
        <w:rPr>
          <w:b/>
          <w:bCs/>
        </w:rPr>
        <w:softHyphen/>
        <w:t>-</w:t>
      </w:r>
      <w:r w:rsidRPr="00702A8E">
        <w:t xml:space="preserve"> Que la Constitución Política de los Estados Unidos Mexicanos, en su artículo 115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inciso i) establece que </w:t>
      </w:r>
      <w:r w:rsidRPr="00702A8E">
        <w:lastRenderedPageBreak/>
        <w:t>los 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p>
    <w:p w14:paraId="7245C1EF" w14:textId="77777777" w:rsidR="00C91676" w:rsidRPr="00DA5B3E" w:rsidRDefault="00C91676" w:rsidP="003C0CBA"/>
    <w:p w14:paraId="2E749B9E" w14:textId="469B0DAE" w:rsidR="00AB34EF" w:rsidRPr="00DA5B3E" w:rsidRDefault="00AB34EF" w:rsidP="003C0CBA">
      <w:r w:rsidRPr="003C0CBA">
        <w:rPr>
          <w:b/>
          <w:bCs/>
        </w:rPr>
        <w:t>II.-</w:t>
      </w:r>
      <w:r w:rsidRPr="00DA5B3E">
        <w:t xml:space="preserve"> </w:t>
      </w:r>
      <w:r w:rsidR="000C2DC1" w:rsidRPr="00B36737">
        <w:t xml:space="preserve">El artículo 38 fracción IX y el artículo 41 de la Ley del Gobierno y la Administración Pública Municipal del Estado de Jalisco, faculta a los Municipios a implementar instrumentos para la modernización administrativa y la mejora regulatoria con la finalidad de que se generen ordenamientos claros, </w:t>
      </w:r>
      <w:r w:rsidR="00464B83" w:rsidRPr="00B36737">
        <w:t>permitiendo</w:t>
      </w:r>
      <w:r w:rsidR="000C2DC1" w:rsidRPr="00B36737">
        <w:t xml:space="preserve"> que los trámites y servicios que se realicen de forma simplificada, para que en</w:t>
      </w:r>
      <w:r w:rsidR="000C2DC1" w:rsidRPr="00DA5B3E">
        <w:t xml:space="preserve"> </w:t>
      </w:r>
      <w:r w:rsidR="000C2DC1" w:rsidRPr="00B36737">
        <w:t>tanto  las  autoridades como los ciudadanos puedan tener acceso a una reglamentación municipal clara y eficaz en el momento que lo requieran</w:t>
      </w:r>
      <w:r w:rsidR="0027249E" w:rsidRPr="00B36737">
        <w:t>.</w:t>
      </w:r>
    </w:p>
    <w:p w14:paraId="7FFAD05F" w14:textId="77777777" w:rsidR="00AB34EF" w:rsidRPr="00B36737" w:rsidRDefault="00AB34EF" w:rsidP="003C0CBA"/>
    <w:p w14:paraId="122A7398" w14:textId="0FC46C4E" w:rsidR="00F05B4F" w:rsidRPr="000F6BE7" w:rsidRDefault="00AB34EF" w:rsidP="003C0CBA">
      <w:pPr>
        <w:rPr>
          <w:rStyle w:val="Ninguno"/>
          <w:rFonts w:cs="Arial"/>
        </w:rPr>
      </w:pPr>
      <w:r w:rsidRPr="00DA5B3E">
        <w:rPr>
          <w:rStyle w:val="Ninguno"/>
          <w:rFonts w:cs="Arial"/>
          <w:b/>
          <w:bCs/>
          <w:iCs/>
        </w:rPr>
        <w:t>I</w:t>
      </w:r>
      <w:r w:rsidR="00614DDA" w:rsidRPr="00DA5B3E">
        <w:rPr>
          <w:rStyle w:val="Ninguno"/>
          <w:rFonts w:cs="Arial"/>
          <w:b/>
          <w:bCs/>
          <w:iCs/>
        </w:rPr>
        <w:t>II.</w:t>
      </w:r>
      <w:r w:rsidR="00614DDA" w:rsidRPr="00DA5B3E">
        <w:rPr>
          <w:rStyle w:val="Ninguno"/>
          <w:rFonts w:cs="Arial"/>
          <w:iCs/>
        </w:rPr>
        <w:t xml:space="preserve">- </w:t>
      </w:r>
      <w:r w:rsidR="000C2DC1" w:rsidRPr="00DA5B3E">
        <w:t xml:space="preserve">De la misma forma el numeral 87 del Reglamento Interior del Ayuntamiento de Zapotlán el Grande, establece la facultad de presentar iniciativas de ordenamiento Municipal, decreto y </w:t>
      </w:r>
      <w:r w:rsidR="0027249E" w:rsidRPr="00DA5B3E">
        <w:t>acuerdo</w:t>
      </w:r>
      <w:r w:rsidR="000F6BE7">
        <w:t xml:space="preserve">, corresponden al </w:t>
      </w:r>
      <w:r w:rsidR="000F6BE7" w:rsidRPr="000F6BE7">
        <w:t>Presidente Municipal</w:t>
      </w:r>
      <w:r w:rsidR="000F6BE7">
        <w:t xml:space="preserve">, a los </w:t>
      </w:r>
      <w:r w:rsidR="000F6BE7" w:rsidRPr="000F6BE7">
        <w:t>Regidores</w:t>
      </w:r>
      <w:r w:rsidR="000F6BE7">
        <w:t xml:space="preserve"> y al </w:t>
      </w:r>
      <w:r w:rsidR="000F6BE7" w:rsidRPr="000F6BE7">
        <w:t>Síndico</w:t>
      </w:r>
      <w:r w:rsidR="000F6BE7">
        <w:t xml:space="preserve">, </w:t>
      </w:r>
      <w:r w:rsidR="0027249E" w:rsidRPr="00DA5B3E">
        <w:t>así mismo en su artículo 89, establece que las iniciativas de ordenamiento Municipal son aquellas que versan sobre la creación, reforma, adición, derogación o abrogación de los ordenamientos municipales a que se refiere la ley estatal que establece las bases generales de la administración pública municipal.</w:t>
      </w:r>
    </w:p>
    <w:p w14:paraId="48BC5165" w14:textId="4867B1F4" w:rsidR="00AB34EF" w:rsidRPr="00702A8E" w:rsidRDefault="00AB34EF" w:rsidP="003C0CBA"/>
    <w:p w14:paraId="5F62A24E" w14:textId="77777777" w:rsidR="006C1757" w:rsidRPr="00DA5B3E" w:rsidRDefault="00031843" w:rsidP="003C0CBA">
      <w:r w:rsidRPr="00DA5B3E">
        <w:rPr>
          <w:rStyle w:val="Ninguno"/>
          <w:rFonts w:cs="Arial"/>
          <w:b/>
          <w:bCs/>
          <w:iCs/>
        </w:rPr>
        <w:t>I</w:t>
      </w:r>
      <w:r w:rsidR="00AB34EF" w:rsidRPr="00DA5B3E">
        <w:rPr>
          <w:rStyle w:val="Ninguno"/>
          <w:rFonts w:cs="Arial"/>
          <w:b/>
          <w:bCs/>
          <w:iCs/>
        </w:rPr>
        <w:t>V</w:t>
      </w:r>
      <w:r w:rsidRPr="00DA5B3E">
        <w:rPr>
          <w:rStyle w:val="Ninguno"/>
          <w:rFonts w:cs="Arial"/>
          <w:b/>
          <w:bCs/>
          <w:iCs/>
        </w:rPr>
        <w:t>.</w:t>
      </w:r>
      <w:r w:rsidRPr="00DA5B3E">
        <w:rPr>
          <w:rStyle w:val="Ninguno"/>
          <w:rFonts w:cs="Arial"/>
          <w:b/>
          <w:iCs/>
        </w:rPr>
        <w:t>-</w:t>
      </w:r>
      <w:r w:rsidR="0076495C" w:rsidRPr="00DA5B3E">
        <w:rPr>
          <w:w w:val="115"/>
        </w:rPr>
        <w:t xml:space="preserve"> </w:t>
      </w:r>
      <w:r w:rsidR="00F84B85" w:rsidRPr="006C193E">
        <w:t>Por otra parte y en contexto sobre el tema, reconocemos primero que la paz no se refiere sólo a la ausencia de conflictos, es un proceso que debe ser dinámico y positivo pero sobre todo participativo, buscar el fomentar espacios donde se promueva el diálogo y se dé la búsqueda de soluciones a los diferentes conflictos sociales, siempre con espíritu de escucha y entendimiento y sobre todo de cooperación de los diversos sectores.</w:t>
      </w:r>
      <w:r w:rsidR="006C1757" w:rsidRPr="00DA5B3E">
        <w:t xml:space="preserve"> </w:t>
      </w:r>
    </w:p>
    <w:p w14:paraId="5A216790" w14:textId="77777777" w:rsidR="006C1757" w:rsidRPr="00702A8E" w:rsidRDefault="006C1757" w:rsidP="003C0CBA"/>
    <w:p w14:paraId="0CBEA3AA" w14:textId="77777777" w:rsidR="00D0376A" w:rsidRPr="00DA5B3E" w:rsidRDefault="006C1757" w:rsidP="003C0CBA">
      <w:pPr>
        <w:rPr>
          <w:w w:val="115"/>
        </w:rPr>
      </w:pPr>
      <w:r w:rsidRPr="003C0CBA">
        <w:rPr>
          <w:b/>
          <w:bCs/>
          <w:w w:val="115"/>
        </w:rPr>
        <w:lastRenderedPageBreak/>
        <w:t>V.-</w:t>
      </w:r>
      <w:r w:rsidRPr="00DA5B3E">
        <w:rPr>
          <w:w w:val="115"/>
        </w:rPr>
        <w:t xml:space="preserve"> </w:t>
      </w:r>
      <w:r w:rsidRPr="003C0CBA">
        <w:rPr>
          <w:bdr w:val="none" w:sz="0" w:space="0" w:color="auto"/>
          <w:lang w:val="es-ES" w:eastAsia="es-ES"/>
        </w:rPr>
        <w:t xml:space="preserve">La presente propuesta se encuentra fundamentada en el artículo 3° de la Constitución Política de los Estados Unidos Mexicanos, el que </w:t>
      </w:r>
      <w:r w:rsidR="00D0376A" w:rsidRPr="003C0CBA">
        <w:rPr>
          <w:bdr w:val="none" w:sz="0" w:space="0" w:color="auto"/>
          <w:lang w:val="es-ES" w:eastAsia="es-ES"/>
        </w:rPr>
        <w:t>se establece</w:t>
      </w:r>
      <w:r w:rsidRPr="003C0CBA">
        <w:rPr>
          <w:bdr w:val="none" w:sz="0" w:space="0" w:color="auto"/>
          <w:lang w:val="es-ES" w:eastAsia="es-ES"/>
        </w:rPr>
        <w:t>:</w:t>
      </w:r>
      <w:r w:rsidR="00D0376A" w:rsidRPr="00DA5B3E">
        <w:rPr>
          <w:w w:val="115"/>
        </w:rPr>
        <w:t xml:space="preserve"> </w:t>
      </w:r>
    </w:p>
    <w:p w14:paraId="695C65AB" w14:textId="71EA5B5C" w:rsidR="0073469A" w:rsidRPr="002F458A" w:rsidRDefault="00D0376A" w:rsidP="003C0CBA">
      <w:pPr>
        <w:ind w:left="567"/>
        <w:rPr>
          <w:rStyle w:val="nfasissutil"/>
        </w:rPr>
      </w:pPr>
      <w:r w:rsidRPr="002F458A">
        <w:rPr>
          <w:rStyle w:val="nfasissutil"/>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r w:rsidR="00702A8E" w:rsidRPr="002F458A">
        <w:rPr>
          <w:rStyle w:val="nfasissutil"/>
        </w:rPr>
        <w:t xml:space="preserve"> (</w:t>
      </w:r>
      <w:proofErr w:type="gramStart"/>
      <w:r w:rsidR="00702A8E" w:rsidRPr="002F458A">
        <w:rPr>
          <w:rStyle w:val="nfasissutil"/>
        </w:rPr>
        <w:t>sic</w:t>
      </w:r>
      <w:proofErr w:type="gramEnd"/>
      <w:r w:rsidR="00702A8E" w:rsidRPr="002F458A">
        <w:rPr>
          <w:rStyle w:val="nfasissutil"/>
        </w:rPr>
        <w:t>)</w:t>
      </w:r>
    </w:p>
    <w:p w14:paraId="11963DCE" w14:textId="77777777" w:rsidR="00DA5B3E" w:rsidRPr="00DA5B3E" w:rsidRDefault="00DA5B3E" w:rsidP="003C0CBA">
      <w:pPr>
        <w:rPr>
          <w:w w:val="116"/>
          <w:sz w:val="20"/>
          <w:lang w:val="es-ES"/>
        </w:rPr>
      </w:pPr>
    </w:p>
    <w:p w14:paraId="15D564F6" w14:textId="2C29C9C2" w:rsidR="006C1757" w:rsidRDefault="00D0376A" w:rsidP="003C0CBA">
      <w:pPr>
        <w:rPr>
          <w:bdr w:val="none" w:sz="0" w:space="0" w:color="auto"/>
          <w:lang w:val="es-ES" w:eastAsia="es-ES"/>
        </w:rPr>
      </w:pPr>
      <w:r w:rsidRPr="003C0CBA">
        <w:rPr>
          <w:b/>
          <w:bCs/>
          <w:bdr w:val="none" w:sz="0" w:space="0" w:color="auto"/>
          <w:lang w:val="es-ES" w:eastAsia="es-ES"/>
        </w:rPr>
        <w:t>VI.-</w:t>
      </w:r>
      <w:r w:rsidRPr="00DA5B3E">
        <w:rPr>
          <w:bdr w:val="none" w:sz="0" w:space="0" w:color="auto"/>
          <w:lang w:val="es-ES" w:eastAsia="es-ES"/>
        </w:rPr>
        <w:t xml:space="preserve"> La Ley General de Educación en su artículo 7° sostiene: "que la educación que impartan el Estado, sus organismos descentralizados y los particulares con autorización o con reconocimiento de validez oficial de estudios tendrá, entre otros fines el de promover la igualdad de los individuos ante la ley y propiciar la cultura de la paz y la no violencia en cualquier tipo de sus manifestaciones, así como el conocimiento de los derechos humanos y el respeto a los mismos".</w:t>
      </w:r>
    </w:p>
    <w:p w14:paraId="238198B7" w14:textId="77777777" w:rsidR="00DA5B3E" w:rsidRPr="00DA5B3E" w:rsidRDefault="00DA5B3E" w:rsidP="003C0CBA">
      <w:pPr>
        <w:rPr>
          <w:bdr w:val="none" w:sz="0" w:space="0" w:color="auto"/>
          <w:lang w:val="es-ES" w:eastAsia="es-ES"/>
        </w:rPr>
      </w:pPr>
    </w:p>
    <w:p w14:paraId="26E677D2" w14:textId="00CD3F94" w:rsidR="008703AA" w:rsidRDefault="008703AA" w:rsidP="003C0CBA">
      <w:pPr>
        <w:rPr>
          <w:bdr w:val="none" w:sz="0" w:space="0" w:color="auto"/>
          <w:lang w:val="es-ES" w:eastAsia="es-ES"/>
        </w:rPr>
      </w:pPr>
      <w:r w:rsidRPr="002F458A">
        <w:rPr>
          <w:b/>
          <w:bCs/>
          <w:bdr w:val="none" w:sz="0" w:space="0" w:color="auto"/>
          <w:lang w:val="es-ES" w:eastAsia="es-ES"/>
        </w:rPr>
        <w:t>VII.-</w:t>
      </w:r>
      <w:r w:rsidRPr="00DA5B3E">
        <w:rPr>
          <w:bdr w:val="none" w:sz="0" w:space="0" w:color="auto"/>
          <w:lang w:val="es-ES" w:eastAsia="es-ES"/>
        </w:rPr>
        <w:t xml:space="preserve"> México es signatario de diversos acuerdos internacionales, como la Declaración y Programa de Acción sobre una Cultura de Paz adoptados por la ONU en 1999. Asimismo, la Agenda 2030 para el Desarrollo Sostenible establece en su Objetivo 16 la importancia de "promover sociedades pacíficas e inclusivas". La creación de esta comisión</w:t>
      </w:r>
      <w:r w:rsidR="000F6BE7">
        <w:rPr>
          <w:bdr w:val="none" w:sz="0" w:space="0" w:color="auto"/>
          <w:lang w:val="es-ES" w:eastAsia="es-ES"/>
        </w:rPr>
        <w:t xml:space="preserve"> edilicia</w:t>
      </w:r>
      <w:r w:rsidRPr="00DA5B3E">
        <w:rPr>
          <w:bdr w:val="none" w:sz="0" w:space="0" w:color="auto"/>
          <w:lang w:val="es-ES" w:eastAsia="es-ES"/>
        </w:rPr>
        <w:t xml:space="preserve"> a</w:t>
      </w:r>
      <w:r w:rsidR="000F6BE7">
        <w:rPr>
          <w:bdr w:val="none" w:sz="0" w:space="0" w:color="auto"/>
          <w:lang w:val="es-ES" w:eastAsia="es-ES"/>
        </w:rPr>
        <w:t xml:space="preserve"> </w:t>
      </w:r>
      <w:r w:rsidR="000F6BE7" w:rsidRPr="00DA5B3E">
        <w:rPr>
          <w:bdr w:val="none" w:sz="0" w:space="0" w:color="auto"/>
          <w:lang w:val="es-ES" w:eastAsia="es-ES"/>
        </w:rPr>
        <w:t>línea</w:t>
      </w:r>
      <w:r w:rsidRPr="00DA5B3E">
        <w:rPr>
          <w:bdr w:val="none" w:sz="0" w:space="0" w:color="auto"/>
          <w:lang w:val="es-ES" w:eastAsia="es-ES"/>
        </w:rPr>
        <w:t xml:space="preserve"> al municipio con dichos compromisos y refleja su disposición para contribuir desde el ámbito local a los objetivos globales.</w:t>
      </w:r>
    </w:p>
    <w:p w14:paraId="39DDDB0B" w14:textId="77777777" w:rsidR="0083751E" w:rsidRPr="00DA5B3E" w:rsidRDefault="0083751E" w:rsidP="003C0CBA">
      <w:pPr>
        <w:rPr>
          <w:bdr w:val="none" w:sz="0" w:space="0" w:color="auto"/>
          <w:lang w:val="es-ES" w:eastAsia="es-ES"/>
        </w:rPr>
      </w:pPr>
    </w:p>
    <w:p w14:paraId="2DD4FC08" w14:textId="267D7EB0" w:rsidR="00A64534" w:rsidRDefault="001C1CDC" w:rsidP="003C0CBA">
      <w:pPr>
        <w:rPr>
          <w:bdr w:val="none" w:sz="0" w:space="0" w:color="auto"/>
          <w:lang w:val="es-ES" w:eastAsia="es-ES"/>
        </w:rPr>
      </w:pPr>
      <w:r w:rsidRPr="00702A8E">
        <w:rPr>
          <w:bdr w:val="none" w:sz="0" w:space="0" w:color="auto"/>
          <w:lang w:val="es-ES" w:eastAsia="es-ES"/>
        </w:rPr>
        <w:t xml:space="preserve">En la actualidad, los municipios enfrentan numerosos desafíos derivados de la violencia, la desigualdad y la falta de mecanismos efectivos para la resolución pacífica de conflictos. En este contexto, la promoción de una cultura de paz no solo es un ideal deseable, sino una necesidad prioritaria para fortalecer la convivencia social, la gobernabilidad y </w:t>
      </w:r>
      <w:r w:rsidR="00E81759" w:rsidRPr="00702A8E">
        <w:rPr>
          <w:bdr w:val="none" w:sz="0" w:space="0" w:color="auto"/>
          <w:lang w:val="es-ES" w:eastAsia="es-ES"/>
        </w:rPr>
        <w:t xml:space="preserve">el bienestar de </w:t>
      </w:r>
      <w:r w:rsidR="00A64534" w:rsidRPr="00702A8E">
        <w:rPr>
          <w:bdr w:val="none" w:sz="0" w:space="0" w:color="auto"/>
          <w:lang w:val="es-ES" w:eastAsia="es-ES"/>
        </w:rPr>
        <w:t>los ciudadanos.</w:t>
      </w:r>
    </w:p>
    <w:p w14:paraId="4F1061D7" w14:textId="77777777" w:rsidR="000F6BE7" w:rsidRPr="00702A8E" w:rsidRDefault="000F6BE7" w:rsidP="003C0CBA">
      <w:pPr>
        <w:rPr>
          <w:bdr w:val="none" w:sz="0" w:space="0" w:color="auto"/>
          <w:lang w:val="es-ES" w:eastAsia="es-ES"/>
        </w:rPr>
      </w:pPr>
    </w:p>
    <w:p w14:paraId="5D09D366" w14:textId="6C9AE32F" w:rsidR="005C2576" w:rsidRPr="002F458A" w:rsidRDefault="005C2576" w:rsidP="002F458A">
      <w:pPr>
        <w:tabs>
          <w:tab w:val="left" w:pos="567"/>
        </w:tabs>
        <w:rPr>
          <w:rStyle w:val="nfasissutil"/>
        </w:rPr>
      </w:pPr>
      <w:r w:rsidRPr="002F458A">
        <w:rPr>
          <w:rStyle w:val="nfasissutil"/>
        </w:rPr>
        <w:lastRenderedPageBreak/>
        <w:t>Por ejemplo en la visita a nuestro país en abril de 2019 de la Alta Comisionada de Naciones Unidas para los Derechos Humanos, Michelle Bachelet, la situación de violencia en México, manifestó que: "México tiene cifras de muertes violentas propias de un país en guerra: 252 mil 538 desde 2006".</w:t>
      </w:r>
    </w:p>
    <w:p w14:paraId="20E57ABA" w14:textId="77777777" w:rsidR="00E97733" w:rsidRPr="00702A8E" w:rsidRDefault="00E97733" w:rsidP="002F458A">
      <w:pPr>
        <w:ind w:left="567"/>
        <w:rPr>
          <w:bdr w:val="none" w:sz="0" w:space="0" w:color="auto"/>
          <w:lang w:val="es-ES" w:eastAsia="es-ES"/>
        </w:rPr>
      </w:pPr>
    </w:p>
    <w:p w14:paraId="297CA0A3" w14:textId="0E2964A7" w:rsidR="004C2A44" w:rsidRDefault="004C2A44" w:rsidP="003C0CBA">
      <w:pPr>
        <w:rPr>
          <w:bdr w:val="none" w:sz="0" w:space="0" w:color="auto"/>
          <w:lang w:eastAsia="es-ES"/>
        </w:rPr>
      </w:pPr>
      <w:r w:rsidRPr="002F458A">
        <w:rPr>
          <w:b/>
          <w:bCs/>
          <w:bdr w:val="none" w:sz="0" w:space="0" w:color="auto"/>
          <w:lang w:val="es-ES" w:eastAsia="es-ES"/>
        </w:rPr>
        <w:t>VIII.-</w:t>
      </w:r>
      <w:r w:rsidRPr="00702A8E">
        <w:rPr>
          <w:bdr w:val="none" w:sz="0" w:space="0" w:color="auto"/>
          <w:lang w:val="es-ES" w:eastAsia="es-ES"/>
        </w:rPr>
        <w:t xml:space="preserve"> Con el fin de fortalecer los principios de paz</w:t>
      </w:r>
      <w:r w:rsidR="000F6BE7">
        <w:rPr>
          <w:bdr w:val="none" w:sz="0" w:space="0" w:color="auto"/>
          <w:lang w:val="es-ES" w:eastAsia="es-ES"/>
        </w:rPr>
        <w:t>, en</w:t>
      </w:r>
      <w:r w:rsidRPr="00702A8E">
        <w:rPr>
          <w:bdr w:val="none" w:sz="0" w:space="0" w:color="auto"/>
          <w:lang w:val="es-ES" w:eastAsia="es-ES"/>
        </w:rPr>
        <w:t xml:space="preserve"> nuestro </w:t>
      </w:r>
      <w:r w:rsidR="005E29F6" w:rsidRPr="00702A8E">
        <w:rPr>
          <w:bdr w:val="none" w:sz="0" w:space="0" w:color="auto"/>
          <w:lang w:val="es-ES" w:eastAsia="es-ES"/>
        </w:rPr>
        <w:t xml:space="preserve">Estado se promulgo la </w:t>
      </w:r>
      <w:r w:rsidR="005E29F6" w:rsidRPr="00702A8E">
        <w:rPr>
          <w:bdr w:val="none" w:sz="0" w:space="0" w:color="auto"/>
          <w:lang w:eastAsia="es-ES"/>
        </w:rPr>
        <w:t>Ley de Cultura de Paz del Estado de Jalisco, en la que se establece en sus artículos 12 y 13</w:t>
      </w:r>
      <w:r w:rsidR="0057080C">
        <w:rPr>
          <w:bdr w:val="none" w:sz="0" w:space="0" w:color="auto"/>
          <w:lang w:eastAsia="es-ES"/>
        </w:rPr>
        <w:t>, que los A</w:t>
      </w:r>
      <w:r w:rsidR="005E29F6" w:rsidRPr="00702A8E">
        <w:rPr>
          <w:bdr w:val="none" w:sz="0" w:space="0" w:color="auto"/>
          <w:lang w:eastAsia="es-ES"/>
        </w:rPr>
        <w:t xml:space="preserve">yuntamientos podrán crear las comisiones edilicias de cultura de paz en el reglamento municipal que norme su funcionamiento con el objetivo de colaborar con las acciones, programas y políticas públicas de cultura de paz e impulsar la </w:t>
      </w:r>
      <w:proofErr w:type="spellStart"/>
      <w:r w:rsidR="005E29F6" w:rsidRPr="00702A8E">
        <w:rPr>
          <w:bdr w:val="none" w:sz="0" w:space="0" w:color="auto"/>
          <w:lang w:eastAsia="es-ES"/>
        </w:rPr>
        <w:t>transversalización</w:t>
      </w:r>
      <w:proofErr w:type="spellEnd"/>
      <w:r w:rsidR="005E29F6" w:rsidRPr="00702A8E">
        <w:rPr>
          <w:bdr w:val="none" w:sz="0" w:space="0" w:color="auto"/>
          <w:lang w:eastAsia="es-ES"/>
        </w:rPr>
        <w:t xml:space="preserve"> del enfoque en las demás acciones de go</w:t>
      </w:r>
      <w:r w:rsidR="003E23E9" w:rsidRPr="00702A8E">
        <w:rPr>
          <w:bdr w:val="none" w:sz="0" w:space="0" w:color="auto"/>
          <w:lang w:eastAsia="es-ES"/>
        </w:rPr>
        <w:t>bierno, siendo estos los responsables de realizar acciones de coordinación, seguimiento y evaluación en materia de Cultura de Paz, así como de planeación, programación, implementación, ejecución, seguimiento y recolección de información para el monitoreo y evaluación del ejercicio del derecho a la paz en su territorio.</w:t>
      </w:r>
    </w:p>
    <w:p w14:paraId="1EA1FF6C" w14:textId="77777777" w:rsidR="00E97733" w:rsidRPr="00702A8E" w:rsidRDefault="00E97733" w:rsidP="003C0CBA">
      <w:pPr>
        <w:rPr>
          <w:bdr w:val="none" w:sz="0" w:space="0" w:color="auto"/>
          <w:lang w:eastAsia="es-ES"/>
        </w:rPr>
      </w:pPr>
    </w:p>
    <w:p w14:paraId="2D2B506D" w14:textId="5C407DA0" w:rsidR="004C2A44" w:rsidRPr="00702A8E" w:rsidRDefault="003E23E9" w:rsidP="003C0CBA">
      <w:pPr>
        <w:rPr>
          <w:bdr w:val="none" w:sz="0" w:space="0" w:color="auto"/>
          <w:lang w:val="es-ES" w:eastAsia="es-ES"/>
        </w:rPr>
      </w:pPr>
      <w:r w:rsidRPr="002F458A">
        <w:rPr>
          <w:b/>
          <w:bCs/>
          <w:bdr w:val="none" w:sz="0" w:space="0" w:color="auto"/>
          <w:lang w:val="es-ES" w:eastAsia="es-ES"/>
        </w:rPr>
        <w:t>IX.-</w:t>
      </w:r>
      <w:r w:rsidRPr="00702A8E">
        <w:rPr>
          <w:bdr w:val="none" w:sz="0" w:space="0" w:color="auto"/>
          <w:lang w:val="es-ES" w:eastAsia="es-ES"/>
        </w:rPr>
        <w:t xml:space="preserve"> Zapotlán el Grande, como uno de los municipios más relevantes de la región sur de Jalisco, tiene una posición estratégica para liderar iniciativas que fomenten la paz, el diálogo y la participación ciudadana. La creación y operación de una Comisión Edilicia de Cultura de Paz representa un paso significativo para institucionalizar estos esfuerzos y consolidar las bases para un desarrollo armónico.</w:t>
      </w:r>
    </w:p>
    <w:p w14:paraId="2BA02CCB" w14:textId="3B242B7E" w:rsidR="0057080C" w:rsidRDefault="003E23E9" w:rsidP="003C0CBA">
      <w:r w:rsidRPr="00702A8E">
        <w:rPr>
          <w:bdr w:val="none" w:sz="0" w:space="0" w:color="auto"/>
          <w:lang w:val="es-ES" w:eastAsia="es-ES"/>
        </w:rPr>
        <w:t>Nuestro municipio al igual que otros municipios, no está exento de problemáticas sociales que pueden escalar en conflictos, como disputas comunitarias, problemas de seguridad o desigualdad social. La Comisión Edilicia de Cultura de Paz</w:t>
      </w:r>
      <w:r w:rsidR="0057080C">
        <w:rPr>
          <w:bdr w:val="none" w:sz="0" w:space="0" w:color="auto"/>
          <w:lang w:val="es-ES" w:eastAsia="es-ES"/>
        </w:rPr>
        <w:t xml:space="preserve"> que se propone </w:t>
      </w:r>
      <w:r w:rsidRPr="00702A8E">
        <w:rPr>
          <w:bdr w:val="none" w:sz="0" w:space="0" w:color="auto"/>
          <w:lang w:val="es-ES" w:eastAsia="es-ES"/>
        </w:rPr>
        <w:t>puede desarrollar estrategias preventivas, implementar talleres de mediación y formar alianzas con organismos educativos, civiles y gubernamentales para garantizar soluciones pacíficas y efectivas.</w:t>
      </w:r>
      <w:r w:rsidRPr="00702A8E">
        <w:t xml:space="preserve"> </w:t>
      </w:r>
    </w:p>
    <w:p w14:paraId="631F0FE1" w14:textId="77777777" w:rsidR="0057080C" w:rsidRPr="0057080C" w:rsidRDefault="0057080C" w:rsidP="003C0CBA"/>
    <w:p w14:paraId="63FD4E77" w14:textId="77777777" w:rsidR="008E3D46" w:rsidRDefault="00E81759" w:rsidP="003C0CBA">
      <w:pPr>
        <w:rPr>
          <w:bdr w:val="none" w:sz="0" w:space="0" w:color="auto"/>
          <w:lang w:val="es-ES" w:eastAsia="es-ES"/>
        </w:rPr>
      </w:pPr>
      <w:r w:rsidRPr="00702A8E">
        <w:rPr>
          <w:bdr w:val="none" w:sz="0" w:space="0" w:color="auto"/>
          <w:lang w:val="es-ES" w:eastAsia="es-ES"/>
        </w:rPr>
        <w:lastRenderedPageBreak/>
        <w:t xml:space="preserve">La Cultura de Paz es un enfoque que busca prevenir la violencia en todas sus manifestaciones mediante la promoción de valores como el respeto, la equidad, la justicia social y la solidaridad. </w:t>
      </w:r>
    </w:p>
    <w:p w14:paraId="0E77DBCB" w14:textId="77777777" w:rsidR="002F458A" w:rsidRDefault="002F458A" w:rsidP="003C0CBA">
      <w:pPr>
        <w:rPr>
          <w:bdr w:val="none" w:sz="0" w:space="0" w:color="auto"/>
          <w:lang w:val="es-ES" w:eastAsia="es-ES"/>
        </w:rPr>
      </w:pPr>
    </w:p>
    <w:p w14:paraId="6C385C6C" w14:textId="5150902C" w:rsidR="00E81759" w:rsidRDefault="00E81759" w:rsidP="003C0CBA">
      <w:pPr>
        <w:rPr>
          <w:bdr w:val="none" w:sz="0" w:space="0" w:color="auto"/>
          <w:lang w:val="es-ES" w:eastAsia="es-ES"/>
        </w:rPr>
      </w:pPr>
      <w:r w:rsidRPr="00702A8E">
        <w:rPr>
          <w:bdr w:val="none" w:sz="0" w:space="0" w:color="auto"/>
          <w:lang w:val="es-ES" w:eastAsia="es-ES"/>
        </w:rPr>
        <w:t xml:space="preserve">Una </w:t>
      </w:r>
      <w:r w:rsidR="0057080C">
        <w:rPr>
          <w:bdr w:val="none" w:sz="0" w:space="0" w:color="auto"/>
          <w:lang w:val="es-ES" w:eastAsia="es-ES"/>
        </w:rPr>
        <w:t>C</w:t>
      </w:r>
      <w:r w:rsidRPr="00702A8E">
        <w:rPr>
          <w:bdr w:val="none" w:sz="0" w:space="0" w:color="auto"/>
          <w:lang w:val="es-ES" w:eastAsia="es-ES"/>
        </w:rPr>
        <w:t xml:space="preserve">omisión </w:t>
      </w:r>
      <w:r w:rsidR="0057080C">
        <w:rPr>
          <w:bdr w:val="none" w:sz="0" w:space="0" w:color="auto"/>
          <w:lang w:val="es-ES" w:eastAsia="es-ES"/>
        </w:rPr>
        <w:t>E</w:t>
      </w:r>
      <w:r w:rsidRPr="00702A8E">
        <w:rPr>
          <w:bdr w:val="none" w:sz="0" w:space="0" w:color="auto"/>
          <w:lang w:val="es-ES" w:eastAsia="es-ES"/>
        </w:rPr>
        <w:t xml:space="preserve">dilicia dedicada a este propósito permitirá diseñar, ejecutar y supervisar políticas públicas orientadas a fortalecer la cohesión social, reducir los índices de violencia y fomentar una convivencia armónica en todas las colonias del </w:t>
      </w:r>
      <w:r w:rsidR="0057080C">
        <w:rPr>
          <w:bdr w:val="none" w:sz="0" w:space="0" w:color="auto"/>
          <w:lang w:val="es-ES" w:eastAsia="es-ES"/>
        </w:rPr>
        <w:t>m</w:t>
      </w:r>
      <w:r w:rsidRPr="00702A8E">
        <w:rPr>
          <w:bdr w:val="none" w:sz="0" w:space="0" w:color="auto"/>
          <w:lang w:val="es-ES" w:eastAsia="es-ES"/>
        </w:rPr>
        <w:t>unicipio</w:t>
      </w:r>
      <w:r w:rsidR="008E3D46" w:rsidRPr="00702A8E">
        <w:rPr>
          <w:bdr w:val="none" w:sz="0" w:space="0" w:color="auto"/>
          <w:lang w:val="es-ES" w:eastAsia="es-ES"/>
        </w:rPr>
        <w:t>, esta comisión también servirá como un espacio para incluir las voces de jóvenes, mujeres, comunidades indígenas, académicos y otros actores relevantes, permitiendo que las políticas públicas reflejen las necesidades y aspiraciones de la población.</w:t>
      </w:r>
    </w:p>
    <w:p w14:paraId="29D0D8D0" w14:textId="77777777" w:rsidR="00E97733" w:rsidRPr="00702A8E" w:rsidRDefault="00E97733" w:rsidP="003C0CBA">
      <w:pPr>
        <w:rPr>
          <w:bdr w:val="none" w:sz="0" w:space="0" w:color="auto"/>
          <w:lang w:val="es-ES" w:eastAsia="es-ES"/>
        </w:rPr>
      </w:pPr>
    </w:p>
    <w:p w14:paraId="1A3287C2" w14:textId="77777777" w:rsidR="007259FC" w:rsidRPr="00702A8E" w:rsidRDefault="00A64534" w:rsidP="003C0CBA">
      <w:pPr>
        <w:rPr>
          <w:bdr w:val="none" w:sz="0" w:space="0" w:color="auto"/>
          <w:lang w:val="es-ES" w:eastAsia="es-ES"/>
        </w:rPr>
      </w:pPr>
      <w:r w:rsidRPr="00702A8E">
        <w:rPr>
          <w:bdr w:val="none" w:sz="0" w:space="0" w:color="auto"/>
          <w:lang w:val="es-ES" w:eastAsia="es-ES"/>
        </w:rPr>
        <w:t>Un entorno pacífico y estable es un requisito indispensable para el desarrollo económico, social y cultural. La consolidación de la cultura de paz atraerá inversiones, fomentará el turismo y promoverá actividades culturales y artísticas, contribuyendo a hacer de Zapotlán el Grande un municipio más próspero y reconocido por su compromiso con los valores universales de paz y justicia.</w:t>
      </w:r>
      <w:r w:rsidR="001C1CDC" w:rsidRPr="00702A8E">
        <w:rPr>
          <w:bdr w:val="none" w:sz="0" w:space="0" w:color="auto"/>
          <w:lang w:val="es-ES" w:eastAsia="es-ES"/>
        </w:rPr>
        <w:br/>
      </w:r>
    </w:p>
    <w:p w14:paraId="1D1FA33E" w14:textId="1AB7D190" w:rsidR="007259FC" w:rsidRDefault="008E3D46" w:rsidP="003C0CBA">
      <w:pPr>
        <w:rPr>
          <w:bdr w:val="none" w:sz="0" w:space="0" w:color="auto"/>
          <w:lang w:val="es-ES" w:eastAsia="es-ES"/>
        </w:rPr>
      </w:pPr>
      <w:r w:rsidRPr="00702A8E">
        <w:rPr>
          <w:bdr w:val="none" w:sz="0" w:space="0" w:color="auto"/>
          <w:lang w:val="es-ES" w:eastAsia="es-ES"/>
        </w:rPr>
        <w:t xml:space="preserve">La promoción de una cultura de paz no es posible sin la participación activa de todos los sectores de la sociedad. </w:t>
      </w:r>
      <w:r w:rsidR="007259FC" w:rsidRPr="00702A8E">
        <w:rPr>
          <w:bdr w:val="none" w:sz="0" w:space="0" w:color="auto"/>
          <w:lang w:val="es-ES" w:eastAsia="es-ES"/>
        </w:rPr>
        <w:t xml:space="preserve">La creación de la Comisión Edilicia de Cultura de Paz en Zapotlán el Grande, Jalisco, permitirá que el municipio asuma un papel proactivo y ejemplar en la construcción de un entorno más pacífico, justo e inclusivo. Esta iniciativa no solo </w:t>
      </w:r>
      <w:r w:rsidRPr="00702A8E">
        <w:rPr>
          <w:bdr w:val="none" w:sz="0" w:space="0" w:color="auto"/>
          <w:lang w:val="es-ES" w:eastAsia="es-ES"/>
        </w:rPr>
        <w:t xml:space="preserve">coadyuvara en </w:t>
      </w:r>
      <w:r w:rsidR="007259FC" w:rsidRPr="00702A8E">
        <w:rPr>
          <w:bdr w:val="none" w:sz="0" w:space="0" w:color="auto"/>
          <w:lang w:val="es-ES" w:eastAsia="es-ES"/>
        </w:rPr>
        <w:t xml:space="preserve">mejorar la calidad de vida de sus habitantes, sino que sentará un precedente en la región para el desarrollo de estrategias sostenibles que promuevan la paz como un valor fundamental para la sociedad. </w:t>
      </w:r>
    </w:p>
    <w:p w14:paraId="4C1A5C35" w14:textId="77777777" w:rsidR="00E97733" w:rsidRPr="00702A8E" w:rsidRDefault="00E97733" w:rsidP="003C0CBA">
      <w:pPr>
        <w:rPr>
          <w:bdr w:val="none" w:sz="0" w:space="0" w:color="auto"/>
          <w:lang w:val="es-ES" w:eastAsia="es-ES"/>
        </w:rPr>
      </w:pPr>
    </w:p>
    <w:p w14:paraId="5BC5463D" w14:textId="37333E15" w:rsidR="0027249E" w:rsidRDefault="007259FC" w:rsidP="003C0CBA">
      <w:pPr>
        <w:rPr>
          <w:bdr w:val="none" w:sz="0" w:space="0" w:color="auto"/>
          <w:lang w:val="es-ES" w:eastAsia="es-ES"/>
        </w:rPr>
      </w:pPr>
      <w:r w:rsidRPr="00702A8E">
        <w:rPr>
          <w:bdr w:val="none" w:sz="0" w:space="0" w:color="auto"/>
          <w:lang w:val="es-ES" w:eastAsia="es-ES"/>
        </w:rPr>
        <w:t>Con base en lo anterior, se</w:t>
      </w:r>
      <w:r w:rsidR="008E3D46" w:rsidRPr="00702A8E">
        <w:rPr>
          <w:bdr w:val="none" w:sz="0" w:space="0" w:color="auto"/>
          <w:lang w:val="es-ES" w:eastAsia="es-ES"/>
        </w:rPr>
        <w:t xml:space="preserve"> turna </w:t>
      </w:r>
      <w:r w:rsidR="008E3D46" w:rsidRPr="00702A8E">
        <w:rPr>
          <w:color w:val="000000"/>
          <w:w w:val="119"/>
        </w:rPr>
        <w:t>a</w:t>
      </w:r>
      <w:r w:rsidR="0057080C">
        <w:rPr>
          <w:color w:val="000000"/>
          <w:w w:val="119"/>
        </w:rPr>
        <w:t xml:space="preserve"> las</w:t>
      </w:r>
      <w:r w:rsidR="008E3D46" w:rsidRPr="00702A8E">
        <w:rPr>
          <w:color w:val="000000"/>
          <w:w w:val="119"/>
        </w:rPr>
        <w:t xml:space="preserve"> comisiones </w:t>
      </w:r>
      <w:r w:rsidR="008E3D46" w:rsidRPr="00702A8E">
        <w:rPr>
          <w:bdr w:val="none" w:sz="0" w:space="0" w:color="auto"/>
          <w:lang w:val="es-ES" w:eastAsia="es-ES"/>
        </w:rPr>
        <w:t xml:space="preserve">la propuesta de </w:t>
      </w:r>
      <w:r w:rsidRPr="00702A8E">
        <w:rPr>
          <w:bdr w:val="none" w:sz="0" w:space="0" w:color="auto"/>
          <w:lang w:val="es-ES" w:eastAsia="es-ES"/>
        </w:rPr>
        <w:t xml:space="preserve">adición de la fracción XXIV del Artículo 38 y el Artículo 70 quáter del Reglamento Interior del </w:t>
      </w:r>
      <w:r w:rsidRPr="00702A8E">
        <w:rPr>
          <w:bdr w:val="none" w:sz="0" w:space="0" w:color="auto"/>
          <w:lang w:val="es-ES" w:eastAsia="es-ES"/>
        </w:rPr>
        <w:lastRenderedPageBreak/>
        <w:t xml:space="preserve">Ayuntamiento de Zapotlán el Grande, Jalisco, </w:t>
      </w:r>
      <w:r w:rsidR="008E3D46" w:rsidRPr="00702A8E">
        <w:rPr>
          <w:color w:val="000000"/>
          <w:w w:val="119"/>
        </w:rPr>
        <w:t>para su estudio</w:t>
      </w:r>
      <w:r w:rsidR="0057080C">
        <w:rPr>
          <w:color w:val="000000"/>
          <w:w w:val="119"/>
        </w:rPr>
        <w:t>,</w:t>
      </w:r>
      <w:r w:rsidR="008E3D46" w:rsidRPr="00702A8E">
        <w:rPr>
          <w:color w:val="000000"/>
          <w:w w:val="119"/>
        </w:rPr>
        <w:t xml:space="preserve"> </w:t>
      </w:r>
      <w:r w:rsidR="0057080C">
        <w:rPr>
          <w:color w:val="000000"/>
          <w:w w:val="119"/>
        </w:rPr>
        <w:t xml:space="preserve">y </w:t>
      </w:r>
      <w:r w:rsidR="008E3D46" w:rsidRPr="00702A8E">
        <w:rPr>
          <w:color w:val="000000"/>
          <w:w w:val="119"/>
        </w:rPr>
        <w:t>dictaminación</w:t>
      </w:r>
      <w:r w:rsidR="005E139A" w:rsidRPr="00702A8E">
        <w:rPr>
          <w:color w:val="000000"/>
          <w:w w:val="119"/>
        </w:rPr>
        <w:t xml:space="preserve">, </w:t>
      </w:r>
      <w:r w:rsidRPr="00702A8E">
        <w:rPr>
          <w:bdr w:val="none" w:sz="0" w:space="0" w:color="auto"/>
          <w:lang w:val="es-ES" w:eastAsia="es-ES"/>
        </w:rPr>
        <w:t>quedando de la siguiente manera</w:t>
      </w:r>
      <w:r w:rsidR="0057080C">
        <w:rPr>
          <w:bdr w:val="none" w:sz="0" w:space="0" w:color="auto"/>
          <w:lang w:val="es-ES" w:eastAsia="es-ES"/>
        </w:rPr>
        <w:t>:</w:t>
      </w:r>
    </w:p>
    <w:p w14:paraId="1E1812E6" w14:textId="77777777" w:rsidR="002F458A" w:rsidRPr="00702A8E" w:rsidRDefault="002F458A" w:rsidP="003C0CBA">
      <w:pPr>
        <w:rPr>
          <w:bdr w:val="none" w:sz="0" w:space="0" w:color="auto"/>
          <w:lang w:val="es-ES" w:eastAsia="es-ES"/>
        </w:rPr>
      </w:pPr>
    </w:p>
    <w:tbl>
      <w:tblPr>
        <w:tblStyle w:val="Tablanormal1"/>
        <w:tblW w:w="9209" w:type="dxa"/>
        <w:tblLook w:val="04A0" w:firstRow="1" w:lastRow="0" w:firstColumn="1" w:lastColumn="0" w:noHBand="0" w:noVBand="1"/>
      </w:tblPr>
      <w:tblGrid>
        <w:gridCol w:w="4390"/>
        <w:gridCol w:w="222"/>
        <w:gridCol w:w="4597"/>
      </w:tblGrid>
      <w:tr w:rsidR="008070B8" w:rsidRPr="00702A8E" w14:paraId="4D8BD241" w14:textId="77777777" w:rsidTr="00DF3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4E18020" w14:textId="77777777" w:rsidR="008070B8" w:rsidRPr="00702A8E" w:rsidRDefault="008070B8" w:rsidP="003C0CBA">
            <w:r w:rsidRPr="00702A8E">
              <w:t>Reglamento Actual</w:t>
            </w:r>
          </w:p>
        </w:tc>
        <w:tc>
          <w:tcPr>
            <w:tcW w:w="222" w:type="dxa"/>
          </w:tcPr>
          <w:p w14:paraId="39FD35F3" w14:textId="77777777" w:rsidR="008070B8" w:rsidRPr="00702A8E" w:rsidRDefault="008070B8" w:rsidP="003C0CBA">
            <w:pPr>
              <w:cnfStyle w:val="100000000000" w:firstRow="1" w:lastRow="0" w:firstColumn="0" w:lastColumn="0" w:oddVBand="0" w:evenVBand="0" w:oddHBand="0" w:evenHBand="0" w:firstRowFirstColumn="0" w:firstRowLastColumn="0" w:lastRowFirstColumn="0" w:lastRowLastColumn="0"/>
            </w:pPr>
          </w:p>
        </w:tc>
        <w:tc>
          <w:tcPr>
            <w:tcW w:w="4597" w:type="dxa"/>
          </w:tcPr>
          <w:p w14:paraId="420B7B73" w14:textId="77777777" w:rsidR="008070B8" w:rsidRPr="00702A8E" w:rsidRDefault="008070B8" w:rsidP="003C0CBA">
            <w:pPr>
              <w:cnfStyle w:val="100000000000" w:firstRow="1" w:lastRow="0" w:firstColumn="0" w:lastColumn="0" w:oddVBand="0" w:evenVBand="0" w:oddHBand="0" w:evenHBand="0" w:firstRowFirstColumn="0" w:firstRowLastColumn="0" w:lastRowFirstColumn="0" w:lastRowLastColumn="0"/>
            </w:pPr>
            <w:r w:rsidRPr="00702A8E">
              <w:t>Propuesta de Reglamento</w:t>
            </w:r>
          </w:p>
        </w:tc>
      </w:tr>
      <w:tr w:rsidR="008070B8" w:rsidRPr="00702A8E" w14:paraId="14A482DA" w14:textId="77777777" w:rsidTr="00DF377D">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4390" w:type="dxa"/>
          </w:tcPr>
          <w:p w14:paraId="080DDB89" w14:textId="77777777" w:rsidR="008070B8" w:rsidRPr="00702A8E" w:rsidRDefault="008070B8" w:rsidP="003C0CBA"/>
        </w:tc>
        <w:tc>
          <w:tcPr>
            <w:tcW w:w="222" w:type="dxa"/>
          </w:tcPr>
          <w:p w14:paraId="16ABDB08" w14:textId="77777777" w:rsidR="008070B8" w:rsidRPr="00702A8E" w:rsidRDefault="008070B8" w:rsidP="003C0CBA">
            <w:pPr>
              <w:cnfStyle w:val="000000100000" w:firstRow="0" w:lastRow="0" w:firstColumn="0" w:lastColumn="0" w:oddVBand="0" w:evenVBand="0" w:oddHBand="1" w:evenHBand="0" w:firstRowFirstColumn="0" w:firstRowLastColumn="0" w:lastRowFirstColumn="0" w:lastRowLastColumn="0"/>
            </w:pPr>
          </w:p>
        </w:tc>
        <w:tc>
          <w:tcPr>
            <w:tcW w:w="4597" w:type="dxa"/>
          </w:tcPr>
          <w:p w14:paraId="59FE8797" w14:textId="77777777" w:rsidR="008070B8" w:rsidRPr="00702A8E" w:rsidRDefault="008070B8" w:rsidP="003C0CBA">
            <w:pPr>
              <w:cnfStyle w:val="000000100000" w:firstRow="0" w:lastRow="0" w:firstColumn="0" w:lastColumn="0" w:oddVBand="0" w:evenVBand="0" w:oddHBand="1" w:evenHBand="0" w:firstRowFirstColumn="0" w:firstRowLastColumn="0" w:lastRowFirstColumn="0" w:lastRowLastColumn="0"/>
            </w:pPr>
          </w:p>
        </w:tc>
      </w:tr>
      <w:tr w:rsidR="000604E1" w:rsidRPr="00702A8E" w14:paraId="68D00D12" w14:textId="77777777" w:rsidTr="003C0CBA">
        <w:trPr>
          <w:trHeight w:val="3251"/>
        </w:trPr>
        <w:tc>
          <w:tcPr>
            <w:cnfStyle w:val="001000000000" w:firstRow="0" w:lastRow="0" w:firstColumn="1" w:lastColumn="0" w:oddVBand="0" w:evenVBand="0" w:oddHBand="0" w:evenHBand="0" w:firstRowFirstColumn="0" w:firstRowLastColumn="0" w:lastRowFirstColumn="0" w:lastRowLastColumn="0"/>
            <w:tcW w:w="4390" w:type="dxa"/>
          </w:tcPr>
          <w:p w14:paraId="063C9441" w14:textId="77777777" w:rsidR="008070B8" w:rsidRPr="00702A8E" w:rsidRDefault="008070B8" w:rsidP="003C0CBA"/>
          <w:p w14:paraId="5D1037C9" w14:textId="77777777" w:rsidR="008070B8" w:rsidRPr="00702A8E" w:rsidRDefault="008070B8" w:rsidP="003C0CBA">
            <w:r w:rsidRPr="00702A8E">
              <w:t xml:space="preserve">Artículo 38.- </w:t>
            </w:r>
            <w:r w:rsidRPr="00702A8E">
              <w:rPr>
                <w:b w:val="0"/>
                <w:bCs w:val="0"/>
              </w:rPr>
              <w:t xml:space="preserve">El Ayuntamiento cuenta con las comisiones edilicias permanentes: </w:t>
            </w:r>
          </w:p>
          <w:p w14:paraId="5239005F" w14:textId="77777777" w:rsidR="008070B8" w:rsidRPr="00702A8E" w:rsidRDefault="008070B8" w:rsidP="003C0CBA">
            <w:r w:rsidRPr="00702A8E">
              <w:rPr>
                <w:b w:val="0"/>
                <w:bCs w:val="0"/>
              </w:rPr>
              <w:t>I. Agua Potable y Saneamiento;</w:t>
            </w:r>
          </w:p>
          <w:p w14:paraId="6FD01AFE" w14:textId="77777777" w:rsidR="008070B8" w:rsidRPr="00702A8E" w:rsidRDefault="008070B8" w:rsidP="003C0CBA">
            <w:r w:rsidRPr="00702A8E">
              <w:rPr>
                <w:b w:val="0"/>
                <w:bCs w:val="0"/>
              </w:rPr>
              <w:t>II. Calles, Alumbrado Público y Cementerios;</w:t>
            </w:r>
          </w:p>
          <w:p w14:paraId="1DA8845A" w14:textId="77777777" w:rsidR="008070B8" w:rsidRPr="00702A8E" w:rsidRDefault="008070B8" w:rsidP="003C0CBA">
            <w:r w:rsidRPr="00702A8E">
              <w:rPr>
                <w:b w:val="0"/>
                <w:bCs w:val="0"/>
              </w:rPr>
              <w:t>III. Cultura, Educación y Festividades Cívicas;</w:t>
            </w:r>
          </w:p>
          <w:p w14:paraId="64EA30C2" w14:textId="77777777" w:rsidR="008070B8" w:rsidRPr="00702A8E" w:rsidRDefault="008070B8" w:rsidP="003C0CBA">
            <w:r w:rsidRPr="00702A8E">
              <w:rPr>
                <w:b w:val="0"/>
                <w:bCs w:val="0"/>
              </w:rPr>
              <w:t>IV. Deportes , Recreación y Atención a la Juventud;</w:t>
            </w:r>
          </w:p>
          <w:p w14:paraId="075D67EF" w14:textId="77777777" w:rsidR="008070B8" w:rsidRPr="00702A8E" w:rsidRDefault="008070B8" w:rsidP="003C0CBA">
            <w:r w:rsidRPr="00702A8E">
              <w:rPr>
                <w:b w:val="0"/>
                <w:bCs w:val="0"/>
              </w:rPr>
              <w:t>V. Derechos Humanos, de Equidad de Género y Asuntos Indígenas;</w:t>
            </w:r>
          </w:p>
          <w:p w14:paraId="2568ED0E" w14:textId="77777777" w:rsidR="008070B8" w:rsidRPr="00702A8E" w:rsidRDefault="008070B8" w:rsidP="003C0CBA">
            <w:r w:rsidRPr="00702A8E">
              <w:rPr>
                <w:b w:val="0"/>
                <w:bCs w:val="0"/>
              </w:rPr>
              <w:t>VI. Desarrollo Económico y Turismo;</w:t>
            </w:r>
          </w:p>
          <w:p w14:paraId="455AF286" w14:textId="77777777" w:rsidR="008070B8" w:rsidRPr="00702A8E" w:rsidRDefault="008070B8" w:rsidP="003C0CBA">
            <w:r w:rsidRPr="00702A8E">
              <w:rPr>
                <w:b w:val="0"/>
                <w:bCs w:val="0"/>
              </w:rPr>
              <w:t>VII. Desarrollo Humano, Salud Pública e Higiene y combate a las Adicciones;</w:t>
            </w:r>
          </w:p>
          <w:p w14:paraId="4D16E09C" w14:textId="77777777" w:rsidR="008070B8" w:rsidRPr="00702A8E" w:rsidRDefault="008070B8" w:rsidP="003C0CBA">
            <w:r w:rsidRPr="00702A8E">
              <w:rPr>
                <w:b w:val="0"/>
                <w:bCs w:val="0"/>
              </w:rPr>
              <w:t>VIII. Espectáculos Públicos e Inspección y Vigilancia;</w:t>
            </w:r>
          </w:p>
          <w:p w14:paraId="01B3AA06" w14:textId="77777777" w:rsidR="008070B8" w:rsidRPr="00702A8E" w:rsidRDefault="008070B8" w:rsidP="003C0CBA">
            <w:r w:rsidRPr="00702A8E">
              <w:rPr>
                <w:b w:val="0"/>
                <w:bCs w:val="0"/>
              </w:rPr>
              <w:t>IX. Estacionamientos;</w:t>
            </w:r>
          </w:p>
          <w:p w14:paraId="648E6A7D" w14:textId="77777777" w:rsidR="008070B8" w:rsidRPr="00702A8E" w:rsidRDefault="008070B8" w:rsidP="003C0CBA">
            <w:r w:rsidRPr="00702A8E">
              <w:rPr>
                <w:b w:val="0"/>
                <w:bCs w:val="0"/>
              </w:rPr>
              <w:t>X. Hacienda Pública y de Patrimonio Municipal;</w:t>
            </w:r>
          </w:p>
          <w:p w14:paraId="46983419" w14:textId="77777777" w:rsidR="008070B8" w:rsidRPr="00702A8E" w:rsidRDefault="008070B8" w:rsidP="003C0CBA">
            <w:r w:rsidRPr="00702A8E">
              <w:rPr>
                <w:b w:val="0"/>
                <w:bCs w:val="0"/>
              </w:rPr>
              <w:t>XI. Justicia;</w:t>
            </w:r>
          </w:p>
          <w:p w14:paraId="58138922" w14:textId="77777777" w:rsidR="008070B8" w:rsidRPr="00702A8E" w:rsidRDefault="008070B8" w:rsidP="003C0CBA">
            <w:r w:rsidRPr="00702A8E">
              <w:rPr>
                <w:b w:val="0"/>
                <w:bCs w:val="0"/>
              </w:rPr>
              <w:lastRenderedPageBreak/>
              <w:t>XII. Limpia, Áreas Verdes, Medio Ambiente y Ecología;</w:t>
            </w:r>
          </w:p>
          <w:p w14:paraId="0080C655" w14:textId="77777777" w:rsidR="008070B8" w:rsidRPr="00702A8E" w:rsidRDefault="008070B8" w:rsidP="003C0CBA">
            <w:r w:rsidRPr="00702A8E">
              <w:rPr>
                <w:b w:val="0"/>
                <w:bCs w:val="0"/>
              </w:rPr>
              <w:t>XIII. Desarrollo Agropecuario e Industrial;</w:t>
            </w:r>
          </w:p>
          <w:p w14:paraId="67454A59" w14:textId="77777777" w:rsidR="008070B8" w:rsidRPr="00702A8E" w:rsidRDefault="008070B8" w:rsidP="003C0CBA">
            <w:r w:rsidRPr="00702A8E">
              <w:rPr>
                <w:b w:val="0"/>
                <w:bCs w:val="0"/>
              </w:rPr>
              <w:t>XIV. Mercados y Centrales de Abasto;</w:t>
            </w:r>
          </w:p>
          <w:p w14:paraId="68421D42" w14:textId="77777777" w:rsidR="008070B8" w:rsidRPr="00702A8E" w:rsidRDefault="008070B8" w:rsidP="003C0CBA">
            <w:r w:rsidRPr="00702A8E">
              <w:rPr>
                <w:b w:val="0"/>
                <w:bCs w:val="0"/>
              </w:rPr>
              <w:t>XV. Obras Públicas, Planeación Urbana y Regularización de la Tenencia de la tierra;</w:t>
            </w:r>
          </w:p>
          <w:p w14:paraId="4B696BFB" w14:textId="77777777" w:rsidR="008070B8" w:rsidRPr="00702A8E" w:rsidRDefault="008070B8" w:rsidP="003C0CBA">
            <w:r w:rsidRPr="00702A8E">
              <w:rPr>
                <w:b w:val="0"/>
                <w:bCs w:val="0"/>
              </w:rPr>
              <w:t>XVI. Participación Ciudadana y Vecinal;</w:t>
            </w:r>
          </w:p>
          <w:p w14:paraId="26605174" w14:textId="77777777" w:rsidR="008070B8" w:rsidRPr="00702A8E" w:rsidRDefault="008070B8" w:rsidP="003C0CBA">
            <w:r w:rsidRPr="00702A8E">
              <w:rPr>
                <w:b w:val="0"/>
                <w:bCs w:val="0"/>
              </w:rPr>
              <w:t>XVII. Seguridad Pública y Prevención Social;</w:t>
            </w:r>
          </w:p>
          <w:p w14:paraId="58219DBD" w14:textId="77777777" w:rsidR="008070B8" w:rsidRPr="00702A8E" w:rsidRDefault="008070B8" w:rsidP="003C0CBA">
            <w:r w:rsidRPr="00702A8E">
              <w:rPr>
                <w:b w:val="0"/>
                <w:bCs w:val="0"/>
              </w:rPr>
              <w:t>XVIII. Tránsito y Protección Civil;</w:t>
            </w:r>
          </w:p>
          <w:p w14:paraId="1CAD4A42" w14:textId="77777777" w:rsidR="008070B8" w:rsidRPr="00702A8E" w:rsidRDefault="008070B8" w:rsidP="003C0CBA">
            <w:r w:rsidRPr="00702A8E">
              <w:rPr>
                <w:b w:val="0"/>
                <w:bCs w:val="0"/>
              </w:rPr>
              <w:t>XIX. Rastro;</w:t>
            </w:r>
          </w:p>
          <w:p w14:paraId="3F067D59" w14:textId="77777777" w:rsidR="008070B8" w:rsidRPr="00702A8E" w:rsidRDefault="008070B8" w:rsidP="003C0CBA">
            <w:r w:rsidRPr="00702A8E">
              <w:rPr>
                <w:b w:val="0"/>
                <w:bCs w:val="0"/>
              </w:rPr>
              <w:t>XX. Reglamentos y Gobernación; y</w:t>
            </w:r>
          </w:p>
          <w:p w14:paraId="7703A216" w14:textId="77777777" w:rsidR="008070B8" w:rsidRPr="00702A8E" w:rsidRDefault="008070B8" w:rsidP="003C0CBA">
            <w:r w:rsidRPr="00702A8E">
              <w:rPr>
                <w:b w:val="0"/>
                <w:bCs w:val="0"/>
              </w:rPr>
              <w:t>XXI. Administración Pública.</w:t>
            </w:r>
          </w:p>
          <w:p w14:paraId="616E0F44" w14:textId="77777777" w:rsidR="008070B8" w:rsidRPr="00702A8E" w:rsidRDefault="008070B8" w:rsidP="003C0CBA">
            <w:r w:rsidRPr="00702A8E">
              <w:rPr>
                <w:b w:val="0"/>
                <w:bCs w:val="0"/>
              </w:rPr>
              <w:t>XXII. Innovación, Ciencia y Tecnología.</w:t>
            </w:r>
          </w:p>
          <w:p w14:paraId="564C857C" w14:textId="77777777" w:rsidR="008070B8" w:rsidRPr="00702A8E" w:rsidRDefault="008070B8" w:rsidP="003C0CBA">
            <w:r w:rsidRPr="00702A8E">
              <w:rPr>
                <w:b w:val="0"/>
                <w:bCs w:val="0"/>
              </w:rPr>
              <w:t>XXIII. Comisión de Transparencia, Acceso a la Información Pública, Combate a la Corrupción y Protección de Datos Personales.</w:t>
            </w:r>
          </w:p>
          <w:p w14:paraId="50A9C175" w14:textId="77777777" w:rsidR="008070B8" w:rsidRPr="00702A8E" w:rsidRDefault="008070B8" w:rsidP="003C0CBA"/>
          <w:p w14:paraId="1B6F966C" w14:textId="77777777" w:rsidR="008070B8" w:rsidRPr="00702A8E" w:rsidRDefault="008070B8" w:rsidP="003C0CBA"/>
        </w:tc>
        <w:tc>
          <w:tcPr>
            <w:tcW w:w="222" w:type="dxa"/>
          </w:tcPr>
          <w:p w14:paraId="22EA7CCF"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p>
        </w:tc>
        <w:tc>
          <w:tcPr>
            <w:tcW w:w="4597" w:type="dxa"/>
          </w:tcPr>
          <w:p w14:paraId="18C2E74B"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p>
          <w:p w14:paraId="082FF6C6"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E97733">
              <w:t>Artículo 38.-</w:t>
            </w:r>
            <w:r w:rsidRPr="00702A8E">
              <w:t xml:space="preserve"> El Ayuntamiento cuenta con las comisiones edilicias permanentes: </w:t>
            </w:r>
          </w:p>
          <w:p w14:paraId="331ACB31"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I. Agua Potable y Saneamiento;</w:t>
            </w:r>
          </w:p>
          <w:p w14:paraId="25F1F8A9"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II. Calles, Alumbrado Público y Cementerios;</w:t>
            </w:r>
          </w:p>
          <w:p w14:paraId="4EDD2769"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III. Cultura, Educación y Festividades Cívicas;</w:t>
            </w:r>
          </w:p>
          <w:p w14:paraId="153DD3F1" w14:textId="32A3B92B"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 xml:space="preserve">IV. </w:t>
            </w:r>
            <w:r w:rsidR="000A2D3D" w:rsidRPr="000A2D3D">
              <w:t>Deportes, Recreación, Asuntos de la Niñez y Juventudes</w:t>
            </w:r>
            <w:r w:rsidR="000A2D3D">
              <w:t>.</w:t>
            </w:r>
          </w:p>
          <w:p w14:paraId="7FF8947F" w14:textId="508E081B"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 xml:space="preserve">V. </w:t>
            </w:r>
            <w:r w:rsidR="000A2D3D" w:rsidRPr="000A2D3D">
              <w:t>Derechos Humanos, Equidad de Género, Asuntos Indígenas y Atención a Grupos Prioritarios;</w:t>
            </w:r>
          </w:p>
          <w:p w14:paraId="7E65C511"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VI. Desarrollo Económico y Turismo;</w:t>
            </w:r>
          </w:p>
          <w:p w14:paraId="214623F9"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VII. Desarrollo Humano, Salud Pública e Higiene y combate a las Adicciones;</w:t>
            </w:r>
          </w:p>
          <w:p w14:paraId="1ADED89B"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VIII. Espectáculos Públicos e Inspección y Vigilancia;</w:t>
            </w:r>
          </w:p>
          <w:p w14:paraId="72288148"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IX. Estacionamientos;</w:t>
            </w:r>
          </w:p>
          <w:p w14:paraId="16F4923B"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 Hacienda Pública y de Patrimonio Municipal;</w:t>
            </w:r>
          </w:p>
          <w:p w14:paraId="3F9AAAA4"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XI. Justicia;</w:t>
            </w:r>
          </w:p>
          <w:p w14:paraId="2B911AD0"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lastRenderedPageBreak/>
              <w:t>XII. Limpia, Áreas Verdes, Medio Ambiente y Ecología;</w:t>
            </w:r>
          </w:p>
          <w:p w14:paraId="78BE711B"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XIII. Desarrollo Agropecuario e Industrial;</w:t>
            </w:r>
          </w:p>
          <w:p w14:paraId="3D0606F4"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XIV. Mercados y Centrales de Abasto;</w:t>
            </w:r>
          </w:p>
          <w:p w14:paraId="2B459915"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XV. Obras Públicas, Planeación Urbana y Regularización de la Tenencia de la tierra;</w:t>
            </w:r>
          </w:p>
          <w:p w14:paraId="280E7753"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XVI. Participación Ciudadana y Vecinal;</w:t>
            </w:r>
          </w:p>
          <w:p w14:paraId="4E046393"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XVII. Seguridad Pública y Prevención Social;</w:t>
            </w:r>
          </w:p>
          <w:p w14:paraId="196CCFA1"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XVIII. Tránsito y Protección Civil;</w:t>
            </w:r>
          </w:p>
          <w:p w14:paraId="7E660310"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XIX. Rastro;</w:t>
            </w:r>
          </w:p>
          <w:p w14:paraId="2A908A21"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XX. Reglamentos y Gobernación; y</w:t>
            </w:r>
          </w:p>
          <w:p w14:paraId="060FDDA6"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XXI. Administración Pública.</w:t>
            </w:r>
          </w:p>
          <w:p w14:paraId="29B6CBA0"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XXII. Innovación, Ciencia y Tecnología.</w:t>
            </w:r>
          </w:p>
          <w:p w14:paraId="64AE73F1"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r w:rsidRPr="00702A8E">
              <w:t>XXIII. Comisión de Transparencia, Acceso a la Información Pública, Combate a la Corrupción y Protección de Datos Personales.</w:t>
            </w:r>
          </w:p>
          <w:p w14:paraId="13A2D4F2" w14:textId="276E1A27" w:rsidR="008070B8" w:rsidRPr="0057080C" w:rsidRDefault="008070B8" w:rsidP="003C0CBA">
            <w:pPr>
              <w:cnfStyle w:val="000000000000" w:firstRow="0" w:lastRow="0" w:firstColumn="0" w:lastColumn="0" w:oddVBand="0" w:evenVBand="0" w:oddHBand="0" w:evenHBand="0" w:firstRowFirstColumn="0" w:firstRowLastColumn="0" w:lastRowFirstColumn="0" w:lastRowLastColumn="0"/>
            </w:pPr>
            <w:r w:rsidRPr="0057080C">
              <w:rPr>
                <w:highlight w:val="yellow"/>
              </w:rPr>
              <w:t>XXIV. Comisión</w:t>
            </w:r>
            <w:r w:rsidRPr="0057080C">
              <w:rPr>
                <w:spacing w:val="-2"/>
                <w:highlight w:val="yellow"/>
              </w:rPr>
              <w:t xml:space="preserve"> </w:t>
            </w:r>
            <w:r w:rsidRPr="0057080C">
              <w:rPr>
                <w:highlight w:val="yellow"/>
              </w:rPr>
              <w:t>Edilicia</w:t>
            </w:r>
            <w:r w:rsidRPr="0057080C">
              <w:rPr>
                <w:spacing w:val="-3"/>
                <w:highlight w:val="yellow"/>
              </w:rPr>
              <w:t xml:space="preserve"> de </w:t>
            </w:r>
            <w:r w:rsidRPr="0057080C">
              <w:rPr>
                <w:highlight w:val="yellow"/>
              </w:rPr>
              <w:t>Cultura de Paz</w:t>
            </w:r>
            <w:r w:rsidR="0057080C">
              <w:t>.</w:t>
            </w:r>
          </w:p>
        </w:tc>
      </w:tr>
      <w:tr w:rsidR="000604E1" w:rsidRPr="00702A8E" w14:paraId="7B0C526B" w14:textId="77777777" w:rsidTr="00DF3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0925E7B" w14:textId="77777777" w:rsidR="008070B8" w:rsidRPr="00702A8E" w:rsidRDefault="008070B8" w:rsidP="003C0CBA">
            <w:pPr>
              <w:rPr>
                <w:b w:val="0"/>
              </w:rPr>
            </w:pPr>
          </w:p>
        </w:tc>
        <w:tc>
          <w:tcPr>
            <w:tcW w:w="222" w:type="dxa"/>
          </w:tcPr>
          <w:p w14:paraId="5A3F6096" w14:textId="77777777" w:rsidR="008070B8" w:rsidRPr="00702A8E" w:rsidRDefault="008070B8" w:rsidP="003C0CBA">
            <w:pPr>
              <w:cnfStyle w:val="000000100000" w:firstRow="0" w:lastRow="0" w:firstColumn="0" w:lastColumn="0" w:oddVBand="0" w:evenVBand="0" w:oddHBand="1" w:evenHBand="0" w:firstRowFirstColumn="0" w:firstRowLastColumn="0" w:lastRowFirstColumn="0" w:lastRowLastColumn="0"/>
            </w:pPr>
          </w:p>
        </w:tc>
        <w:tc>
          <w:tcPr>
            <w:tcW w:w="4597" w:type="dxa"/>
          </w:tcPr>
          <w:p w14:paraId="4C693468" w14:textId="77777777" w:rsidR="008070B8" w:rsidRPr="00702A8E" w:rsidRDefault="008070B8" w:rsidP="003C0CBA">
            <w:pPr>
              <w:cnfStyle w:val="000000100000" w:firstRow="0" w:lastRow="0" w:firstColumn="0" w:lastColumn="0" w:oddVBand="0" w:evenVBand="0" w:oddHBand="1" w:evenHBand="0" w:firstRowFirstColumn="0" w:firstRowLastColumn="0" w:lastRowFirstColumn="0" w:lastRowLastColumn="0"/>
            </w:pPr>
          </w:p>
        </w:tc>
      </w:tr>
      <w:tr w:rsidR="000604E1" w:rsidRPr="00702A8E" w14:paraId="1349734C" w14:textId="77777777" w:rsidTr="00DF377D">
        <w:tc>
          <w:tcPr>
            <w:cnfStyle w:val="001000000000" w:firstRow="0" w:lastRow="0" w:firstColumn="1" w:lastColumn="0" w:oddVBand="0" w:evenVBand="0" w:oddHBand="0" w:evenHBand="0" w:firstRowFirstColumn="0" w:firstRowLastColumn="0" w:lastRowFirstColumn="0" w:lastRowLastColumn="0"/>
            <w:tcW w:w="4390" w:type="dxa"/>
          </w:tcPr>
          <w:p w14:paraId="22C2CE81" w14:textId="77777777" w:rsidR="008070B8" w:rsidRPr="00702A8E" w:rsidRDefault="008070B8" w:rsidP="003C0CBA"/>
          <w:p w14:paraId="2678F99D" w14:textId="77777777" w:rsidR="008070B8" w:rsidRPr="00702A8E" w:rsidRDefault="008070B8" w:rsidP="003C0CBA"/>
          <w:p w14:paraId="0A0CD235" w14:textId="77777777" w:rsidR="008070B8" w:rsidRPr="00702A8E" w:rsidRDefault="008070B8" w:rsidP="003C0CBA"/>
          <w:p w14:paraId="28E8EA63" w14:textId="77777777" w:rsidR="008070B8" w:rsidRPr="00702A8E" w:rsidRDefault="008070B8" w:rsidP="003C0CBA"/>
          <w:p w14:paraId="0A74951C" w14:textId="77777777" w:rsidR="008070B8" w:rsidRPr="00702A8E" w:rsidRDefault="008070B8" w:rsidP="003C0CBA"/>
          <w:p w14:paraId="35890F0A" w14:textId="77777777" w:rsidR="008070B8" w:rsidRPr="00702A8E" w:rsidRDefault="008070B8" w:rsidP="003C0CBA"/>
          <w:p w14:paraId="6612D17D" w14:textId="77777777" w:rsidR="008070B8" w:rsidRPr="00702A8E" w:rsidRDefault="008070B8" w:rsidP="003C0CBA"/>
          <w:p w14:paraId="7AFBA6F6" w14:textId="77777777" w:rsidR="008070B8" w:rsidRPr="00702A8E" w:rsidRDefault="008070B8" w:rsidP="003C0CBA"/>
          <w:p w14:paraId="3EA35EDE" w14:textId="77777777" w:rsidR="008070B8" w:rsidRPr="00702A8E" w:rsidRDefault="008070B8" w:rsidP="003C0CBA">
            <w:pPr>
              <w:rPr>
                <w:lang w:val="es-ES"/>
              </w:rPr>
            </w:pPr>
          </w:p>
          <w:p w14:paraId="2341238E" w14:textId="77777777" w:rsidR="008070B8" w:rsidRPr="00702A8E" w:rsidRDefault="008070B8" w:rsidP="003C0CBA">
            <w:pPr>
              <w:rPr>
                <w:lang w:val="es-ES"/>
              </w:rPr>
            </w:pPr>
          </w:p>
          <w:p w14:paraId="14FDBF8D" w14:textId="77777777" w:rsidR="008070B8" w:rsidRPr="00702A8E" w:rsidRDefault="008070B8" w:rsidP="003C0CBA"/>
          <w:p w14:paraId="65AA4A34" w14:textId="77777777" w:rsidR="008070B8" w:rsidRPr="00702A8E" w:rsidRDefault="008070B8" w:rsidP="003C0CBA"/>
          <w:p w14:paraId="50ED9FC1" w14:textId="77777777" w:rsidR="008070B8" w:rsidRPr="00702A8E" w:rsidRDefault="008070B8" w:rsidP="003C0CBA"/>
          <w:p w14:paraId="47169A69" w14:textId="77777777" w:rsidR="008070B8" w:rsidRPr="00702A8E" w:rsidRDefault="008070B8" w:rsidP="003C0CBA"/>
          <w:p w14:paraId="492E8C2E" w14:textId="77777777" w:rsidR="008070B8" w:rsidRPr="00702A8E" w:rsidRDefault="008070B8" w:rsidP="003C0CBA">
            <w:pPr>
              <w:rPr>
                <w:b w:val="0"/>
              </w:rPr>
            </w:pPr>
          </w:p>
          <w:p w14:paraId="19C498FB" w14:textId="77777777" w:rsidR="008070B8" w:rsidRPr="00702A8E" w:rsidRDefault="008070B8" w:rsidP="003C0CBA"/>
          <w:p w14:paraId="262D879D" w14:textId="77777777" w:rsidR="008070B8" w:rsidRPr="00702A8E" w:rsidRDefault="008070B8" w:rsidP="003C0CBA">
            <w:pPr>
              <w:rPr>
                <w:b w:val="0"/>
              </w:rPr>
            </w:pPr>
          </w:p>
        </w:tc>
        <w:tc>
          <w:tcPr>
            <w:tcW w:w="222" w:type="dxa"/>
          </w:tcPr>
          <w:p w14:paraId="3BB84EE1" w14:textId="77777777" w:rsidR="008070B8" w:rsidRPr="00702A8E" w:rsidRDefault="008070B8" w:rsidP="003C0CBA">
            <w:pPr>
              <w:cnfStyle w:val="000000000000" w:firstRow="0" w:lastRow="0" w:firstColumn="0" w:lastColumn="0" w:oddVBand="0" w:evenVBand="0" w:oddHBand="0" w:evenHBand="0" w:firstRowFirstColumn="0" w:firstRowLastColumn="0" w:lastRowFirstColumn="0" w:lastRowLastColumn="0"/>
            </w:pPr>
          </w:p>
        </w:tc>
        <w:tc>
          <w:tcPr>
            <w:tcW w:w="4597" w:type="dxa"/>
          </w:tcPr>
          <w:p w14:paraId="28B6D419" w14:textId="52AD7D9A" w:rsidR="008070B8" w:rsidRDefault="008070B8" w:rsidP="003C0CBA">
            <w:pPr>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Artículo</w:t>
            </w:r>
            <w:r w:rsidRPr="00D4321F">
              <w:rPr>
                <w:spacing w:val="-3"/>
                <w:highlight w:val="yellow"/>
              </w:rPr>
              <w:t xml:space="preserve"> </w:t>
            </w:r>
            <w:r w:rsidRPr="00D4321F">
              <w:rPr>
                <w:highlight w:val="yellow"/>
              </w:rPr>
              <w:t xml:space="preserve">70 </w:t>
            </w:r>
            <w:proofErr w:type="spellStart"/>
            <w:r w:rsidRPr="00D4321F">
              <w:rPr>
                <w:highlight w:val="yellow"/>
              </w:rPr>
              <w:t>Quater</w:t>
            </w:r>
            <w:proofErr w:type="spellEnd"/>
            <w:r w:rsidRPr="00D4321F">
              <w:rPr>
                <w:highlight w:val="yellow"/>
              </w:rPr>
              <w:t>.-</w:t>
            </w:r>
            <w:r w:rsidR="0057080C" w:rsidRPr="00D4321F">
              <w:rPr>
                <w:highlight w:val="yellow"/>
              </w:rPr>
              <w:t xml:space="preserve"> </w:t>
            </w:r>
            <w:r w:rsidRPr="00D4321F">
              <w:rPr>
                <w:highlight w:val="yellow"/>
              </w:rPr>
              <w:t>Comisión</w:t>
            </w:r>
            <w:r w:rsidRPr="00D4321F">
              <w:rPr>
                <w:spacing w:val="-2"/>
                <w:highlight w:val="yellow"/>
              </w:rPr>
              <w:t xml:space="preserve"> </w:t>
            </w:r>
            <w:r w:rsidRPr="00D4321F">
              <w:rPr>
                <w:highlight w:val="yellow"/>
              </w:rPr>
              <w:t>Edilicia</w:t>
            </w:r>
            <w:r w:rsidRPr="00D4321F">
              <w:rPr>
                <w:spacing w:val="-3"/>
                <w:highlight w:val="yellow"/>
              </w:rPr>
              <w:t xml:space="preserve"> de </w:t>
            </w:r>
            <w:r w:rsidRPr="00D4321F">
              <w:rPr>
                <w:highlight w:val="yellow"/>
              </w:rPr>
              <w:t>Cultura de Paz.</w:t>
            </w:r>
          </w:p>
          <w:p w14:paraId="2BCEBDE6" w14:textId="77777777" w:rsidR="003C0CBA" w:rsidRPr="00D4321F" w:rsidRDefault="003C0CBA" w:rsidP="003C0CBA">
            <w:pPr>
              <w:cnfStyle w:val="000000000000" w:firstRow="0" w:lastRow="0" w:firstColumn="0" w:lastColumn="0" w:oddVBand="0" w:evenVBand="0" w:oddHBand="0" w:evenHBand="0" w:firstRowFirstColumn="0" w:firstRowLastColumn="0" w:lastRowFirstColumn="0" w:lastRowLastColumn="0"/>
              <w:rPr>
                <w:highlight w:val="yellow"/>
              </w:rPr>
            </w:pPr>
          </w:p>
          <w:p w14:paraId="02511882" w14:textId="77777777" w:rsidR="008070B8" w:rsidRDefault="008070B8" w:rsidP="003C0CBA">
            <w:pPr>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 xml:space="preserve">La presente comisión tiene como objetivo colaborar con las acciones, programas y </w:t>
            </w:r>
            <w:r w:rsidRPr="00D4321F">
              <w:rPr>
                <w:highlight w:val="yellow"/>
              </w:rPr>
              <w:lastRenderedPageBreak/>
              <w:t xml:space="preserve">políticas públicas de cultura de paz e impulsar la </w:t>
            </w:r>
            <w:proofErr w:type="spellStart"/>
            <w:r w:rsidRPr="00D4321F">
              <w:rPr>
                <w:highlight w:val="yellow"/>
              </w:rPr>
              <w:t>transversalización</w:t>
            </w:r>
            <w:proofErr w:type="spellEnd"/>
            <w:r w:rsidRPr="00D4321F">
              <w:rPr>
                <w:highlight w:val="yellow"/>
              </w:rPr>
              <w:t xml:space="preserve"> del enfoque en las demás acciones de gobierno, misma que tiene las siguientes atribuciones: </w:t>
            </w:r>
          </w:p>
          <w:p w14:paraId="152AED07" w14:textId="77777777" w:rsidR="003C0CBA" w:rsidRPr="00D4321F" w:rsidRDefault="003C0CBA" w:rsidP="003C0CBA">
            <w:pPr>
              <w:cnfStyle w:val="000000000000" w:firstRow="0" w:lastRow="0" w:firstColumn="0" w:lastColumn="0" w:oddVBand="0" w:evenVBand="0" w:oddHBand="0" w:evenHBand="0" w:firstRowFirstColumn="0" w:firstRowLastColumn="0" w:lastRowFirstColumn="0" w:lastRowLastColumn="0"/>
              <w:rPr>
                <w:highlight w:val="yellow"/>
              </w:rPr>
            </w:pPr>
          </w:p>
          <w:p w14:paraId="22EBF48C" w14:textId="44DBE149" w:rsidR="00482D22" w:rsidRDefault="008070B8"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 xml:space="preserve">Proponer y promover las </w:t>
            </w:r>
            <w:r w:rsidRPr="00482D22">
              <w:rPr>
                <w:highlight w:val="yellow"/>
              </w:rPr>
              <w:t>acciones</w:t>
            </w:r>
            <w:r w:rsidRPr="00D4321F">
              <w:rPr>
                <w:highlight w:val="yellow"/>
              </w:rPr>
              <w:t xml:space="preserve"> para difundir y hacer efectiva la Cultura de la Paz y los derechos humanos en el Municipio. </w:t>
            </w:r>
          </w:p>
          <w:p w14:paraId="041B35D7" w14:textId="2D7E5DB7" w:rsidR="008070B8" w:rsidRDefault="008070B8"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Analizar, estudiar y dictaminar respecto de los proyectos relacionados con las políticas públicas,</w:t>
            </w:r>
            <w:r w:rsidRPr="00D4321F">
              <w:rPr>
                <w:spacing w:val="1"/>
                <w:highlight w:val="yellow"/>
              </w:rPr>
              <w:t xml:space="preserve"> </w:t>
            </w:r>
            <w:r w:rsidRPr="00D4321F">
              <w:rPr>
                <w:highlight w:val="yellow"/>
              </w:rPr>
              <w:t>estrategias,</w:t>
            </w:r>
            <w:r w:rsidRPr="00D4321F">
              <w:rPr>
                <w:spacing w:val="1"/>
                <w:highlight w:val="yellow"/>
              </w:rPr>
              <w:t xml:space="preserve"> </w:t>
            </w:r>
            <w:r w:rsidRPr="00D4321F">
              <w:rPr>
                <w:highlight w:val="yellow"/>
              </w:rPr>
              <w:t>planes y programas en materia de Cultura de Paz y Prevención Social, toma</w:t>
            </w:r>
            <w:r w:rsidR="0057080C" w:rsidRPr="00D4321F">
              <w:rPr>
                <w:highlight w:val="yellow"/>
              </w:rPr>
              <w:t>n</w:t>
            </w:r>
            <w:r w:rsidRPr="00D4321F">
              <w:rPr>
                <w:highlight w:val="yellow"/>
              </w:rPr>
              <w:t>do como base el Programa Estatal de Cultura de Paz, del Estado de Jalisco.</w:t>
            </w:r>
          </w:p>
          <w:p w14:paraId="395A97F4" w14:textId="77A66C49" w:rsidR="00153D7C" w:rsidRPr="003C0CBA" w:rsidRDefault="00153D7C"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3C0CBA">
              <w:rPr>
                <w:highlight w:val="yellow"/>
              </w:rPr>
              <w:t>Coadyuvar en la generación de mapas de paz municipales, a través de ejercicios participativos.</w:t>
            </w:r>
          </w:p>
          <w:p w14:paraId="6562B59F" w14:textId="1947D38E" w:rsidR="00153D7C" w:rsidRPr="003C0CBA" w:rsidRDefault="00153D7C"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3C0CBA">
              <w:rPr>
                <w:highlight w:val="yellow"/>
              </w:rPr>
              <w:t>Participar en la organización de capacitaciones para las y los servidores públicos municipales en Cultura de Paz.</w:t>
            </w:r>
          </w:p>
          <w:p w14:paraId="01161352" w14:textId="63AB1D1C" w:rsidR="008070B8" w:rsidRPr="00D4321F" w:rsidRDefault="008070B8"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Evaluar los trabajos del Consejo para la Cultura de Paz del Municipio de Zapotlán el Grande, así como las acciones planteadas por el Gobierno Municipal en materia de Cultura de Paz,</w:t>
            </w:r>
            <w:r w:rsidR="00FF55E0">
              <w:rPr>
                <w:highlight w:val="yellow"/>
              </w:rPr>
              <w:t xml:space="preserve"> además de trabajar en l</w:t>
            </w:r>
            <w:r w:rsidR="0057080C" w:rsidRPr="00D4321F">
              <w:rPr>
                <w:highlight w:val="yellow"/>
              </w:rPr>
              <w:t>a</w:t>
            </w:r>
            <w:r w:rsidRPr="00D4321F">
              <w:rPr>
                <w:highlight w:val="yellow"/>
              </w:rPr>
              <w:t xml:space="preserve"> planeación, </w:t>
            </w:r>
            <w:r w:rsidRPr="00D4321F">
              <w:rPr>
                <w:highlight w:val="yellow"/>
              </w:rPr>
              <w:lastRenderedPageBreak/>
              <w:t xml:space="preserve">programación, implementación, </w:t>
            </w:r>
            <w:r w:rsidR="0057080C" w:rsidRPr="00D4321F">
              <w:rPr>
                <w:highlight w:val="yellow"/>
              </w:rPr>
              <w:t xml:space="preserve">y </w:t>
            </w:r>
            <w:r w:rsidRPr="00D4321F">
              <w:rPr>
                <w:highlight w:val="yellow"/>
              </w:rPr>
              <w:t xml:space="preserve">ejecución de </w:t>
            </w:r>
            <w:r w:rsidR="001A0191" w:rsidRPr="00D4321F">
              <w:rPr>
                <w:highlight w:val="yellow"/>
              </w:rPr>
              <w:t>estas</w:t>
            </w:r>
            <w:r w:rsidRPr="00D4321F">
              <w:rPr>
                <w:highlight w:val="yellow"/>
              </w:rPr>
              <w:t>.</w:t>
            </w:r>
          </w:p>
          <w:p w14:paraId="7BD59938" w14:textId="4A8F2B6C" w:rsidR="008070B8" w:rsidRDefault="008070B8"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Colaborar con la Secretaría de Planeación y Participación Ciudadana del Estado de Jalisco, para proponer, analizar, y estudiar estrategias de coordinación</w:t>
            </w:r>
            <w:r w:rsidR="0057080C" w:rsidRPr="00D4321F">
              <w:rPr>
                <w:highlight w:val="yellow"/>
              </w:rPr>
              <w:t xml:space="preserve"> y colaboración </w:t>
            </w:r>
            <w:r w:rsidRPr="00D4321F">
              <w:rPr>
                <w:highlight w:val="yellow"/>
              </w:rPr>
              <w:t xml:space="preserve">para impulsar la cultura de paz en el municipio. </w:t>
            </w:r>
          </w:p>
          <w:p w14:paraId="3066B8AF" w14:textId="0ED3AB69" w:rsidR="008070B8" w:rsidRPr="00D4321F" w:rsidRDefault="008070B8"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 xml:space="preserve">Proponer al Pleno para su aprobación acciones encaminadas a generar paz entre las personas. </w:t>
            </w:r>
          </w:p>
          <w:p w14:paraId="7AFF371B" w14:textId="66DB2AB0" w:rsidR="001A0191" w:rsidRPr="00D4321F" w:rsidRDefault="001A0191"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 xml:space="preserve">Proponer la creación y rehabilitación de espacios públicos que contribuyan a la generación de paz. </w:t>
            </w:r>
          </w:p>
          <w:p w14:paraId="5F1E670A" w14:textId="23317E29" w:rsidR="008070B8" w:rsidRPr="00D4321F" w:rsidRDefault="008070B8"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 xml:space="preserve">Proponer reconocimientos a los ciudadanos por su contribución a la generación de espacios de paz. </w:t>
            </w:r>
          </w:p>
          <w:p w14:paraId="5498000C" w14:textId="48F69DAA" w:rsidR="001A0191" w:rsidRPr="00D4321F" w:rsidRDefault="008070B8"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 xml:space="preserve">Analizar la conveniencia de la celebración de convenios de colaboración con la Federación, el Estado, los Municipios y los Particulares para la ejecución de los fines planteados en sus respectivas acciones. </w:t>
            </w:r>
          </w:p>
          <w:p w14:paraId="1E193289" w14:textId="40D77B99" w:rsidR="00153D7C" w:rsidRPr="003C0CBA" w:rsidRDefault="000604E1"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bdr w:val="none" w:sz="0" w:space="0" w:color="auto"/>
              </w:rPr>
            </w:pPr>
            <w:r w:rsidRPr="003C0CBA">
              <w:rPr>
                <w:highlight w:val="yellow"/>
                <w:bdr w:val="none" w:sz="0" w:space="0" w:color="auto"/>
              </w:rPr>
              <w:t>Impulsar campañas de sensibilización</w:t>
            </w:r>
            <w:r w:rsidR="003C0CBA" w:rsidRPr="003C0CBA">
              <w:rPr>
                <w:highlight w:val="yellow"/>
                <w:bdr w:val="none" w:sz="0" w:space="0" w:color="auto"/>
              </w:rPr>
              <w:t xml:space="preserve"> y capacitación a la ciudadanía para que cuenten con herramientas que ayuden a impulsar estrategias y acciones de paz en sus barrios, colonias, agencias y delegaciones municipales con el fin de prevenir la</w:t>
            </w:r>
            <w:r w:rsidRPr="003C0CBA">
              <w:rPr>
                <w:highlight w:val="yellow"/>
                <w:bdr w:val="none" w:sz="0" w:space="0" w:color="auto"/>
              </w:rPr>
              <w:t xml:space="preserve"> </w:t>
            </w:r>
            <w:r w:rsidRPr="003C0CBA">
              <w:rPr>
                <w:highlight w:val="yellow"/>
                <w:bdr w:val="none" w:sz="0" w:space="0" w:color="auto"/>
              </w:rPr>
              <w:lastRenderedPageBreak/>
              <w:t>violencia de género, el acoso escolar y otras problemáticas sociales.</w:t>
            </w:r>
          </w:p>
          <w:p w14:paraId="15C1D27C" w14:textId="205FD97D" w:rsidR="001A0191" w:rsidRPr="00D4321F" w:rsidRDefault="000604E1"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bdr w:val="none" w:sz="0" w:space="0" w:color="auto"/>
              </w:rPr>
            </w:pPr>
            <w:r w:rsidRPr="00D4321F">
              <w:rPr>
                <w:highlight w:val="yellow"/>
                <w:bdr w:val="none" w:sz="0" w:space="0" w:color="auto"/>
              </w:rPr>
              <w:t>Establecer vínculos</w:t>
            </w:r>
            <w:r w:rsidR="00153D7C">
              <w:rPr>
                <w:highlight w:val="yellow"/>
                <w:bdr w:val="none" w:sz="0" w:space="0" w:color="auto"/>
              </w:rPr>
              <w:t xml:space="preserve"> de colaboración</w:t>
            </w:r>
            <w:r w:rsidRPr="00D4321F">
              <w:rPr>
                <w:highlight w:val="yellow"/>
                <w:bdr w:val="none" w:sz="0" w:space="0" w:color="auto"/>
              </w:rPr>
              <w:t xml:space="preserve"> con instituciones educativas, asociaciones civiles y organismos internacionales, estatales y municipales para ampliar el alcance de las iniciativas.</w:t>
            </w:r>
          </w:p>
          <w:p w14:paraId="31F3F642" w14:textId="3D0869E9" w:rsidR="00D4321F" w:rsidRPr="00D4321F" w:rsidRDefault="000604E1"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 xml:space="preserve">Revisar la normatividad reglamentaria a fin de reformar o derogar las disposiciones de los ordenamientos municipales que, explícitamente o por omisión no contribuyan a generar condiciones para </w:t>
            </w:r>
            <w:r w:rsidR="00D4321F" w:rsidRPr="00D4321F">
              <w:rPr>
                <w:highlight w:val="yellow"/>
              </w:rPr>
              <w:t xml:space="preserve">fomentar </w:t>
            </w:r>
            <w:r w:rsidRPr="00D4321F">
              <w:rPr>
                <w:highlight w:val="yellow"/>
              </w:rPr>
              <w:t>una cultura de paz</w:t>
            </w:r>
            <w:r w:rsidR="00D4321F" w:rsidRPr="00D4321F">
              <w:rPr>
                <w:highlight w:val="yellow"/>
              </w:rPr>
              <w:t>.</w:t>
            </w:r>
          </w:p>
          <w:p w14:paraId="72633AC3" w14:textId="08E5D1B1" w:rsidR="00D4321F" w:rsidRPr="00D4321F" w:rsidRDefault="008070B8"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Vigilar que se respete, proteja, promueva y garantice la paz como un derecho humano en el territorio municipal</w:t>
            </w:r>
            <w:r w:rsidR="00D4321F" w:rsidRPr="00D4321F">
              <w:rPr>
                <w:highlight w:val="yellow"/>
              </w:rPr>
              <w:t>.</w:t>
            </w:r>
          </w:p>
          <w:p w14:paraId="7EB0A47A" w14:textId="3FB45B3D" w:rsidR="00D4321F" w:rsidRPr="00D4321F" w:rsidRDefault="008070B8"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Participar en la elaboración, revisión, aprobación, actualización y ejecución del Programa Municipal de Cultura de Paz; y</w:t>
            </w:r>
          </w:p>
          <w:p w14:paraId="6872B2FD" w14:textId="4F0028D6" w:rsidR="008070B8" w:rsidRPr="00D4321F" w:rsidRDefault="008070B8" w:rsidP="003C0CBA">
            <w:pPr>
              <w:pStyle w:val="Prrafodelista"/>
              <w:cnfStyle w:val="000000000000" w:firstRow="0" w:lastRow="0" w:firstColumn="0" w:lastColumn="0" w:oddVBand="0" w:evenVBand="0" w:oddHBand="0" w:evenHBand="0" w:firstRowFirstColumn="0" w:firstRowLastColumn="0" w:lastRowFirstColumn="0" w:lastRowLastColumn="0"/>
              <w:rPr>
                <w:highlight w:val="yellow"/>
              </w:rPr>
            </w:pPr>
            <w:r w:rsidRPr="00D4321F">
              <w:rPr>
                <w:highlight w:val="yellow"/>
              </w:rPr>
              <w:t>Dictaminar las demás iniciativas que le sean turnadas por el Ayuntamiento.</w:t>
            </w:r>
          </w:p>
        </w:tc>
      </w:tr>
    </w:tbl>
    <w:p w14:paraId="051BB3CC" w14:textId="77777777" w:rsidR="001C1CDC" w:rsidRPr="00702A8E" w:rsidRDefault="001C1CDC" w:rsidP="003C0CBA"/>
    <w:p w14:paraId="1E7A839C" w14:textId="08FB291F" w:rsidR="00136F1E" w:rsidRPr="00702A8E" w:rsidRDefault="007175A3" w:rsidP="003C0CBA">
      <w:r w:rsidRPr="00702A8E">
        <w:t xml:space="preserve">Por lo anteriormente </w:t>
      </w:r>
      <w:r w:rsidR="00D4321F">
        <w:t xml:space="preserve">expuesto </w:t>
      </w:r>
      <w:r w:rsidRPr="00702A8E">
        <w:t xml:space="preserve">fundado y motivado someto a su consideración para su aprobación el siguiente: </w:t>
      </w:r>
    </w:p>
    <w:p w14:paraId="79D104B4" w14:textId="77777777" w:rsidR="003C0CBA" w:rsidRDefault="003C0CBA" w:rsidP="003C0CBA"/>
    <w:p w14:paraId="289FF2BD" w14:textId="53E91141" w:rsidR="00616973" w:rsidRPr="003C0CBA" w:rsidRDefault="00616973" w:rsidP="003C0CBA">
      <w:pPr>
        <w:jc w:val="center"/>
        <w:rPr>
          <w:b/>
          <w:bCs/>
        </w:rPr>
      </w:pPr>
      <w:r w:rsidRPr="003C0CBA">
        <w:rPr>
          <w:b/>
          <w:bCs/>
        </w:rPr>
        <w:lastRenderedPageBreak/>
        <w:t>PUNTO DE ACUERDO</w:t>
      </w:r>
    </w:p>
    <w:p w14:paraId="5F2225F6" w14:textId="77777777" w:rsidR="00B96E22" w:rsidRPr="00702A8E" w:rsidRDefault="00B96E22" w:rsidP="003C0CBA"/>
    <w:p w14:paraId="3F919A42" w14:textId="6CE1B3EA" w:rsidR="00D077DA" w:rsidRPr="00702A8E" w:rsidRDefault="00616973" w:rsidP="003C0CBA">
      <w:r w:rsidRPr="003C0CBA">
        <w:rPr>
          <w:b/>
          <w:bCs/>
        </w:rPr>
        <w:t>ÚNICO:</w:t>
      </w:r>
      <w:r w:rsidRPr="00D4321F">
        <w:t xml:space="preserve"> Se turne </w:t>
      </w:r>
      <w:r w:rsidR="00D4321F" w:rsidRPr="00D4321F">
        <w:rPr>
          <w:rStyle w:val="Ninguno"/>
          <w:rFonts w:cs="Arial"/>
        </w:rPr>
        <w:t xml:space="preserve">la propuesta para la creación de la Comisión Edilicia de Cultura de Paz, adicionando la fracción XXIV del artículo 38 y el artículo 70 QUÁTER del Reglamento </w:t>
      </w:r>
      <w:r w:rsidR="00D4321F" w:rsidRPr="00D4321F">
        <w:t>Interior del Ayuntamiento</w:t>
      </w:r>
      <w:r w:rsidR="00D4321F" w:rsidRPr="00D4321F">
        <w:rPr>
          <w:shd w:val="clear" w:color="auto" w:fill="FFFFFF"/>
        </w:rPr>
        <w:t xml:space="preserve"> de</w:t>
      </w:r>
      <w:r w:rsidR="00D4321F" w:rsidRPr="00D4321F">
        <w:rPr>
          <w:rStyle w:val="Ninguno"/>
          <w:rFonts w:cs="Arial"/>
        </w:rPr>
        <w:t xml:space="preserve"> Zapotlán el Grande, Jalisco, </w:t>
      </w:r>
      <w:r w:rsidRPr="00D4321F">
        <w:t xml:space="preserve">a la </w:t>
      </w:r>
      <w:r w:rsidR="00296695" w:rsidRPr="00D4321F">
        <w:t>Comisión Edilicia</w:t>
      </w:r>
      <w:r w:rsidR="00EA1ECF">
        <w:t xml:space="preserve"> </w:t>
      </w:r>
      <w:r w:rsidR="00296695" w:rsidRPr="00D4321F">
        <w:t xml:space="preserve">de Estacionamientos </w:t>
      </w:r>
      <w:r w:rsidR="0012106C" w:rsidRPr="00D4321F">
        <w:t xml:space="preserve">como </w:t>
      </w:r>
      <w:r w:rsidRPr="00D4321F">
        <w:t xml:space="preserve">convocante </w:t>
      </w:r>
      <w:r w:rsidR="00522D4C" w:rsidRPr="00D4321F">
        <w:t>así</w:t>
      </w:r>
      <w:r w:rsidR="0021400A" w:rsidRPr="00D4321F">
        <w:t xml:space="preserve"> como a </w:t>
      </w:r>
      <w:r w:rsidRPr="00D4321F">
        <w:t xml:space="preserve">la </w:t>
      </w:r>
      <w:r w:rsidR="006C193E" w:rsidRPr="00D4321F">
        <w:t>Comisi</w:t>
      </w:r>
      <w:r w:rsidR="00EA1ECF">
        <w:t>ó</w:t>
      </w:r>
      <w:r w:rsidR="006C193E" w:rsidRPr="00D4321F">
        <w:t>n</w:t>
      </w:r>
      <w:r w:rsidR="00296695" w:rsidRPr="00D4321F">
        <w:t xml:space="preserve"> de Reglamentos y Gobernación </w:t>
      </w:r>
      <w:r w:rsidR="0012106C" w:rsidRPr="00D4321F">
        <w:t xml:space="preserve">como </w:t>
      </w:r>
      <w:r w:rsidRPr="00D4321F">
        <w:t>coadyuvant</w:t>
      </w:r>
      <w:r w:rsidR="006C193E">
        <w:t>e</w:t>
      </w:r>
      <w:r w:rsidRPr="00D4321F">
        <w:t>,</w:t>
      </w:r>
      <w:r w:rsidR="00D4321F" w:rsidRPr="00D4321F">
        <w:t xml:space="preserve"> </w:t>
      </w:r>
      <w:r w:rsidRPr="00D4321F">
        <w:t>para que analice</w:t>
      </w:r>
      <w:r w:rsidR="0012106C" w:rsidRPr="00D4321F">
        <w:t>n</w:t>
      </w:r>
      <w:r w:rsidRPr="00D4321F">
        <w:t>, estudie</w:t>
      </w:r>
      <w:r w:rsidR="0012106C" w:rsidRPr="00D4321F">
        <w:t>n</w:t>
      </w:r>
      <w:r w:rsidRPr="00D4321F">
        <w:t xml:space="preserve"> y </w:t>
      </w:r>
      <w:r w:rsidR="007175A3" w:rsidRPr="00D4321F">
        <w:t>dictaminen</w:t>
      </w:r>
      <w:r w:rsidRPr="00D4321F">
        <w:t xml:space="preserve"> la presente iniciativa.</w:t>
      </w:r>
    </w:p>
    <w:p w14:paraId="601397CC" w14:textId="77777777" w:rsidR="00B96E22" w:rsidRDefault="00B96E22" w:rsidP="003C0CBA">
      <w:pPr>
        <w:rPr>
          <w:rStyle w:val="Ninguno"/>
          <w:rFonts w:cs="Arial"/>
          <w:b/>
          <w:bCs/>
        </w:rPr>
      </w:pPr>
    </w:p>
    <w:p w14:paraId="0A486973" w14:textId="77777777" w:rsidR="007175A3" w:rsidRPr="003C0CBA" w:rsidRDefault="007175A3" w:rsidP="003C0CBA">
      <w:pPr>
        <w:jc w:val="center"/>
        <w:rPr>
          <w:b/>
          <w:bCs/>
          <w:szCs w:val="26"/>
        </w:rPr>
      </w:pPr>
      <w:r w:rsidRPr="003C0CBA">
        <w:rPr>
          <w:b/>
          <w:bCs/>
          <w:szCs w:val="26"/>
        </w:rPr>
        <w:t>A T E N T A M E N T E</w:t>
      </w:r>
    </w:p>
    <w:p w14:paraId="438E0D48" w14:textId="46065677" w:rsidR="007175A3" w:rsidRPr="003C0CBA" w:rsidRDefault="007175A3" w:rsidP="003C0CBA">
      <w:pPr>
        <w:jc w:val="center"/>
        <w:rPr>
          <w:rFonts w:ascii="Gabriola" w:hAnsi="Gabriola" w:cstheme="majorHAnsi"/>
          <w:b/>
          <w:bCs/>
          <w:i/>
          <w:sz w:val="20"/>
          <w:szCs w:val="20"/>
          <w:lang w:val="es-ES"/>
        </w:rPr>
      </w:pPr>
      <w:r w:rsidRPr="003C0CBA">
        <w:rPr>
          <w:rFonts w:ascii="Gabriola" w:hAnsi="Gabriola" w:cstheme="majorHAnsi"/>
          <w:b/>
          <w:bCs/>
          <w:i/>
          <w:sz w:val="20"/>
          <w:szCs w:val="20"/>
          <w:lang w:val="es-ES"/>
        </w:rPr>
        <w:t>“2025, AÑO DEL 130 ANIVERSARIO DEL NATALICIO DE LA MUSA Y ESCRITORA ZAPOTLENSE MARÍA GUADALUPE MARÍN PRECIADO</w:t>
      </w:r>
    </w:p>
    <w:p w14:paraId="3BA04CE3" w14:textId="09EF122C" w:rsidR="007175A3" w:rsidRPr="003C0CBA" w:rsidRDefault="007175A3" w:rsidP="003C0CBA">
      <w:pPr>
        <w:jc w:val="center"/>
        <w:rPr>
          <w:rFonts w:cstheme="minorHAnsi"/>
          <w:b/>
          <w:bCs/>
          <w:i/>
          <w:sz w:val="18"/>
          <w:szCs w:val="26"/>
        </w:rPr>
      </w:pPr>
      <w:r w:rsidRPr="003C0CBA">
        <w:rPr>
          <w:rFonts w:cstheme="minorHAnsi"/>
          <w:b/>
          <w:bCs/>
          <w:sz w:val="18"/>
          <w:szCs w:val="26"/>
        </w:rPr>
        <w:t>CIUDAD GUZMÁN, MUNICIPIO DE ZAPOTLÁN EL GRANDE, JALISCO,</w:t>
      </w:r>
      <w:r w:rsidR="00297C14">
        <w:rPr>
          <w:rFonts w:cstheme="minorHAnsi"/>
          <w:b/>
          <w:bCs/>
          <w:sz w:val="18"/>
          <w:szCs w:val="26"/>
        </w:rPr>
        <w:t xml:space="preserve"> 21</w:t>
      </w:r>
      <w:bookmarkStart w:id="0" w:name="_GoBack"/>
      <w:bookmarkEnd w:id="0"/>
      <w:r w:rsidR="00AC00D3" w:rsidRPr="003C0CBA">
        <w:rPr>
          <w:rFonts w:cstheme="minorHAnsi"/>
          <w:b/>
          <w:bCs/>
          <w:sz w:val="18"/>
          <w:szCs w:val="26"/>
        </w:rPr>
        <w:t xml:space="preserve"> ENERO DEL AÑO 2025</w:t>
      </w:r>
      <w:r w:rsidRPr="003C0CBA">
        <w:rPr>
          <w:rFonts w:cstheme="minorHAnsi"/>
          <w:b/>
          <w:bCs/>
          <w:i/>
          <w:sz w:val="18"/>
          <w:szCs w:val="26"/>
        </w:rPr>
        <w:t>.</w:t>
      </w:r>
    </w:p>
    <w:p w14:paraId="0FB2701E" w14:textId="77777777" w:rsidR="007175A3" w:rsidRPr="003C0CBA" w:rsidRDefault="007175A3" w:rsidP="003C0CBA">
      <w:pPr>
        <w:jc w:val="center"/>
        <w:rPr>
          <w:rFonts w:eastAsia="Arial"/>
          <w:b/>
          <w:bCs/>
          <w:color w:val="000000" w:themeColor="text1"/>
          <w:sz w:val="20"/>
          <w:szCs w:val="20"/>
        </w:rPr>
      </w:pPr>
    </w:p>
    <w:p w14:paraId="4B83E599" w14:textId="7C2FE174" w:rsidR="007175A3" w:rsidRPr="003C0CBA" w:rsidRDefault="007175A3" w:rsidP="003C0CBA">
      <w:pPr>
        <w:jc w:val="center"/>
        <w:rPr>
          <w:rFonts w:eastAsia="Arial"/>
          <w:b/>
          <w:bCs/>
          <w:color w:val="000000" w:themeColor="text1"/>
          <w:sz w:val="20"/>
          <w:szCs w:val="20"/>
        </w:rPr>
      </w:pPr>
    </w:p>
    <w:p w14:paraId="1E0BE8FD" w14:textId="77777777" w:rsidR="007175A3" w:rsidRPr="003C0CBA" w:rsidRDefault="007175A3" w:rsidP="003C0CBA">
      <w:pPr>
        <w:jc w:val="center"/>
        <w:rPr>
          <w:rFonts w:eastAsia="Arial"/>
          <w:b/>
          <w:bCs/>
          <w:color w:val="000000" w:themeColor="text1"/>
          <w:sz w:val="20"/>
          <w:szCs w:val="20"/>
        </w:rPr>
      </w:pPr>
    </w:p>
    <w:p w14:paraId="49F5F38C" w14:textId="77777777" w:rsidR="007175A3" w:rsidRPr="003C0CBA" w:rsidRDefault="007175A3" w:rsidP="003C0CBA">
      <w:pPr>
        <w:jc w:val="center"/>
        <w:rPr>
          <w:rFonts w:eastAsia="Arial"/>
          <w:b/>
          <w:bCs/>
          <w:color w:val="000000" w:themeColor="text1"/>
          <w:sz w:val="20"/>
          <w:szCs w:val="20"/>
        </w:rPr>
      </w:pPr>
    </w:p>
    <w:p w14:paraId="7B8D2031" w14:textId="77777777" w:rsidR="007175A3" w:rsidRPr="003C0CBA" w:rsidRDefault="007175A3" w:rsidP="003C0CBA">
      <w:pPr>
        <w:jc w:val="center"/>
        <w:rPr>
          <w:b/>
          <w:bCs/>
          <w:sz w:val="20"/>
          <w:szCs w:val="20"/>
        </w:rPr>
      </w:pPr>
      <w:r w:rsidRPr="003C0CBA">
        <w:rPr>
          <w:b/>
          <w:bCs/>
          <w:sz w:val="20"/>
          <w:szCs w:val="20"/>
        </w:rPr>
        <w:t>C. DUNIA CATALINA CRUZ MORENO</w:t>
      </w:r>
    </w:p>
    <w:p w14:paraId="7018EBF0" w14:textId="77777777" w:rsidR="007175A3" w:rsidRDefault="007175A3" w:rsidP="003C0CBA">
      <w:pPr>
        <w:jc w:val="center"/>
        <w:rPr>
          <w:b/>
          <w:bCs/>
          <w:sz w:val="20"/>
          <w:szCs w:val="20"/>
        </w:rPr>
      </w:pPr>
      <w:r w:rsidRPr="003C0CBA">
        <w:rPr>
          <w:b/>
          <w:bCs/>
          <w:sz w:val="20"/>
          <w:szCs w:val="20"/>
        </w:rPr>
        <w:t>Regidora del H. Ayuntamiento Constitucional de Zapotlán el Grande.</w:t>
      </w:r>
    </w:p>
    <w:p w14:paraId="00836AE4" w14:textId="77777777" w:rsidR="00297C14" w:rsidRDefault="00297C14" w:rsidP="003C0CBA">
      <w:pPr>
        <w:jc w:val="center"/>
        <w:rPr>
          <w:b/>
          <w:bCs/>
          <w:sz w:val="20"/>
          <w:szCs w:val="20"/>
        </w:rPr>
      </w:pPr>
    </w:p>
    <w:p w14:paraId="4CA84BB3" w14:textId="77777777" w:rsidR="00297C14" w:rsidRDefault="00297C14" w:rsidP="003C0CBA">
      <w:pPr>
        <w:jc w:val="center"/>
        <w:rPr>
          <w:b/>
          <w:bCs/>
          <w:sz w:val="20"/>
          <w:szCs w:val="20"/>
        </w:rPr>
      </w:pPr>
    </w:p>
    <w:p w14:paraId="6F6CE592" w14:textId="77777777" w:rsidR="00297C14" w:rsidRDefault="00297C14" w:rsidP="003C0CBA">
      <w:pPr>
        <w:jc w:val="center"/>
        <w:rPr>
          <w:b/>
          <w:bCs/>
          <w:sz w:val="20"/>
          <w:szCs w:val="20"/>
        </w:rPr>
      </w:pPr>
    </w:p>
    <w:p w14:paraId="3FB00BA6" w14:textId="77777777" w:rsidR="00297C14" w:rsidRDefault="00297C14" w:rsidP="003C0CBA">
      <w:pPr>
        <w:jc w:val="center"/>
        <w:rPr>
          <w:b/>
          <w:bCs/>
          <w:sz w:val="20"/>
          <w:szCs w:val="20"/>
        </w:rPr>
      </w:pPr>
    </w:p>
    <w:p w14:paraId="5FBBB1A6" w14:textId="77777777" w:rsidR="00297C14" w:rsidRDefault="00297C14" w:rsidP="003C0CBA">
      <w:pPr>
        <w:jc w:val="center"/>
        <w:rPr>
          <w:b/>
          <w:bCs/>
          <w:sz w:val="20"/>
          <w:szCs w:val="20"/>
        </w:rPr>
      </w:pPr>
    </w:p>
    <w:p w14:paraId="3E9B1F0C" w14:textId="77777777" w:rsidR="00297C14" w:rsidRDefault="00297C14" w:rsidP="003C0CBA">
      <w:pPr>
        <w:jc w:val="center"/>
        <w:rPr>
          <w:b/>
          <w:bCs/>
          <w:sz w:val="20"/>
          <w:szCs w:val="20"/>
        </w:rPr>
      </w:pPr>
    </w:p>
    <w:p w14:paraId="6002DEDB" w14:textId="77777777" w:rsidR="00297C14" w:rsidRDefault="00297C14" w:rsidP="003C0CBA">
      <w:pPr>
        <w:jc w:val="center"/>
        <w:rPr>
          <w:b/>
          <w:bCs/>
          <w:sz w:val="20"/>
          <w:szCs w:val="20"/>
        </w:rPr>
      </w:pPr>
    </w:p>
    <w:p w14:paraId="692C6D0B" w14:textId="77777777" w:rsidR="00297C14" w:rsidRDefault="00297C14" w:rsidP="003C0CBA">
      <w:pPr>
        <w:jc w:val="center"/>
        <w:rPr>
          <w:b/>
          <w:bCs/>
          <w:sz w:val="20"/>
          <w:szCs w:val="20"/>
        </w:rPr>
      </w:pPr>
    </w:p>
    <w:p w14:paraId="68603801" w14:textId="77777777" w:rsidR="00297C14" w:rsidRDefault="00297C14" w:rsidP="003C0CBA">
      <w:pPr>
        <w:jc w:val="center"/>
        <w:rPr>
          <w:b/>
          <w:bCs/>
          <w:sz w:val="20"/>
          <w:szCs w:val="20"/>
        </w:rPr>
      </w:pPr>
    </w:p>
    <w:p w14:paraId="4E51659D" w14:textId="77777777" w:rsidR="00297C14" w:rsidRPr="003C0CBA" w:rsidRDefault="00297C14" w:rsidP="003C0CBA">
      <w:pPr>
        <w:jc w:val="center"/>
        <w:rPr>
          <w:b/>
          <w:bCs/>
          <w:sz w:val="20"/>
          <w:szCs w:val="20"/>
        </w:rPr>
      </w:pPr>
    </w:p>
    <w:p w14:paraId="443F92AB" w14:textId="47D756D7" w:rsidR="00614DDA" w:rsidRPr="00297C14" w:rsidRDefault="00297C14" w:rsidP="003C0CBA">
      <w:pPr>
        <w:rPr>
          <w:sz w:val="18"/>
        </w:rPr>
      </w:pPr>
      <w:r w:rsidRPr="00297C14">
        <w:rPr>
          <w:sz w:val="18"/>
        </w:rPr>
        <w:t>DCCM/</w:t>
      </w:r>
      <w:proofErr w:type="spellStart"/>
      <w:r w:rsidRPr="00297C14">
        <w:rPr>
          <w:sz w:val="18"/>
        </w:rPr>
        <w:t>ocs</w:t>
      </w:r>
      <w:proofErr w:type="spellEnd"/>
    </w:p>
    <w:p w14:paraId="2952A083" w14:textId="77777777" w:rsidR="00297C14" w:rsidRPr="006779B7" w:rsidRDefault="00297C14" w:rsidP="00297C14">
      <w:pPr>
        <w:rPr>
          <w:rFonts w:ascii="Tahoma" w:eastAsia="Calibri" w:hAnsi="Tahoma" w:cs="Tahoma"/>
          <w:sz w:val="12"/>
          <w:szCs w:val="18"/>
          <w:lang w:val="en-US"/>
        </w:rPr>
      </w:pPr>
      <w:proofErr w:type="spellStart"/>
      <w:proofErr w:type="gramStart"/>
      <w:r>
        <w:rPr>
          <w:rFonts w:ascii="Tahoma" w:eastAsia="Calibri" w:hAnsi="Tahoma" w:cs="Tahoma"/>
          <w:sz w:val="12"/>
          <w:szCs w:val="18"/>
          <w:lang w:val="en-US"/>
        </w:rPr>
        <w:t>c</w:t>
      </w:r>
      <w:r w:rsidRPr="006779B7">
        <w:rPr>
          <w:rFonts w:ascii="Tahoma" w:eastAsia="Calibri" w:hAnsi="Tahoma" w:cs="Tahoma"/>
          <w:sz w:val="12"/>
          <w:szCs w:val="18"/>
          <w:lang w:val="en-US"/>
        </w:rPr>
        <w:t>.c.p</w:t>
      </w:r>
      <w:proofErr w:type="spellEnd"/>
      <w:proofErr w:type="gramEnd"/>
      <w:r w:rsidRPr="006779B7">
        <w:rPr>
          <w:rFonts w:ascii="Tahoma" w:eastAsia="Calibri" w:hAnsi="Tahoma" w:cs="Tahoma"/>
          <w:sz w:val="12"/>
          <w:szCs w:val="18"/>
          <w:lang w:val="en-US"/>
        </w:rPr>
        <w:t xml:space="preserve">. </w:t>
      </w:r>
      <w:proofErr w:type="spellStart"/>
      <w:r w:rsidRPr="006779B7">
        <w:rPr>
          <w:rFonts w:ascii="Tahoma" w:eastAsia="Calibri" w:hAnsi="Tahoma" w:cs="Tahoma"/>
          <w:sz w:val="12"/>
          <w:szCs w:val="18"/>
          <w:lang w:val="en-US"/>
        </w:rPr>
        <w:t>Archivo</w:t>
      </w:r>
      <w:proofErr w:type="spellEnd"/>
    </w:p>
    <w:p w14:paraId="4549551A" w14:textId="77777777" w:rsidR="00297C14" w:rsidRDefault="00297C14" w:rsidP="003C0CBA">
      <w:pPr>
        <w:rPr>
          <w:sz w:val="22"/>
        </w:rPr>
      </w:pPr>
    </w:p>
    <w:p w14:paraId="23B41D6A" w14:textId="77777777" w:rsidR="00297C14" w:rsidRDefault="00297C14" w:rsidP="003C0CBA">
      <w:pPr>
        <w:rPr>
          <w:sz w:val="22"/>
        </w:rPr>
      </w:pPr>
    </w:p>
    <w:p w14:paraId="106C310B" w14:textId="77777777" w:rsidR="00297C14" w:rsidRPr="006173AB" w:rsidRDefault="00297C14" w:rsidP="00297C14">
      <w:pPr>
        <w:rPr>
          <w:rFonts w:cs="Arial"/>
          <w:shd w:val="clear" w:color="auto" w:fill="FFFFFF"/>
          <w:lang w:val="en-US"/>
        </w:rPr>
      </w:pPr>
    </w:p>
    <w:tbl>
      <w:tblPr>
        <w:tblStyle w:val="Tablaconcuadrcula"/>
        <w:tblpPr w:leftFromText="141" w:rightFromText="141" w:vertAnchor="text" w:horzAnchor="page" w:tblpX="6766" w:tblpY="-221"/>
        <w:tblW w:w="0" w:type="auto"/>
        <w:tblLook w:val="04A0" w:firstRow="1" w:lastRow="0" w:firstColumn="1" w:lastColumn="0" w:noHBand="0" w:noVBand="1"/>
      </w:tblPr>
      <w:tblGrid>
        <w:gridCol w:w="2043"/>
        <w:gridCol w:w="2910"/>
      </w:tblGrid>
      <w:tr w:rsidR="00297C14" w:rsidRPr="006779B7" w14:paraId="0B87C313" w14:textId="77777777" w:rsidTr="000C6488">
        <w:tc>
          <w:tcPr>
            <w:tcW w:w="2043" w:type="dxa"/>
          </w:tcPr>
          <w:p w14:paraId="21A22E91" w14:textId="77777777" w:rsidR="00297C14" w:rsidRPr="006779B7" w:rsidRDefault="00297C14" w:rsidP="000C6488">
            <w:pPr>
              <w:pStyle w:val="Sinespaciado"/>
              <w:spacing w:line="276" w:lineRule="auto"/>
              <w:jc w:val="center"/>
              <w:rPr>
                <w:rFonts w:ascii="Tahoma" w:hAnsi="Tahoma" w:cs="Tahoma"/>
                <w:b/>
                <w:bCs/>
                <w:sz w:val="20"/>
              </w:rPr>
            </w:pPr>
            <w:r w:rsidRPr="006779B7">
              <w:rPr>
                <w:rFonts w:ascii="Tahoma" w:hAnsi="Tahoma" w:cs="Tahoma"/>
                <w:b/>
                <w:bCs/>
                <w:sz w:val="20"/>
              </w:rPr>
              <w:t>DEPENDENCIA:</w:t>
            </w:r>
          </w:p>
        </w:tc>
        <w:tc>
          <w:tcPr>
            <w:tcW w:w="2910" w:type="dxa"/>
          </w:tcPr>
          <w:p w14:paraId="65E133A9" w14:textId="77777777" w:rsidR="00297C14" w:rsidRPr="006779B7" w:rsidRDefault="00297C14" w:rsidP="000C6488">
            <w:pPr>
              <w:pStyle w:val="Sinespaciado"/>
              <w:spacing w:line="276" w:lineRule="auto"/>
              <w:rPr>
                <w:rFonts w:ascii="Tahoma" w:hAnsi="Tahoma" w:cs="Tahoma"/>
                <w:b/>
                <w:bCs/>
                <w:sz w:val="20"/>
              </w:rPr>
            </w:pPr>
            <w:r w:rsidRPr="006779B7">
              <w:rPr>
                <w:rFonts w:ascii="Tahoma" w:hAnsi="Tahoma" w:cs="Tahoma"/>
                <w:b/>
                <w:bCs/>
                <w:sz w:val="20"/>
              </w:rPr>
              <w:t>REGIDORES</w:t>
            </w:r>
          </w:p>
        </w:tc>
      </w:tr>
      <w:tr w:rsidR="00297C14" w:rsidRPr="006779B7" w14:paraId="7F1CA8FE" w14:textId="77777777" w:rsidTr="000C6488">
        <w:tc>
          <w:tcPr>
            <w:tcW w:w="2043" w:type="dxa"/>
          </w:tcPr>
          <w:p w14:paraId="725359DC" w14:textId="77777777" w:rsidR="00297C14" w:rsidRPr="006779B7" w:rsidRDefault="00297C14" w:rsidP="000C6488">
            <w:pPr>
              <w:pStyle w:val="Sinespaciado"/>
              <w:spacing w:line="276" w:lineRule="auto"/>
              <w:jc w:val="center"/>
              <w:rPr>
                <w:rFonts w:ascii="Tahoma" w:hAnsi="Tahoma" w:cs="Tahoma"/>
                <w:b/>
                <w:bCs/>
                <w:sz w:val="20"/>
              </w:rPr>
            </w:pPr>
            <w:r w:rsidRPr="006779B7">
              <w:rPr>
                <w:rFonts w:ascii="Tahoma" w:hAnsi="Tahoma" w:cs="Tahoma"/>
                <w:b/>
                <w:bCs/>
                <w:sz w:val="20"/>
              </w:rPr>
              <w:t>No. DE OFICIO:</w:t>
            </w:r>
          </w:p>
        </w:tc>
        <w:tc>
          <w:tcPr>
            <w:tcW w:w="2910" w:type="dxa"/>
          </w:tcPr>
          <w:p w14:paraId="02AB4257" w14:textId="165488DD" w:rsidR="00297C14" w:rsidRPr="006779B7" w:rsidRDefault="00297C14" w:rsidP="000C6488">
            <w:pPr>
              <w:pStyle w:val="Sinespaciado"/>
              <w:spacing w:line="276" w:lineRule="auto"/>
              <w:rPr>
                <w:rFonts w:ascii="Tahoma" w:hAnsi="Tahoma" w:cs="Tahoma"/>
                <w:b/>
                <w:bCs/>
                <w:sz w:val="20"/>
              </w:rPr>
            </w:pPr>
            <w:r>
              <w:rPr>
                <w:rFonts w:ascii="Tahoma" w:hAnsi="Tahoma" w:cs="Tahoma"/>
                <w:b/>
                <w:bCs/>
                <w:sz w:val="20"/>
              </w:rPr>
              <w:t xml:space="preserve">             </w:t>
            </w:r>
            <w:r>
              <w:rPr>
                <w:rFonts w:ascii="Tahoma" w:hAnsi="Tahoma" w:cs="Tahoma"/>
                <w:b/>
                <w:bCs/>
                <w:sz w:val="20"/>
              </w:rPr>
              <w:t>/2025</w:t>
            </w:r>
          </w:p>
        </w:tc>
      </w:tr>
      <w:tr w:rsidR="00297C14" w:rsidRPr="006779B7" w14:paraId="3A7EA90F" w14:textId="77777777" w:rsidTr="000C6488">
        <w:tc>
          <w:tcPr>
            <w:tcW w:w="2043" w:type="dxa"/>
          </w:tcPr>
          <w:p w14:paraId="098C0A9F" w14:textId="77777777" w:rsidR="00297C14" w:rsidRPr="006779B7" w:rsidRDefault="00297C14" w:rsidP="000C6488">
            <w:pPr>
              <w:pStyle w:val="Sinespaciado"/>
              <w:spacing w:line="276" w:lineRule="auto"/>
              <w:jc w:val="center"/>
              <w:rPr>
                <w:rFonts w:ascii="Tahoma" w:hAnsi="Tahoma" w:cs="Tahoma"/>
                <w:b/>
                <w:bCs/>
                <w:sz w:val="20"/>
              </w:rPr>
            </w:pPr>
            <w:r w:rsidRPr="006779B7">
              <w:rPr>
                <w:rFonts w:ascii="Tahoma" w:hAnsi="Tahoma" w:cs="Tahoma"/>
                <w:b/>
                <w:bCs/>
                <w:sz w:val="20"/>
              </w:rPr>
              <w:t>ASUNTO:</w:t>
            </w:r>
          </w:p>
        </w:tc>
        <w:tc>
          <w:tcPr>
            <w:tcW w:w="2910" w:type="dxa"/>
          </w:tcPr>
          <w:p w14:paraId="5C8020FE" w14:textId="77777777" w:rsidR="00297C14" w:rsidRPr="006779B7" w:rsidRDefault="00297C14" w:rsidP="000C6488">
            <w:pPr>
              <w:pStyle w:val="Sinespaciado"/>
              <w:spacing w:line="276" w:lineRule="auto"/>
              <w:jc w:val="center"/>
              <w:rPr>
                <w:rFonts w:ascii="Tahoma" w:hAnsi="Tahoma" w:cs="Tahoma"/>
                <w:b/>
                <w:bCs/>
                <w:sz w:val="20"/>
              </w:rPr>
            </w:pPr>
            <w:r w:rsidRPr="006779B7">
              <w:rPr>
                <w:rFonts w:ascii="Tahoma" w:hAnsi="Tahoma" w:cs="Tahoma"/>
                <w:b/>
                <w:bCs/>
                <w:sz w:val="20"/>
              </w:rPr>
              <w:t>Agregar punto para sesión</w:t>
            </w:r>
          </w:p>
        </w:tc>
      </w:tr>
    </w:tbl>
    <w:p w14:paraId="282876CC" w14:textId="77777777" w:rsidR="00297C14" w:rsidRPr="006779B7" w:rsidRDefault="00297C14" w:rsidP="00297C14">
      <w:pPr>
        <w:pStyle w:val="Sinespaciado"/>
        <w:spacing w:line="276" w:lineRule="auto"/>
        <w:rPr>
          <w:rFonts w:ascii="Tahoma" w:hAnsi="Tahoma" w:cs="Tahoma"/>
          <w:b/>
          <w:bCs/>
          <w:sz w:val="24"/>
          <w:szCs w:val="24"/>
        </w:rPr>
      </w:pPr>
    </w:p>
    <w:p w14:paraId="33623B7D" w14:textId="77777777" w:rsidR="00297C14" w:rsidRPr="006779B7" w:rsidRDefault="00297C14" w:rsidP="00297C14">
      <w:pPr>
        <w:pStyle w:val="Sinespaciado"/>
        <w:jc w:val="center"/>
        <w:rPr>
          <w:rFonts w:ascii="Tahoma" w:hAnsi="Tahoma" w:cs="Tahoma"/>
          <w:b/>
          <w:bCs/>
          <w:sz w:val="24"/>
          <w:szCs w:val="24"/>
        </w:rPr>
      </w:pPr>
    </w:p>
    <w:p w14:paraId="5A90F9E8" w14:textId="77777777" w:rsidR="00297C14" w:rsidRPr="006779B7" w:rsidRDefault="00297C14" w:rsidP="00297C14">
      <w:pPr>
        <w:pStyle w:val="Sinespaciado"/>
        <w:jc w:val="center"/>
        <w:rPr>
          <w:rFonts w:ascii="Tahoma" w:hAnsi="Tahoma" w:cs="Tahoma"/>
          <w:b/>
          <w:bCs/>
          <w:sz w:val="24"/>
          <w:szCs w:val="24"/>
        </w:rPr>
      </w:pPr>
    </w:p>
    <w:p w14:paraId="06D02EC6" w14:textId="77777777" w:rsidR="00297C14" w:rsidRPr="006779B7" w:rsidRDefault="00297C14" w:rsidP="00297C14">
      <w:pPr>
        <w:pStyle w:val="Sinespaciado"/>
        <w:rPr>
          <w:rFonts w:ascii="Tahoma" w:hAnsi="Tahoma" w:cs="Tahoma"/>
          <w:b/>
          <w:bCs/>
          <w:sz w:val="24"/>
          <w:szCs w:val="24"/>
        </w:rPr>
      </w:pPr>
    </w:p>
    <w:p w14:paraId="7B9F0E36" w14:textId="77777777" w:rsidR="00297C14" w:rsidRPr="006779B7" w:rsidRDefault="00297C14" w:rsidP="00297C14">
      <w:pPr>
        <w:rPr>
          <w:rFonts w:ascii="Tahoma" w:eastAsia="Times New Roman" w:hAnsi="Tahoma" w:cs="Tahoma"/>
          <w:b/>
        </w:rPr>
      </w:pPr>
      <w:r w:rsidRPr="006779B7">
        <w:rPr>
          <w:rFonts w:ascii="Tahoma" w:eastAsia="Times New Roman" w:hAnsi="Tahoma" w:cs="Tahoma"/>
          <w:b/>
        </w:rPr>
        <w:t>MTRA. KARLA CISNEROS TORRES</w:t>
      </w:r>
    </w:p>
    <w:p w14:paraId="1FF114DF" w14:textId="77777777" w:rsidR="00297C14" w:rsidRPr="006779B7" w:rsidRDefault="00297C14" w:rsidP="00297C14">
      <w:pPr>
        <w:rPr>
          <w:rFonts w:ascii="Tahoma" w:eastAsia="Times New Roman" w:hAnsi="Tahoma" w:cs="Tahoma"/>
        </w:rPr>
      </w:pPr>
      <w:r w:rsidRPr="006779B7">
        <w:rPr>
          <w:rFonts w:ascii="Tahoma" w:eastAsia="Times New Roman" w:hAnsi="Tahoma" w:cs="Tahoma"/>
        </w:rPr>
        <w:t>SECRETARIA DE AYUNTAMIENTO</w:t>
      </w:r>
      <w:r>
        <w:rPr>
          <w:rFonts w:ascii="Tahoma" w:eastAsia="Times New Roman" w:hAnsi="Tahoma" w:cs="Tahoma"/>
        </w:rPr>
        <w:t xml:space="preserve"> DE ZAPOTLÁN EL GRANDE </w:t>
      </w:r>
    </w:p>
    <w:p w14:paraId="512192E8" w14:textId="441355A2" w:rsidR="00297C14" w:rsidRPr="006779B7" w:rsidRDefault="00297C14" w:rsidP="00297C14">
      <w:pPr>
        <w:rPr>
          <w:rFonts w:ascii="Tahoma" w:eastAsia="Times New Roman" w:hAnsi="Tahoma" w:cs="Tahoma"/>
          <w:b/>
          <w:bCs/>
          <w:color w:val="FFFFFF" w:themeColor="background1"/>
        </w:rPr>
      </w:pPr>
      <w:r w:rsidRPr="006779B7">
        <w:rPr>
          <w:rFonts w:ascii="Tahoma" w:eastAsia="Times New Roman" w:hAnsi="Tahoma" w:cs="Tahoma"/>
        </w:rPr>
        <w:t xml:space="preserve"> </w:t>
      </w:r>
      <w:r w:rsidRPr="006779B7">
        <w:rPr>
          <w:rFonts w:ascii="Tahoma" w:eastAsia="Times New Roman" w:hAnsi="Tahoma" w:cs="Tahoma"/>
          <w:b/>
          <w:bCs/>
        </w:rPr>
        <w:t>P R E S E N T E</w:t>
      </w:r>
    </w:p>
    <w:p w14:paraId="100DB11D" w14:textId="77777777" w:rsidR="00297C14" w:rsidRPr="006779B7" w:rsidRDefault="00297C14" w:rsidP="00297C14">
      <w:pPr>
        <w:spacing w:line="276" w:lineRule="auto"/>
        <w:rPr>
          <w:rFonts w:ascii="Tahoma" w:eastAsia="Calibri" w:hAnsi="Tahoma" w:cs="Tahoma"/>
          <w:b/>
          <w:szCs w:val="20"/>
        </w:rPr>
      </w:pPr>
    </w:p>
    <w:p w14:paraId="78506F69" w14:textId="2060BD4F" w:rsidR="00297C14" w:rsidRDefault="00297C14" w:rsidP="00297C14">
      <w:pPr>
        <w:spacing w:line="276" w:lineRule="auto"/>
        <w:rPr>
          <w:rFonts w:ascii="Tahoma" w:eastAsia="Calibri" w:hAnsi="Tahoma" w:cs="Tahoma"/>
          <w:szCs w:val="20"/>
        </w:rPr>
      </w:pPr>
      <w:r w:rsidRPr="006779B7">
        <w:rPr>
          <w:rFonts w:ascii="Tahoma" w:eastAsia="Calibri" w:hAnsi="Tahoma" w:cs="Tahoma"/>
          <w:szCs w:val="20"/>
        </w:rPr>
        <w:t>Por medio del presente le env</w:t>
      </w:r>
      <w:r>
        <w:rPr>
          <w:rFonts w:ascii="Tahoma" w:eastAsia="Calibri" w:hAnsi="Tahoma" w:cs="Tahoma"/>
          <w:szCs w:val="20"/>
        </w:rPr>
        <w:t>ío</w:t>
      </w:r>
      <w:r w:rsidRPr="006779B7">
        <w:rPr>
          <w:rFonts w:ascii="Tahoma" w:eastAsia="Calibri" w:hAnsi="Tahoma" w:cs="Tahoma"/>
          <w:szCs w:val="20"/>
        </w:rPr>
        <w:t xml:space="preserve"> un cordial saludo, de la misma forma aprovecho la ocasión para solicitarle tenga a bien </w:t>
      </w:r>
      <w:proofErr w:type="spellStart"/>
      <w:r w:rsidRPr="006779B7">
        <w:rPr>
          <w:rFonts w:ascii="Tahoma" w:eastAsia="Calibri" w:hAnsi="Tahoma" w:cs="Tahoma"/>
          <w:szCs w:val="20"/>
        </w:rPr>
        <w:t>agendar</w:t>
      </w:r>
      <w:proofErr w:type="spellEnd"/>
      <w:r w:rsidRPr="006779B7">
        <w:rPr>
          <w:rFonts w:ascii="Tahoma" w:eastAsia="Calibri" w:hAnsi="Tahoma" w:cs="Tahoma"/>
          <w:szCs w:val="20"/>
        </w:rPr>
        <w:t xml:space="preserve"> para la </w:t>
      </w:r>
      <w:r w:rsidRPr="006779B7">
        <w:rPr>
          <w:rFonts w:ascii="Tahoma" w:eastAsia="Calibri" w:hAnsi="Tahoma" w:cs="Tahoma"/>
          <w:b/>
          <w:szCs w:val="20"/>
        </w:rPr>
        <w:t xml:space="preserve">próxima Sesión de Ayuntamiento </w:t>
      </w:r>
      <w:r w:rsidRPr="006779B7">
        <w:rPr>
          <w:rFonts w:ascii="Tahoma" w:eastAsia="Calibri" w:hAnsi="Tahoma" w:cs="Tahoma"/>
          <w:szCs w:val="20"/>
        </w:rPr>
        <w:t>el siguiente punto de acuerdo:</w:t>
      </w:r>
    </w:p>
    <w:p w14:paraId="40CF1318" w14:textId="77777777" w:rsidR="00297C14" w:rsidRPr="006779B7" w:rsidRDefault="00297C14" w:rsidP="00297C14">
      <w:pPr>
        <w:spacing w:line="276" w:lineRule="auto"/>
        <w:rPr>
          <w:rFonts w:ascii="Tahoma" w:eastAsia="Calibri" w:hAnsi="Tahoma" w:cs="Tahoma"/>
          <w:szCs w:val="20"/>
        </w:rPr>
      </w:pPr>
    </w:p>
    <w:p w14:paraId="631C549C" w14:textId="472FA513" w:rsidR="00297C14" w:rsidRPr="0025164F" w:rsidRDefault="00297C14" w:rsidP="00297C14">
      <w:pPr>
        <w:pStyle w:val="Sinespaciado"/>
        <w:jc w:val="both"/>
        <w:rPr>
          <w:rStyle w:val="Ninguno"/>
          <w:rFonts w:ascii="Arial" w:hAnsi="Arial" w:cs="Arial"/>
          <w:b/>
          <w:bCs/>
          <w:sz w:val="24"/>
          <w:szCs w:val="24"/>
        </w:rPr>
      </w:pPr>
      <w:r w:rsidRPr="00297C14">
        <w:rPr>
          <w:rStyle w:val="Ninguno"/>
          <w:rFonts w:ascii="Arial" w:hAnsi="Arial" w:cs="Arial"/>
          <w:b/>
          <w:bCs/>
          <w:sz w:val="24"/>
          <w:szCs w:val="24"/>
        </w:rPr>
        <w:t>INICIATIVA DE ORDENAMIENTO MUNICIPAL QUE TURNA A COMISIONES LA PROPUESTA PARA LA CREACIÓN DE LA COMISIÓN EDILICIA DE CULTURA DE PAZ, ADICIONÁNDO LA FRACCIÓN XXIV DEL ARTÍCULO 38 Y EL ARTÍCULO 70 QUÁTER DEL REGLAMENTO INTERIOR DEL AYUNTAMIENTO DE ZAPOTLÁN EL GRANDE, JALISCO</w:t>
      </w:r>
      <w:r>
        <w:rPr>
          <w:rStyle w:val="Ninguno"/>
          <w:rFonts w:ascii="Arial" w:hAnsi="Arial" w:cs="Arial"/>
          <w:b/>
          <w:bCs/>
          <w:sz w:val="24"/>
          <w:szCs w:val="24"/>
        </w:rPr>
        <w:t>.</w:t>
      </w:r>
    </w:p>
    <w:p w14:paraId="50E6DD28" w14:textId="77777777" w:rsidR="00297C14" w:rsidRPr="008C2DD3" w:rsidRDefault="00297C14" w:rsidP="00297C14">
      <w:pPr>
        <w:spacing w:line="276" w:lineRule="auto"/>
        <w:rPr>
          <w:rFonts w:ascii="Tahoma" w:hAnsi="Tahoma" w:cs="Tahoma"/>
          <w:b/>
          <w:bCs/>
        </w:rPr>
      </w:pPr>
    </w:p>
    <w:p w14:paraId="5B55CA81" w14:textId="05469979" w:rsidR="00297C14" w:rsidRPr="006779B7" w:rsidRDefault="00297C14" w:rsidP="00297C14">
      <w:pPr>
        <w:spacing w:after="200" w:line="276" w:lineRule="auto"/>
        <w:rPr>
          <w:rFonts w:ascii="Tahoma" w:eastAsia="Calibri" w:hAnsi="Tahoma" w:cs="Tahoma"/>
          <w:szCs w:val="20"/>
        </w:rPr>
      </w:pPr>
      <w:r w:rsidRPr="006779B7">
        <w:rPr>
          <w:rFonts w:ascii="Tahoma" w:eastAsia="Calibri" w:hAnsi="Tahoma" w:cs="Tahoma"/>
          <w:szCs w:val="20"/>
        </w:rPr>
        <w:t>Sin otro particular agradezco la atención que brinde al presente.</w:t>
      </w:r>
    </w:p>
    <w:p w14:paraId="41FAEEB1" w14:textId="77777777" w:rsidR="00297C14" w:rsidRDefault="00297C14" w:rsidP="00297C14">
      <w:pPr>
        <w:rPr>
          <w:rStyle w:val="Ninguno"/>
          <w:rFonts w:cs="Arial"/>
          <w:b/>
          <w:bCs/>
        </w:rPr>
      </w:pPr>
    </w:p>
    <w:p w14:paraId="52A3D311" w14:textId="77777777" w:rsidR="00297C14" w:rsidRPr="003C0CBA" w:rsidRDefault="00297C14" w:rsidP="00297C14">
      <w:pPr>
        <w:jc w:val="center"/>
        <w:rPr>
          <w:b/>
          <w:bCs/>
          <w:szCs w:val="26"/>
        </w:rPr>
      </w:pPr>
      <w:r w:rsidRPr="003C0CBA">
        <w:rPr>
          <w:b/>
          <w:bCs/>
          <w:szCs w:val="26"/>
        </w:rPr>
        <w:t>A T E N T A M E N T E</w:t>
      </w:r>
    </w:p>
    <w:p w14:paraId="71E51A0D" w14:textId="77777777" w:rsidR="00297C14" w:rsidRPr="003C0CBA" w:rsidRDefault="00297C14" w:rsidP="00297C14">
      <w:pPr>
        <w:jc w:val="center"/>
        <w:rPr>
          <w:rFonts w:ascii="Gabriola" w:hAnsi="Gabriola" w:cstheme="majorHAnsi"/>
          <w:b/>
          <w:bCs/>
          <w:i/>
          <w:sz w:val="20"/>
          <w:szCs w:val="20"/>
          <w:lang w:val="es-ES"/>
        </w:rPr>
      </w:pPr>
      <w:r w:rsidRPr="003C0CBA">
        <w:rPr>
          <w:rFonts w:ascii="Gabriola" w:hAnsi="Gabriola" w:cstheme="majorHAnsi"/>
          <w:b/>
          <w:bCs/>
          <w:i/>
          <w:sz w:val="20"/>
          <w:szCs w:val="20"/>
          <w:lang w:val="es-ES"/>
        </w:rPr>
        <w:t>“2025, AÑO DEL 130 ANIVERSARIO DEL NATALICIO DE LA MUSA Y ESCRITORA ZAPOTLENSE MARÍA GUADALUPE MARÍN PRECIADO</w:t>
      </w:r>
    </w:p>
    <w:p w14:paraId="7D254D9E" w14:textId="38C63BA7" w:rsidR="00297C14" w:rsidRPr="003C0CBA" w:rsidRDefault="00297C14" w:rsidP="00297C14">
      <w:pPr>
        <w:jc w:val="center"/>
        <w:rPr>
          <w:rFonts w:cstheme="minorHAnsi"/>
          <w:b/>
          <w:bCs/>
          <w:i/>
          <w:sz w:val="18"/>
          <w:szCs w:val="26"/>
        </w:rPr>
      </w:pPr>
      <w:r w:rsidRPr="003C0CBA">
        <w:rPr>
          <w:rFonts w:cstheme="minorHAnsi"/>
          <w:b/>
          <w:bCs/>
          <w:sz w:val="18"/>
          <w:szCs w:val="26"/>
        </w:rPr>
        <w:t>CIUDAD GUZMÁN, MUNICIPIO DE ZAPOTLÁN EL GRANDE, JALISCO,</w:t>
      </w:r>
      <w:r>
        <w:rPr>
          <w:rFonts w:cstheme="minorHAnsi"/>
          <w:b/>
          <w:bCs/>
          <w:sz w:val="18"/>
          <w:szCs w:val="26"/>
        </w:rPr>
        <w:t xml:space="preserve"> 21</w:t>
      </w:r>
      <w:r w:rsidRPr="003C0CBA">
        <w:rPr>
          <w:rFonts w:cstheme="minorHAnsi"/>
          <w:b/>
          <w:bCs/>
          <w:sz w:val="18"/>
          <w:szCs w:val="26"/>
        </w:rPr>
        <w:t xml:space="preserve"> ENERO DEL AÑO 2025</w:t>
      </w:r>
      <w:r w:rsidRPr="003C0CBA">
        <w:rPr>
          <w:rFonts w:cstheme="minorHAnsi"/>
          <w:b/>
          <w:bCs/>
          <w:i/>
          <w:sz w:val="18"/>
          <w:szCs w:val="26"/>
        </w:rPr>
        <w:t>.</w:t>
      </w:r>
    </w:p>
    <w:p w14:paraId="1B1FB1FE" w14:textId="77777777" w:rsidR="00297C14" w:rsidRPr="003C0CBA" w:rsidRDefault="00297C14" w:rsidP="00297C14">
      <w:pPr>
        <w:jc w:val="center"/>
        <w:rPr>
          <w:rFonts w:eastAsia="Arial"/>
          <w:b/>
          <w:bCs/>
          <w:color w:val="000000" w:themeColor="text1"/>
          <w:sz w:val="20"/>
          <w:szCs w:val="20"/>
        </w:rPr>
      </w:pPr>
    </w:p>
    <w:p w14:paraId="29FC2009" w14:textId="77777777" w:rsidR="00297C14" w:rsidRPr="003C0CBA" w:rsidRDefault="00297C14" w:rsidP="00297C14">
      <w:pPr>
        <w:jc w:val="center"/>
        <w:rPr>
          <w:rFonts w:eastAsia="Arial"/>
          <w:b/>
          <w:bCs/>
          <w:color w:val="000000" w:themeColor="text1"/>
          <w:sz w:val="20"/>
          <w:szCs w:val="20"/>
        </w:rPr>
      </w:pPr>
    </w:p>
    <w:p w14:paraId="4865CD0A" w14:textId="77777777" w:rsidR="00297C14" w:rsidRPr="003C0CBA" w:rsidRDefault="00297C14" w:rsidP="00297C14">
      <w:pPr>
        <w:jc w:val="center"/>
        <w:rPr>
          <w:rFonts w:eastAsia="Arial"/>
          <w:b/>
          <w:bCs/>
          <w:color w:val="000000" w:themeColor="text1"/>
          <w:sz w:val="20"/>
          <w:szCs w:val="20"/>
        </w:rPr>
      </w:pPr>
    </w:p>
    <w:p w14:paraId="0477D553" w14:textId="77777777" w:rsidR="00297C14" w:rsidRPr="003C0CBA" w:rsidRDefault="00297C14" w:rsidP="00297C14">
      <w:pPr>
        <w:jc w:val="center"/>
        <w:rPr>
          <w:rFonts w:eastAsia="Arial"/>
          <w:b/>
          <w:bCs/>
          <w:color w:val="000000" w:themeColor="text1"/>
          <w:sz w:val="20"/>
          <w:szCs w:val="20"/>
        </w:rPr>
      </w:pPr>
    </w:p>
    <w:p w14:paraId="043F78B8" w14:textId="77777777" w:rsidR="00297C14" w:rsidRPr="003C0CBA" w:rsidRDefault="00297C14" w:rsidP="00297C14">
      <w:pPr>
        <w:jc w:val="center"/>
        <w:rPr>
          <w:b/>
          <w:bCs/>
          <w:sz w:val="20"/>
          <w:szCs w:val="20"/>
        </w:rPr>
      </w:pPr>
      <w:r w:rsidRPr="003C0CBA">
        <w:rPr>
          <w:b/>
          <w:bCs/>
          <w:sz w:val="20"/>
          <w:szCs w:val="20"/>
        </w:rPr>
        <w:t>C. DUNIA CATALINA CRUZ MORENO</w:t>
      </w:r>
    </w:p>
    <w:p w14:paraId="1206DABA" w14:textId="77777777" w:rsidR="00297C14" w:rsidRDefault="00297C14" w:rsidP="00297C14">
      <w:pPr>
        <w:jc w:val="center"/>
        <w:rPr>
          <w:b/>
          <w:bCs/>
          <w:sz w:val="20"/>
          <w:szCs w:val="20"/>
        </w:rPr>
      </w:pPr>
      <w:r w:rsidRPr="003C0CBA">
        <w:rPr>
          <w:b/>
          <w:bCs/>
          <w:sz w:val="20"/>
          <w:szCs w:val="20"/>
        </w:rPr>
        <w:t>Regidora del H. Ayuntamiento Constitucional de Zapotlán el Grande.</w:t>
      </w:r>
    </w:p>
    <w:p w14:paraId="15F56B34" w14:textId="77777777" w:rsidR="00297C14" w:rsidRDefault="00297C14" w:rsidP="00297C14">
      <w:pPr>
        <w:spacing w:line="276" w:lineRule="auto"/>
        <w:jc w:val="center"/>
        <w:rPr>
          <w:rFonts w:ascii="Tahoma" w:hAnsi="Tahoma" w:cs="Tahoma"/>
        </w:rPr>
      </w:pPr>
    </w:p>
    <w:p w14:paraId="031E63BD" w14:textId="77777777" w:rsidR="00297C14" w:rsidRPr="006779B7" w:rsidRDefault="00297C14" w:rsidP="00297C14">
      <w:pPr>
        <w:spacing w:line="276" w:lineRule="auto"/>
        <w:rPr>
          <w:rFonts w:ascii="Tahoma" w:hAnsi="Tahoma" w:cs="Tahoma"/>
        </w:rPr>
      </w:pPr>
    </w:p>
    <w:p w14:paraId="3FE505D4" w14:textId="738B7368" w:rsidR="00297C14" w:rsidRPr="006779B7" w:rsidRDefault="00297C14" w:rsidP="00297C14">
      <w:pPr>
        <w:rPr>
          <w:rFonts w:ascii="Tahoma" w:eastAsia="Calibri" w:hAnsi="Tahoma" w:cs="Tahoma"/>
          <w:sz w:val="12"/>
          <w:szCs w:val="18"/>
          <w:lang w:val="en-US"/>
        </w:rPr>
      </w:pPr>
      <w:r>
        <w:rPr>
          <w:rFonts w:ascii="Tahoma" w:eastAsia="Calibri" w:hAnsi="Tahoma" w:cs="Tahoma"/>
          <w:sz w:val="12"/>
          <w:szCs w:val="18"/>
          <w:lang w:val="en-US"/>
        </w:rPr>
        <w:t>DCC</w:t>
      </w:r>
      <w:r>
        <w:rPr>
          <w:rFonts w:ascii="Tahoma" w:eastAsia="Calibri" w:hAnsi="Tahoma" w:cs="Tahoma"/>
          <w:sz w:val="12"/>
          <w:szCs w:val="18"/>
          <w:lang w:val="en-US"/>
        </w:rPr>
        <w:t>M</w:t>
      </w:r>
      <w:r w:rsidRPr="006779B7">
        <w:rPr>
          <w:rFonts w:ascii="Tahoma" w:eastAsia="Calibri" w:hAnsi="Tahoma" w:cs="Tahoma"/>
          <w:sz w:val="12"/>
          <w:szCs w:val="18"/>
          <w:lang w:val="en-US"/>
        </w:rPr>
        <w:t>/</w:t>
      </w:r>
      <w:proofErr w:type="spellStart"/>
      <w:r w:rsidRPr="006779B7">
        <w:rPr>
          <w:rFonts w:ascii="Tahoma" w:eastAsia="Calibri" w:hAnsi="Tahoma" w:cs="Tahoma"/>
          <w:sz w:val="12"/>
          <w:szCs w:val="18"/>
          <w:lang w:val="en-US"/>
        </w:rPr>
        <w:t>ocs</w:t>
      </w:r>
      <w:proofErr w:type="spellEnd"/>
    </w:p>
    <w:p w14:paraId="501D6A63" w14:textId="77777777" w:rsidR="00297C14" w:rsidRPr="006779B7" w:rsidRDefault="00297C14" w:rsidP="00297C14">
      <w:pPr>
        <w:rPr>
          <w:rFonts w:ascii="Tahoma" w:eastAsia="Calibri" w:hAnsi="Tahoma" w:cs="Tahoma"/>
          <w:sz w:val="12"/>
          <w:szCs w:val="18"/>
          <w:lang w:val="en-US"/>
        </w:rPr>
      </w:pPr>
      <w:proofErr w:type="spellStart"/>
      <w:proofErr w:type="gramStart"/>
      <w:r>
        <w:rPr>
          <w:rFonts w:ascii="Tahoma" w:eastAsia="Calibri" w:hAnsi="Tahoma" w:cs="Tahoma"/>
          <w:sz w:val="12"/>
          <w:szCs w:val="18"/>
          <w:lang w:val="en-US"/>
        </w:rPr>
        <w:t>c</w:t>
      </w:r>
      <w:r w:rsidRPr="006779B7">
        <w:rPr>
          <w:rFonts w:ascii="Tahoma" w:eastAsia="Calibri" w:hAnsi="Tahoma" w:cs="Tahoma"/>
          <w:sz w:val="12"/>
          <w:szCs w:val="18"/>
          <w:lang w:val="en-US"/>
        </w:rPr>
        <w:t>.c.p</w:t>
      </w:r>
      <w:proofErr w:type="spellEnd"/>
      <w:proofErr w:type="gramEnd"/>
      <w:r w:rsidRPr="006779B7">
        <w:rPr>
          <w:rFonts w:ascii="Tahoma" w:eastAsia="Calibri" w:hAnsi="Tahoma" w:cs="Tahoma"/>
          <w:sz w:val="12"/>
          <w:szCs w:val="18"/>
          <w:lang w:val="en-US"/>
        </w:rPr>
        <w:t xml:space="preserve">. </w:t>
      </w:r>
      <w:proofErr w:type="spellStart"/>
      <w:r w:rsidRPr="006779B7">
        <w:rPr>
          <w:rFonts w:ascii="Tahoma" w:eastAsia="Calibri" w:hAnsi="Tahoma" w:cs="Tahoma"/>
          <w:sz w:val="12"/>
          <w:szCs w:val="18"/>
          <w:lang w:val="en-US"/>
        </w:rPr>
        <w:t>Archivo</w:t>
      </w:r>
      <w:proofErr w:type="spellEnd"/>
    </w:p>
    <w:p w14:paraId="62499565" w14:textId="77777777" w:rsidR="00297C14" w:rsidRPr="00297C14" w:rsidRDefault="00297C14" w:rsidP="003C0CBA">
      <w:pPr>
        <w:rPr>
          <w:sz w:val="22"/>
          <w:lang w:val="en-US"/>
        </w:rPr>
      </w:pPr>
    </w:p>
    <w:sectPr w:rsidR="00297C14" w:rsidRPr="00297C14" w:rsidSect="001E1005">
      <w:headerReference w:type="default" r:id="rId8"/>
      <w:footerReference w:type="default" r:id="rId9"/>
      <w:pgSz w:w="12240" w:h="15840" w:code="1"/>
      <w:pgMar w:top="2127" w:right="1701" w:bottom="1701"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780E7" w14:textId="77777777" w:rsidR="007D0715" w:rsidRDefault="007D0715">
      <w:r>
        <w:separator/>
      </w:r>
    </w:p>
  </w:endnote>
  <w:endnote w:type="continuationSeparator" w:id="0">
    <w:p w14:paraId="6ABE0EFF" w14:textId="77777777" w:rsidR="007D0715" w:rsidRDefault="007D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121320"/>
      <w:docPartObj>
        <w:docPartGallery w:val="Page Numbers (Bottom of Page)"/>
        <w:docPartUnique/>
      </w:docPartObj>
    </w:sdtPr>
    <w:sdtEndPr/>
    <w:sdtContent>
      <w:p w14:paraId="5F4E05BA" w14:textId="2F47B930" w:rsidR="001E1005" w:rsidRDefault="001E1005">
        <w:pPr>
          <w:pStyle w:val="Piedepgina"/>
          <w:jc w:val="center"/>
        </w:pPr>
        <w:r>
          <w:fldChar w:fldCharType="begin"/>
        </w:r>
        <w:r>
          <w:instrText>PAGE   \* MERGEFORMAT</w:instrText>
        </w:r>
        <w:r>
          <w:fldChar w:fldCharType="separate"/>
        </w:r>
        <w:r w:rsidR="00297C14" w:rsidRPr="00297C14">
          <w:rPr>
            <w:noProof/>
            <w:lang w:val="es-ES"/>
          </w:rPr>
          <w:t>12</w:t>
        </w:r>
        <w:r>
          <w:fldChar w:fldCharType="end"/>
        </w:r>
      </w:p>
    </w:sdtContent>
  </w:sdt>
  <w:p w14:paraId="6CF99081" w14:textId="768C5118" w:rsidR="00D459AB" w:rsidRDefault="00D459AB" w:rsidP="00233292">
    <w:pPr>
      <w:tabs>
        <w:tab w:val="left" w:pos="172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D5D1D" w14:textId="77777777" w:rsidR="007D0715" w:rsidRDefault="007D0715">
      <w:r>
        <w:separator/>
      </w:r>
    </w:p>
  </w:footnote>
  <w:footnote w:type="continuationSeparator" w:id="0">
    <w:p w14:paraId="0695FD03" w14:textId="77777777" w:rsidR="007D0715" w:rsidRDefault="007D0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1EC94" w14:textId="7A853373" w:rsidR="00D459AB" w:rsidRDefault="007D0715" w:rsidP="001F4180">
    <w:pPr>
      <w:pStyle w:val="Encabezado"/>
    </w:pPr>
    <w:r>
      <w:rPr>
        <w:noProof/>
        <w:lang w:val="es-ES" w:eastAsia="es-ES"/>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r w:rsidR="001F418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0747"/>
    <w:multiLevelType w:val="hybridMultilevel"/>
    <w:tmpl w:val="9EAE0D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2">
    <w:nsid w:val="121D14E5"/>
    <w:multiLevelType w:val="hybridMultilevel"/>
    <w:tmpl w:val="8D18347A"/>
    <w:lvl w:ilvl="0" w:tplc="ADA04CE0">
      <w:start w:val="1"/>
      <w:numFmt w:val="upperRoman"/>
      <w:pStyle w:val="Prrafodelista"/>
      <w:lvlText w:val="%1."/>
      <w:lvlJc w:val="right"/>
      <w:pPr>
        <w:ind w:left="954" w:hanging="360"/>
      </w:pPr>
    </w:lvl>
    <w:lvl w:ilvl="1" w:tplc="080A0019" w:tentative="1">
      <w:start w:val="1"/>
      <w:numFmt w:val="lowerLetter"/>
      <w:lvlText w:val="%2."/>
      <w:lvlJc w:val="left"/>
      <w:pPr>
        <w:ind w:left="1674" w:hanging="360"/>
      </w:pPr>
    </w:lvl>
    <w:lvl w:ilvl="2" w:tplc="080A001B" w:tentative="1">
      <w:start w:val="1"/>
      <w:numFmt w:val="lowerRoman"/>
      <w:lvlText w:val="%3."/>
      <w:lvlJc w:val="right"/>
      <w:pPr>
        <w:ind w:left="2394" w:hanging="180"/>
      </w:pPr>
    </w:lvl>
    <w:lvl w:ilvl="3" w:tplc="080A000F" w:tentative="1">
      <w:start w:val="1"/>
      <w:numFmt w:val="decimal"/>
      <w:lvlText w:val="%4."/>
      <w:lvlJc w:val="left"/>
      <w:pPr>
        <w:ind w:left="3114" w:hanging="360"/>
      </w:pPr>
    </w:lvl>
    <w:lvl w:ilvl="4" w:tplc="080A0019" w:tentative="1">
      <w:start w:val="1"/>
      <w:numFmt w:val="lowerLetter"/>
      <w:lvlText w:val="%5."/>
      <w:lvlJc w:val="left"/>
      <w:pPr>
        <w:ind w:left="3834" w:hanging="360"/>
      </w:pPr>
    </w:lvl>
    <w:lvl w:ilvl="5" w:tplc="080A001B" w:tentative="1">
      <w:start w:val="1"/>
      <w:numFmt w:val="lowerRoman"/>
      <w:lvlText w:val="%6."/>
      <w:lvlJc w:val="right"/>
      <w:pPr>
        <w:ind w:left="4554" w:hanging="180"/>
      </w:pPr>
    </w:lvl>
    <w:lvl w:ilvl="6" w:tplc="080A000F" w:tentative="1">
      <w:start w:val="1"/>
      <w:numFmt w:val="decimal"/>
      <w:lvlText w:val="%7."/>
      <w:lvlJc w:val="left"/>
      <w:pPr>
        <w:ind w:left="5274" w:hanging="360"/>
      </w:pPr>
    </w:lvl>
    <w:lvl w:ilvl="7" w:tplc="080A0019" w:tentative="1">
      <w:start w:val="1"/>
      <w:numFmt w:val="lowerLetter"/>
      <w:lvlText w:val="%8."/>
      <w:lvlJc w:val="left"/>
      <w:pPr>
        <w:ind w:left="5994" w:hanging="360"/>
      </w:pPr>
    </w:lvl>
    <w:lvl w:ilvl="8" w:tplc="080A001B" w:tentative="1">
      <w:start w:val="1"/>
      <w:numFmt w:val="lowerRoman"/>
      <w:lvlText w:val="%9."/>
      <w:lvlJc w:val="right"/>
      <w:pPr>
        <w:ind w:left="6714" w:hanging="180"/>
      </w:pPr>
    </w:lvl>
  </w:abstractNum>
  <w:abstractNum w:abstractNumId="3">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5">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7">
    <w:nsid w:val="5A751167"/>
    <w:multiLevelType w:val="hybridMultilevel"/>
    <w:tmpl w:val="855A4426"/>
    <w:lvl w:ilvl="0" w:tplc="FC5869B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nsid w:val="5D414BD4"/>
    <w:multiLevelType w:val="hybridMultilevel"/>
    <w:tmpl w:val="3E9A163A"/>
    <w:numStyleLink w:val="Estiloimportado1"/>
  </w:abstractNum>
  <w:abstractNum w:abstractNumId="9">
    <w:nsid w:val="5E6519E8"/>
    <w:multiLevelType w:val="multilevel"/>
    <w:tmpl w:val="426C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12">
    <w:nsid w:val="74B648A4"/>
    <w:multiLevelType w:val="multilevel"/>
    <w:tmpl w:val="F0CC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abstractNumId w:val="10"/>
  </w:num>
  <w:num w:numId="2">
    <w:abstractNumId w:val="8"/>
  </w:num>
  <w:num w:numId="3">
    <w:abstractNumId w:val="5"/>
  </w:num>
  <w:num w:numId="4">
    <w:abstractNumId w:val="3"/>
  </w:num>
  <w:num w:numId="5">
    <w:abstractNumId w:val="4"/>
  </w:num>
  <w:num w:numId="6">
    <w:abstractNumId w:val="6"/>
  </w:num>
  <w:num w:numId="7">
    <w:abstractNumId w:val="11"/>
  </w:num>
  <w:num w:numId="8">
    <w:abstractNumId w:val="1"/>
  </w:num>
  <w:num w:numId="9">
    <w:abstractNumId w:val="13"/>
  </w:num>
  <w:num w:numId="10">
    <w:abstractNumId w:val="7"/>
  </w:num>
  <w:num w:numId="11">
    <w:abstractNumId w:val="0"/>
  </w:num>
  <w:num w:numId="12">
    <w:abstractNumId w:val="12"/>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2A08"/>
    <w:rsid w:val="00031843"/>
    <w:rsid w:val="00036EE3"/>
    <w:rsid w:val="0004414A"/>
    <w:rsid w:val="00044410"/>
    <w:rsid w:val="00052726"/>
    <w:rsid w:val="00055DE6"/>
    <w:rsid w:val="000604E1"/>
    <w:rsid w:val="00067E56"/>
    <w:rsid w:val="00073E54"/>
    <w:rsid w:val="00075469"/>
    <w:rsid w:val="00075905"/>
    <w:rsid w:val="00080E06"/>
    <w:rsid w:val="000876C6"/>
    <w:rsid w:val="000A2D3D"/>
    <w:rsid w:val="000A5D49"/>
    <w:rsid w:val="000B1447"/>
    <w:rsid w:val="000C2DC1"/>
    <w:rsid w:val="000C3DC7"/>
    <w:rsid w:val="000C497D"/>
    <w:rsid w:val="000D677B"/>
    <w:rsid w:val="000F08A5"/>
    <w:rsid w:val="000F6BE7"/>
    <w:rsid w:val="00117700"/>
    <w:rsid w:val="0012106C"/>
    <w:rsid w:val="001277A6"/>
    <w:rsid w:val="0013693A"/>
    <w:rsid w:val="00136F1E"/>
    <w:rsid w:val="00153D7C"/>
    <w:rsid w:val="00174880"/>
    <w:rsid w:val="00181B8C"/>
    <w:rsid w:val="001822F9"/>
    <w:rsid w:val="0018367C"/>
    <w:rsid w:val="0019005E"/>
    <w:rsid w:val="00191B64"/>
    <w:rsid w:val="001A0191"/>
    <w:rsid w:val="001B12AA"/>
    <w:rsid w:val="001B169D"/>
    <w:rsid w:val="001B5484"/>
    <w:rsid w:val="001C1CDC"/>
    <w:rsid w:val="001C3998"/>
    <w:rsid w:val="001C5911"/>
    <w:rsid w:val="001C619C"/>
    <w:rsid w:val="001D0EA3"/>
    <w:rsid w:val="001E1005"/>
    <w:rsid w:val="001F4180"/>
    <w:rsid w:val="001F759C"/>
    <w:rsid w:val="00204CE0"/>
    <w:rsid w:val="002069DE"/>
    <w:rsid w:val="0021400A"/>
    <w:rsid w:val="00223405"/>
    <w:rsid w:val="002244A9"/>
    <w:rsid w:val="00226797"/>
    <w:rsid w:val="00233088"/>
    <w:rsid w:val="00233292"/>
    <w:rsid w:val="00246EDF"/>
    <w:rsid w:val="00250C0B"/>
    <w:rsid w:val="00250D3B"/>
    <w:rsid w:val="002660C2"/>
    <w:rsid w:val="002660ED"/>
    <w:rsid w:val="0027249E"/>
    <w:rsid w:val="00274CA0"/>
    <w:rsid w:val="002775DE"/>
    <w:rsid w:val="0028503F"/>
    <w:rsid w:val="00292323"/>
    <w:rsid w:val="00296695"/>
    <w:rsid w:val="00297C14"/>
    <w:rsid w:val="002A58D2"/>
    <w:rsid w:val="002B03D8"/>
    <w:rsid w:val="002B4ECD"/>
    <w:rsid w:val="002F458A"/>
    <w:rsid w:val="002F730E"/>
    <w:rsid w:val="00301A67"/>
    <w:rsid w:val="00306F98"/>
    <w:rsid w:val="003161BD"/>
    <w:rsid w:val="00325C99"/>
    <w:rsid w:val="00345CE0"/>
    <w:rsid w:val="00346213"/>
    <w:rsid w:val="0035076F"/>
    <w:rsid w:val="00352C25"/>
    <w:rsid w:val="00362AF4"/>
    <w:rsid w:val="003665DD"/>
    <w:rsid w:val="00367D4C"/>
    <w:rsid w:val="00374F49"/>
    <w:rsid w:val="003752BF"/>
    <w:rsid w:val="0037685E"/>
    <w:rsid w:val="00376869"/>
    <w:rsid w:val="00381C44"/>
    <w:rsid w:val="00383DF9"/>
    <w:rsid w:val="003A13C0"/>
    <w:rsid w:val="003A49AD"/>
    <w:rsid w:val="003B7FD0"/>
    <w:rsid w:val="003C00F6"/>
    <w:rsid w:val="003C0CBA"/>
    <w:rsid w:val="003C23EF"/>
    <w:rsid w:val="003D78FB"/>
    <w:rsid w:val="003E23E9"/>
    <w:rsid w:val="003F7563"/>
    <w:rsid w:val="00402371"/>
    <w:rsid w:val="004128C6"/>
    <w:rsid w:val="00423D34"/>
    <w:rsid w:val="00442F00"/>
    <w:rsid w:val="004455DF"/>
    <w:rsid w:val="00461952"/>
    <w:rsid w:val="00464B83"/>
    <w:rsid w:val="00482D22"/>
    <w:rsid w:val="004847A3"/>
    <w:rsid w:val="00491102"/>
    <w:rsid w:val="00492398"/>
    <w:rsid w:val="004A2E1A"/>
    <w:rsid w:val="004A3669"/>
    <w:rsid w:val="004A6260"/>
    <w:rsid w:val="004A7A4C"/>
    <w:rsid w:val="004B278F"/>
    <w:rsid w:val="004B2D5B"/>
    <w:rsid w:val="004C0D9A"/>
    <w:rsid w:val="004C1CDC"/>
    <w:rsid w:val="004C1FF7"/>
    <w:rsid w:val="004C2A44"/>
    <w:rsid w:val="004C2FF1"/>
    <w:rsid w:val="004D2A62"/>
    <w:rsid w:val="004D563D"/>
    <w:rsid w:val="004D6CE3"/>
    <w:rsid w:val="004D731F"/>
    <w:rsid w:val="004E239F"/>
    <w:rsid w:val="004F31CB"/>
    <w:rsid w:val="00513C74"/>
    <w:rsid w:val="0052211D"/>
    <w:rsid w:val="00522D4C"/>
    <w:rsid w:val="00525C29"/>
    <w:rsid w:val="00531B5D"/>
    <w:rsid w:val="005511AE"/>
    <w:rsid w:val="0055413A"/>
    <w:rsid w:val="00554FB8"/>
    <w:rsid w:val="005635F8"/>
    <w:rsid w:val="0057080C"/>
    <w:rsid w:val="0057744B"/>
    <w:rsid w:val="0058260B"/>
    <w:rsid w:val="00583C7A"/>
    <w:rsid w:val="00592AA0"/>
    <w:rsid w:val="00596A9E"/>
    <w:rsid w:val="005A0EB3"/>
    <w:rsid w:val="005A1945"/>
    <w:rsid w:val="005A650C"/>
    <w:rsid w:val="005A6A92"/>
    <w:rsid w:val="005B4C3F"/>
    <w:rsid w:val="005C2576"/>
    <w:rsid w:val="005C2805"/>
    <w:rsid w:val="005C3F80"/>
    <w:rsid w:val="005C766D"/>
    <w:rsid w:val="005D25F4"/>
    <w:rsid w:val="005E139A"/>
    <w:rsid w:val="005E29F6"/>
    <w:rsid w:val="005E6769"/>
    <w:rsid w:val="005F4827"/>
    <w:rsid w:val="005F7E1C"/>
    <w:rsid w:val="00614DDA"/>
    <w:rsid w:val="00616973"/>
    <w:rsid w:val="00616FEE"/>
    <w:rsid w:val="0062372C"/>
    <w:rsid w:val="00623B5A"/>
    <w:rsid w:val="0062730C"/>
    <w:rsid w:val="00631E0C"/>
    <w:rsid w:val="00642E99"/>
    <w:rsid w:val="00644269"/>
    <w:rsid w:val="00672826"/>
    <w:rsid w:val="00673B93"/>
    <w:rsid w:val="00685FBE"/>
    <w:rsid w:val="00691416"/>
    <w:rsid w:val="006944B8"/>
    <w:rsid w:val="0069612F"/>
    <w:rsid w:val="00696AA6"/>
    <w:rsid w:val="006A0797"/>
    <w:rsid w:val="006C1757"/>
    <w:rsid w:val="006C193E"/>
    <w:rsid w:val="006C522E"/>
    <w:rsid w:val="006E19BE"/>
    <w:rsid w:val="006E1C5E"/>
    <w:rsid w:val="006F30B1"/>
    <w:rsid w:val="006F348F"/>
    <w:rsid w:val="006F5ABE"/>
    <w:rsid w:val="006F68A5"/>
    <w:rsid w:val="006F6E4C"/>
    <w:rsid w:val="00702168"/>
    <w:rsid w:val="00702A8E"/>
    <w:rsid w:val="00706C92"/>
    <w:rsid w:val="00710FDF"/>
    <w:rsid w:val="007175A3"/>
    <w:rsid w:val="007259FC"/>
    <w:rsid w:val="007262BB"/>
    <w:rsid w:val="0073469A"/>
    <w:rsid w:val="00737595"/>
    <w:rsid w:val="0074760A"/>
    <w:rsid w:val="007544F5"/>
    <w:rsid w:val="007643AD"/>
    <w:rsid w:val="0076495C"/>
    <w:rsid w:val="00765BD8"/>
    <w:rsid w:val="007712FF"/>
    <w:rsid w:val="00772479"/>
    <w:rsid w:val="00793BFC"/>
    <w:rsid w:val="00793D32"/>
    <w:rsid w:val="00796FD2"/>
    <w:rsid w:val="007A33B5"/>
    <w:rsid w:val="007B0770"/>
    <w:rsid w:val="007B3235"/>
    <w:rsid w:val="007C49E2"/>
    <w:rsid w:val="007C7A51"/>
    <w:rsid w:val="007D0715"/>
    <w:rsid w:val="007E661F"/>
    <w:rsid w:val="007F2F54"/>
    <w:rsid w:val="007F544B"/>
    <w:rsid w:val="007F6123"/>
    <w:rsid w:val="008070B8"/>
    <w:rsid w:val="00807DA1"/>
    <w:rsid w:val="008109D6"/>
    <w:rsid w:val="00815CE6"/>
    <w:rsid w:val="00827183"/>
    <w:rsid w:val="0083751E"/>
    <w:rsid w:val="00840CD2"/>
    <w:rsid w:val="0085231C"/>
    <w:rsid w:val="00854F9A"/>
    <w:rsid w:val="00856EFB"/>
    <w:rsid w:val="008703AA"/>
    <w:rsid w:val="0088285F"/>
    <w:rsid w:val="008A127C"/>
    <w:rsid w:val="008B1836"/>
    <w:rsid w:val="008D44B0"/>
    <w:rsid w:val="008E3D46"/>
    <w:rsid w:val="008F077C"/>
    <w:rsid w:val="0091412B"/>
    <w:rsid w:val="0092475E"/>
    <w:rsid w:val="0093168F"/>
    <w:rsid w:val="009320AE"/>
    <w:rsid w:val="0095472C"/>
    <w:rsid w:val="0095524B"/>
    <w:rsid w:val="009616F6"/>
    <w:rsid w:val="00961F53"/>
    <w:rsid w:val="00970474"/>
    <w:rsid w:val="0097219E"/>
    <w:rsid w:val="00973845"/>
    <w:rsid w:val="009763A8"/>
    <w:rsid w:val="00983344"/>
    <w:rsid w:val="00986546"/>
    <w:rsid w:val="00987C34"/>
    <w:rsid w:val="00993A33"/>
    <w:rsid w:val="00995AEE"/>
    <w:rsid w:val="009A4AA7"/>
    <w:rsid w:val="009A59C0"/>
    <w:rsid w:val="009B4EC3"/>
    <w:rsid w:val="009C74C3"/>
    <w:rsid w:val="009C7923"/>
    <w:rsid w:val="009D258A"/>
    <w:rsid w:val="009F00C5"/>
    <w:rsid w:val="009F14B3"/>
    <w:rsid w:val="009F7961"/>
    <w:rsid w:val="009F7EBC"/>
    <w:rsid w:val="00A04519"/>
    <w:rsid w:val="00A1769E"/>
    <w:rsid w:val="00A1771F"/>
    <w:rsid w:val="00A200B9"/>
    <w:rsid w:val="00A21349"/>
    <w:rsid w:val="00A22972"/>
    <w:rsid w:val="00A25122"/>
    <w:rsid w:val="00A47037"/>
    <w:rsid w:val="00A64534"/>
    <w:rsid w:val="00A73246"/>
    <w:rsid w:val="00A73C44"/>
    <w:rsid w:val="00A82015"/>
    <w:rsid w:val="00A951A2"/>
    <w:rsid w:val="00AA6245"/>
    <w:rsid w:val="00AB34EF"/>
    <w:rsid w:val="00AC00D3"/>
    <w:rsid w:val="00AD229D"/>
    <w:rsid w:val="00AE4D8B"/>
    <w:rsid w:val="00AE4E98"/>
    <w:rsid w:val="00AF1019"/>
    <w:rsid w:val="00B1321C"/>
    <w:rsid w:val="00B16477"/>
    <w:rsid w:val="00B301EE"/>
    <w:rsid w:val="00B319F7"/>
    <w:rsid w:val="00B33839"/>
    <w:rsid w:val="00B361FC"/>
    <w:rsid w:val="00B36737"/>
    <w:rsid w:val="00B40485"/>
    <w:rsid w:val="00B7024B"/>
    <w:rsid w:val="00B85548"/>
    <w:rsid w:val="00B96E22"/>
    <w:rsid w:val="00BA05A0"/>
    <w:rsid w:val="00BA398C"/>
    <w:rsid w:val="00BA3FF4"/>
    <w:rsid w:val="00BB29D8"/>
    <w:rsid w:val="00BB2C2C"/>
    <w:rsid w:val="00BB600D"/>
    <w:rsid w:val="00BB6EBE"/>
    <w:rsid w:val="00BF4509"/>
    <w:rsid w:val="00BF6339"/>
    <w:rsid w:val="00C05147"/>
    <w:rsid w:val="00C058B0"/>
    <w:rsid w:val="00C12E8E"/>
    <w:rsid w:val="00C22283"/>
    <w:rsid w:val="00C24E6E"/>
    <w:rsid w:val="00C404AF"/>
    <w:rsid w:val="00C41BE9"/>
    <w:rsid w:val="00C65A73"/>
    <w:rsid w:val="00C676B5"/>
    <w:rsid w:val="00C75370"/>
    <w:rsid w:val="00C91676"/>
    <w:rsid w:val="00CA0C29"/>
    <w:rsid w:val="00CC3DD4"/>
    <w:rsid w:val="00CC7164"/>
    <w:rsid w:val="00CE6638"/>
    <w:rsid w:val="00D01E04"/>
    <w:rsid w:val="00D02E4B"/>
    <w:rsid w:val="00D0376A"/>
    <w:rsid w:val="00D04A00"/>
    <w:rsid w:val="00D077DA"/>
    <w:rsid w:val="00D119DE"/>
    <w:rsid w:val="00D1476B"/>
    <w:rsid w:val="00D31050"/>
    <w:rsid w:val="00D42A56"/>
    <w:rsid w:val="00D4321F"/>
    <w:rsid w:val="00D459AB"/>
    <w:rsid w:val="00D472B8"/>
    <w:rsid w:val="00D53285"/>
    <w:rsid w:val="00D627E8"/>
    <w:rsid w:val="00D74C00"/>
    <w:rsid w:val="00D755D5"/>
    <w:rsid w:val="00D80D5D"/>
    <w:rsid w:val="00D85D2C"/>
    <w:rsid w:val="00D96135"/>
    <w:rsid w:val="00DA5B3E"/>
    <w:rsid w:val="00DB4564"/>
    <w:rsid w:val="00DC0110"/>
    <w:rsid w:val="00DC28DA"/>
    <w:rsid w:val="00DC5B93"/>
    <w:rsid w:val="00DD0106"/>
    <w:rsid w:val="00DE14AA"/>
    <w:rsid w:val="00DE4C6A"/>
    <w:rsid w:val="00DF7680"/>
    <w:rsid w:val="00E177DA"/>
    <w:rsid w:val="00E20D24"/>
    <w:rsid w:val="00E251F5"/>
    <w:rsid w:val="00E347E4"/>
    <w:rsid w:val="00E40F05"/>
    <w:rsid w:val="00E537CF"/>
    <w:rsid w:val="00E53BBD"/>
    <w:rsid w:val="00E56DC3"/>
    <w:rsid w:val="00E61A54"/>
    <w:rsid w:val="00E627C1"/>
    <w:rsid w:val="00E71EB9"/>
    <w:rsid w:val="00E75908"/>
    <w:rsid w:val="00E81759"/>
    <w:rsid w:val="00E818BD"/>
    <w:rsid w:val="00E84C58"/>
    <w:rsid w:val="00E90548"/>
    <w:rsid w:val="00E917AA"/>
    <w:rsid w:val="00E97733"/>
    <w:rsid w:val="00EA1410"/>
    <w:rsid w:val="00EA1ECF"/>
    <w:rsid w:val="00EB0D7E"/>
    <w:rsid w:val="00EB3EA7"/>
    <w:rsid w:val="00EC018E"/>
    <w:rsid w:val="00EC377C"/>
    <w:rsid w:val="00ED1046"/>
    <w:rsid w:val="00ED40B8"/>
    <w:rsid w:val="00EE2756"/>
    <w:rsid w:val="00EE568C"/>
    <w:rsid w:val="00EE5DC7"/>
    <w:rsid w:val="00F02A2D"/>
    <w:rsid w:val="00F05B4F"/>
    <w:rsid w:val="00F13F46"/>
    <w:rsid w:val="00F23F4D"/>
    <w:rsid w:val="00F34CDC"/>
    <w:rsid w:val="00F35313"/>
    <w:rsid w:val="00F37484"/>
    <w:rsid w:val="00F451D7"/>
    <w:rsid w:val="00F4654E"/>
    <w:rsid w:val="00F575FE"/>
    <w:rsid w:val="00F61D48"/>
    <w:rsid w:val="00F674C9"/>
    <w:rsid w:val="00F81FE5"/>
    <w:rsid w:val="00F849F7"/>
    <w:rsid w:val="00F84B85"/>
    <w:rsid w:val="00F9176A"/>
    <w:rsid w:val="00F91E33"/>
    <w:rsid w:val="00F95019"/>
    <w:rsid w:val="00F96756"/>
    <w:rsid w:val="00FA0723"/>
    <w:rsid w:val="00FA126E"/>
    <w:rsid w:val="00FA3F84"/>
    <w:rsid w:val="00FB1F07"/>
    <w:rsid w:val="00FC0EFA"/>
    <w:rsid w:val="00FD791D"/>
    <w:rsid w:val="00FE5AA3"/>
    <w:rsid w:val="00FF1349"/>
    <w:rsid w:val="00FF55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BA"/>
    <w:pPr>
      <w:spacing w:line="360" w:lineRule="auto"/>
      <w:jc w:val="both"/>
    </w:pPr>
    <w:rPr>
      <w:rFonts w:ascii="Arial" w:hAnsi="Arial"/>
      <w:sz w:val="24"/>
      <w:szCs w:val="24"/>
      <w:lang w:eastAsia="en-US"/>
    </w:rPr>
  </w:style>
  <w:style w:type="paragraph" w:styleId="Ttulo3">
    <w:name w:val="heading 3"/>
    <w:basedOn w:val="Normal"/>
    <w:link w:val="Ttulo3Car"/>
    <w:uiPriority w:val="9"/>
    <w:qFormat/>
    <w:rsid w:val="001C1C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1"/>
    <w:qFormat/>
    <w:rsid w:val="00FF55E0"/>
    <w:pPr>
      <w:numPr>
        <w:numId w:val="14"/>
      </w:numPr>
      <w:spacing w:after="200" w:line="276" w:lineRule="auto"/>
      <w:ind w:left="659" w:hanging="141"/>
      <w:jc w:val="both"/>
    </w:pPr>
    <w:rPr>
      <w:rFonts w:ascii="Arial" w:hAnsi="Arial" w:cs="Arial Unicode MS"/>
      <w:color w:val="000000"/>
      <w:sz w:val="24"/>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5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2"/>
      <w:bdr w:val="none" w:sz="0" w:space="0" w:color="auto"/>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styleId="Refdecomentario">
    <w:name w:val="annotation reference"/>
    <w:basedOn w:val="Fuentedeprrafopredeter"/>
    <w:uiPriority w:val="99"/>
    <w:semiHidden/>
    <w:unhideWhenUsed/>
    <w:rsid w:val="0073469A"/>
    <w:rPr>
      <w:sz w:val="16"/>
      <w:szCs w:val="16"/>
    </w:rPr>
  </w:style>
  <w:style w:type="paragraph" w:styleId="Textocomentario">
    <w:name w:val="annotation text"/>
    <w:basedOn w:val="Normal"/>
    <w:link w:val="TextocomentarioCar"/>
    <w:uiPriority w:val="99"/>
    <w:semiHidden/>
    <w:unhideWhenUsed/>
    <w:rsid w:val="0073469A"/>
    <w:rPr>
      <w:sz w:val="20"/>
      <w:szCs w:val="20"/>
    </w:rPr>
  </w:style>
  <w:style w:type="character" w:customStyle="1" w:styleId="TextocomentarioCar">
    <w:name w:val="Texto comentario Car"/>
    <w:basedOn w:val="Fuentedeprrafopredeter"/>
    <w:link w:val="Textocomentario"/>
    <w:uiPriority w:val="99"/>
    <w:semiHidden/>
    <w:rsid w:val="0073469A"/>
    <w:rPr>
      <w:lang w:val="en-US" w:eastAsia="en-US"/>
    </w:rPr>
  </w:style>
  <w:style w:type="paragraph" w:styleId="Asuntodelcomentario">
    <w:name w:val="annotation subject"/>
    <w:basedOn w:val="Textocomentario"/>
    <w:next w:val="Textocomentario"/>
    <w:link w:val="AsuntodelcomentarioCar"/>
    <w:uiPriority w:val="99"/>
    <w:semiHidden/>
    <w:unhideWhenUsed/>
    <w:rsid w:val="0073469A"/>
    <w:rPr>
      <w:b/>
      <w:bCs/>
    </w:rPr>
  </w:style>
  <w:style w:type="character" w:customStyle="1" w:styleId="AsuntodelcomentarioCar">
    <w:name w:val="Asunto del comentario Car"/>
    <w:basedOn w:val="TextocomentarioCar"/>
    <w:link w:val="Asuntodelcomentario"/>
    <w:uiPriority w:val="99"/>
    <w:semiHidden/>
    <w:rsid w:val="0073469A"/>
    <w:rPr>
      <w:b/>
      <w:bCs/>
      <w:lang w:val="en-US" w:eastAsia="en-US"/>
    </w:rPr>
  </w:style>
  <w:style w:type="table" w:styleId="Tablanormal1">
    <w:name w:val="Plain Table 1"/>
    <w:basedOn w:val="Tablanormal"/>
    <w:uiPriority w:val="41"/>
    <w:rsid w:val="00765BD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link w:val="SinespaciadoCar"/>
    <w:uiPriority w:val="1"/>
    <w:qFormat/>
    <w:rsid w:val="00352C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nfasissutil">
    <w:name w:val="Subtle Emphasis"/>
    <w:basedOn w:val="Fuentedeprrafopredeter"/>
    <w:uiPriority w:val="19"/>
    <w:qFormat/>
    <w:rsid w:val="002F458A"/>
    <w:rPr>
      <w:i/>
      <w:iCs/>
      <w:color w:val="404040" w:themeColor="text1" w:themeTint="BF"/>
      <w:sz w:val="22"/>
      <w:szCs w:val="28"/>
    </w:rPr>
  </w:style>
  <w:style w:type="character" w:customStyle="1" w:styleId="SinespaciadoCar">
    <w:name w:val="Sin espaciado Car"/>
    <w:basedOn w:val="Fuentedeprrafopredeter"/>
    <w:link w:val="Sinespaciado"/>
    <w:uiPriority w:val="1"/>
    <w:locked/>
    <w:rsid w:val="00296695"/>
    <w:rPr>
      <w:rFonts w:asciiTheme="minorHAnsi" w:eastAsiaTheme="minorHAnsi" w:hAnsiTheme="minorHAnsi" w:cstheme="minorBidi"/>
      <w:sz w:val="22"/>
      <w:szCs w:val="22"/>
      <w:bdr w:val="none" w:sz="0" w:space="0" w:color="auto"/>
      <w:lang w:eastAsia="en-US"/>
    </w:rPr>
  </w:style>
  <w:style w:type="character" w:customStyle="1" w:styleId="Ttulo3Car">
    <w:name w:val="Título 3 Car"/>
    <w:basedOn w:val="Fuentedeprrafopredeter"/>
    <w:link w:val="Ttulo3"/>
    <w:uiPriority w:val="9"/>
    <w:rsid w:val="001C1CDC"/>
    <w:rPr>
      <w:rFonts w:eastAsia="Times New Roman"/>
      <w:b/>
      <w:bCs/>
      <w:sz w:val="27"/>
      <w:szCs w:val="27"/>
      <w:bdr w:val="none" w:sz="0" w:space="0" w:color="auto"/>
      <w:lang w:val="es-ES" w:eastAsia="es-ES"/>
    </w:rPr>
  </w:style>
  <w:style w:type="paragraph" w:styleId="NormalWeb">
    <w:name w:val="Normal (Web)"/>
    <w:basedOn w:val="Normal"/>
    <w:uiPriority w:val="99"/>
    <w:semiHidden/>
    <w:unhideWhenUsed/>
    <w:rsid w:val="001C1C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styleId="Textoennegrita">
    <w:name w:val="Strong"/>
    <w:basedOn w:val="Fuentedeprrafopredeter"/>
    <w:uiPriority w:val="22"/>
    <w:qFormat/>
    <w:rsid w:val="001C1CDC"/>
    <w:rPr>
      <w:b/>
      <w:bCs/>
    </w:rPr>
  </w:style>
  <w:style w:type="character" w:customStyle="1" w:styleId="PiedepginaCar">
    <w:name w:val="Pie de página Car"/>
    <w:basedOn w:val="Fuentedeprrafopredeter"/>
    <w:link w:val="Piedepgina"/>
    <w:uiPriority w:val="99"/>
    <w:rsid w:val="001E1005"/>
    <w:rPr>
      <w:rFonts w:ascii="Calibri" w:hAnsi="Calibri" w:cs="Arial Unicode MS"/>
      <w:color w:val="000000"/>
      <w:sz w:val="22"/>
      <w:szCs w:val="22"/>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85127">
      <w:bodyDiv w:val="1"/>
      <w:marLeft w:val="0"/>
      <w:marRight w:val="0"/>
      <w:marTop w:val="0"/>
      <w:marBottom w:val="0"/>
      <w:divBdr>
        <w:top w:val="none" w:sz="0" w:space="0" w:color="auto"/>
        <w:left w:val="none" w:sz="0" w:space="0" w:color="auto"/>
        <w:bottom w:val="none" w:sz="0" w:space="0" w:color="auto"/>
        <w:right w:val="none" w:sz="0" w:space="0" w:color="auto"/>
      </w:divBdr>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 w:id="1763600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8FC4-8596-4E5F-AA28-9465891C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1</Pages>
  <Words>2590</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Omar Cibrián Sánchez</cp:lastModifiedBy>
  <cp:revision>81</cp:revision>
  <cp:lastPrinted>2025-01-21T17:52:00Z</cp:lastPrinted>
  <dcterms:created xsi:type="dcterms:W3CDTF">2022-01-18T16:49:00Z</dcterms:created>
  <dcterms:modified xsi:type="dcterms:W3CDTF">2025-01-21T17:53:00Z</dcterms:modified>
</cp:coreProperties>
</file>