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B4DECA" w14:textId="77777777" w:rsidR="00A35DF8" w:rsidRPr="00EC153B" w:rsidRDefault="00A35DF8" w:rsidP="00CD781A">
      <w:pPr>
        <w:spacing w:line="276" w:lineRule="auto"/>
        <w:jc w:val="both"/>
        <w:rPr>
          <w:rFonts w:ascii="Franklin Gothic Book" w:hAnsi="Franklin Gothic Book"/>
          <w:b/>
          <w:sz w:val="22"/>
          <w:szCs w:val="22"/>
        </w:rPr>
      </w:pPr>
      <w:bookmarkStart w:id="0" w:name="_GoBack"/>
      <w:bookmarkEnd w:id="0"/>
    </w:p>
    <w:p w14:paraId="0C28F04C" w14:textId="77777777" w:rsidR="00FC7F2E" w:rsidRPr="00EC153B" w:rsidRDefault="00FC7F2E" w:rsidP="00CD781A">
      <w:pPr>
        <w:spacing w:line="276" w:lineRule="auto"/>
        <w:jc w:val="both"/>
        <w:rPr>
          <w:rFonts w:ascii="Franklin Gothic Book" w:hAnsi="Franklin Gothic Book" w:cs="Tahoma"/>
          <w:b/>
          <w:sz w:val="22"/>
          <w:szCs w:val="22"/>
          <w:lang w:val="es-MX"/>
        </w:rPr>
      </w:pPr>
      <w:r w:rsidRPr="00EC153B">
        <w:rPr>
          <w:rFonts w:ascii="Franklin Gothic Book" w:hAnsi="Franklin Gothic Book" w:cs="Tahoma"/>
          <w:b/>
          <w:sz w:val="22"/>
          <w:szCs w:val="22"/>
          <w:lang w:val="es-MX"/>
        </w:rPr>
        <w:t xml:space="preserve">MIEMBROS DEL HONORABLE AYUNTAMIENTO </w:t>
      </w:r>
    </w:p>
    <w:p w14:paraId="19974331" w14:textId="77777777" w:rsidR="00FC7F2E" w:rsidRPr="00EC153B" w:rsidRDefault="00FC7F2E" w:rsidP="00CD781A">
      <w:pPr>
        <w:spacing w:line="276" w:lineRule="auto"/>
        <w:jc w:val="both"/>
        <w:rPr>
          <w:rFonts w:ascii="Franklin Gothic Book" w:hAnsi="Franklin Gothic Book" w:cs="Tahoma"/>
          <w:b/>
          <w:sz w:val="22"/>
          <w:szCs w:val="22"/>
          <w:lang w:val="es-MX"/>
        </w:rPr>
      </w:pPr>
      <w:r w:rsidRPr="00EC153B">
        <w:rPr>
          <w:rFonts w:ascii="Franklin Gothic Book" w:hAnsi="Franklin Gothic Book" w:cs="Tahoma"/>
          <w:b/>
          <w:sz w:val="22"/>
          <w:szCs w:val="22"/>
          <w:lang w:val="es-MX"/>
        </w:rPr>
        <w:t>DE ZAPOTLÁN EL GRANDE, JALISCO.</w:t>
      </w:r>
    </w:p>
    <w:p w14:paraId="5AF96F63" w14:textId="77777777" w:rsidR="00FC7F2E" w:rsidRPr="00EC153B" w:rsidRDefault="00FC7F2E" w:rsidP="00CD781A">
      <w:pPr>
        <w:spacing w:line="276" w:lineRule="auto"/>
        <w:jc w:val="both"/>
        <w:rPr>
          <w:rFonts w:ascii="Franklin Gothic Book" w:hAnsi="Franklin Gothic Book" w:cs="Tahoma"/>
          <w:b/>
          <w:sz w:val="22"/>
          <w:szCs w:val="22"/>
          <w:lang w:val="es-MX"/>
        </w:rPr>
      </w:pPr>
      <w:r w:rsidRPr="00EC153B">
        <w:rPr>
          <w:rFonts w:ascii="Franklin Gothic Book" w:hAnsi="Franklin Gothic Book" w:cs="Tahoma"/>
          <w:b/>
          <w:sz w:val="22"/>
          <w:szCs w:val="22"/>
          <w:lang w:val="es-MX"/>
        </w:rPr>
        <w:t>P R E S E N T E.</w:t>
      </w:r>
    </w:p>
    <w:p w14:paraId="2E3318D6" w14:textId="77777777" w:rsidR="00FC7F2E" w:rsidRPr="00EC153B" w:rsidRDefault="00FC7F2E" w:rsidP="00CD781A">
      <w:pPr>
        <w:spacing w:line="276" w:lineRule="auto"/>
        <w:ind w:firstLine="708"/>
        <w:jc w:val="both"/>
        <w:rPr>
          <w:rFonts w:ascii="Franklin Gothic Book" w:hAnsi="Franklin Gothic Book" w:cs="Tahoma"/>
          <w:b/>
          <w:sz w:val="22"/>
          <w:szCs w:val="22"/>
          <w:lang w:val="es-MX"/>
        </w:rPr>
      </w:pPr>
    </w:p>
    <w:p w14:paraId="794C847C" w14:textId="77777777" w:rsidR="00FC7F2E" w:rsidRPr="00EC153B" w:rsidRDefault="00FC7F2E" w:rsidP="00CD781A">
      <w:pPr>
        <w:spacing w:line="276" w:lineRule="auto"/>
        <w:jc w:val="both"/>
        <w:rPr>
          <w:rFonts w:ascii="Franklin Gothic Book" w:hAnsi="Franklin Gothic Book" w:cs="Tahoma"/>
          <w:b/>
          <w:sz w:val="22"/>
          <w:szCs w:val="22"/>
          <w:lang w:val="es-MX"/>
        </w:rPr>
      </w:pPr>
    </w:p>
    <w:p w14:paraId="0783727A" w14:textId="23E598C5" w:rsidR="00FC7F2E" w:rsidRPr="00EC153B" w:rsidRDefault="00FC7F2E" w:rsidP="00CD781A">
      <w:pPr>
        <w:spacing w:line="276" w:lineRule="auto"/>
        <w:ind w:firstLine="708"/>
        <w:jc w:val="both"/>
        <w:rPr>
          <w:rFonts w:ascii="Franklin Gothic Book" w:hAnsi="Franklin Gothic Book" w:cstheme="minorHAnsi"/>
          <w:b/>
          <w:sz w:val="22"/>
          <w:szCs w:val="22"/>
          <w:lang w:val="es-MX"/>
        </w:rPr>
      </w:pPr>
      <w:r w:rsidRPr="00EC153B">
        <w:rPr>
          <w:rFonts w:ascii="Franklin Gothic Book" w:hAnsi="Franklin Gothic Book" w:cs="Tahoma"/>
          <w:b/>
          <w:sz w:val="22"/>
          <w:szCs w:val="22"/>
          <w:lang w:val="es-MX"/>
        </w:rPr>
        <w:t xml:space="preserve">MTRO. NOÉ SAÚL RAMOS GARCÍA, </w:t>
      </w:r>
      <w:r w:rsidRPr="00EC153B">
        <w:rPr>
          <w:rFonts w:ascii="Franklin Gothic Book" w:hAnsi="Franklin Gothic Book" w:cs="Tahoma"/>
          <w:sz w:val="22"/>
          <w:szCs w:val="22"/>
          <w:lang w:val="es-MX"/>
        </w:rPr>
        <w:t>en mi calidad de Regidor de este Ayuntamiento de Zapotlán el Grande, Jalisco y con fundamento en los artículos: 115 fracción I, primer párrafo así como la fracción II de la Constitución Política de los Estados Unidos Mexicanos; numerales 1, 2, 3, 73, 77, 78</w:t>
      </w:r>
      <w:r w:rsidRPr="00EC153B">
        <w:rPr>
          <w:rFonts w:ascii="Franklin Gothic Book" w:hAnsi="Franklin Gothic Book" w:cs="Tahoma"/>
          <w:sz w:val="22"/>
          <w:szCs w:val="22"/>
          <w:lang w:val="es-MX"/>
        </w:rPr>
        <w:t>,</w:t>
      </w:r>
      <w:r w:rsidRPr="00EC153B">
        <w:rPr>
          <w:rFonts w:ascii="Franklin Gothic Book" w:hAnsi="Franklin Gothic Book" w:cs="Tahoma"/>
          <w:sz w:val="22"/>
          <w:szCs w:val="22"/>
          <w:lang w:val="es-MX"/>
        </w:rPr>
        <w:t xml:space="preserve"> y demás relativos de la Constitución Política del Estado de Jalisco; 1, 2, 3, 10, 41 fracción II, 42, 49, 50 fracción I y demás relativos de La Ley del Gobierno y la Administración Pública Municipal del Estado de Jalisco, así como los  artículos 38 fracción XXI, </w:t>
      </w:r>
      <w:r w:rsidRPr="00EC153B">
        <w:rPr>
          <w:rFonts w:ascii="Franklin Gothic Book" w:hAnsi="Franklin Gothic Book" w:cs="Arial"/>
          <w:sz w:val="22"/>
          <w:szCs w:val="22"/>
        </w:rPr>
        <w:t>,</w:t>
      </w:r>
      <w:r w:rsidRPr="00EC153B">
        <w:rPr>
          <w:rFonts w:ascii="Franklin Gothic Book" w:hAnsi="Franklin Gothic Book" w:cs="Tahoma"/>
          <w:sz w:val="22"/>
          <w:szCs w:val="22"/>
          <w:lang w:val="es-MX"/>
        </w:rPr>
        <w:t>87 fracción II, 91, 92, 100 y demás relativos del Reglamento Interior de Zapotlán el Grande, Jalisco; en uso de la facultad conferida en las disposiciones citadas, presento ante ustedes compañeros integrantes de este Órgano de Gobierno Municipal la siguiente</w:t>
      </w:r>
      <w:r w:rsidRPr="00EC153B">
        <w:rPr>
          <w:rFonts w:ascii="Franklin Gothic Book" w:hAnsi="Franklin Gothic Book" w:cstheme="minorHAnsi"/>
          <w:sz w:val="22"/>
          <w:szCs w:val="22"/>
          <w:lang w:val="es-MX"/>
        </w:rPr>
        <w:t xml:space="preserve"> </w:t>
      </w:r>
      <w:r w:rsidRPr="00EC153B">
        <w:rPr>
          <w:rFonts w:ascii="Franklin Gothic Book" w:hAnsi="Franklin Gothic Book" w:cstheme="minorHAnsi"/>
          <w:b/>
          <w:sz w:val="22"/>
          <w:szCs w:val="22"/>
          <w:lang w:val="es-MX"/>
        </w:rPr>
        <w:t xml:space="preserve">INICIATIVA DE ACUERDO QUE </w:t>
      </w:r>
      <w:r w:rsidRPr="00EC153B">
        <w:rPr>
          <w:rFonts w:ascii="Franklin Gothic Book" w:hAnsi="Franklin Gothic Book" w:cstheme="minorHAnsi"/>
          <w:b/>
          <w:sz w:val="22"/>
          <w:szCs w:val="22"/>
          <w:lang w:val="es-MX"/>
        </w:rPr>
        <w:t>SOLICITA SE HABILITE EL CARRIL DERECHO</w:t>
      </w:r>
      <w:r w:rsidR="00AC737E" w:rsidRPr="00EC153B">
        <w:rPr>
          <w:rFonts w:ascii="Franklin Gothic Book" w:hAnsi="Franklin Gothic Book" w:cstheme="minorHAnsi"/>
          <w:b/>
          <w:sz w:val="22"/>
          <w:szCs w:val="22"/>
          <w:lang w:val="es-MX"/>
        </w:rPr>
        <w:t xml:space="preserve"> DE LA CALZADA MADERO Y CARRANZA PARA UN INGRESO SEGURO A LA CENTRAL DE AUTOBUSES</w:t>
      </w:r>
      <w:r w:rsidRPr="00EC153B">
        <w:rPr>
          <w:rFonts w:ascii="Franklin Gothic Book" w:hAnsi="Franklin Gothic Book" w:cstheme="minorHAnsi"/>
          <w:b/>
          <w:sz w:val="22"/>
          <w:szCs w:val="22"/>
          <w:lang w:val="es-MX"/>
        </w:rPr>
        <w:t xml:space="preserve">, </w:t>
      </w:r>
      <w:r w:rsidRPr="00EC153B">
        <w:rPr>
          <w:rFonts w:ascii="Franklin Gothic Book" w:hAnsi="Franklin Gothic Book" w:cstheme="minorHAnsi"/>
          <w:b/>
          <w:bCs/>
          <w:sz w:val="22"/>
          <w:szCs w:val="22"/>
          <w:lang w:val="es-MX"/>
        </w:rPr>
        <w:t xml:space="preserve"> </w:t>
      </w:r>
      <w:r w:rsidRPr="00EC153B">
        <w:rPr>
          <w:rFonts w:ascii="Franklin Gothic Book" w:hAnsi="Franklin Gothic Book" w:cstheme="minorHAnsi"/>
          <w:bCs/>
          <w:sz w:val="22"/>
          <w:szCs w:val="22"/>
          <w:lang w:val="es-MX"/>
        </w:rPr>
        <w:t xml:space="preserve">de conformidad con los siguientes: </w:t>
      </w:r>
    </w:p>
    <w:p w14:paraId="6C4A2915" w14:textId="77777777" w:rsidR="00A35DF8" w:rsidRDefault="00A35DF8" w:rsidP="00CD781A">
      <w:pPr>
        <w:spacing w:line="276" w:lineRule="auto"/>
        <w:jc w:val="both"/>
        <w:rPr>
          <w:rFonts w:ascii="Franklin Gothic Book" w:hAnsi="Franklin Gothic Book" w:cs="Arial"/>
          <w:color w:val="000000" w:themeColor="text1"/>
          <w:sz w:val="22"/>
          <w:szCs w:val="22"/>
          <w:lang w:val="es-MX"/>
        </w:rPr>
      </w:pPr>
    </w:p>
    <w:p w14:paraId="53E7898B" w14:textId="77777777" w:rsidR="00EC153B" w:rsidRPr="00EC153B" w:rsidRDefault="00EC153B" w:rsidP="00CD781A">
      <w:pPr>
        <w:spacing w:line="276" w:lineRule="auto"/>
        <w:jc w:val="both"/>
        <w:rPr>
          <w:rFonts w:ascii="Franklin Gothic Book" w:hAnsi="Franklin Gothic Book" w:cs="Arial"/>
          <w:color w:val="000000" w:themeColor="text1"/>
          <w:sz w:val="22"/>
          <w:szCs w:val="22"/>
          <w:lang w:val="es-MX"/>
        </w:rPr>
      </w:pPr>
    </w:p>
    <w:p w14:paraId="7416EE21" w14:textId="77777777" w:rsidR="00A35DF8" w:rsidRPr="00EC153B" w:rsidRDefault="00A35DF8" w:rsidP="00CD781A">
      <w:pPr>
        <w:spacing w:line="276" w:lineRule="auto"/>
        <w:jc w:val="center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  <w:r w:rsidRPr="00EC153B">
        <w:rPr>
          <w:rFonts w:ascii="Franklin Gothic Book" w:hAnsi="Franklin Gothic Book" w:cs="Arial"/>
          <w:b/>
          <w:color w:val="000000" w:themeColor="text1"/>
          <w:sz w:val="22"/>
          <w:szCs w:val="22"/>
        </w:rPr>
        <w:t>EXPOSICIÓN DE MOTIVOS</w:t>
      </w:r>
    </w:p>
    <w:p w14:paraId="2EBA7095" w14:textId="77777777" w:rsidR="00A35DF8" w:rsidRPr="00EC153B" w:rsidRDefault="00A35DF8" w:rsidP="00CD781A">
      <w:pPr>
        <w:spacing w:line="276" w:lineRule="auto"/>
        <w:jc w:val="center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</w:p>
    <w:p w14:paraId="278DD23C" w14:textId="77777777" w:rsidR="00FC7F2E" w:rsidRPr="00EC153B" w:rsidRDefault="00FC7F2E" w:rsidP="00CD781A">
      <w:pPr>
        <w:spacing w:line="276" w:lineRule="auto"/>
        <w:jc w:val="both"/>
        <w:rPr>
          <w:rFonts w:ascii="Franklin Gothic Book" w:hAnsi="Franklin Gothic Book" w:cstheme="minorHAnsi"/>
          <w:color w:val="000000"/>
          <w:sz w:val="22"/>
          <w:szCs w:val="22"/>
          <w:lang w:val="es-MX" w:eastAsia="es-MX"/>
        </w:rPr>
      </w:pPr>
      <w:r w:rsidRPr="00EC153B">
        <w:rPr>
          <w:rFonts w:ascii="Franklin Gothic Book" w:hAnsi="Franklin Gothic Book" w:cstheme="minorHAnsi"/>
          <w:b/>
          <w:sz w:val="22"/>
          <w:szCs w:val="22"/>
          <w:lang w:val="es-MX"/>
        </w:rPr>
        <w:t>I.-</w:t>
      </w:r>
      <w:r w:rsidRPr="00EC153B">
        <w:rPr>
          <w:rFonts w:ascii="Franklin Gothic Book" w:hAnsi="Franklin Gothic Book" w:cstheme="minorHAnsi"/>
          <w:sz w:val="22"/>
          <w:szCs w:val="22"/>
          <w:lang w:val="es-MX"/>
        </w:rPr>
        <w:t xml:space="preserve"> Que de conformidad al artículo 115 de la Constitución Política de los Estados Unidos Mexicanos, que establece  que l</w:t>
      </w:r>
      <w:r w:rsidRPr="00EC153B">
        <w:rPr>
          <w:rFonts w:ascii="Franklin Gothic Book" w:hAnsi="Franklin Gothic Book" w:cstheme="minorHAnsi"/>
          <w:sz w:val="22"/>
          <w:szCs w:val="22"/>
          <w:lang w:val="es-MX" w:eastAsia="es-MX"/>
        </w:rPr>
        <w:t xml:space="preserve">os Estados adoptarán, para su régimen  interior, la forma de gobierno republicano, representativo, popular, teniendo como base de su división territorial y de su organización política y administrativa el Municipio Libre, así como la integración de un Ayuntamiento de elección popular directa, </w:t>
      </w:r>
      <w:r w:rsidRPr="00EC153B">
        <w:rPr>
          <w:rFonts w:ascii="Franklin Gothic Book" w:hAnsi="Franklin Gothic Book" w:cstheme="minorHAnsi"/>
          <w:color w:val="000000"/>
          <w:sz w:val="22"/>
          <w:szCs w:val="22"/>
          <w:lang w:val="es-MX" w:eastAsia="es-MX"/>
        </w:rPr>
        <w:t>tendrán facultades para aprobar, de acuerdo con las leyes en materia municipal que deberán expedir las legislaturas de los Estados, los bandos de policía y gobierno, los reglamentos, circulares y disposiciones administrativas de observancia general que organice la Administración Pública.</w:t>
      </w:r>
    </w:p>
    <w:p w14:paraId="06C70D2F" w14:textId="77777777" w:rsidR="00FC7F2E" w:rsidRPr="00EC153B" w:rsidRDefault="00FC7F2E" w:rsidP="00CD781A">
      <w:pPr>
        <w:spacing w:line="276" w:lineRule="auto"/>
        <w:jc w:val="both"/>
        <w:rPr>
          <w:rFonts w:ascii="Franklin Gothic Book" w:hAnsi="Franklin Gothic Book" w:cstheme="minorHAnsi"/>
          <w:b/>
          <w:color w:val="000000"/>
          <w:sz w:val="22"/>
          <w:szCs w:val="22"/>
          <w:lang w:val="es-MX" w:eastAsia="es-MX"/>
        </w:rPr>
      </w:pPr>
    </w:p>
    <w:p w14:paraId="1D517F32" w14:textId="33483922" w:rsidR="00FC7F2E" w:rsidRPr="00EC153B" w:rsidRDefault="00FC7F2E" w:rsidP="00CD781A">
      <w:pPr>
        <w:spacing w:line="276" w:lineRule="auto"/>
        <w:jc w:val="both"/>
        <w:rPr>
          <w:rFonts w:ascii="Franklin Gothic Book" w:hAnsi="Franklin Gothic Book" w:cstheme="minorHAnsi"/>
          <w:snapToGrid w:val="0"/>
          <w:sz w:val="22"/>
          <w:szCs w:val="22"/>
          <w:lang w:val="es-MX"/>
        </w:rPr>
      </w:pPr>
      <w:r w:rsidRPr="00EC153B">
        <w:rPr>
          <w:rFonts w:ascii="Franklin Gothic Book" w:hAnsi="Franklin Gothic Book" w:cstheme="minorHAnsi"/>
          <w:b/>
          <w:color w:val="000000"/>
          <w:sz w:val="22"/>
          <w:szCs w:val="22"/>
          <w:lang w:val="es-MX" w:eastAsia="es-MX"/>
        </w:rPr>
        <w:t>II.-</w:t>
      </w:r>
      <w:r w:rsidRPr="00EC153B">
        <w:rPr>
          <w:rFonts w:ascii="Franklin Gothic Book" w:hAnsi="Franklin Gothic Book" w:cstheme="minorHAnsi"/>
          <w:color w:val="000000"/>
          <w:sz w:val="22"/>
          <w:szCs w:val="22"/>
          <w:lang w:val="es-MX" w:eastAsia="es-MX"/>
        </w:rPr>
        <w:t xml:space="preserve"> Que conforme a lo establecido en la Constitución Política del Estado de Jalisco, en su artículo 77 reconoce e</w:t>
      </w:r>
      <w:r w:rsidRPr="00EC153B">
        <w:rPr>
          <w:rFonts w:ascii="Franklin Gothic Book" w:hAnsi="Franklin Gothic Book" w:cstheme="minorHAnsi"/>
          <w:spacing w:val="-3"/>
          <w:sz w:val="22"/>
          <w:szCs w:val="22"/>
          <w:lang w:val="es-MX"/>
        </w:rPr>
        <w:t xml:space="preserve">l municipio libre como  base de la división territorial y de la organización política y administrativa del Estado de Jalisco, investido de personalidad jurídica y patrimonio propios, con las facultades y limitaciones establecidas en la Constitución Política de los Estados Unidos Mexicanos. Así mismo </w:t>
      </w:r>
      <w:r w:rsidRPr="00EC153B">
        <w:rPr>
          <w:rFonts w:ascii="Franklin Gothic Book" w:hAnsi="Franklin Gothic Book" w:cstheme="minorHAnsi"/>
          <w:bCs/>
          <w:sz w:val="22"/>
          <w:szCs w:val="22"/>
          <w:lang w:val="es-MX" w:eastAsia="es-MX"/>
        </w:rPr>
        <w:t xml:space="preserve">en la Ley de Gobierno y la Administración Pública del Estado de Jalisco se </w:t>
      </w:r>
      <w:r w:rsidRPr="00EC153B">
        <w:rPr>
          <w:rFonts w:ascii="Franklin Gothic Book" w:hAnsi="Franklin Gothic Book" w:cstheme="minorHAnsi"/>
          <w:snapToGrid w:val="0"/>
          <w:sz w:val="22"/>
          <w:szCs w:val="22"/>
          <w:lang w:val="es-MX"/>
        </w:rPr>
        <w:t xml:space="preserve">establecen las bases generales de la Administración Pública Municipal. </w:t>
      </w:r>
    </w:p>
    <w:p w14:paraId="66B99F3B" w14:textId="77777777" w:rsidR="00A35DF8" w:rsidRPr="00EC153B" w:rsidRDefault="00A35DF8" w:rsidP="00CD781A">
      <w:pPr>
        <w:spacing w:line="276" w:lineRule="auto"/>
        <w:jc w:val="both"/>
        <w:rPr>
          <w:rFonts w:ascii="Franklin Gothic Book" w:hAnsi="Franklin Gothic Book" w:cs="Arial"/>
          <w:color w:val="000000" w:themeColor="text1"/>
          <w:sz w:val="22"/>
          <w:szCs w:val="22"/>
          <w:lang w:val="es-MX"/>
        </w:rPr>
      </w:pPr>
    </w:p>
    <w:p w14:paraId="66EF2234" w14:textId="3AAF1C64" w:rsidR="002D7604" w:rsidRPr="00EC153B" w:rsidRDefault="00A35DF8" w:rsidP="00CD781A">
      <w:pPr>
        <w:spacing w:line="276" w:lineRule="auto"/>
        <w:jc w:val="both"/>
        <w:rPr>
          <w:rFonts w:ascii="Franklin Gothic Book" w:hAnsi="Franklin Gothic Book" w:cs="Arial"/>
          <w:color w:val="000000" w:themeColor="text1"/>
          <w:sz w:val="22"/>
          <w:szCs w:val="22"/>
        </w:rPr>
      </w:pPr>
      <w:r w:rsidRPr="00EC153B">
        <w:rPr>
          <w:rFonts w:ascii="Franklin Gothic Book" w:hAnsi="Franklin Gothic Book" w:cs="Arial"/>
          <w:b/>
          <w:color w:val="000000" w:themeColor="text1"/>
          <w:sz w:val="22"/>
          <w:szCs w:val="22"/>
        </w:rPr>
        <w:t>III.-</w:t>
      </w:r>
      <w:r w:rsidRPr="00EC153B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 </w:t>
      </w:r>
      <w:r w:rsidR="00AC737E" w:rsidRPr="00EC153B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El crecimiento demográfico y vehicular en Zapotlán </w:t>
      </w:r>
      <w:r w:rsidR="002D7604" w:rsidRPr="00EC153B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el Grande, ha sido considerable y por ende la mayor parte de las vialidades de nuestra población en horas pico se congestionan ocasionando caos vial, pese al esfuerzo de </w:t>
      </w:r>
      <w:r w:rsidR="00EC153B" w:rsidRPr="00EC153B">
        <w:rPr>
          <w:rFonts w:ascii="Franklin Gothic Book" w:hAnsi="Franklin Gothic Book" w:cs="Arial"/>
          <w:color w:val="000000" w:themeColor="text1"/>
          <w:sz w:val="22"/>
          <w:szCs w:val="22"/>
        </w:rPr>
        <w:t>la Dirección Integral de Movili</w:t>
      </w:r>
      <w:r w:rsidR="002D7604" w:rsidRPr="00EC153B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dad para responder a todas las necesidades que el Municipio presenta, aun se encuentran vialidades con situaciones técnicas por resolver para una mejor fluidez vial y por ende un mayor desarrollo integral urbano y de movilidad para los Zapotlenses. Es el caso de la Calzada Madero y Carranza en la ubicación de este a oeste de la ciudad, rumbo a la Avenida Miguel de la Madrid, que los vehiculos que desean ingresar a la central de autobuses ubicada en esta misma vialidad, no cuenta con un </w:t>
      </w:r>
      <w:r w:rsidR="002D7604" w:rsidRPr="00EC153B">
        <w:rPr>
          <w:rFonts w:ascii="Franklin Gothic Book" w:hAnsi="Franklin Gothic Book" w:cs="Arial"/>
          <w:color w:val="000000" w:themeColor="text1"/>
          <w:sz w:val="22"/>
          <w:szCs w:val="22"/>
        </w:rPr>
        <w:lastRenderedPageBreak/>
        <w:t xml:space="preserve">tramo seguro para su ingreso, por lo que las personas que conducen cualquier tipo de automotor tienen que esperar a que esté libre de circulación del otro carril para su ingreso seguro. </w:t>
      </w:r>
    </w:p>
    <w:p w14:paraId="4B5580CE" w14:textId="32432400" w:rsidR="002D7604" w:rsidRPr="00EC153B" w:rsidRDefault="002D7604" w:rsidP="00CD781A">
      <w:pPr>
        <w:spacing w:line="276" w:lineRule="auto"/>
        <w:jc w:val="both"/>
        <w:rPr>
          <w:rFonts w:ascii="Franklin Gothic Book" w:hAnsi="Franklin Gothic Book" w:cs="Arial"/>
          <w:color w:val="000000" w:themeColor="text1"/>
          <w:sz w:val="22"/>
          <w:szCs w:val="22"/>
        </w:rPr>
      </w:pPr>
      <w:r w:rsidRPr="00EC153B">
        <w:rPr>
          <w:rFonts w:ascii="Franklin Gothic Book" w:hAnsi="Franklin Gothic Book" w:cs="Arial"/>
          <w:color w:val="000000" w:themeColor="text1"/>
          <w:sz w:val="22"/>
          <w:szCs w:val="22"/>
        </w:rPr>
        <w:t>Se cuentan con el antecedente de accidentes viales por este tipo de situaciones, puesto que los conductores tienen que frenar provocando golpes por alcance o en su caso accidentes al cruzar por la otra vialidad al ingreso de la calle ya mencionada.</w:t>
      </w:r>
    </w:p>
    <w:p w14:paraId="54C8D0C4" w14:textId="77777777" w:rsidR="002D7604" w:rsidRPr="00EC153B" w:rsidRDefault="002D7604" w:rsidP="00CD781A">
      <w:pPr>
        <w:spacing w:line="276" w:lineRule="auto"/>
        <w:jc w:val="both"/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59F15B5F" w14:textId="2B58D885" w:rsidR="00A35DF8" w:rsidRPr="00EC153B" w:rsidRDefault="002D7604" w:rsidP="00CD781A">
      <w:pPr>
        <w:spacing w:line="276" w:lineRule="auto"/>
        <w:jc w:val="both"/>
        <w:rPr>
          <w:rFonts w:ascii="Franklin Gothic Book" w:hAnsi="Franklin Gothic Book" w:cs="Arial"/>
          <w:color w:val="000000" w:themeColor="text1"/>
          <w:sz w:val="22"/>
          <w:szCs w:val="22"/>
        </w:rPr>
      </w:pPr>
      <w:r w:rsidRPr="00EC153B">
        <w:rPr>
          <w:rFonts w:ascii="Franklin Gothic Book" w:hAnsi="Franklin Gothic Book" w:cs="Arial"/>
          <w:b/>
          <w:color w:val="000000" w:themeColor="text1"/>
          <w:sz w:val="22"/>
          <w:szCs w:val="22"/>
        </w:rPr>
        <w:t>IV.-</w:t>
      </w:r>
      <w:r w:rsidRPr="00EC153B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 Al costado derecho de esta vialidad se encuentra un camellón</w:t>
      </w:r>
      <w:r w:rsidR="00EC153B" w:rsidRPr="00EC153B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 y un </w:t>
      </w:r>
      <w:r w:rsidRPr="00EC153B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rea </w:t>
      </w:r>
      <w:r w:rsidR="00233649" w:rsidRPr="00EC153B">
        <w:rPr>
          <w:rFonts w:ascii="Franklin Gothic Book" w:hAnsi="Franklin Gothic Book" w:cs="Arial"/>
          <w:color w:val="000000" w:themeColor="text1"/>
          <w:sz w:val="22"/>
          <w:szCs w:val="22"/>
        </w:rPr>
        <w:t>de vialidad, por lo c</w:t>
      </w:r>
      <w:r w:rsidR="00EC153B" w:rsidRPr="00EC153B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ual se sugiere que se habilite, se realice </w:t>
      </w:r>
      <w:r w:rsidR="00233649" w:rsidRPr="00EC153B">
        <w:rPr>
          <w:rFonts w:ascii="Franklin Gothic Book" w:hAnsi="Franklin Gothic Book" w:cs="Arial"/>
          <w:color w:val="000000" w:themeColor="text1"/>
          <w:sz w:val="22"/>
          <w:szCs w:val="22"/>
        </w:rPr>
        <w:t>la gestión necesaria para tomar las consideraciones de un ingreso seguro de todos los conductores de automotores, desde motocicletlas, automoviles y transporte público para que su ingreso se ordenado y no altere la vialidad, ni se provoquen accidentes que puedan costar la vida de los zapotlenses ni de visitantes que lleguen o se vayan del municipio, puesto que es uno de los principales ingresos con los que cuenta la ciudad.</w:t>
      </w:r>
    </w:p>
    <w:p w14:paraId="572DE1BE" w14:textId="77777777" w:rsidR="00233649" w:rsidRPr="00EC153B" w:rsidRDefault="00233649" w:rsidP="00CD781A">
      <w:pPr>
        <w:spacing w:line="276" w:lineRule="auto"/>
        <w:jc w:val="both"/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19D68723" w14:textId="367BB4FF" w:rsidR="00233649" w:rsidRPr="00EC153B" w:rsidRDefault="00A35DF8" w:rsidP="00CD781A">
      <w:pPr>
        <w:spacing w:line="276" w:lineRule="auto"/>
        <w:jc w:val="both"/>
        <w:rPr>
          <w:rFonts w:ascii="Franklin Gothic Book" w:hAnsi="Franklin Gothic Book" w:cs="Arial"/>
          <w:color w:val="000000" w:themeColor="text1"/>
          <w:sz w:val="22"/>
          <w:szCs w:val="22"/>
        </w:rPr>
      </w:pPr>
      <w:r w:rsidRPr="00EC153B">
        <w:rPr>
          <w:rFonts w:ascii="Franklin Gothic Book" w:hAnsi="Franklin Gothic Book" w:cs="Arial"/>
          <w:b/>
          <w:color w:val="000000" w:themeColor="text1"/>
          <w:sz w:val="22"/>
          <w:szCs w:val="22"/>
        </w:rPr>
        <w:t>V.-</w:t>
      </w:r>
      <w:r w:rsidRPr="00EC153B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 </w:t>
      </w:r>
      <w:r w:rsidR="00233649" w:rsidRPr="00EC153B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Es importante retomar que la Dirección Integral de Movilidad es el competente para poder realizar las gestiones técnicas de este tipo de acciones en materia de movilidad urbana, transito,contro vehicular y vialidad, de acuerdo a lo estipulado en el artículo </w:t>
      </w:r>
      <w:r w:rsidR="00233649" w:rsidRPr="00EC153B">
        <w:rPr>
          <w:rFonts w:ascii="Franklin Gothic Book" w:hAnsi="Franklin Gothic Book" w:cs="Arial"/>
          <w:color w:val="000000" w:themeColor="text1"/>
          <w:sz w:val="22"/>
          <w:szCs w:val="22"/>
        </w:rPr>
        <w:t>177 Bis</w:t>
      </w:r>
      <w:r w:rsidR="00233649" w:rsidRPr="00EC153B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 del</w:t>
      </w:r>
      <w:r w:rsidR="00233649" w:rsidRPr="00EC153B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 </w:t>
      </w:r>
      <w:r w:rsidR="00233649" w:rsidRPr="00EC153B">
        <w:rPr>
          <w:rFonts w:ascii="Franklin Gothic Book" w:hAnsi="Franklin Gothic Book" w:cs="Arial"/>
          <w:bCs/>
          <w:sz w:val="22"/>
          <w:szCs w:val="22"/>
        </w:rPr>
        <w:t xml:space="preserve">Reglamento Orgánico de la Administración Publica Municipal </w:t>
      </w:r>
      <w:r w:rsidR="00233649" w:rsidRPr="00EC153B">
        <w:rPr>
          <w:rFonts w:ascii="Franklin Gothic Book" w:hAnsi="Franklin Gothic Book" w:cs="Arial"/>
          <w:bCs/>
          <w:sz w:val="22"/>
          <w:szCs w:val="22"/>
        </w:rPr>
        <w:t>d</w:t>
      </w:r>
      <w:r w:rsidR="00233649" w:rsidRPr="00EC153B">
        <w:rPr>
          <w:rFonts w:ascii="Franklin Gothic Book" w:hAnsi="Franklin Gothic Book" w:cs="Arial"/>
          <w:bCs/>
          <w:sz w:val="22"/>
          <w:szCs w:val="22"/>
        </w:rPr>
        <w:t xml:space="preserve">e Zapotlán </w:t>
      </w:r>
      <w:r w:rsidR="00233649" w:rsidRPr="00EC153B">
        <w:rPr>
          <w:rFonts w:ascii="Franklin Gothic Book" w:hAnsi="Franklin Gothic Book" w:cs="Arial"/>
          <w:bCs/>
          <w:sz w:val="22"/>
          <w:szCs w:val="22"/>
        </w:rPr>
        <w:t>e</w:t>
      </w:r>
      <w:r w:rsidR="00233649" w:rsidRPr="00EC153B">
        <w:rPr>
          <w:rFonts w:ascii="Franklin Gothic Book" w:hAnsi="Franklin Gothic Book" w:cs="Arial"/>
          <w:bCs/>
          <w:sz w:val="22"/>
          <w:szCs w:val="22"/>
        </w:rPr>
        <w:t>l Grande</w:t>
      </w:r>
      <w:r w:rsidR="00233649" w:rsidRPr="00EC153B">
        <w:rPr>
          <w:rFonts w:ascii="Franklin Gothic Book" w:hAnsi="Franklin Gothic Book" w:cs="Arial"/>
          <w:bCs/>
          <w:sz w:val="22"/>
          <w:szCs w:val="22"/>
        </w:rPr>
        <w:t>, y por conducto de este Pleno a través del Ejecutivo municipal, se podrán realizar todas las gestiones y adecuaciones para salvaguardar la integridad de los zapotlenses, así como mejorar la planeación de las vialidades como una administración amable.</w:t>
      </w:r>
    </w:p>
    <w:p w14:paraId="36F98C13" w14:textId="77777777" w:rsidR="00290E3B" w:rsidRPr="00EC153B" w:rsidRDefault="00290E3B" w:rsidP="00CD781A">
      <w:pPr>
        <w:spacing w:line="276" w:lineRule="auto"/>
        <w:jc w:val="both"/>
        <w:rPr>
          <w:rFonts w:ascii="Franklin Gothic Book" w:eastAsia="Times New Roman" w:hAnsi="Franklin Gothic Book" w:cs="Arial"/>
          <w:sz w:val="22"/>
          <w:szCs w:val="22"/>
        </w:rPr>
      </w:pPr>
    </w:p>
    <w:p w14:paraId="2D879C7D" w14:textId="2DF378E1" w:rsidR="00A35DF8" w:rsidRPr="00EC153B" w:rsidRDefault="00A35DF8" w:rsidP="00CD781A">
      <w:pPr>
        <w:pStyle w:val="NormalWeb"/>
        <w:spacing w:line="276" w:lineRule="auto"/>
        <w:jc w:val="both"/>
        <w:rPr>
          <w:rFonts w:ascii="Franklin Gothic Book" w:hAnsi="Franklin Gothic Book" w:cs="Arial"/>
          <w:sz w:val="22"/>
          <w:szCs w:val="22"/>
        </w:rPr>
      </w:pPr>
      <w:r w:rsidRPr="00EC153B">
        <w:rPr>
          <w:rFonts w:ascii="Franklin Gothic Book" w:hAnsi="Franklin Gothic Book" w:cs="Arial"/>
          <w:sz w:val="22"/>
          <w:szCs w:val="22"/>
        </w:rPr>
        <w:t xml:space="preserve">Por lo anterior expuesto propongo y someto a su consideración, </w:t>
      </w:r>
      <w:r w:rsidR="00233649" w:rsidRPr="00EC153B">
        <w:rPr>
          <w:rFonts w:ascii="Franklin Gothic Book" w:hAnsi="Franklin Gothic Book" w:cs="Arial"/>
          <w:sz w:val="22"/>
          <w:szCs w:val="22"/>
        </w:rPr>
        <w:t>el</w:t>
      </w:r>
      <w:r w:rsidRPr="00EC153B">
        <w:rPr>
          <w:rFonts w:ascii="Franklin Gothic Book" w:hAnsi="Franklin Gothic Book" w:cs="Arial"/>
          <w:sz w:val="22"/>
          <w:szCs w:val="22"/>
        </w:rPr>
        <w:t xml:space="preserve"> siguiente:</w:t>
      </w:r>
    </w:p>
    <w:p w14:paraId="468B42E6" w14:textId="70711E1C" w:rsidR="00A35DF8" w:rsidRPr="00EC153B" w:rsidRDefault="00A35DF8" w:rsidP="00CD781A">
      <w:pPr>
        <w:pStyle w:val="NormalWeb"/>
        <w:spacing w:line="276" w:lineRule="auto"/>
        <w:jc w:val="center"/>
        <w:rPr>
          <w:rFonts w:ascii="Franklin Gothic Book" w:hAnsi="Franklin Gothic Book" w:cs="Arial"/>
          <w:b/>
          <w:sz w:val="22"/>
          <w:szCs w:val="22"/>
        </w:rPr>
      </w:pPr>
      <w:r w:rsidRPr="00EC153B">
        <w:rPr>
          <w:rFonts w:ascii="Franklin Gothic Book" w:hAnsi="Franklin Gothic Book" w:cs="Arial"/>
          <w:b/>
          <w:sz w:val="22"/>
          <w:szCs w:val="22"/>
        </w:rPr>
        <w:t>PUNTO DE ACUERDO ECONÓMICO:</w:t>
      </w:r>
    </w:p>
    <w:p w14:paraId="3B4787FB" w14:textId="799A7A26" w:rsidR="00233649" w:rsidRPr="00EC153B" w:rsidRDefault="00233649" w:rsidP="00CD781A">
      <w:pPr>
        <w:spacing w:line="276" w:lineRule="auto"/>
        <w:jc w:val="both"/>
        <w:rPr>
          <w:rFonts w:ascii="Franklin Gothic Book" w:hAnsi="Franklin Gothic Book" w:cs="Arial"/>
          <w:color w:val="000000" w:themeColor="text1"/>
          <w:sz w:val="22"/>
          <w:szCs w:val="22"/>
        </w:rPr>
      </w:pPr>
      <w:r w:rsidRPr="00EC153B">
        <w:rPr>
          <w:rFonts w:ascii="Franklin Gothic Book" w:hAnsi="Franklin Gothic Book" w:cs="Arial"/>
          <w:b/>
          <w:sz w:val="22"/>
          <w:szCs w:val="22"/>
        </w:rPr>
        <w:t>ÚNICO:</w:t>
      </w:r>
      <w:r w:rsidR="00F90E5B" w:rsidRPr="00EC153B">
        <w:rPr>
          <w:rFonts w:ascii="Franklin Gothic Book" w:hAnsi="Franklin Gothic Book" w:cs="Arial"/>
          <w:sz w:val="22"/>
          <w:szCs w:val="22"/>
        </w:rPr>
        <w:t xml:space="preserve"> </w:t>
      </w:r>
      <w:r w:rsidRPr="00EC153B">
        <w:rPr>
          <w:rFonts w:ascii="Franklin Gothic Book" w:hAnsi="Franklin Gothic Book" w:cs="Arial"/>
          <w:sz w:val="22"/>
          <w:szCs w:val="22"/>
        </w:rPr>
        <w:t xml:space="preserve">Se </w:t>
      </w:r>
      <w:r w:rsidRPr="00EC153B">
        <w:rPr>
          <w:rFonts w:ascii="Franklin Gothic Book" w:hAnsi="Franklin Gothic Book" w:cs="Arial"/>
          <w:sz w:val="22"/>
          <w:szCs w:val="22"/>
        </w:rPr>
        <w:t xml:space="preserve">instruya a la </w:t>
      </w:r>
      <w:r w:rsidRPr="00EC153B">
        <w:rPr>
          <w:rFonts w:ascii="Franklin Gothic Book" w:hAnsi="Franklin Gothic Book" w:cs="Arial"/>
          <w:sz w:val="22"/>
          <w:szCs w:val="22"/>
        </w:rPr>
        <w:t xml:space="preserve">Dirección Integral de </w:t>
      </w:r>
      <w:r w:rsidRPr="00EC153B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Movilidad, por conducto del Presidente Municipal, </w:t>
      </w:r>
      <w:r w:rsidRPr="00EC153B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para que de acuerdo a sus atribuciones realice las acciones para que se </w:t>
      </w:r>
      <w:r w:rsidRPr="00EC153B">
        <w:rPr>
          <w:rFonts w:ascii="Franklin Gothic Book" w:hAnsi="Franklin Gothic Book" w:cstheme="minorHAnsi"/>
          <w:sz w:val="22"/>
          <w:szCs w:val="22"/>
          <w:lang w:val="es-MX"/>
        </w:rPr>
        <w:t>habilite el carril derecho de la calzada madero y carranza para un ingreso seguro a la central de autobuses.</w:t>
      </w:r>
    </w:p>
    <w:p w14:paraId="256E768A" w14:textId="77777777" w:rsidR="00233649" w:rsidRPr="00EC153B" w:rsidRDefault="00233649" w:rsidP="00CD781A">
      <w:pPr>
        <w:spacing w:line="276" w:lineRule="auto"/>
        <w:jc w:val="both"/>
        <w:rPr>
          <w:rFonts w:ascii="Franklin Gothic Book" w:hAnsi="Franklin Gothic Book" w:cs="Arial"/>
          <w:sz w:val="22"/>
          <w:szCs w:val="22"/>
        </w:rPr>
      </w:pPr>
    </w:p>
    <w:p w14:paraId="712421B7" w14:textId="6B46E1F1" w:rsidR="00A35DF8" w:rsidRPr="00EC153B" w:rsidRDefault="00A35DF8" w:rsidP="00CD781A">
      <w:pPr>
        <w:spacing w:line="276" w:lineRule="auto"/>
        <w:jc w:val="both"/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7DA0C2CD" w14:textId="77777777" w:rsidR="00233649" w:rsidRPr="007D790B" w:rsidRDefault="00233649" w:rsidP="00CD781A">
      <w:pPr>
        <w:pStyle w:val="Ttulo2"/>
        <w:tabs>
          <w:tab w:val="left" w:pos="3439"/>
          <w:tab w:val="center" w:pos="4419"/>
        </w:tabs>
        <w:spacing w:line="276" w:lineRule="auto"/>
        <w:rPr>
          <w:rFonts w:ascii="Franklin Gothic Book" w:eastAsia="Calibri" w:hAnsi="Franklin Gothic Book" w:cs="Tahoma"/>
          <w:sz w:val="18"/>
          <w:szCs w:val="22"/>
          <w:lang w:val="pt-BR"/>
        </w:rPr>
      </w:pPr>
      <w:r w:rsidRPr="007D790B">
        <w:rPr>
          <w:rFonts w:ascii="Franklin Gothic Book" w:eastAsia="Calibri" w:hAnsi="Franklin Gothic Book" w:cs="Tahoma"/>
          <w:sz w:val="18"/>
          <w:szCs w:val="22"/>
          <w:lang w:val="pt-BR"/>
        </w:rPr>
        <w:t>A T E N T A M E N T E</w:t>
      </w:r>
    </w:p>
    <w:p w14:paraId="1B5E2710" w14:textId="77777777" w:rsidR="00233649" w:rsidRPr="007D790B" w:rsidRDefault="00233649" w:rsidP="00CD781A">
      <w:pPr>
        <w:spacing w:line="276" w:lineRule="auto"/>
        <w:rPr>
          <w:rFonts w:ascii="Franklin Gothic Book" w:eastAsia="Calibri" w:hAnsi="Franklin Gothic Book" w:cs="Tahoma"/>
          <w:sz w:val="18"/>
          <w:szCs w:val="22"/>
          <w:lang w:val="pt-BR"/>
        </w:rPr>
      </w:pPr>
    </w:p>
    <w:p w14:paraId="060D5C92" w14:textId="77777777" w:rsidR="00233649" w:rsidRPr="007D790B" w:rsidRDefault="00233649" w:rsidP="00CD781A">
      <w:pPr>
        <w:spacing w:line="276" w:lineRule="auto"/>
        <w:rPr>
          <w:rFonts w:ascii="Franklin Gothic Book" w:eastAsia="Calibri" w:hAnsi="Franklin Gothic Book" w:cs="Tahoma"/>
          <w:sz w:val="16"/>
          <w:szCs w:val="22"/>
          <w:lang w:val="pt-BR"/>
        </w:rPr>
      </w:pPr>
    </w:p>
    <w:p w14:paraId="49A4F2A7" w14:textId="77777777" w:rsidR="00233649" w:rsidRPr="007D790B" w:rsidRDefault="00233649" w:rsidP="00CD781A">
      <w:pPr>
        <w:pStyle w:val="Sinespaciado"/>
        <w:spacing w:line="276" w:lineRule="auto"/>
        <w:jc w:val="center"/>
        <w:rPr>
          <w:rFonts w:ascii="Franklin Gothic Book" w:hAnsi="Franklin Gothic Book" w:cs="Tahoma"/>
          <w:b/>
          <w:bCs/>
          <w:i/>
          <w:sz w:val="16"/>
          <w:szCs w:val="22"/>
          <w:lang w:val="es-MX"/>
        </w:rPr>
      </w:pPr>
      <w:r w:rsidRPr="007D790B">
        <w:rPr>
          <w:rFonts w:ascii="Franklin Gothic Book" w:hAnsi="Franklin Gothic Book" w:cs="Tahoma"/>
          <w:b/>
          <w:bCs/>
          <w:i/>
          <w:sz w:val="16"/>
          <w:szCs w:val="22"/>
          <w:lang w:val="es-MX"/>
        </w:rPr>
        <w:t xml:space="preserve"> “2020, AÑO DEL 150 ANIVERSARIO DEL NATALICIO DEL CIENTIFICO JOSÉ MARÍA ARREOLA MENDOZA”</w:t>
      </w:r>
    </w:p>
    <w:p w14:paraId="57FDD18D" w14:textId="77777777" w:rsidR="00233649" w:rsidRPr="007D790B" w:rsidRDefault="00233649" w:rsidP="00CD781A">
      <w:pPr>
        <w:pStyle w:val="Sinespaciado"/>
        <w:spacing w:line="276" w:lineRule="auto"/>
        <w:jc w:val="center"/>
        <w:rPr>
          <w:rFonts w:ascii="Franklin Gothic Book" w:hAnsi="Franklin Gothic Book" w:cs="Tahoma"/>
          <w:b/>
          <w:bCs/>
          <w:i/>
          <w:sz w:val="16"/>
          <w:szCs w:val="22"/>
          <w:lang w:val="es-MX"/>
        </w:rPr>
      </w:pPr>
    </w:p>
    <w:p w14:paraId="3F5CE2BE" w14:textId="77777777" w:rsidR="00233649" w:rsidRPr="007D790B" w:rsidRDefault="00233649" w:rsidP="00CD781A">
      <w:pPr>
        <w:pStyle w:val="Sinespaciado"/>
        <w:spacing w:line="276" w:lineRule="auto"/>
        <w:jc w:val="center"/>
        <w:rPr>
          <w:rFonts w:ascii="Franklin Gothic Book" w:hAnsi="Franklin Gothic Book" w:cs="Tahoma"/>
          <w:b/>
          <w:bCs/>
          <w:i/>
          <w:sz w:val="16"/>
          <w:szCs w:val="22"/>
          <w:lang w:val="es-MX"/>
        </w:rPr>
      </w:pPr>
      <w:r w:rsidRPr="007D790B">
        <w:rPr>
          <w:rFonts w:ascii="Franklin Gothic Book" w:hAnsi="Franklin Gothic Book" w:cs="Tahoma"/>
          <w:b/>
          <w:bCs/>
          <w:i/>
          <w:sz w:val="16"/>
          <w:szCs w:val="22"/>
          <w:lang w:val="es-MX"/>
        </w:rPr>
        <w:t>“2020, AÑO MUNICIPAL DE LAS ENFERMERAS”</w:t>
      </w:r>
    </w:p>
    <w:p w14:paraId="697368AA" w14:textId="77777777" w:rsidR="00233649" w:rsidRPr="007D790B" w:rsidRDefault="00233649" w:rsidP="00CD781A">
      <w:pPr>
        <w:pStyle w:val="Ttulo2"/>
        <w:spacing w:line="276" w:lineRule="auto"/>
        <w:jc w:val="left"/>
        <w:rPr>
          <w:rFonts w:ascii="Franklin Gothic Book" w:eastAsia="Calibri" w:hAnsi="Franklin Gothic Book" w:cs="Tahoma"/>
          <w:b w:val="0"/>
          <w:bCs w:val="0"/>
          <w:sz w:val="16"/>
          <w:szCs w:val="22"/>
          <w:lang w:val="es-MX"/>
        </w:rPr>
      </w:pPr>
    </w:p>
    <w:p w14:paraId="0B833334" w14:textId="2B8AC134" w:rsidR="00233649" w:rsidRPr="007D790B" w:rsidRDefault="00233649" w:rsidP="00CD781A">
      <w:pPr>
        <w:pStyle w:val="Ttulo2"/>
        <w:spacing w:line="276" w:lineRule="auto"/>
        <w:rPr>
          <w:rFonts w:ascii="Franklin Gothic Book" w:eastAsia="Calibri" w:hAnsi="Franklin Gothic Book" w:cs="Tahoma"/>
          <w:b w:val="0"/>
          <w:bCs w:val="0"/>
          <w:sz w:val="16"/>
          <w:szCs w:val="22"/>
          <w:lang w:eastAsia="en-US"/>
        </w:rPr>
      </w:pPr>
      <w:r w:rsidRPr="007D790B">
        <w:rPr>
          <w:rFonts w:ascii="Franklin Gothic Book" w:eastAsia="Calibri" w:hAnsi="Franklin Gothic Book" w:cs="Tahoma"/>
          <w:b w:val="0"/>
          <w:bCs w:val="0"/>
          <w:sz w:val="16"/>
          <w:szCs w:val="22"/>
        </w:rPr>
        <w:t xml:space="preserve">Ciudad Guzmán, </w:t>
      </w:r>
      <w:proofErr w:type="spellStart"/>
      <w:r w:rsidRPr="007D790B">
        <w:rPr>
          <w:rFonts w:ascii="Franklin Gothic Book" w:eastAsia="Calibri" w:hAnsi="Franklin Gothic Book" w:cs="Tahoma"/>
          <w:b w:val="0"/>
          <w:bCs w:val="0"/>
          <w:sz w:val="16"/>
          <w:szCs w:val="22"/>
        </w:rPr>
        <w:t>Mpio</w:t>
      </w:r>
      <w:proofErr w:type="spellEnd"/>
      <w:r w:rsidRPr="007D790B">
        <w:rPr>
          <w:rFonts w:ascii="Franklin Gothic Book" w:eastAsia="Calibri" w:hAnsi="Franklin Gothic Book" w:cs="Tahoma"/>
          <w:b w:val="0"/>
          <w:bCs w:val="0"/>
          <w:sz w:val="16"/>
          <w:szCs w:val="22"/>
        </w:rPr>
        <w:t xml:space="preserve">. </w:t>
      </w:r>
      <w:proofErr w:type="gramStart"/>
      <w:r w:rsidRPr="007D790B">
        <w:rPr>
          <w:rFonts w:ascii="Franklin Gothic Book" w:eastAsia="Calibri" w:hAnsi="Franklin Gothic Book" w:cs="Tahoma"/>
          <w:b w:val="0"/>
          <w:bCs w:val="0"/>
          <w:sz w:val="16"/>
          <w:szCs w:val="22"/>
        </w:rPr>
        <w:t>de</w:t>
      </w:r>
      <w:proofErr w:type="gramEnd"/>
      <w:r w:rsidRPr="007D790B">
        <w:rPr>
          <w:rFonts w:ascii="Franklin Gothic Book" w:eastAsia="Calibri" w:hAnsi="Franklin Gothic Book" w:cs="Tahoma"/>
          <w:b w:val="0"/>
          <w:bCs w:val="0"/>
          <w:sz w:val="16"/>
          <w:szCs w:val="22"/>
        </w:rPr>
        <w:t xml:space="preserve"> Zapotlán el Grande, Jalisco, </w:t>
      </w:r>
      <w:r w:rsidR="00CD781A" w:rsidRPr="007D790B">
        <w:rPr>
          <w:rFonts w:ascii="Franklin Gothic Book" w:eastAsia="Calibri" w:hAnsi="Franklin Gothic Book" w:cs="Tahoma"/>
          <w:b w:val="0"/>
          <w:bCs w:val="0"/>
          <w:sz w:val="16"/>
          <w:szCs w:val="22"/>
        </w:rPr>
        <w:t xml:space="preserve">02 dos de marzo </w:t>
      </w:r>
      <w:r w:rsidRPr="007D790B">
        <w:rPr>
          <w:rFonts w:ascii="Franklin Gothic Book" w:eastAsia="Calibri" w:hAnsi="Franklin Gothic Book" w:cs="Tahoma"/>
          <w:b w:val="0"/>
          <w:bCs w:val="0"/>
          <w:sz w:val="16"/>
          <w:szCs w:val="22"/>
        </w:rPr>
        <w:t xml:space="preserve"> del año 2020 dos mil veinte.</w:t>
      </w:r>
    </w:p>
    <w:p w14:paraId="43500584" w14:textId="77777777" w:rsidR="00233649" w:rsidRPr="007D790B" w:rsidRDefault="00233649" w:rsidP="00CD781A">
      <w:pPr>
        <w:pStyle w:val="Sinespaciado"/>
        <w:spacing w:line="276" w:lineRule="auto"/>
        <w:rPr>
          <w:rFonts w:ascii="Franklin Gothic Book" w:hAnsi="Franklin Gothic Book" w:cs="Tahoma"/>
          <w:b/>
          <w:bCs/>
          <w:sz w:val="16"/>
          <w:szCs w:val="22"/>
          <w:lang w:val="es-ES"/>
        </w:rPr>
      </w:pPr>
    </w:p>
    <w:p w14:paraId="6FF0788F" w14:textId="77777777" w:rsidR="00233649" w:rsidRPr="00EC153B" w:rsidRDefault="00233649" w:rsidP="00CD781A">
      <w:pPr>
        <w:pStyle w:val="Sinespaciado"/>
        <w:spacing w:line="276" w:lineRule="auto"/>
        <w:rPr>
          <w:rFonts w:ascii="Franklin Gothic Book" w:hAnsi="Franklin Gothic Book" w:cs="Tahoma"/>
          <w:b/>
          <w:bCs/>
          <w:sz w:val="22"/>
          <w:szCs w:val="22"/>
          <w:lang w:val="es-ES"/>
        </w:rPr>
      </w:pPr>
    </w:p>
    <w:p w14:paraId="65CFDB2F" w14:textId="77777777" w:rsidR="007D790B" w:rsidRDefault="007D790B" w:rsidP="00CD781A">
      <w:pPr>
        <w:pStyle w:val="Textoindependiente2"/>
        <w:spacing w:line="276" w:lineRule="auto"/>
        <w:jc w:val="center"/>
        <w:rPr>
          <w:rFonts w:ascii="Franklin Gothic Book" w:hAnsi="Franklin Gothic Book" w:cs="Tahoma"/>
          <w:b/>
          <w:bCs/>
          <w:sz w:val="22"/>
          <w:szCs w:val="22"/>
          <w:lang w:val="es-MX"/>
        </w:rPr>
      </w:pPr>
    </w:p>
    <w:p w14:paraId="060166EC" w14:textId="77777777" w:rsidR="00233649" w:rsidRPr="00EC153B" w:rsidRDefault="00233649" w:rsidP="00CD781A">
      <w:pPr>
        <w:pStyle w:val="Textoindependiente2"/>
        <w:spacing w:line="276" w:lineRule="auto"/>
        <w:jc w:val="center"/>
        <w:rPr>
          <w:rFonts w:ascii="Franklin Gothic Book" w:hAnsi="Franklin Gothic Book" w:cs="Tahoma"/>
          <w:b/>
          <w:bCs/>
          <w:sz w:val="22"/>
          <w:szCs w:val="22"/>
          <w:lang w:val="es-MX"/>
        </w:rPr>
      </w:pPr>
      <w:r w:rsidRPr="00EC153B">
        <w:rPr>
          <w:rFonts w:ascii="Franklin Gothic Book" w:hAnsi="Franklin Gothic Book" w:cs="Tahoma"/>
          <w:b/>
          <w:bCs/>
          <w:sz w:val="22"/>
          <w:szCs w:val="22"/>
          <w:lang w:val="es-MX"/>
        </w:rPr>
        <w:t>MTRO. NOÉ SAÚL RAMOS GARCÍA</w:t>
      </w:r>
    </w:p>
    <w:p w14:paraId="3FB188E5" w14:textId="1E4FCB6C" w:rsidR="00BF07A4" w:rsidRPr="00FC7F2E" w:rsidRDefault="00233649" w:rsidP="007D790B">
      <w:pPr>
        <w:pStyle w:val="Textoindependiente2"/>
        <w:spacing w:line="276" w:lineRule="auto"/>
        <w:jc w:val="center"/>
        <w:rPr>
          <w:rFonts w:ascii="Franklin Gothic Book" w:hAnsi="Franklin Gothic Book"/>
          <w:i/>
          <w:sz w:val="24"/>
          <w:szCs w:val="24"/>
          <w:lang w:val="es-ES"/>
        </w:rPr>
      </w:pPr>
      <w:r w:rsidRPr="00EC153B">
        <w:rPr>
          <w:rFonts w:ascii="Franklin Gothic Book" w:hAnsi="Franklin Gothic Book" w:cs="Tahoma"/>
          <w:b/>
          <w:bCs/>
          <w:sz w:val="22"/>
          <w:szCs w:val="22"/>
          <w:lang w:val="es-MX"/>
        </w:rPr>
        <w:t>Regidor Presidente de la Comisión Edilicia de Administración Pública.</w:t>
      </w:r>
    </w:p>
    <w:sectPr w:rsidR="00BF07A4" w:rsidRPr="00FC7F2E" w:rsidSect="00E26023">
      <w:headerReference w:type="even" r:id="rId6"/>
      <w:headerReference w:type="default" r:id="rId7"/>
      <w:headerReference w:type="firs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622C15" w14:textId="77777777" w:rsidR="0060439E" w:rsidRDefault="0060439E" w:rsidP="007C73C4">
      <w:r>
        <w:separator/>
      </w:r>
    </w:p>
  </w:endnote>
  <w:endnote w:type="continuationSeparator" w:id="0">
    <w:p w14:paraId="4D453431" w14:textId="77777777" w:rsidR="0060439E" w:rsidRDefault="0060439E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961C2" w14:textId="77777777" w:rsidR="0060439E" w:rsidRDefault="0060439E" w:rsidP="007C73C4">
      <w:r>
        <w:separator/>
      </w:r>
    </w:p>
  </w:footnote>
  <w:footnote w:type="continuationSeparator" w:id="0">
    <w:p w14:paraId="526C8831" w14:textId="77777777" w:rsidR="0060439E" w:rsidRDefault="0060439E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FC7BC" w14:textId="77777777" w:rsidR="007C73C4" w:rsidRDefault="0060439E">
    <w:pPr>
      <w:pStyle w:val="Encabezado"/>
    </w:pPr>
    <w:r>
      <w:rPr>
        <w:lang w:val="es-ES"/>
      </w:rPr>
      <w:pict w14:anchorId="0C6FC7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612.55pt;height:792.55pt;z-index:-251657216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B13E7A" w14:textId="77777777" w:rsidR="00EC153B" w:rsidRDefault="0060439E">
    <w:pPr>
      <w:pStyle w:val="Encabezado"/>
    </w:pPr>
    <w:r>
      <w:rPr>
        <w:lang w:val="es-ES"/>
      </w:rPr>
      <w:pict w14:anchorId="0C6FC7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612.55pt;height:792.55pt;z-index:-251658240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FC7C0" w14:textId="77777777" w:rsidR="007C73C4" w:rsidRDefault="0060439E">
    <w:pPr>
      <w:pStyle w:val="Encabezado"/>
    </w:pPr>
    <w:r>
      <w:rPr>
        <w:lang w:val="es-ES"/>
      </w:rPr>
      <w:pict w14:anchorId="0C6FC7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612.55pt;height:792.55pt;z-index:-25165619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B4D51"/>
    <w:rsid w:val="0010578C"/>
    <w:rsid w:val="00122505"/>
    <w:rsid w:val="001A5190"/>
    <w:rsid w:val="001D27DF"/>
    <w:rsid w:val="00233649"/>
    <w:rsid w:val="002651BD"/>
    <w:rsid w:val="00290E3B"/>
    <w:rsid w:val="002D7604"/>
    <w:rsid w:val="003A5F33"/>
    <w:rsid w:val="00457177"/>
    <w:rsid w:val="00590DA6"/>
    <w:rsid w:val="0060439E"/>
    <w:rsid w:val="00634D50"/>
    <w:rsid w:val="0073136F"/>
    <w:rsid w:val="007C73C4"/>
    <w:rsid w:val="007D790B"/>
    <w:rsid w:val="00A15F62"/>
    <w:rsid w:val="00A35DF8"/>
    <w:rsid w:val="00AC737E"/>
    <w:rsid w:val="00B5376E"/>
    <w:rsid w:val="00BF07A4"/>
    <w:rsid w:val="00CD781A"/>
    <w:rsid w:val="00D55B55"/>
    <w:rsid w:val="00DD0CAF"/>
    <w:rsid w:val="00E26023"/>
    <w:rsid w:val="00EC153B"/>
    <w:rsid w:val="00F90E5B"/>
    <w:rsid w:val="00FC7F2E"/>
    <w:rsid w:val="00FF4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0C6FC7B7"/>
  <w15:docId w15:val="{DA5932E8-C674-438B-93F4-9BA5A2185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505"/>
    <w:rPr>
      <w:noProof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A35DF8"/>
    <w:pPr>
      <w:keepNext/>
      <w:jc w:val="center"/>
      <w:outlineLvl w:val="1"/>
    </w:pPr>
    <w:rPr>
      <w:rFonts w:ascii="Arial" w:eastAsia="Times New Roman" w:hAnsi="Arial" w:cs="Arial"/>
      <w:b/>
      <w:bCs/>
      <w:noProof w:val="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NormalWeb">
    <w:name w:val="Normal (Web)"/>
    <w:basedOn w:val="Normal"/>
    <w:uiPriority w:val="99"/>
    <w:unhideWhenUsed/>
    <w:rsid w:val="00A35DF8"/>
    <w:pPr>
      <w:spacing w:before="100" w:beforeAutospacing="1" w:after="100" w:afterAutospacing="1"/>
    </w:pPr>
    <w:rPr>
      <w:rFonts w:ascii="Times New Roman" w:eastAsiaTheme="minorHAnsi" w:hAnsi="Times New Roman" w:cs="Times New Roman"/>
      <w:noProof w:val="0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9"/>
    <w:rsid w:val="00A35DF8"/>
    <w:rPr>
      <w:rFonts w:ascii="Arial" w:eastAsia="Times New Roman" w:hAnsi="Arial" w:cs="Arial"/>
      <w:b/>
      <w:bCs/>
      <w:lang w:val="es-ES"/>
    </w:rPr>
  </w:style>
  <w:style w:type="paragraph" w:styleId="Textoindependiente2">
    <w:name w:val="Body Text 2"/>
    <w:basedOn w:val="Normal"/>
    <w:link w:val="Textoindependiente2Car"/>
    <w:rsid w:val="00A35DF8"/>
    <w:pPr>
      <w:spacing w:after="120" w:line="480" w:lineRule="auto"/>
    </w:pPr>
    <w:rPr>
      <w:rFonts w:ascii="Arial" w:eastAsia="Times New Roman" w:hAnsi="Arial" w:cs="Times New Roman"/>
      <w:noProof w:val="0"/>
      <w:sz w:val="20"/>
      <w:szCs w:val="20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A35DF8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Sinespaciado">
    <w:name w:val="No Spacing"/>
    <w:link w:val="SinespaciadoCar"/>
    <w:uiPriority w:val="1"/>
    <w:qFormat/>
    <w:rsid w:val="00A35DF8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35DF8"/>
    <w:rPr>
      <w:rFonts w:ascii="Arial" w:eastAsia="Times New Roman" w:hAnsi="Arial" w:cs="Times New Roman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59"/>
    <w:rsid w:val="00BF07A4"/>
    <w:rPr>
      <w:rFonts w:eastAsiaTheme="minorHAns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842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Noe Saul Ramos Garcia</cp:lastModifiedBy>
  <cp:revision>4</cp:revision>
  <cp:lastPrinted>2020-03-03T16:20:00Z</cp:lastPrinted>
  <dcterms:created xsi:type="dcterms:W3CDTF">2020-03-03T15:20:00Z</dcterms:created>
  <dcterms:modified xsi:type="dcterms:W3CDTF">2020-03-03T16:20:00Z</dcterms:modified>
</cp:coreProperties>
</file>