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365EAC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3D7F9916" w14:textId="77777777" w:rsidR="006552A4" w:rsidRDefault="006552A4" w:rsidP="009A5DC3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CONTINUACIÓN DE LA </w:t>
      </w:r>
      <w:r w:rsidR="009A5DC3" w:rsidRPr="00F35064">
        <w:rPr>
          <w:rFonts w:ascii="Arial" w:hAnsi="Arial" w:cs="Arial"/>
          <w:b/>
          <w:szCs w:val="26"/>
        </w:rPr>
        <w:t xml:space="preserve">SESIÓN DE COMISIÓN EDILICIA </w:t>
      </w:r>
    </w:p>
    <w:p w14:paraId="750FCD34" w14:textId="6320C698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>PERMANENTE DE ADMINISTRACIÓN PÚBLICA NÚMERO 0</w:t>
      </w:r>
      <w:r w:rsidR="00BA427F">
        <w:rPr>
          <w:rFonts w:ascii="Arial" w:hAnsi="Arial" w:cs="Arial"/>
          <w:b/>
          <w:szCs w:val="26"/>
        </w:rPr>
        <w:t>3</w:t>
      </w:r>
      <w:r w:rsidRPr="00F35064">
        <w:rPr>
          <w:rFonts w:ascii="Arial" w:hAnsi="Arial" w:cs="Arial"/>
          <w:b/>
          <w:szCs w:val="26"/>
        </w:rPr>
        <w:t xml:space="preserve"> </w:t>
      </w:r>
      <w:r w:rsidR="00BA427F">
        <w:rPr>
          <w:rFonts w:ascii="Arial" w:hAnsi="Arial" w:cs="Arial"/>
          <w:b/>
          <w:szCs w:val="26"/>
        </w:rPr>
        <w:t>TRE</w:t>
      </w:r>
      <w:r w:rsidR="00F35064" w:rsidRPr="00F35064">
        <w:rPr>
          <w:rFonts w:ascii="Arial" w:hAnsi="Arial" w:cs="Arial"/>
          <w:b/>
          <w:szCs w:val="26"/>
        </w:rPr>
        <w:t>S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2A402217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862422">
        <w:rPr>
          <w:rFonts w:ascii="Arial" w:hAnsi="Arial" w:cs="Arial"/>
          <w:szCs w:val="28"/>
          <w:u w:val="single"/>
        </w:rPr>
        <w:t>25</w:t>
      </w:r>
      <w:r w:rsidR="009A5DC3" w:rsidRPr="00F35064">
        <w:rPr>
          <w:rFonts w:ascii="Arial" w:hAnsi="Arial" w:cs="Arial"/>
          <w:szCs w:val="28"/>
          <w:u w:val="single"/>
        </w:rPr>
        <w:t xml:space="preserve"> </w:t>
      </w:r>
      <w:r w:rsidR="00862422">
        <w:rPr>
          <w:rFonts w:ascii="Arial" w:hAnsi="Arial" w:cs="Arial"/>
          <w:szCs w:val="28"/>
          <w:u w:val="single"/>
        </w:rPr>
        <w:t>Veinticinco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6552A4">
        <w:rPr>
          <w:rFonts w:ascii="Arial" w:hAnsi="Arial" w:cs="Arial"/>
          <w:szCs w:val="28"/>
          <w:u w:val="single"/>
        </w:rPr>
        <w:t>Marz</w:t>
      </w:r>
      <w:r w:rsidRPr="00F35064">
        <w:rPr>
          <w:rFonts w:ascii="Arial" w:hAnsi="Arial" w:cs="Arial"/>
          <w:szCs w:val="28"/>
          <w:u w:val="single"/>
        </w:rPr>
        <w:t>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66038D37" w:rsidR="009A5DC3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5C257C">
        <w:rPr>
          <w:rFonts w:ascii="Arial" w:hAnsi="Arial" w:cs="Arial"/>
          <w:szCs w:val="28"/>
        </w:rPr>
        <w:t xml:space="preserve">Juan S Vizcaíno, </w:t>
      </w:r>
      <w:r w:rsidRPr="00F35064">
        <w:rPr>
          <w:rFonts w:ascii="Arial" w:hAnsi="Arial" w:cs="Arial"/>
          <w:szCs w:val="28"/>
        </w:rPr>
        <w:t xml:space="preserve">ubicada en </w:t>
      </w:r>
      <w:r w:rsidR="006552A4">
        <w:rPr>
          <w:rFonts w:ascii="Arial" w:hAnsi="Arial" w:cs="Arial"/>
          <w:szCs w:val="28"/>
        </w:rPr>
        <w:t xml:space="preserve">el </w:t>
      </w:r>
    </w:p>
    <w:p w14:paraId="14A335E4" w14:textId="739B307B" w:rsidR="006552A4" w:rsidRPr="00F35064" w:rsidRDefault="005C257C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Planta alta del Palacio Municipal</w:t>
      </w:r>
      <w:r w:rsidR="006552A4">
        <w:rPr>
          <w:rFonts w:ascii="Arial" w:hAnsi="Arial" w:cs="Arial"/>
          <w:szCs w:val="28"/>
        </w:rPr>
        <w:t>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6"/>
      </w:tblGrid>
      <w:tr w:rsidR="00F35064" w:rsidRPr="00862422" w14:paraId="68439EF2" w14:textId="77777777" w:rsidTr="00357B83">
        <w:tc>
          <w:tcPr>
            <w:tcW w:w="9343" w:type="dxa"/>
            <w:gridSpan w:val="3"/>
          </w:tcPr>
          <w:p w14:paraId="04B3294A" w14:textId="24CCE622" w:rsidR="00F35064" w:rsidRPr="00862422" w:rsidRDefault="00F35064" w:rsidP="00F3506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INTEGRANTES DE LA COMISIÓN EDILICIA PERMANENTE DE ADMINISTRACIÓN PÚBLICA</w:t>
            </w:r>
          </w:p>
        </w:tc>
      </w:tr>
      <w:tr w:rsidR="00862422" w:rsidRPr="00357B83" w14:paraId="090C3F13" w14:textId="77777777" w:rsidTr="00862422">
        <w:tc>
          <w:tcPr>
            <w:tcW w:w="3545" w:type="dxa"/>
          </w:tcPr>
          <w:p w14:paraId="0535AA6C" w14:textId="0525AE6B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1842" w:type="dxa"/>
          </w:tcPr>
          <w:p w14:paraId="1DC578C2" w14:textId="4FDF394B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6" w:type="dxa"/>
          </w:tcPr>
          <w:p w14:paraId="470AEBFE" w14:textId="7BDC5CC0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:rsidRPr="00357B83" w14:paraId="7FE1667C" w14:textId="77777777" w:rsidTr="00862422">
        <w:tc>
          <w:tcPr>
            <w:tcW w:w="3545" w:type="dxa"/>
          </w:tcPr>
          <w:p w14:paraId="65A39BD5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3E4ABFE0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Pr="00357B83">
              <w:rPr>
                <w:rFonts w:ascii="Arial" w:hAnsi="Arial" w:cs="Arial"/>
                <w:b/>
                <w:szCs w:val="24"/>
              </w:rPr>
              <w:t>JORGE DE JESÚS JUÁREZ PARRA</w:t>
            </w:r>
          </w:p>
          <w:p w14:paraId="53D9939C" w14:textId="1D1B0DC4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552B932F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5D00B9B6" w14:textId="06E9DF63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0539A585" w14:textId="77777777" w:rsidTr="00862422">
        <w:tc>
          <w:tcPr>
            <w:tcW w:w="3545" w:type="dxa"/>
          </w:tcPr>
          <w:p w14:paraId="605D6313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D76C481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MÓNICA REYNOSO ROMERO</w:t>
            </w:r>
          </w:p>
          <w:p w14:paraId="1F0A5818" w14:textId="228720FF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4E1496CC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6AE24338" w14:textId="219E399A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3930A7F6" w14:textId="77777777" w:rsidTr="00862422">
        <w:tc>
          <w:tcPr>
            <w:tcW w:w="3545" w:type="dxa"/>
          </w:tcPr>
          <w:p w14:paraId="1AA84D01" w14:textId="28A1B99E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77777777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BARRAGÁN SÁNCHEZ</w:t>
            </w:r>
          </w:p>
          <w:p w14:paraId="07F65A48" w14:textId="7B3EBA6D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AD3FD04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10F2443E" w14:textId="6480589A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6"/>
      </w:tblGrid>
      <w:tr w:rsidR="00357B83" w:rsidRPr="00862422" w14:paraId="1B690617" w14:textId="77777777" w:rsidTr="00B66FD4">
        <w:tc>
          <w:tcPr>
            <w:tcW w:w="9343" w:type="dxa"/>
            <w:gridSpan w:val="3"/>
          </w:tcPr>
          <w:p w14:paraId="36360C6A" w14:textId="77777777" w:rsidR="00357B83" w:rsidRPr="00862422" w:rsidRDefault="00357B83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5AC64823" w:rsidR="00357B83" w:rsidRPr="00862422" w:rsidRDefault="00BA427F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</w:rPr>
              <w:t>TRANSPARENCIA ACCESO A LA INFORMACIÓN PÚBLICA, COMBATE  A LA CORRUPCIÓN Y PROTECCIÓN DE DATOS PERSONALES</w:t>
            </w:r>
          </w:p>
        </w:tc>
      </w:tr>
      <w:tr w:rsidR="00862422" w:rsidRPr="009A5DC3" w14:paraId="4A0FE388" w14:textId="77777777" w:rsidTr="00862422">
        <w:tc>
          <w:tcPr>
            <w:tcW w:w="3545" w:type="dxa"/>
          </w:tcPr>
          <w:p w14:paraId="271B6A29" w14:textId="77777777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1842" w:type="dxa"/>
          </w:tcPr>
          <w:p w14:paraId="4AA7ECD7" w14:textId="3FDE0A80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6" w:type="dxa"/>
          </w:tcPr>
          <w:p w14:paraId="61C47D83" w14:textId="5475A23E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:rsidRPr="00357B83" w14:paraId="65CC1409" w14:textId="77777777" w:rsidTr="00862422">
        <w:tc>
          <w:tcPr>
            <w:tcW w:w="3545" w:type="dxa"/>
          </w:tcPr>
          <w:p w14:paraId="5E98A32F" w14:textId="17066DC6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5361668" w14:textId="14CBA048" w:rsidR="00862422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ERNESTO SÁNCHEZ SÁNCHEZ</w:t>
            </w:r>
          </w:p>
          <w:p w14:paraId="7A08DF50" w14:textId="75FBBAB1" w:rsidR="00862422" w:rsidRPr="00357B83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1DA0B822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16BF613" w14:textId="57EC41AF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084A7CCA" w14:textId="77777777" w:rsidTr="00862422">
        <w:tc>
          <w:tcPr>
            <w:tcW w:w="3545" w:type="dxa"/>
          </w:tcPr>
          <w:p w14:paraId="61299501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B96B3B8" w14:textId="7636CB90" w:rsidR="00862422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MARISOL MENDOZA PINTO</w:t>
            </w:r>
          </w:p>
          <w:p w14:paraId="05F5C83D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0A075FA0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10F700D" w14:textId="6BE9F921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50DDCF09" w14:textId="77777777" w:rsidTr="00862422">
        <w:tc>
          <w:tcPr>
            <w:tcW w:w="3545" w:type="dxa"/>
          </w:tcPr>
          <w:p w14:paraId="2CA21199" w14:textId="52D1BD98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2F2C5550" w14:textId="77777777" w:rsidR="00862422" w:rsidRDefault="00862422" w:rsidP="00BA4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25871B06" w14:textId="1C8B3C1B" w:rsidR="00862422" w:rsidRDefault="00862422" w:rsidP="00BA4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2DD393F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B24765E" w14:textId="21A0DA23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88623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6F524E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6"/>
      </w:tblGrid>
      <w:tr w:rsidR="00357B83" w:rsidRPr="00862422" w14:paraId="68CB0034" w14:textId="77777777" w:rsidTr="00B66FD4">
        <w:tc>
          <w:tcPr>
            <w:tcW w:w="9343" w:type="dxa"/>
            <w:gridSpan w:val="3"/>
          </w:tcPr>
          <w:p w14:paraId="726DE188" w14:textId="77777777" w:rsidR="00357B83" w:rsidRPr="00862422" w:rsidRDefault="00357B83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29E951C" w14:textId="7C721B15" w:rsidR="00357B83" w:rsidRPr="00862422" w:rsidRDefault="00357B83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REGLAMENTOS Y GOBERNACIÓN</w:t>
            </w:r>
          </w:p>
        </w:tc>
      </w:tr>
      <w:tr w:rsidR="00862422" w:rsidRPr="00357B83" w14:paraId="26851B68" w14:textId="77777777" w:rsidTr="00862422">
        <w:tc>
          <w:tcPr>
            <w:tcW w:w="3545" w:type="dxa"/>
          </w:tcPr>
          <w:p w14:paraId="4ED3AB19" w14:textId="77777777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1842" w:type="dxa"/>
          </w:tcPr>
          <w:p w14:paraId="38BF97D5" w14:textId="53B99A81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6" w:type="dxa"/>
          </w:tcPr>
          <w:p w14:paraId="2957C09D" w14:textId="77127A3E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:rsidRPr="00357B83" w14:paraId="79AF0CF0" w14:textId="77777777" w:rsidTr="00862422">
        <w:tc>
          <w:tcPr>
            <w:tcW w:w="3545" w:type="dxa"/>
          </w:tcPr>
          <w:p w14:paraId="6A507B9F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B1F329D" w14:textId="46E56B41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449E17C3" w14:textId="77777777" w:rsidR="00862422" w:rsidRPr="00BA427F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2" w:type="dxa"/>
          </w:tcPr>
          <w:p w14:paraId="06CC517C" w14:textId="77777777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  <w:tc>
          <w:tcPr>
            <w:tcW w:w="3956" w:type="dxa"/>
          </w:tcPr>
          <w:p w14:paraId="00027780" w14:textId="302E99BA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862422" w:rsidRPr="00357B83" w14:paraId="30EEB6C0" w14:textId="77777777" w:rsidTr="00862422">
        <w:tc>
          <w:tcPr>
            <w:tcW w:w="3545" w:type="dxa"/>
          </w:tcPr>
          <w:p w14:paraId="0C23FC9A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AFD8D57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TANIA M BERNARDINO JUÁREZ</w:t>
            </w:r>
          </w:p>
          <w:p w14:paraId="2DFF1A86" w14:textId="180BE283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2" w:type="dxa"/>
          </w:tcPr>
          <w:p w14:paraId="3609C746" w14:textId="77777777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  <w:tc>
          <w:tcPr>
            <w:tcW w:w="3956" w:type="dxa"/>
          </w:tcPr>
          <w:p w14:paraId="2EA95355" w14:textId="28C55991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862422" w:rsidRPr="00357B83" w14:paraId="5DD6D035" w14:textId="77777777" w:rsidTr="00862422">
        <w:tc>
          <w:tcPr>
            <w:tcW w:w="3545" w:type="dxa"/>
          </w:tcPr>
          <w:p w14:paraId="5B792C7C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2AC8ABB" w14:textId="33EB1072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MAGALY CAMPOS CORONA</w:t>
            </w:r>
          </w:p>
          <w:p w14:paraId="4053012C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2B4C4A26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B60DBA3" w14:textId="4C0D0A2D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7ECE10C3" w14:textId="77777777" w:rsidTr="00862422">
        <w:tc>
          <w:tcPr>
            <w:tcW w:w="3545" w:type="dxa"/>
          </w:tcPr>
          <w:p w14:paraId="14FE72D9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67FE5C6" w14:textId="77777777" w:rsidR="00862422" w:rsidRDefault="00862422" w:rsidP="0086242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C. SARA MORENO </w:t>
            </w:r>
          </w:p>
          <w:p w14:paraId="0088B066" w14:textId="639EAEE6" w:rsidR="00862422" w:rsidRDefault="00862422" w:rsidP="0086242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RAMÍREZ</w:t>
            </w:r>
          </w:p>
          <w:p w14:paraId="16E3EA10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273F8CE6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0971359" w14:textId="74F99E6C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8"/>
      </w:tblGrid>
      <w:tr w:rsidR="00357B83" w:rsidRPr="00862422" w14:paraId="66A1A21D" w14:textId="77777777" w:rsidTr="0086242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24E" w14:textId="038A4D71" w:rsidR="00357B83" w:rsidRPr="00862422" w:rsidRDefault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INVITADOS</w:t>
            </w:r>
          </w:p>
        </w:tc>
      </w:tr>
      <w:tr w:rsidR="00862422" w:rsidRPr="00862422" w14:paraId="2E58679D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2F" w14:textId="77777777" w:rsidR="00862422" w:rsidRPr="00862422" w:rsidRDefault="00862422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68ED3" w14:textId="12692281" w:rsidR="00862422" w:rsidRPr="00862422" w:rsidRDefault="00862422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8D8E" w14:textId="545CA848" w:rsidR="00862422" w:rsidRPr="00862422" w:rsidRDefault="00862422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14:paraId="10F3B774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83" w14:textId="77777777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CB1D236" w14:textId="004BF7E6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MTRO. NOÉ GARCÍA ÁLVAREZ</w:t>
            </w:r>
          </w:p>
          <w:p w14:paraId="2CDA4B6B" w14:textId="77777777" w:rsidR="00862422" w:rsidRDefault="00862422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138F99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4D8C0DA1" w14:textId="116796DE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14:paraId="4BBB09A0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12" w14:textId="77777777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2AA9766" w14:textId="77777777" w:rsidR="00862422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ADAA7E3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657EC792" w14:textId="0CE57C35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14:paraId="089AF9EA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AF2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  <w:p w14:paraId="3537C791" w14:textId="77777777" w:rsidR="00862422" w:rsidRDefault="00862422" w:rsidP="00357B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39B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117" w14:textId="448E00CB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4EEE1D68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*JJJP</w:t>
      </w:r>
      <w:r w:rsidR="00BA427F" w:rsidRPr="00921FD8">
        <w:rPr>
          <w:rFonts w:ascii="Arial" w:eastAsia="Cambria" w:hAnsi="Arial" w:cs="Arial"/>
          <w:sz w:val="18"/>
          <w:szCs w:val="22"/>
        </w:rPr>
        <w:t>/</w:t>
      </w:r>
      <w:r w:rsidRPr="00921FD8">
        <w:rPr>
          <w:rFonts w:ascii="Arial" w:eastAsia="Cambria" w:hAnsi="Arial" w:cs="Arial"/>
          <w:sz w:val="18"/>
          <w:szCs w:val="22"/>
        </w:rPr>
        <w:t>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488857DD" w:rsidR="00BA427F" w:rsidRDefault="00BA427F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BA427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65EA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65EA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65EA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2E1940"/>
    <w:rsid w:val="00357B83"/>
    <w:rsid w:val="00365EAC"/>
    <w:rsid w:val="005A67D8"/>
    <w:rsid w:val="005C257C"/>
    <w:rsid w:val="006552A4"/>
    <w:rsid w:val="00657D4F"/>
    <w:rsid w:val="00761396"/>
    <w:rsid w:val="007C73C4"/>
    <w:rsid w:val="008068BC"/>
    <w:rsid w:val="00862422"/>
    <w:rsid w:val="009A5DC3"/>
    <w:rsid w:val="00BA427F"/>
    <w:rsid w:val="00C07F1A"/>
    <w:rsid w:val="00C71752"/>
    <w:rsid w:val="00CC591B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2022-03-17T14:59:00Z</cp:lastPrinted>
  <dcterms:created xsi:type="dcterms:W3CDTF">2022-03-25T15:23:00Z</dcterms:created>
  <dcterms:modified xsi:type="dcterms:W3CDTF">2022-08-19T17:19:00Z</dcterms:modified>
</cp:coreProperties>
</file>