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64A3C" w14:textId="45B0AD76" w:rsidR="00352AEA" w:rsidRPr="002B3081" w:rsidRDefault="00625B31" w:rsidP="00F47FC7">
      <w:pPr>
        <w:tabs>
          <w:tab w:val="left" w:pos="3345"/>
          <w:tab w:val="center" w:pos="4536"/>
        </w:tabs>
        <w:spacing w:line="276" w:lineRule="auto"/>
        <w:jc w:val="center"/>
        <w:rPr>
          <w:rFonts w:ascii="Arial" w:hAnsi="Arial" w:cs="Arial"/>
          <w:b/>
        </w:rPr>
      </w:pPr>
      <w:r w:rsidRPr="002B3081">
        <w:rPr>
          <w:rFonts w:ascii="Arial" w:hAnsi="Arial" w:cs="Arial"/>
          <w:b/>
          <w:bCs/>
        </w:rPr>
        <w:t xml:space="preserve">COMISIÓN EDILICIA PERMANENTE DE </w:t>
      </w:r>
      <w:r w:rsidR="001531F8" w:rsidRPr="002B3081">
        <w:rPr>
          <w:rFonts w:ascii="Arial" w:eastAsia="Times New Roman" w:hAnsi="Arial" w:cs="Arial"/>
          <w:b/>
          <w:bCs/>
        </w:rPr>
        <w:t>LIMPIA, AREAS VERDES, MEDIO AMBIENTE Y ECOLOGÍA.</w:t>
      </w:r>
    </w:p>
    <w:p w14:paraId="3FCAC0D4" w14:textId="24632D43" w:rsidR="00625B31" w:rsidRPr="00F47FC7" w:rsidRDefault="00625B31" w:rsidP="007D43F1">
      <w:pPr>
        <w:spacing w:line="276" w:lineRule="auto"/>
        <w:jc w:val="center"/>
        <w:rPr>
          <w:rFonts w:ascii="Arial" w:hAnsi="Arial" w:cs="Arial"/>
          <w:b/>
          <w:sz w:val="18"/>
          <w:szCs w:val="18"/>
        </w:rPr>
      </w:pPr>
    </w:p>
    <w:p w14:paraId="7DCBB714" w14:textId="77777777" w:rsidR="00F47FC7" w:rsidRPr="00F47FC7" w:rsidRDefault="00F47FC7" w:rsidP="00F47FC7">
      <w:pPr>
        <w:rPr>
          <w:sz w:val="18"/>
          <w:szCs w:val="18"/>
        </w:rPr>
      </w:pPr>
    </w:p>
    <w:p w14:paraId="0B3B6B43" w14:textId="2EB3E82F" w:rsidR="00F47FC7" w:rsidRPr="00505317" w:rsidRDefault="00F47FC7" w:rsidP="00F47FC7">
      <w:pPr>
        <w:pStyle w:val="Ttulo1"/>
        <w:jc w:val="center"/>
        <w:rPr>
          <w:i/>
          <w:iCs/>
          <w:color w:val="990000"/>
          <w:sz w:val="32"/>
          <w:szCs w:val="32"/>
          <w:u w:val="single"/>
        </w:rPr>
      </w:pPr>
      <w:r w:rsidRPr="00505317">
        <w:rPr>
          <w:i/>
          <w:iCs/>
          <w:color w:val="990000"/>
          <w:sz w:val="32"/>
          <w:szCs w:val="32"/>
          <w:u w:val="single"/>
        </w:rPr>
        <w:t xml:space="preserve">PROGRAMA ANUAL DE TRABAJO </w:t>
      </w:r>
    </w:p>
    <w:p w14:paraId="018E9986" w14:textId="63E3FFF5" w:rsidR="00F47FC7" w:rsidRDefault="00F47FC7" w:rsidP="00F47FC7">
      <w:pPr>
        <w:pStyle w:val="Ttulo1"/>
        <w:jc w:val="center"/>
        <w:rPr>
          <w:i/>
          <w:iCs/>
          <w:color w:val="990000"/>
          <w:sz w:val="32"/>
          <w:szCs w:val="32"/>
          <w:u w:val="single"/>
        </w:rPr>
      </w:pPr>
      <w:r w:rsidRPr="00505317">
        <w:rPr>
          <w:i/>
          <w:iCs/>
          <w:color w:val="990000"/>
          <w:sz w:val="32"/>
          <w:szCs w:val="32"/>
          <w:u w:val="single"/>
        </w:rPr>
        <w:t>2024 – 2025</w:t>
      </w:r>
    </w:p>
    <w:p w14:paraId="37F44D85" w14:textId="7BD332B7" w:rsidR="00F47FC7" w:rsidRPr="00505317" w:rsidRDefault="00F47FC7" w:rsidP="00F47FC7">
      <w:pPr>
        <w:pStyle w:val="Ttulo1"/>
        <w:jc w:val="center"/>
        <w:rPr>
          <w:i/>
          <w:iCs/>
          <w:color w:val="990000"/>
          <w:sz w:val="32"/>
          <w:szCs w:val="32"/>
          <w:u w:val="single"/>
        </w:rPr>
      </w:pPr>
    </w:p>
    <w:p w14:paraId="7968C6C8" w14:textId="7C059ABE" w:rsidR="00F47FC7" w:rsidRDefault="00305386" w:rsidP="00F47FC7">
      <w:pPr>
        <w:jc w:val="center"/>
      </w:pPr>
      <w:r w:rsidRPr="00505317">
        <w:rPr>
          <w:noProof/>
        </w:rPr>
        <w:drawing>
          <wp:anchor distT="0" distB="0" distL="114300" distR="114300" simplePos="0" relativeHeight="251665408" behindDoc="0" locked="0" layoutInCell="1" allowOverlap="1" wp14:anchorId="70AC2514" wp14:editId="098AC960">
            <wp:simplePos x="0" y="0"/>
            <wp:positionH relativeFrom="margin">
              <wp:posOffset>3396034</wp:posOffset>
            </wp:positionH>
            <wp:positionV relativeFrom="paragraph">
              <wp:posOffset>6350</wp:posOffset>
            </wp:positionV>
            <wp:extent cx="2578046" cy="1714500"/>
            <wp:effectExtent l="0" t="0" r="0" b="0"/>
            <wp:wrapNone/>
            <wp:docPr id="1034" name="Picture 10">
              <a:extLst xmlns:a="http://schemas.openxmlformats.org/drawingml/2006/main">
                <a:ext uri="{FF2B5EF4-FFF2-40B4-BE49-F238E27FC236}">
                  <a16:creationId xmlns:a16="http://schemas.microsoft.com/office/drawing/2014/main" id="{1AEA0FA8-D9A7-3667-7A96-96516D0D94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a:extLst>
                        <a:ext uri="{FF2B5EF4-FFF2-40B4-BE49-F238E27FC236}">
                          <a16:creationId xmlns:a16="http://schemas.microsoft.com/office/drawing/2014/main" id="{1AEA0FA8-D9A7-3667-7A96-96516D0D941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6189" cy="1719915"/>
                    </a:xfrm>
                    <a:prstGeom prst="rect">
                      <a:avLst/>
                    </a:prstGeom>
                    <a:noFill/>
                  </pic:spPr>
                </pic:pic>
              </a:graphicData>
            </a:graphic>
            <wp14:sizeRelH relativeFrom="margin">
              <wp14:pctWidth>0</wp14:pctWidth>
            </wp14:sizeRelH>
            <wp14:sizeRelV relativeFrom="margin">
              <wp14:pctHeight>0</wp14:pctHeight>
            </wp14:sizeRelV>
          </wp:anchor>
        </w:drawing>
      </w:r>
      <w:r w:rsidRPr="00505317">
        <w:rPr>
          <w:noProof/>
        </w:rPr>
        <w:drawing>
          <wp:anchor distT="0" distB="0" distL="114300" distR="114300" simplePos="0" relativeHeight="251663360" behindDoc="0" locked="0" layoutInCell="1" allowOverlap="1" wp14:anchorId="76AD5B15" wp14:editId="659C05EB">
            <wp:simplePos x="0" y="0"/>
            <wp:positionH relativeFrom="margin">
              <wp:posOffset>5714</wp:posOffset>
            </wp:positionH>
            <wp:positionV relativeFrom="paragraph">
              <wp:posOffset>15875</wp:posOffset>
            </wp:positionV>
            <wp:extent cx="2528481" cy="1685925"/>
            <wp:effectExtent l="0" t="0" r="5715" b="0"/>
            <wp:wrapNone/>
            <wp:docPr id="1026" name="Picture 2">
              <a:extLst xmlns:a="http://schemas.openxmlformats.org/drawingml/2006/main">
                <a:ext uri="{FF2B5EF4-FFF2-40B4-BE49-F238E27FC236}">
                  <a16:creationId xmlns:a16="http://schemas.microsoft.com/office/drawing/2014/main" id="{8ABC51DC-307A-60DE-207D-85E3DEAD98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8ABC51DC-307A-60DE-207D-85E3DEAD986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597" cy="1689336"/>
                    </a:xfrm>
                    <a:prstGeom prst="rect">
                      <a:avLst/>
                    </a:prstGeom>
                    <a:noFill/>
                  </pic:spPr>
                </pic:pic>
              </a:graphicData>
            </a:graphic>
            <wp14:sizeRelH relativeFrom="margin">
              <wp14:pctWidth>0</wp14:pctWidth>
            </wp14:sizeRelH>
            <wp14:sizeRelV relativeFrom="margin">
              <wp14:pctHeight>0</wp14:pctHeight>
            </wp14:sizeRelV>
          </wp:anchor>
        </w:drawing>
      </w:r>
    </w:p>
    <w:p w14:paraId="439ED639" w14:textId="77777777" w:rsidR="00F47FC7" w:rsidRDefault="00F47FC7" w:rsidP="00F47FC7">
      <w:pPr>
        <w:jc w:val="center"/>
      </w:pPr>
      <w:r>
        <w:t xml:space="preserve"> </w:t>
      </w:r>
    </w:p>
    <w:p w14:paraId="3F8D3461" w14:textId="38769DA7" w:rsidR="00F47FC7" w:rsidRDefault="00F47FC7" w:rsidP="00F47FC7">
      <w:pPr>
        <w:jc w:val="center"/>
      </w:pPr>
    </w:p>
    <w:p w14:paraId="271F47C1" w14:textId="4DBB8918" w:rsidR="00F47FC7" w:rsidRDefault="00F47FC7" w:rsidP="00F47FC7">
      <w:pPr>
        <w:jc w:val="center"/>
      </w:pPr>
    </w:p>
    <w:p w14:paraId="76107AC5" w14:textId="599C5D2A" w:rsidR="00F47FC7" w:rsidRDefault="00305386" w:rsidP="00F47FC7">
      <w:pPr>
        <w:jc w:val="center"/>
      </w:pPr>
      <w:r w:rsidRPr="00505317">
        <w:rPr>
          <w:noProof/>
        </w:rPr>
        <w:drawing>
          <wp:anchor distT="0" distB="0" distL="114300" distR="114300" simplePos="0" relativeHeight="251666432" behindDoc="0" locked="0" layoutInCell="1" allowOverlap="1" wp14:anchorId="641E8932" wp14:editId="5EAEEFD2">
            <wp:simplePos x="0" y="0"/>
            <wp:positionH relativeFrom="margin">
              <wp:align>center</wp:align>
            </wp:positionH>
            <wp:positionV relativeFrom="paragraph">
              <wp:posOffset>62230</wp:posOffset>
            </wp:positionV>
            <wp:extent cx="2028825" cy="2005330"/>
            <wp:effectExtent l="152400" t="57150" r="104775" b="128270"/>
            <wp:wrapNone/>
            <wp:docPr id="4" name="Imagen 3">
              <a:extLst xmlns:a="http://schemas.openxmlformats.org/drawingml/2006/main">
                <a:ext uri="{FF2B5EF4-FFF2-40B4-BE49-F238E27FC236}">
                  <a16:creationId xmlns:a16="http://schemas.microsoft.com/office/drawing/2014/main" id="{44D2B2CF-1BCC-AF3F-5C45-DBC9E89C28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4D2B2CF-1BCC-AF3F-5C45-DBC9E89C2885}"/>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4935" t="15769" r="30584" b="12431"/>
                    <a:stretch/>
                  </pic:blipFill>
                  <pic:spPr bwMode="auto">
                    <a:xfrm>
                      <a:off x="0" y="0"/>
                      <a:ext cx="2028825" cy="20053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2D897" w14:textId="3A4A90A8" w:rsidR="00F47FC7" w:rsidRPr="003A3C69" w:rsidRDefault="00F47FC7" w:rsidP="00F47FC7">
      <w:pPr>
        <w:jc w:val="center"/>
      </w:pPr>
    </w:p>
    <w:p w14:paraId="2C7C10F8" w14:textId="77777777" w:rsidR="00F47FC7" w:rsidRDefault="00F47FC7" w:rsidP="00F47FC7"/>
    <w:p w14:paraId="2EA3B42A" w14:textId="77777777" w:rsidR="00F47FC7" w:rsidRDefault="00F47FC7" w:rsidP="00F47FC7">
      <w:pPr>
        <w:rPr>
          <w:rFonts w:ascii="Arial" w:hAnsi="Arial" w:cs="Arial"/>
          <w:b/>
          <w:i/>
          <w:color w:val="000000"/>
          <w:sz w:val="20"/>
          <w:szCs w:val="20"/>
        </w:rPr>
      </w:pPr>
    </w:p>
    <w:p w14:paraId="59438054" w14:textId="720B757F" w:rsidR="00F47FC7" w:rsidRDefault="00F47FC7" w:rsidP="00F47FC7">
      <w:pPr>
        <w:rPr>
          <w:rFonts w:ascii="Arial" w:hAnsi="Arial" w:cs="Arial"/>
          <w:b/>
          <w:i/>
          <w:color w:val="000000"/>
          <w:sz w:val="20"/>
          <w:szCs w:val="20"/>
        </w:rPr>
      </w:pPr>
    </w:p>
    <w:p w14:paraId="0D9F04E3" w14:textId="1EC5A24D" w:rsidR="00F47FC7" w:rsidRDefault="00F47FC7" w:rsidP="00F47FC7">
      <w:pPr>
        <w:rPr>
          <w:rFonts w:ascii="Arial" w:hAnsi="Arial" w:cs="Arial"/>
          <w:b/>
          <w:i/>
          <w:color w:val="000000"/>
          <w:sz w:val="20"/>
          <w:szCs w:val="20"/>
        </w:rPr>
      </w:pPr>
    </w:p>
    <w:p w14:paraId="288B414C" w14:textId="77777777" w:rsidR="00F47FC7" w:rsidRDefault="00F47FC7" w:rsidP="00F47FC7">
      <w:pPr>
        <w:rPr>
          <w:rFonts w:ascii="Arial" w:hAnsi="Arial" w:cs="Arial"/>
          <w:b/>
          <w:i/>
          <w:color w:val="000000"/>
          <w:sz w:val="20"/>
          <w:szCs w:val="20"/>
        </w:rPr>
      </w:pPr>
    </w:p>
    <w:p w14:paraId="0154C95E" w14:textId="256E4152" w:rsidR="00F47FC7" w:rsidRDefault="00F47FC7" w:rsidP="00F47FC7">
      <w:pPr>
        <w:rPr>
          <w:rFonts w:ascii="Arial" w:hAnsi="Arial" w:cs="Arial"/>
          <w:b/>
          <w:i/>
          <w:color w:val="000000"/>
          <w:sz w:val="20"/>
          <w:szCs w:val="20"/>
        </w:rPr>
      </w:pPr>
    </w:p>
    <w:p w14:paraId="2CBDDCF0" w14:textId="1EF034E6" w:rsidR="00F47FC7" w:rsidRDefault="00305386" w:rsidP="00F47FC7">
      <w:pPr>
        <w:rPr>
          <w:rFonts w:ascii="Arial" w:hAnsi="Arial" w:cs="Arial"/>
          <w:b/>
          <w:i/>
          <w:color w:val="000000"/>
          <w:sz w:val="20"/>
          <w:szCs w:val="20"/>
        </w:rPr>
      </w:pPr>
      <w:r w:rsidRPr="00505317">
        <w:rPr>
          <w:noProof/>
        </w:rPr>
        <w:drawing>
          <wp:anchor distT="0" distB="0" distL="114300" distR="114300" simplePos="0" relativeHeight="251662336" behindDoc="0" locked="0" layoutInCell="1" allowOverlap="1" wp14:anchorId="7CDD3A4B" wp14:editId="6337A5EE">
            <wp:simplePos x="0" y="0"/>
            <wp:positionH relativeFrom="margin">
              <wp:posOffset>3395711</wp:posOffset>
            </wp:positionH>
            <wp:positionV relativeFrom="paragraph">
              <wp:posOffset>59690</wp:posOffset>
            </wp:positionV>
            <wp:extent cx="2567574" cy="1704975"/>
            <wp:effectExtent l="0" t="0" r="4445" b="0"/>
            <wp:wrapNone/>
            <wp:docPr id="1028" name="Picture 4">
              <a:extLst xmlns:a="http://schemas.openxmlformats.org/drawingml/2006/main">
                <a:ext uri="{FF2B5EF4-FFF2-40B4-BE49-F238E27FC236}">
                  <a16:creationId xmlns:a16="http://schemas.microsoft.com/office/drawing/2014/main" id="{0DEBE20A-7C3A-064D-9225-5B8491DDFD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0DEBE20A-7C3A-064D-9225-5B8491DDFD4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7574" cy="1704975"/>
                    </a:xfrm>
                    <a:prstGeom prst="rect">
                      <a:avLst/>
                    </a:prstGeom>
                    <a:noFill/>
                  </pic:spPr>
                </pic:pic>
              </a:graphicData>
            </a:graphic>
            <wp14:sizeRelH relativeFrom="margin">
              <wp14:pctWidth>0</wp14:pctWidth>
            </wp14:sizeRelH>
            <wp14:sizeRelV relativeFrom="margin">
              <wp14:pctHeight>0</wp14:pctHeight>
            </wp14:sizeRelV>
          </wp:anchor>
        </w:drawing>
      </w:r>
      <w:r w:rsidRPr="00505317">
        <w:rPr>
          <w:noProof/>
        </w:rPr>
        <w:drawing>
          <wp:anchor distT="0" distB="0" distL="114300" distR="114300" simplePos="0" relativeHeight="251664384" behindDoc="0" locked="0" layoutInCell="1" allowOverlap="1" wp14:anchorId="58FACEDB" wp14:editId="35B035B1">
            <wp:simplePos x="0" y="0"/>
            <wp:positionH relativeFrom="margin">
              <wp:align>left</wp:align>
            </wp:positionH>
            <wp:positionV relativeFrom="paragraph">
              <wp:posOffset>113618</wp:posOffset>
            </wp:positionV>
            <wp:extent cx="2514600" cy="1670098"/>
            <wp:effectExtent l="0" t="0" r="0" b="6350"/>
            <wp:wrapNone/>
            <wp:docPr id="1030" name="Picture 6">
              <a:extLst xmlns:a="http://schemas.openxmlformats.org/drawingml/2006/main">
                <a:ext uri="{FF2B5EF4-FFF2-40B4-BE49-F238E27FC236}">
                  <a16:creationId xmlns:a16="http://schemas.microsoft.com/office/drawing/2014/main" id="{8603C1F2-0DF6-BBE3-440D-48E1779559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8603C1F2-0DF6-BBE3-440D-48E17795591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670098"/>
                    </a:xfrm>
                    <a:prstGeom prst="rect">
                      <a:avLst/>
                    </a:prstGeom>
                    <a:noFill/>
                  </pic:spPr>
                </pic:pic>
              </a:graphicData>
            </a:graphic>
            <wp14:sizeRelH relativeFrom="margin">
              <wp14:pctWidth>0</wp14:pctWidth>
            </wp14:sizeRelH>
            <wp14:sizeRelV relativeFrom="margin">
              <wp14:pctHeight>0</wp14:pctHeight>
            </wp14:sizeRelV>
          </wp:anchor>
        </w:drawing>
      </w:r>
    </w:p>
    <w:p w14:paraId="0AD1A91A" w14:textId="22C66F65" w:rsidR="00F47FC7" w:rsidRDefault="00F47FC7" w:rsidP="00F47FC7">
      <w:pPr>
        <w:rPr>
          <w:rFonts w:ascii="Arial" w:hAnsi="Arial" w:cs="Arial"/>
          <w:b/>
          <w:i/>
          <w:color w:val="000000"/>
          <w:sz w:val="20"/>
          <w:szCs w:val="20"/>
        </w:rPr>
      </w:pPr>
    </w:p>
    <w:p w14:paraId="2850F51E" w14:textId="77777777" w:rsidR="00F47FC7" w:rsidRDefault="00F47FC7" w:rsidP="00F47FC7">
      <w:pPr>
        <w:rPr>
          <w:rFonts w:ascii="Arial" w:hAnsi="Arial" w:cs="Arial"/>
          <w:b/>
          <w:i/>
          <w:color w:val="000000"/>
          <w:sz w:val="20"/>
          <w:szCs w:val="20"/>
        </w:rPr>
      </w:pPr>
    </w:p>
    <w:p w14:paraId="44D8579A" w14:textId="77777777" w:rsidR="00F47FC7" w:rsidRDefault="00F47FC7" w:rsidP="00F47FC7">
      <w:pPr>
        <w:rPr>
          <w:rFonts w:ascii="Arial" w:hAnsi="Arial" w:cs="Arial"/>
          <w:b/>
          <w:i/>
          <w:color w:val="000000"/>
          <w:sz w:val="20"/>
          <w:szCs w:val="20"/>
        </w:rPr>
      </w:pPr>
    </w:p>
    <w:p w14:paraId="3AA58D05" w14:textId="77777777" w:rsidR="00F47FC7" w:rsidRDefault="00F47FC7" w:rsidP="00F47FC7">
      <w:pPr>
        <w:rPr>
          <w:rFonts w:ascii="Arial" w:hAnsi="Arial" w:cs="Arial"/>
          <w:b/>
          <w:i/>
          <w:color w:val="000000"/>
          <w:sz w:val="20"/>
          <w:szCs w:val="20"/>
        </w:rPr>
      </w:pPr>
    </w:p>
    <w:p w14:paraId="7C1FC158" w14:textId="77777777" w:rsidR="00F47FC7" w:rsidRDefault="00F47FC7" w:rsidP="00F47FC7">
      <w:pPr>
        <w:rPr>
          <w:rFonts w:ascii="Arial" w:hAnsi="Arial" w:cs="Arial"/>
          <w:b/>
          <w:i/>
          <w:color w:val="000000"/>
          <w:sz w:val="20"/>
          <w:szCs w:val="20"/>
        </w:rPr>
      </w:pPr>
    </w:p>
    <w:p w14:paraId="69494693" w14:textId="77777777" w:rsidR="00F47FC7" w:rsidRDefault="00F47FC7" w:rsidP="00F47FC7">
      <w:pPr>
        <w:rPr>
          <w:rFonts w:ascii="Arial" w:hAnsi="Arial" w:cs="Arial"/>
          <w:b/>
          <w:i/>
          <w:color w:val="000000"/>
          <w:sz w:val="20"/>
          <w:szCs w:val="20"/>
        </w:rPr>
      </w:pPr>
    </w:p>
    <w:p w14:paraId="3B256E1D" w14:textId="77777777" w:rsidR="00F47FC7" w:rsidRDefault="00F47FC7" w:rsidP="00F47FC7">
      <w:pPr>
        <w:rPr>
          <w:rFonts w:ascii="Arial" w:hAnsi="Arial" w:cs="Arial"/>
          <w:b/>
          <w:i/>
          <w:color w:val="000000"/>
          <w:sz w:val="20"/>
          <w:szCs w:val="20"/>
        </w:rPr>
      </w:pPr>
    </w:p>
    <w:p w14:paraId="25FE19EA" w14:textId="77777777" w:rsidR="00F47FC7" w:rsidRDefault="00F47FC7" w:rsidP="00F47FC7">
      <w:pPr>
        <w:rPr>
          <w:rFonts w:ascii="Arial" w:hAnsi="Arial" w:cs="Arial"/>
          <w:b/>
          <w:i/>
          <w:color w:val="000000"/>
          <w:sz w:val="20"/>
          <w:szCs w:val="20"/>
        </w:rPr>
      </w:pPr>
    </w:p>
    <w:p w14:paraId="2034F582" w14:textId="77777777" w:rsidR="00F47FC7" w:rsidRDefault="00F47FC7" w:rsidP="00F47FC7">
      <w:pPr>
        <w:rPr>
          <w:rFonts w:ascii="Arial" w:hAnsi="Arial" w:cs="Arial"/>
          <w:b/>
          <w:i/>
          <w:color w:val="000000"/>
          <w:sz w:val="20"/>
          <w:szCs w:val="20"/>
        </w:rPr>
      </w:pPr>
    </w:p>
    <w:p w14:paraId="2ABB4B5A" w14:textId="77777777" w:rsidR="00F47FC7" w:rsidRDefault="00F47FC7" w:rsidP="00F47FC7">
      <w:pPr>
        <w:rPr>
          <w:rFonts w:ascii="Arial" w:hAnsi="Arial" w:cs="Arial"/>
          <w:b/>
          <w:i/>
          <w:color w:val="000000"/>
          <w:sz w:val="20"/>
          <w:szCs w:val="20"/>
        </w:rPr>
      </w:pPr>
    </w:p>
    <w:p w14:paraId="6E468E57" w14:textId="77777777" w:rsidR="00F47FC7" w:rsidRDefault="00F47FC7" w:rsidP="00F47FC7">
      <w:pPr>
        <w:rPr>
          <w:rFonts w:ascii="Arial" w:hAnsi="Arial" w:cs="Arial"/>
          <w:b/>
          <w:i/>
          <w:color w:val="000000"/>
          <w:sz w:val="20"/>
          <w:szCs w:val="20"/>
        </w:rPr>
      </w:pPr>
    </w:p>
    <w:p w14:paraId="23CF86DC" w14:textId="77777777" w:rsidR="00F47FC7" w:rsidRDefault="00F47FC7" w:rsidP="00F47FC7">
      <w:pPr>
        <w:jc w:val="center"/>
        <w:rPr>
          <w:rFonts w:ascii="Arial" w:hAnsi="Arial" w:cs="Arial"/>
          <w:b/>
          <w:i/>
          <w:color w:val="000000"/>
          <w:sz w:val="20"/>
          <w:szCs w:val="20"/>
        </w:rPr>
      </w:pPr>
    </w:p>
    <w:p w14:paraId="6B756516" w14:textId="77777777" w:rsidR="00F47FC7" w:rsidRDefault="00F47FC7" w:rsidP="00F47FC7">
      <w:pPr>
        <w:jc w:val="center"/>
        <w:rPr>
          <w:rFonts w:ascii="Arial" w:hAnsi="Arial" w:cs="Arial"/>
          <w:b/>
          <w:i/>
          <w:color w:val="000000"/>
          <w:sz w:val="20"/>
          <w:szCs w:val="20"/>
        </w:rPr>
      </w:pPr>
    </w:p>
    <w:p w14:paraId="11B3DB8E" w14:textId="77777777" w:rsidR="00F47FC7" w:rsidRDefault="00F47FC7" w:rsidP="00F47FC7">
      <w:pPr>
        <w:jc w:val="center"/>
        <w:rPr>
          <w:rFonts w:ascii="Calibri" w:hAnsi="Calibri" w:cs="Calibri"/>
          <w:color w:val="000000"/>
          <w:sz w:val="22"/>
          <w:szCs w:val="22"/>
        </w:rPr>
      </w:pPr>
      <w:r>
        <w:rPr>
          <w:rFonts w:ascii="Arial" w:hAnsi="Arial" w:cs="Arial"/>
          <w:b/>
          <w:i/>
          <w:color w:val="000000"/>
          <w:sz w:val="20"/>
          <w:szCs w:val="20"/>
        </w:rPr>
        <w:t>INTEGRANTES:</w:t>
      </w:r>
    </w:p>
    <w:p w14:paraId="3BFA930E" w14:textId="77777777" w:rsidR="00F47FC7" w:rsidRDefault="00F47FC7" w:rsidP="00F47FC7">
      <w:pPr>
        <w:jc w:val="center"/>
        <w:rPr>
          <w:rFonts w:ascii="Calibri" w:hAnsi="Calibri" w:cs="Calibri"/>
          <w:color w:val="000000"/>
          <w:sz w:val="22"/>
          <w:szCs w:val="22"/>
        </w:rPr>
      </w:pPr>
    </w:p>
    <w:p w14:paraId="16E849F8" w14:textId="77777777" w:rsidR="00F47FC7" w:rsidRPr="00E1628B" w:rsidRDefault="00F47FC7" w:rsidP="00F47FC7">
      <w:pPr>
        <w:jc w:val="center"/>
        <w:rPr>
          <w:rFonts w:ascii="Arial" w:hAnsi="Arial" w:cs="Arial"/>
          <w:b/>
          <w:color w:val="000000"/>
        </w:rPr>
      </w:pPr>
      <w:r w:rsidRPr="00E1628B">
        <w:rPr>
          <w:rFonts w:ascii="Arial" w:hAnsi="Arial" w:cs="Arial"/>
          <w:b/>
          <w:color w:val="000000"/>
        </w:rPr>
        <w:t xml:space="preserve">C. </w:t>
      </w:r>
      <w:r w:rsidRPr="00E1628B">
        <w:rPr>
          <w:rFonts w:ascii="Arial" w:eastAsia="Times New Roman" w:hAnsi="Arial" w:cs="Arial"/>
          <w:b/>
          <w:color w:val="000000"/>
        </w:rPr>
        <w:t>JOSÉ BERTÍN CHÁVEZ VARGAS</w:t>
      </w:r>
    </w:p>
    <w:p w14:paraId="686A6650" w14:textId="77777777" w:rsidR="00F47FC7" w:rsidRPr="00E1628B" w:rsidRDefault="00F47FC7" w:rsidP="00F47FC7">
      <w:pPr>
        <w:pStyle w:val="Prrafodelista"/>
        <w:ind w:left="360"/>
        <w:jc w:val="center"/>
        <w:rPr>
          <w:rFonts w:ascii="Arial" w:hAnsi="Arial" w:cs="Arial"/>
          <w:b/>
          <w:color w:val="000000"/>
          <w:sz w:val="22"/>
          <w:szCs w:val="22"/>
        </w:rPr>
      </w:pPr>
      <w:r w:rsidRPr="00E1628B">
        <w:rPr>
          <w:rFonts w:ascii="Arial" w:hAnsi="Arial" w:cs="Arial"/>
          <w:color w:val="000000"/>
          <w:sz w:val="22"/>
          <w:szCs w:val="22"/>
        </w:rPr>
        <w:t xml:space="preserve">REGIDOR </w:t>
      </w:r>
      <w:r>
        <w:rPr>
          <w:rFonts w:ascii="Arial" w:hAnsi="Arial" w:cs="Arial"/>
          <w:color w:val="000000"/>
          <w:sz w:val="22"/>
          <w:szCs w:val="22"/>
        </w:rPr>
        <w:t>PRESIDENTE</w:t>
      </w:r>
    </w:p>
    <w:p w14:paraId="54E4063E" w14:textId="77777777" w:rsidR="00F47FC7" w:rsidRDefault="00F47FC7" w:rsidP="00F47FC7">
      <w:pPr>
        <w:ind w:left="360"/>
        <w:jc w:val="center"/>
        <w:rPr>
          <w:rFonts w:ascii="Arial" w:hAnsi="Arial" w:cs="Arial"/>
          <w:b/>
          <w:color w:val="000000"/>
        </w:rPr>
      </w:pPr>
    </w:p>
    <w:p w14:paraId="4AD06A0A" w14:textId="77777777" w:rsidR="00F47FC7" w:rsidRPr="00E1628B" w:rsidRDefault="00F47FC7" w:rsidP="00F47FC7">
      <w:pPr>
        <w:jc w:val="center"/>
        <w:rPr>
          <w:rFonts w:ascii="Arial" w:hAnsi="Arial" w:cs="Arial"/>
          <w:b/>
          <w:color w:val="000000"/>
        </w:rPr>
      </w:pPr>
      <w:r w:rsidRPr="00E1628B">
        <w:rPr>
          <w:rFonts w:ascii="Arial" w:hAnsi="Arial" w:cs="Arial"/>
          <w:b/>
          <w:color w:val="000000"/>
        </w:rPr>
        <w:t xml:space="preserve">C. </w:t>
      </w:r>
      <w:r w:rsidRPr="00E1628B">
        <w:rPr>
          <w:rFonts w:ascii="Arial" w:eastAsia="Times New Roman" w:hAnsi="Arial" w:cs="Arial"/>
          <w:b/>
          <w:color w:val="000000"/>
        </w:rPr>
        <w:t>MIRIAM SALOME TORRES LARES</w:t>
      </w:r>
    </w:p>
    <w:p w14:paraId="3880E297" w14:textId="77777777" w:rsidR="00F47FC7" w:rsidRPr="00E1628B" w:rsidRDefault="00F47FC7" w:rsidP="00F47FC7">
      <w:pPr>
        <w:pStyle w:val="Prrafodelista"/>
        <w:ind w:left="360"/>
        <w:jc w:val="center"/>
        <w:rPr>
          <w:rFonts w:ascii="Arial" w:hAnsi="Arial" w:cs="Arial"/>
          <w:b/>
          <w:color w:val="000000"/>
          <w:sz w:val="22"/>
          <w:szCs w:val="22"/>
        </w:rPr>
      </w:pPr>
      <w:r w:rsidRPr="00E1628B">
        <w:rPr>
          <w:rFonts w:ascii="Arial" w:hAnsi="Arial" w:cs="Arial"/>
          <w:color w:val="000000"/>
          <w:sz w:val="22"/>
          <w:szCs w:val="22"/>
        </w:rPr>
        <w:t>REGIDORA VOCAL</w:t>
      </w:r>
    </w:p>
    <w:p w14:paraId="43819658" w14:textId="77777777" w:rsidR="00F47FC7" w:rsidRPr="00E1628B" w:rsidRDefault="00F47FC7" w:rsidP="00F47FC7">
      <w:pPr>
        <w:ind w:left="360"/>
        <w:jc w:val="center"/>
        <w:rPr>
          <w:rFonts w:ascii="Arial" w:hAnsi="Arial" w:cs="Arial"/>
          <w:b/>
          <w:color w:val="000000"/>
        </w:rPr>
      </w:pPr>
    </w:p>
    <w:p w14:paraId="5D717F7D" w14:textId="77777777" w:rsidR="00F47FC7" w:rsidRPr="00E1628B" w:rsidRDefault="00F47FC7" w:rsidP="00F47FC7">
      <w:pPr>
        <w:jc w:val="center"/>
        <w:rPr>
          <w:rFonts w:ascii="Arial" w:hAnsi="Arial" w:cs="Arial"/>
          <w:b/>
          <w:color w:val="000000"/>
        </w:rPr>
      </w:pPr>
      <w:r w:rsidRPr="00E1628B">
        <w:rPr>
          <w:rFonts w:ascii="Arial" w:eastAsia="Times New Roman" w:hAnsi="Arial" w:cs="Arial"/>
          <w:b/>
          <w:color w:val="000000"/>
        </w:rPr>
        <w:t>C. MARÍA OLGA GARCÍA AYALA</w:t>
      </w:r>
    </w:p>
    <w:p w14:paraId="6634D039" w14:textId="77777777" w:rsidR="00F47FC7" w:rsidRDefault="00F47FC7" w:rsidP="00F47FC7">
      <w:pPr>
        <w:pStyle w:val="Prrafodelista"/>
        <w:ind w:left="360"/>
        <w:jc w:val="center"/>
        <w:rPr>
          <w:rFonts w:ascii="Arial" w:hAnsi="Arial" w:cs="Arial"/>
          <w:color w:val="000000"/>
          <w:sz w:val="22"/>
          <w:szCs w:val="22"/>
        </w:rPr>
      </w:pPr>
      <w:r w:rsidRPr="00E1628B">
        <w:rPr>
          <w:rFonts w:ascii="Arial" w:hAnsi="Arial" w:cs="Arial"/>
          <w:color w:val="000000"/>
          <w:sz w:val="22"/>
          <w:szCs w:val="22"/>
        </w:rPr>
        <w:t>REGIDORA VOCAL</w:t>
      </w:r>
    </w:p>
    <w:p w14:paraId="1D893ACB" w14:textId="77777777" w:rsidR="00FB03BB" w:rsidRPr="0004774C" w:rsidRDefault="00FB03BB" w:rsidP="00FB03BB">
      <w:pPr>
        <w:spacing w:after="200" w:line="276" w:lineRule="auto"/>
        <w:ind w:right="-934"/>
        <w:jc w:val="center"/>
        <w:rPr>
          <w:rFonts w:ascii="Arial" w:hAnsi="Arial" w:cs="Arial"/>
          <w:b/>
          <w:color w:val="000000"/>
          <w:sz w:val="20"/>
          <w:szCs w:val="20"/>
        </w:rPr>
      </w:pPr>
    </w:p>
    <w:p w14:paraId="014B15BD" w14:textId="05D6319B" w:rsidR="00F47FC7" w:rsidRDefault="00FB03BB" w:rsidP="00FB03BB">
      <w:pPr>
        <w:spacing w:after="200" w:line="276" w:lineRule="auto"/>
        <w:ind w:right="-934"/>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w:t>
      </w:r>
      <w:r w:rsidR="00F47FC7">
        <w:rPr>
          <w:rFonts w:ascii="Arial" w:hAnsi="Arial" w:cs="Arial"/>
          <w:b/>
          <w:color w:val="000000"/>
          <w:sz w:val="22"/>
          <w:szCs w:val="22"/>
        </w:rPr>
        <w:t>ZAPOTLAN EL GRANDE, JALISCO. MEXICO</w:t>
      </w:r>
    </w:p>
    <w:p w14:paraId="388DB107" w14:textId="77777777" w:rsidR="00F47FC7" w:rsidRDefault="00F47FC7" w:rsidP="00F47FC7">
      <w:pPr>
        <w:spacing w:after="200" w:line="276" w:lineRule="auto"/>
        <w:ind w:left="360" w:right="-934"/>
        <w:rPr>
          <w:rFonts w:ascii="Arial" w:hAnsi="Arial" w:cs="Arial"/>
          <w:b/>
          <w:color w:val="000000"/>
          <w:sz w:val="22"/>
          <w:szCs w:val="22"/>
        </w:rPr>
      </w:pPr>
    </w:p>
    <w:p w14:paraId="2ECD2A51" w14:textId="77777777" w:rsidR="00F47FC7" w:rsidRDefault="00F47FC7" w:rsidP="00F47FC7">
      <w:pPr>
        <w:spacing w:line="276" w:lineRule="auto"/>
        <w:jc w:val="both"/>
        <w:rPr>
          <w:rFonts w:ascii="Arial" w:hAnsi="Arial" w:cs="Arial"/>
          <w:b/>
          <w:color w:val="000000"/>
        </w:rPr>
      </w:pPr>
      <w:bookmarkStart w:id="0" w:name="_Hlk181087563"/>
      <w:r>
        <w:rPr>
          <w:rFonts w:ascii="Arial" w:hAnsi="Arial" w:cs="Arial"/>
          <w:b/>
          <w:color w:val="000000"/>
        </w:rPr>
        <w:t>MARCO JURÍDICO:</w:t>
      </w:r>
    </w:p>
    <w:p w14:paraId="0FDD4364" w14:textId="77777777" w:rsidR="00F47FC7" w:rsidRDefault="00F47FC7" w:rsidP="00F47FC7">
      <w:pPr>
        <w:spacing w:line="276" w:lineRule="auto"/>
        <w:jc w:val="both"/>
        <w:rPr>
          <w:rFonts w:ascii="Arial" w:hAnsi="Arial" w:cs="Arial"/>
          <w:color w:val="000000"/>
        </w:rPr>
      </w:pPr>
    </w:p>
    <w:p w14:paraId="366EFE43" w14:textId="77777777" w:rsidR="00F47FC7" w:rsidRDefault="00F47FC7" w:rsidP="00F47FC7">
      <w:pPr>
        <w:spacing w:line="276" w:lineRule="auto"/>
        <w:ind w:left="360"/>
        <w:jc w:val="both"/>
        <w:rPr>
          <w:rFonts w:ascii="Arial" w:hAnsi="Arial" w:cs="Arial"/>
          <w:b/>
          <w:color w:val="000000"/>
        </w:rPr>
      </w:pPr>
      <w:r>
        <w:rPr>
          <w:rFonts w:ascii="Arial" w:hAnsi="Arial" w:cs="Arial"/>
          <w:b/>
          <w:color w:val="000000"/>
        </w:rPr>
        <w:t xml:space="preserve">CONSTITUCIÓN POLÍTICA DE LOS ESTADOS UNIDOS MEXICANOS </w:t>
      </w:r>
    </w:p>
    <w:p w14:paraId="5B1D2D40" w14:textId="77777777" w:rsidR="00F47FC7" w:rsidRDefault="00F47FC7" w:rsidP="00F47FC7">
      <w:pPr>
        <w:spacing w:line="276" w:lineRule="auto"/>
        <w:ind w:left="720"/>
        <w:jc w:val="both"/>
        <w:rPr>
          <w:rFonts w:ascii="Arial" w:hAnsi="Arial" w:cs="Arial"/>
          <w:color w:val="000000"/>
        </w:rPr>
      </w:pPr>
    </w:p>
    <w:p w14:paraId="095DD316" w14:textId="77777777" w:rsidR="00F47FC7" w:rsidRDefault="00F47FC7" w:rsidP="00F47FC7">
      <w:pPr>
        <w:shd w:val="clear" w:color="auto" w:fill="FFFFFF"/>
        <w:spacing w:line="276" w:lineRule="auto"/>
        <w:jc w:val="both"/>
        <w:rPr>
          <w:rFonts w:ascii="Arial" w:hAnsi="Arial" w:cs="Arial"/>
          <w:color w:val="000000"/>
        </w:rPr>
      </w:pPr>
      <w:bookmarkStart w:id="1" w:name="bookmark=id.gjdgxs" w:colFirst="0" w:colLast="0"/>
      <w:bookmarkEnd w:id="1"/>
      <w:r>
        <w:rPr>
          <w:rFonts w:ascii="Arial" w:hAnsi="Arial" w:cs="Arial"/>
          <w:b/>
          <w:color w:val="000000"/>
        </w:rPr>
        <w:t>Artículo 115. </w:t>
      </w:r>
      <w:r>
        <w:rPr>
          <w:rFonts w:ascii="Arial" w:hAnsi="Arial" w:cs="Arial"/>
          <w:color w:val="000000"/>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F779681" w14:textId="77777777" w:rsidR="00F47FC7" w:rsidRDefault="00F47FC7" w:rsidP="00F47FC7">
      <w:pPr>
        <w:shd w:val="clear" w:color="auto" w:fill="FFFFFF"/>
        <w:spacing w:line="276" w:lineRule="auto"/>
        <w:ind w:left="720"/>
        <w:jc w:val="both"/>
        <w:rPr>
          <w:rFonts w:ascii="Arial" w:hAnsi="Arial" w:cs="Arial"/>
          <w:color w:val="000000"/>
        </w:rPr>
      </w:pPr>
    </w:p>
    <w:p w14:paraId="7B9EBE74" w14:textId="58D04837" w:rsidR="00F47FC7" w:rsidRDefault="00F47FC7" w:rsidP="00F47FC7">
      <w:pPr>
        <w:shd w:val="clear" w:color="auto" w:fill="FFFFFF"/>
        <w:spacing w:line="276" w:lineRule="auto"/>
        <w:ind w:left="720"/>
        <w:jc w:val="both"/>
        <w:rPr>
          <w:rFonts w:ascii="Arial" w:hAnsi="Arial" w:cs="Arial"/>
          <w:color w:val="000000"/>
        </w:rPr>
      </w:pPr>
      <w:r>
        <w:rPr>
          <w:rFonts w:ascii="Arial" w:hAnsi="Arial" w:cs="Arial"/>
          <w:b/>
          <w:color w:val="000000"/>
        </w:rPr>
        <w:t>I. </w:t>
      </w:r>
      <w:r>
        <w:rPr>
          <w:rFonts w:ascii="Arial" w:hAnsi="Arial" w:cs="Arial"/>
          <w:color w:val="000000"/>
        </w:rPr>
        <w:t xml:space="preserve">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 </w:t>
      </w:r>
    </w:p>
    <w:p w14:paraId="4CFB24EC" w14:textId="77777777" w:rsidR="00BF619D" w:rsidRDefault="00BF619D" w:rsidP="00F47FC7">
      <w:pPr>
        <w:shd w:val="clear" w:color="auto" w:fill="FFFFFF"/>
        <w:spacing w:line="276" w:lineRule="auto"/>
        <w:ind w:left="720"/>
        <w:jc w:val="both"/>
        <w:rPr>
          <w:rFonts w:ascii="Arial" w:hAnsi="Arial" w:cs="Arial"/>
          <w:color w:val="000000"/>
        </w:rPr>
      </w:pPr>
    </w:p>
    <w:p w14:paraId="13FD60A1" w14:textId="77777777" w:rsidR="00F47FC7" w:rsidRDefault="00F47FC7" w:rsidP="00F47FC7">
      <w:pPr>
        <w:shd w:val="clear" w:color="auto" w:fill="FFFFFF"/>
        <w:spacing w:line="276" w:lineRule="auto"/>
        <w:ind w:left="720"/>
        <w:jc w:val="both"/>
        <w:rPr>
          <w:rFonts w:ascii="Arial" w:hAnsi="Arial" w:cs="Arial"/>
          <w:color w:val="000000"/>
        </w:rPr>
      </w:pPr>
      <w:r>
        <w:rPr>
          <w:rFonts w:ascii="Arial" w:hAnsi="Arial" w:cs="Arial"/>
          <w:b/>
          <w:color w:val="000000"/>
        </w:rPr>
        <w:t>II. </w:t>
      </w:r>
      <w:r>
        <w:rPr>
          <w:rFonts w:ascii="Arial" w:hAnsi="Arial" w:cs="Arial"/>
          <w:color w:val="000000"/>
        </w:rPr>
        <w:t>Los municipios estarán investidos de personalidad jurídica y manejarán su patrimonio conforme a la ley.</w:t>
      </w:r>
    </w:p>
    <w:p w14:paraId="51A9647A" w14:textId="77777777" w:rsidR="00BF619D" w:rsidRDefault="00BF619D" w:rsidP="00F47FC7">
      <w:pPr>
        <w:shd w:val="clear" w:color="auto" w:fill="FFFFFF"/>
        <w:spacing w:line="276" w:lineRule="auto"/>
        <w:ind w:left="720"/>
        <w:jc w:val="both"/>
        <w:rPr>
          <w:rFonts w:ascii="Arial" w:hAnsi="Arial" w:cs="Arial"/>
          <w:color w:val="000000"/>
        </w:rPr>
      </w:pPr>
    </w:p>
    <w:p w14:paraId="5D31EBB2" w14:textId="77777777" w:rsidR="00BF619D" w:rsidRPr="00BF619D" w:rsidRDefault="00BF619D" w:rsidP="00BF619D">
      <w:pPr>
        <w:ind w:left="720"/>
        <w:jc w:val="both"/>
        <w:rPr>
          <w:rFonts w:ascii="Arial" w:hAnsi="Arial" w:cs="Arial"/>
        </w:rPr>
      </w:pPr>
      <w:r w:rsidRPr="00BF619D">
        <w:rPr>
          <w:rFonts w:ascii="Arial" w:hAnsi="Arial" w:cs="Arial"/>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101FBE7B" w14:textId="77777777" w:rsidR="00BF619D" w:rsidRDefault="00BF619D" w:rsidP="00BF619D">
      <w:pPr>
        <w:shd w:val="clear" w:color="auto" w:fill="FFFFFF"/>
        <w:spacing w:line="276" w:lineRule="auto"/>
        <w:ind w:left="720"/>
        <w:jc w:val="both"/>
        <w:rPr>
          <w:rFonts w:ascii="Arial" w:hAnsi="Arial" w:cs="Arial"/>
          <w:color w:val="000000"/>
        </w:rPr>
      </w:pPr>
    </w:p>
    <w:p w14:paraId="6D502DB2" w14:textId="5636ED84" w:rsidR="00BF619D" w:rsidRDefault="00F47FC7" w:rsidP="00AE2295">
      <w:pPr>
        <w:shd w:val="clear" w:color="auto" w:fill="FFFFFF"/>
        <w:spacing w:line="276" w:lineRule="auto"/>
        <w:jc w:val="center"/>
        <w:rPr>
          <w:rFonts w:ascii="Arial" w:hAnsi="Arial" w:cs="Arial"/>
          <w:b/>
          <w:color w:val="000000"/>
        </w:rPr>
      </w:pPr>
      <w:r>
        <w:rPr>
          <w:rFonts w:ascii="Arial" w:hAnsi="Arial" w:cs="Arial"/>
          <w:b/>
          <w:color w:val="000000"/>
        </w:rPr>
        <w:t>CONSTITUCIÓN POLÍTICA DEL ESTADO DE JALISCO.</w:t>
      </w:r>
    </w:p>
    <w:p w14:paraId="71BF64AD" w14:textId="77777777" w:rsidR="00BF619D" w:rsidRDefault="00BF619D" w:rsidP="00BF619D">
      <w:pPr>
        <w:shd w:val="clear" w:color="auto" w:fill="FFFFFF"/>
        <w:spacing w:line="276" w:lineRule="auto"/>
        <w:jc w:val="both"/>
        <w:rPr>
          <w:rFonts w:ascii="Arial" w:hAnsi="Arial" w:cs="Arial"/>
          <w:b/>
          <w:color w:val="000000"/>
        </w:rPr>
      </w:pPr>
    </w:p>
    <w:p w14:paraId="35D228A2" w14:textId="37F5F4DC" w:rsidR="001D52FB" w:rsidRPr="00BF619D" w:rsidRDefault="001D52FB" w:rsidP="00BF619D">
      <w:pPr>
        <w:shd w:val="clear" w:color="auto" w:fill="FFFFFF"/>
        <w:spacing w:line="276" w:lineRule="auto"/>
        <w:jc w:val="both"/>
        <w:rPr>
          <w:rFonts w:ascii="Arial" w:hAnsi="Arial" w:cs="Arial"/>
          <w:color w:val="000000"/>
        </w:rPr>
      </w:pPr>
      <w:r w:rsidRPr="001D52FB">
        <w:rPr>
          <w:rFonts w:ascii="Arial" w:hAnsi="Arial" w:cs="Arial"/>
          <w:b/>
          <w:spacing w:val="-3"/>
        </w:rPr>
        <w:t>Artículo 73.-</w:t>
      </w:r>
      <w:r w:rsidRPr="001D52FB">
        <w:rPr>
          <w:rFonts w:ascii="Arial" w:hAnsi="Arial" w:cs="Arial"/>
          <w:bCs/>
          <w:spacing w:val="-3"/>
        </w:rPr>
        <w:t xml:space="preserve"> El municipio libre es base de la división territorial y de la organización política y administrativa del Estado de Jalisco, investido de personalidad jurídica y patrimonio propios, con las facultades y limitaciones establecidas en </w:t>
      </w:r>
      <w:smartTag w:uri="urn:schemas-microsoft-com:office:smarttags" w:element="PersonName">
        <w:smartTagPr>
          <w:attr w:name="ProductID" w:val="la Constituci￳n Pol￭tica"/>
        </w:smartTagPr>
        <w:r w:rsidRPr="001D52FB">
          <w:rPr>
            <w:rFonts w:ascii="Arial" w:hAnsi="Arial" w:cs="Arial"/>
            <w:bCs/>
            <w:spacing w:val="-3"/>
          </w:rPr>
          <w:t>la Constitución Política</w:t>
        </w:r>
      </w:smartTag>
      <w:r w:rsidRPr="001D52FB">
        <w:rPr>
          <w:rFonts w:ascii="Arial" w:hAnsi="Arial" w:cs="Arial"/>
          <w:bCs/>
          <w:spacing w:val="-3"/>
        </w:rPr>
        <w:t xml:space="preserve"> de los Estados Unidos Mexicanos y los siguientes fundamentos:</w:t>
      </w:r>
    </w:p>
    <w:p w14:paraId="5A6DA58B" w14:textId="77777777" w:rsidR="001D52FB" w:rsidRPr="001D52FB" w:rsidRDefault="001D52FB" w:rsidP="001D52FB">
      <w:pPr>
        <w:ind w:left="360"/>
        <w:jc w:val="both"/>
        <w:rPr>
          <w:rFonts w:ascii="Arial" w:hAnsi="Arial" w:cs="Arial"/>
          <w:bCs/>
          <w:i/>
          <w:iCs/>
          <w:spacing w:val="-3"/>
        </w:rPr>
      </w:pPr>
      <w:r w:rsidRPr="001D52FB">
        <w:rPr>
          <w:rFonts w:ascii="Arial" w:hAnsi="Arial" w:cs="Arial"/>
          <w:bCs/>
          <w:i/>
          <w:iCs/>
        </w:rPr>
        <w:t xml:space="preserve"> </w:t>
      </w:r>
    </w:p>
    <w:p w14:paraId="3B74A568" w14:textId="77777777" w:rsidR="001D52FB" w:rsidRPr="001D52FB" w:rsidRDefault="001D52FB" w:rsidP="001D52FB">
      <w:pPr>
        <w:pStyle w:val="Textoindependiente2"/>
        <w:spacing w:line="276" w:lineRule="auto"/>
        <w:ind w:left="360"/>
        <w:jc w:val="both"/>
        <w:rPr>
          <w:rFonts w:ascii="Arial" w:hAnsi="Arial" w:cs="Arial"/>
          <w:bCs/>
        </w:rPr>
      </w:pPr>
      <w:r w:rsidRPr="001D52FB">
        <w:rPr>
          <w:rFonts w:ascii="Arial" w:hAnsi="Arial" w:cs="Arial"/>
          <w:bCs/>
        </w:rPr>
        <w:t>I. Cada municipio será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w:t>
      </w:r>
    </w:p>
    <w:p w14:paraId="3E5A15BF" w14:textId="4CCD81FF" w:rsidR="00B533D8" w:rsidRPr="00B533D8" w:rsidRDefault="00B533D8" w:rsidP="001D52FB">
      <w:pPr>
        <w:pStyle w:val="Textoindependiente3"/>
        <w:spacing w:after="0" w:line="276" w:lineRule="auto"/>
        <w:ind w:left="360"/>
        <w:jc w:val="both"/>
        <w:rPr>
          <w:rFonts w:ascii="Arial" w:hAnsi="Arial" w:cs="Arial"/>
          <w:sz w:val="24"/>
          <w:szCs w:val="24"/>
        </w:rPr>
      </w:pPr>
      <w:r w:rsidRPr="00B533D8">
        <w:rPr>
          <w:rFonts w:ascii="Arial" w:hAnsi="Arial" w:cs="Arial"/>
          <w:b/>
          <w:bCs/>
          <w:sz w:val="24"/>
          <w:szCs w:val="24"/>
        </w:rPr>
        <w:lastRenderedPageBreak/>
        <w:t>Artículo 77</w:t>
      </w:r>
      <w:r w:rsidRPr="00B533D8">
        <w:rPr>
          <w:rFonts w:ascii="Arial" w:hAnsi="Arial" w:cs="Arial"/>
          <w:sz w:val="24"/>
          <w:szCs w:val="24"/>
        </w:rPr>
        <w:t xml:space="preserve">.- Los ayuntamientos tendrán facultades para aprobar, de acuerdo con las leyes en materia municipal que expida el Congreso del Estado: </w:t>
      </w:r>
    </w:p>
    <w:p w14:paraId="387D5D00" w14:textId="77777777" w:rsidR="001D52FB" w:rsidRDefault="00B533D8" w:rsidP="001D52FB">
      <w:pPr>
        <w:suppressAutoHyphens/>
        <w:spacing w:line="276" w:lineRule="auto"/>
        <w:ind w:left="360"/>
        <w:jc w:val="both"/>
        <w:rPr>
          <w:rFonts w:ascii="Arial" w:hAnsi="Arial" w:cs="Arial"/>
          <w:spacing w:val="-3"/>
        </w:rPr>
      </w:pPr>
      <w:r w:rsidRPr="00B533D8">
        <w:rPr>
          <w:rFonts w:ascii="Arial" w:hAnsi="Arial" w:cs="Arial"/>
          <w:spacing w:val="-3"/>
        </w:rPr>
        <w:t>I. Los bandos de policía y gobierno;</w:t>
      </w:r>
    </w:p>
    <w:p w14:paraId="19220A8E" w14:textId="7911BC9A" w:rsidR="00B533D8" w:rsidRPr="00B533D8" w:rsidRDefault="00B533D8" w:rsidP="001D52FB">
      <w:pPr>
        <w:suppressAutoHyphens/>
        <w:spacing w:line="276" w:lineRule="auto"/>
        <w:ind w:left="360"/>
        <w:jc w:val="both"/>
        <w:rPr>
          <w:rFonts w:ascii="Arial" w:hAnsi="Arial" w:cs="Arial"/>
          <w:spacing w:val="-3"/>
        </w:rPr>
      </w:pPr>
      <w:r w:rsidRPr="00B533D8">
        <w:rPr>
          <w:rFonts w:ascii="Arial" w:hAnsi="Arial" w:cs="Arial"/>
        </w:rPr>
        <w:t xml:space="preserve">II. Los reglamentos, circulares y disposiciones administrativas de observancia general dentro de sus respectivas jurisdicciones, con el objeto de: </w:t>
      </w:r>
    </w:p>
    <w:p w14:paraId="49FBBA22" w14:textId="77777777" w:rsidR="00B533D8" w:rsidRPr="00B533D8" w:rsidRDefault="00B533D8" w:rsidP="001D52FB">
      <w:pPr>
        <w:numPr>
          <w:ilvl w:val="0"/>
          <w:numId w:val="20"/>
        </w:numPr>
        <w:tabs>
          <w:tab w:val="clear" w:pos="360"/>
          <w:tab w:val="num" w:pos="644"/>
        </w:tabs>
        <w:suppressAutoHyphens/>
        <w:spacing w:line="276" w:lineRule="auto"/>
        <w:ind w:left="720"/>
        <w:jc w:val="both"/>
        <w:rPr>
          <w:rFonts w:ascii="Arial" w:hAnsi="Arial" w:cs="Arial"/>
          <w:spacing w:val="-3"/>
        </w:rPr>
      </w:pPr>
      <w:r w:rsidRPr="00B533D8">
        <w:rPr>
          <w:rFonts w:ascii="Arial" w:hAnsi="Arial" w:cs="Arial"/>
          <w:spacing w:val="-3"/>
        </w:rPr>
        <w:t>Organizar la administración pública municipal;</w:t>
      </w:r>
    </w:p>
    <w:p w14:paraId="0EA55B97" w14:textId="607FA111" w:rsidR="00B533D8" w:rsidRPr="001D52FB" w:rsidRDefault="00B533D8" w:rsidP="001D52FB">
      <w:pPr>
        <w:numPr>
          <w:ilvl w:val="0"/>
          <w:numId w:val="20"/>
        </w:numPr>
        <w:tabs>
          <w:tab w:val="clear" w:pos="360"/>
          <w:tab w:val="num" w:pos="644"/>
        </w:tabs>
        <w:suppressAutoHyphens/>
        <w:spacing w:line="276" w:lineRule="auto"/>
        <w:ind w:left="720"/>
        <w:jc w:val="both"/>
        <w:rPr>
          <w:rFonts w:ascii="Arial" w:hAnsi="Arial" w:cs="Arial"/>
          <w:spacing w:val="-3"/>
        </w:rPr>
      </w:pPr>
      <w:r w:rsidRPr="001D52FB">
        <w:rPr>
          <w:rFonts w:ascii="Arial" w:hAnsi="Arial" w:cs="Arial"/>
          <w:spacing w:val="-3"/>
        </w:rPr>
        <w:t>Regular las materias, procedimientos, funciones y servicios públicos de su competencia; y</w:t>
      </w:r>
    </w:p>
    <w:p w14:paraId="0B8807F0" w14:textId="7E33B577" w:rsidR="00D13C3B" w:rsidRDefault="00B533D8" w:rsidP="001D52FB">
      <w:pPr>
        <w:numPr>
          <w:ilvl w:val="0"/>
          <w:numId w:val="20"/>
        </w:numPr>
        <w:tabs>
          <w:tab w:val="clear" w:pos="360"/>
          <w:tab w:val="num" w:pos="644"/>
        </w:tabs>
        <w:suppressAutoHyphens/>
        <w:spacing w:line="276" w:lineRule="auto"/>
        <w:ind w:left="720"/>
        <w:jc w:val="both"/>
        <w:rPr>
          <w:rFonts w:ascii="Arial" w:hAnsi="Arial" w:cs="Arial"/>
          <w:spacing w:val="-3"/>
        </w:rPr>
      </w:pPr>
      <w:r w:rsidRPr="00B533D8">
        <w:rPr>
          <w:rFonts w:ascii="Arial" w:hAnsi="Arial" w:cs="Arial"/>
          <w:spacing w:val="-3"/>
        </w:rPr>
        <w:t>Asegurar la participación ciudadana y vecinal;</w:t>
      </w:r>
    </w:p>
    <w:p w14:paraId="27FBD6FF" w14:textId="77777777" w:rsidR="00D13C3B" w:rsidRDefault="00D13C3B" w:rsidP="00D13C3B">
      <w:pPr>
        <w:pStyle w:val="Prrafodelista"/>
        <w:rPr>
          <w:rFonts w:ascii="Arial" w:hAnsi="Arial" w:cs="Arial"/>
          <w:spacing w:val="-3"/>
        </w:rPr>
      </w:pPr>
    </w:p>
    <w:p w14:paraId="3E74EDD5" w14:textId="77777777" w:rsidR="00684A82" w:rsidRDefault="00684A82" w:rsidP="00684A82">
      <w:pPr>
        <w:pStyle w:val="Textoindependiente3"/>
        <w:spacing w:after="0" w:line="276" w:lineRule="auto"/>
        <w:ind w:left="360"/>
        <w:jc w:val="both"/>
        <w:rPr>
          <w:rFonts w:ascii="Arial" w:hAnsi="Arial" w:cs="Arial"/>
          <w:sz w:val="24"/>
          <w:szCs w:val="24"/>
        </w:rPr>
      </w:pPr>
      <w:r w:rsidRPr="00684A82">
        <w:rPr>
          <w:rFonts w:ascii="Arial" w:hAnsi="Arial" w:cs="Arial"/>
          <w:b/>
          <w:bCs/>
          <w:sz w:val="24"/>
          <w:szCs w:val="24"/>
        </w:rPr>
        <w:t xml:space="preserve">Artículo 79.- </w:t>
      </w:r>
      <w:r w:rsidRPr="00684A82">
        <w:rPr>
          <w:rFonts w:ascii="Arial" w:hAnsi="Arial" w:cs="Arial"/>
          <w:sz w:val="24"/>
          <w:szCs w:val="24"/>
        </w:rPr>
        <w:t>Los municipios, a través de sus ayuntamientos, tendrán a su cargo las siguientes funciones y servicios públicos:</w:t>
      </w:r>
    </w:p>
    <w:p w14:paraId="6F10B317" w14:textId="77777777" w:rsidR="00684A82" w:rsidRPr="00684A82" w:rsidRDefault="00684A82" w:rsidP="00684A82">
      <w:pPr>
        <w:pStyle w:val="Textoindependiente3"/>
        <w:spacing w:after="0" w:line="276" w:lineRule="auto"/>
        <w:ind w:left="360"/>
        <w:jc w:val="both"/>
        <w:rPr>
          <w:rFonts w:ascii="Arial" w:hAnsi="Arial" w:cs="Arial"/>
          <w:sz w:val="12"/>
          <w:szCs w:val="12"/>
        </w:rPr>
      </w:pPr>
    </w:p>
    <w:p w14:paraId="7E86A6CB" w14:textId="77777777" w:rsidR="00684A82" w:rsidRDefault="00684A82" w:rsidP="00684A82">
      <w:pPr>
        <w:pStyle w:val="Textoindependiente3"/>
        <w:spacing w:after="0" w:line="276" w:lineRule="auto"/>
        <w:ind w:left="360"/>
        <w:jc w:val="both"/>
        <w:rPr>
          <w:rFonts w:ascii="Arial" w:hAnsi="Arial" w:cs="Arial"/>
          <w:sz w:val="24"/>
          <w:szCs w:val="24"/>
        </w:rPr>
      </w:pPr>
      <w:r w:rsidRPr="00684A82">
        <w:rPr>
          <w:rFonts w:ascii="Arial" w:hAnsi="Arial" w:cs="Arial"/>
          <w:sz w:val="24"/>
          <w:szCs w:val="24"/>
        </w:rPr>
        <w:t>III. Aseo público, recolección, traslado, tratamiento y disposición final de los residuos de su competencia;</w:t>
      </w:r>
    </w:p>
    <w:p w14:paraId="147BC217" w14:textId="77777777" w:rsidR="00684A82" w:rsidRPr="00684A82" w:rsidRDefault="00684A82" w:rsidP="00684A82">
      <w:pPr>
        <w:pStyle w:val="Textoindependiente3"/>
        <w:spacing w:after="0" w:line="276" w:lineRule="auto"/>
        <w:ind w:left="360"/>
        <w:jc w:val="both"/>
        <w:rPr>
          <w:rFonts w:ascii="Arial" w:hAnsi="Arial" w:cs="Arial"/>
          <w:sz w:val="12"/>
          <w:szCs w:val="12"/>
        </w:rPr>
      </w:pPr>
    </w:p>
    <w:p w14:paraId="5AFE9401" w14:textId="77777777" w:rsidR="00684A82" w:rsidRDefault="00684A82" w:rsidP="00684A82">
      <w:pPr>
        <w:pStyle w:val="Textoindependiente3"/>
        <w:spacing w:after="0" w:line="276" w:lineRule="auto"/>
        <w:ind w:left="360"/>
        <w:jc w:val="both"/>
        <w:rPr>
          <w:rFonts w:ascii="Arial" w:hAnsi="Arial" w:cs="Arial"/>
          <w:sz w:val="24"/>
          <w:szCs w:val="24"/>
        </w:rPr>
      </w:pPr>
      <w:r w:rsidRPr="00684A82">
        <w:rPr>
          <w:rFonts w:ascii="Arial" w:hAnsi="Arial" w:cs="Arial"/>
          <w:sz w:val="24"/>
          <w:szCs w:val="24"/>
        </w:rPr>
        <w:t>VIII. Calles, parques y jardines, y su equipamiento;</w:t>
      </w:r>
    </w:p>
    <w:p w14:paraId="061309E2" w14:textId="77777777" w:rsidR="00684A82" w:rsidRPr="00684A82" w:rsidRDefault="00684A82" w:rsidP="00684A82">
      <w:pPr>
        <w:pStyle w:val="Textoindependiente3"/>
        <w:spacing w:after="0" w:line="276" w:lineRule="auto"/>
        <w:ind w:left="360"/>
        <w:jc w:val="both"/>
        <w:rPr>
          <w:rFonts w:ascii="Arial" w:hAnsi="Arial" w:cs="Arial"/>
          <w:sz w:val="12"/>
          <w:szCs w:val="12"/>
        </w:rPr>
      </w:pPr>
    </w:p>
    <w:p w14:paraId="1187DD9B" w14:textId="77777777" w:rsidR="00684A82" w:rsidRPr="00684A82" w:rsidRDefault="00684A82" w:rsidP="00684A82">
      <w:pPr>
        <w:pStyle w:val="Textoindependiente3"/>
        <w:spacing w:after="0" w:line="276" w:lineRule="auto"/>
        <w:ind w:left="360"/>
        <w:jc w:val="both"/>
        <w:rPr>
          <w:rFonts w:ascii="Arial" w:hAnsi="Arial" w:cs="Arial"/>
          <w:sz w:val="24"/>
          <w:szCs w:val="24"/>
        </w:rPr>
      </w:pPr>
      <w:r w:rsidRPr="00684A82">
        <w:rPr>
          <w:rFonts w:ascii="Arial" w:hAnsi="Arial" w:cs="Arial"/>
          <w:sz w:val="24"/>
          <w:szCs w:val="24"/>
        </w:rPr>
        <w:t xml:space="preserve">X. Los demás que deban prestarse, según las condiciones territoriales y socioeconómicas de los municipios y lo permita su capacidad administrativa y financiera. </w:t>
      </w:r>
    </w:p>
    <w:p w14:paraId="4F21B3E1" w14:textId="77777777" w:rsidR="00684A82" w:rsidRPr="00C43B05" w:rsidRDefault="00684A82" w:rsidP="00684A82">
      <w:pPr>
        <w:suppressAutoHyphens/>
        <w:jc w:val="both"/>
        <w:rPr>
          <w:spacing w:val="-3"/>
          <w:sz w:val="20"/>
          <w:szCs w:val="20"/>
        </w:rPr>
      </w:pPr>
    </w:p>
    <w:p w14:paraId="55152A12" w14:textId="77777777" w:rsidR="00D13C3B" w:rsidRPr="00DA7899" w:rsidRDefault="00D13C3B" w:rsidP="00D13C3B">
      <w:pPr>
        <w:suppressAutoHyphens/>
        <w:spacing w:line="276" w:lineRule="auto"/>
        <w:ind w:left="360"/>
        <w:jc w:val="both"/>
        <w:rPr>
          <w:rFonts w:ascii="Arial" w:hAnsi="Arial" w:cs="Arial"/>
          <w:spacing w:val="-3"/>
          <w:sz w:val="12"/>
          <w:szCs w:val="12"/>
        </w:rPr>
      </w:pPr>
    </w:p>
    <w:p w14:paraId="0AE7C577" w14:textId="77777777" w:rsidR="00D13C3B" w:rsidRPr="00D13C3B" w:rsidRDefault="00D13C3B" w:rsidP="00D13C3B">
      <w:pPr>
        <w:suppressAutoHyphens/>
        <w:spacing w:line="276" w:lineRule="auto"/>
        <w:ind w:left="360"/>
        <w:jc w:val="both"/>
        <w:rPr>
          <w:rFonts w:ascii="Arial" w:hAnsi="Arial" w:cs="Arial"/>
          <w:spacing w:val="-3"/>
        </w:rPr>
      </w:pPr>
    </w:p>
    <w:p w14:paraId="5B5114D6" w14:textId="77777777" w:rsidR="00F47FC7" w:rsidRDefault="00F47FC7" w:rsidP="00F47FC7">
      <w:pPr>
        <w:spacing w:line="276" w:lineRule="auto"/>
        <w:ind w:left="360"/>
        <w:jc w:val="both"/>
        <w:rPr>
          <w:rFonts w:ascii="Arial" w:hAnsi="Arial" w:cs="Arial"/>
          <w:b/>
          <w:color w:val="000000"/>
        </w:rPr>
      </w:pPr>
      <w:r>
        <w:rPr>
          <w:rFonts w:ascii="Arial" w:hAnsi="Arial" w:cs="Arial"/>
          <w:b/>
          <w:color w:val="000000"/>
        </w:rPr>
        <w:t xml:space="preserve">LEY DEL GOBIERNO Y LA </w:t>
      </w:r>
      <w:r>
        <w:rPr>
          <w:rFonts w:ascii="Arial" w:hAnsi="Arial" w:cs="Arial"/>
          <w:b/>
        </w:rPr>
        <w:t>ADMINISTRACIÓN</w:t>
      </w:r>
      <w:r>
        <w:rPr>
          <w:rFonts w:ascii="Arial" w:hAnsi="Arial" w:cs="Arial"/>
          <w:b/>
          <w:color w:val="000000"/>
        </w:rPr>
        <w:t xml:space="preserve"> PÚBLICA MUNICIPAL DEL ESTADO DE JALISCO. </w:t>
      </w:r>
    </w:p>
    <w:p w14:paraId="50993C78" w14:textId="77777777" w:rsidR="00F47FC7" w:rsidRDefault="00F47FC7" w:rsidP="00F47FC7">
      <w:pPr>
        <w:spacing w:line="276" w:lineRule="auto"/>
        <w:ind w:left="360"/>
        <w:jc w:val="both"/>
        <w:rPr>
          <w:rFonts w:ascii="Arial" w:hAnsi="Arial" w:cs="Arial"/>
          <w:color w:val="000000"/>
        </w:rPr>
      </w:pPr>
    </w:p>
    <w:p w14:paraId="21B1A28F" w14:textId="77777777" w:rsidR="00F47FC7" w:rsidRDefault="00F47FC7" w:rsidP="00F47FC7">
      <w:pPr>
        <w:spacing w:line="276" w:lineRule="auto"/>
        <w:ind w:left="720"/>
        <w:jc w:val="both"/>
        <w:rPr>
          <w:rFonts w:ascii="Arial" w:hAnsi="Arial" w:cs="Arial"/>
          <w:b/>
          <w:color w:val="000000"/>
        </w:rPr>
      </w:pPr>
      <w:r>
        <w:rPr>
          <w:rFonts w:ascii="Arial" w:hAnsi="Arial" w:cs="Arial"/>
          <w:b/>
          <w:color w:val="000000"/>
        </w:rPr>
        <w:t xml:space="preserve">Establece en su Artículo 27:  </w:t>
      </w:r>
    </w:p>
    <w:p w14:paraId="36B60F0F" w14:textId="77777777" w:rsidR="00F47FC7" w:rsidRDefault="00F47FC7" w:rsidP="00F47FC7">
      <w:pPr>
        <w:spacing w:line="276" w:lineRule="auto"/>
        <w:ind w:left="720"/>
        <w:jc w:val="both"/>
        <w:rPr>
          <w:rFonts w:ascii="Arial" w:hAnsi="Arial" w:cs="Arial"/>
          <w:b/>
          <w:color w:val="000000"/>
        </w:rPr>
      </w:pPr>
    </w:p>
    <w:p w14:paraId="016C7464" w14:textId="77777777" w:rsidR="00F47FC7" w:rsidRPr="00EE04C6" w:rsidRDefault="00F47FC7" w:rsidP="00F47FC7">
      <w:pPr>
        <w:numPr>
          <w:ilvl w:val="0"/>
          <w:numId w:val="17"/>
        </w:numPr>
        <w:spacing w:line="276" w:lineRule="auto"/>
        <w:jc w:val="both"/>
        <w:rPr>
          <w:rFonts w:ascii="Arial" w:hAnsi="Arial" w:cs="Arial"/>
          <w:i/>
          <w:iCs/>
          <w:color w:val="000000"/>
        </w:rPr>
      </w:pPr>
      <w:r w:rsidRPr="00EE04C6">
        <w:rPr>
          <w:rFonts w:ascii="Arial" w:hAnsi="Arial" w:cs="Arial"/>
          <w:i/>
          <w:iCs/>
          <w:color w:val="000000"/>
        </w:rPr>
        <w:t xml:space="preserve">Que </w:t>
      </w:r>
      <w:r w:rsidRPr="00EE04C6">
        <w:rPr>
          <w:rFonts w:ascii="Arial" w:hAnsi="Arial" w:cs="Arial"/>
          <w:i/>
          <w:iCs/>
        </w:rPr>
        <w:t>l</w:t>
      </w:r>
      <w:r w:rsidRPr="00EE04C6">
        <w:rPr>
          <w:rFonts w:ascii="Arial" w:hAnsi="Arial" w:cs="Arial"/>
          <w:i/>
          <w:iCs/>
          <w:color w:val="000000"/>
        </w:rPr>
        <w:t xml:space="preserve">os Ayuntamientos, para el estudio, vigilancia y atención de los diversos asuntos que les corresponda conocer, deben funcionar mediante comisiones. </w:t>
      </w:r>
    </w:p>
    <w:p w14:paraId="38B9CDCF" w14:textId="77777777" w:rsidR="00F47FC7" w:rsidRPr="00EE04C6" w:rsidRDefault="00F47FC7" w:rsidP="00F47FC7">
      <w:pPr>
        <w:numPr>
          <w:ilvl w:val="0"/>
          <w:numId w:val="17"/>
        </w:numPr>
        <w:spacing w:line="276" w:lineRule="auto"/>
        <w:jc w:val="both"/>
        <w:rPr>
          <w:rFonts w:ascii="Arial" w:hAnsi="Arial" w:cs="Arial"/>
          <w:i/>
          <w:iCs/>
          <w:color w:val="000000"/>
        </w:rPr>
      </w:pPr>
      <w:r w:rsidRPr="00EE04C6">
        <w:rPr>
          <w:rFonts w:ascii="Arial" w:hAnsi="Arial" w:cs="Arial"/>
          <w:i/>
          <w:iCs/>
          <w:color w:val="000000"/>
        </w:rPr>
        <w:t>Cada regidor debe estar presidir por lo menos a una Comisión y estar integrado por lo menos a tres.</w:t>
      </w:r>
    </w:p>
    <w:p w14:paraId="4B1961DB" w14:textId="77777777" w:rsidR="00F47FC7" w:rsidRPr="00EE04C6" w:rsidRDefault="00F47FC7" w:rsidP="00F47FC7">
      <w:pPr>
        <w:numPr>
          <w:ilvl w:val="0"/>
          <w:numId w:val="17"/>
        </w:numPr>
        <w:spacing w:line="276" w:lineRule="auto"/>
        <w:jc w:val="both"/>
        <w:rPr>
          <w:rFonts w:ascii="Arial" w:hAnsi="Arial" w:cs="Arial"/>
          <w:i/>
          <w:iCs/>
          <w:color w:val="000000"/>
        </w:rPr>
      </w:pPr>
      <w:r w:rsidRPr="00EE04C6">
        <w:rPr>
          <w:rFonts w:ascii="Arial" w:hAnsi="Arial" w:cs="Arial"/>
          <w:i/>
          <w:iCs/>
          <w:color w:val="000000"/>
        </w:rPr>
        <w:t xml:space="preserve">La denominación de las comisiones, sus características, obligaciones y facultades, deben ser establecidas en los reglamentos que para tal efecto expida el Ayuntamiento. </w:t>
      </w:r>
    </w:p>
    <w:p w14:paraId="27CBE3D4" w14:textId="77777777" w:rsidR="00F47FC7" w:rsidRPr="00EE04C6" w:rsidRDefault="00F47FC7" w:rsidP="00F47FC7">
      <w:pPr>
        <w:numPr>
          <w:ilvl w:val="0"/>
          <w:numId w:val="17"/>
        </w:numPr>
        <w:spacing w:line="276" w:lineRule="auto"/>
        <w:jc w:val="both"/>
        <w:rPr>
          <w:rFonts w:ascii="Arial" w:hAnsi="Arial" w:cs="Arial"/>
          <w:i/>
          <w:iCs/>
          <w:color w:val="000000"/>
        </w:rPr>
      </w:pPr>
      <w:r w:rsidRPr="00EE04C6">
        <w:rPr>
          <w:rFonts w:ascii="Arial" w:hAnsi="Arial" w:cs="Arial"/>
          <w:i/>
          <w:iCs/>
          <w:color w:val="000000"/>
        </w:rPr>
        <w:t xml:space="preserve">Las comisiones pueden ser permanentes o transitorias, </w:t>
      </w:r>
      <w:r w:rsidRPr="00EE04C6">
        <w:rPr>
          <w:rFonts w:ascii="Arial" w:hAnsi="Arial" w:cs="Arial"/>
          <w:i/>
          <w:iCs/>
          <w:snapToGrid w:val="0"/>
        </w:rPr>
        <w:t>con integración colegiada para su funcionamiento y desempeño</w:t>
      </w:r>
      <w:r w:rsidRPr="00EE04C6">
        <w:rPr>
          <w:rFonts w:ascii="Arial" w:hAnsi="Arial" w:cs="Arial"/>
          <w:i/>
          <w:iCs/>
          <w:color w:val="000000"/>
        </w:rPr>
        <w:t xml:space="preserve">, y bajo ninguna circunstancia pueden tener facultades ejecutivas. </w:t>
      </w:r>
    </w:p>
    <w:p w14:paraId="53F00A9D" w14:textId="77777777" w:rsidR="00F47FC7" w:rsidRDefault="00F47FC7" w:rsidP="00F47FC7">
      <w:pPr>
        <w:spacing w:line="276" w:lineRule="auto"/>
        <w:ind w:left="720"/>
        <w:jc w:val="both"/>
        <w:rPr>
          <w:rFonts w:ascii="Arial" w:hAnsi="Arial" w:cs="Arial"/>
          <w:color w:val="000000"/>
        </w:rPr>
      </w:pPr>
    </w:p>
    <w:p w14:paraId="3AD417A1" w14:textId="77777777" w:rsidR="00F47FC7" w:rsidRDefault="00F47FC7" w:rsidP="00F47FC7">
      <w:pPr>
        <w:spacing w:line="276" w:lineRule="auto"/>
        <w:ind w:left="720"/>
        <w:jc w:val="both"/>
        <w:rPr>
          <w:rFonts w:ascii="Arial" w:hAnsi="Arial" w:cs="Arial"/>
          <w:color w:val="000000"/>
        </w:rPr>
      </w:pPr>
      <w:r>
        <w:rPr>
          <w:rFonts w:ascii="Arial" w:hAnsi="Arial" w:cs="Arial"/>
          <w:b/>
          <w:color w:val="000000"/>
        </w:rPr>
        <w:lastRenderedPageBreak/>
        <w:t>Artículo 28.</w:t>
      </w:r>
      <w:r>
        <w:rPr>
          <w:rFonts w:ascii="Arial" w:hAnsi="Arial" w:cs="Arial"/>
          <w:color w:val="000000"/>
        </w:rPr>
        <w:t xml:space="preserve"> El Ayuntamiento debe asignar las comisiones de acuerdo a los reglamentos correspondientes, a propuesta del Presidente Municipal.</w:t>
      </w:r>
    </w:p>
    <w:p w14:paraId="759B5938" w14:textId="77777777" w:rsidR="00F47FC7" w:rsidRDefault="00F47FC7" w:rsidP="00F47FC7">
      <w:pPr>
        <w:spacing w:line="276" w:lineRule="auto"/>
        <w:ind w:left="720"/>
        <w:jc w:val="both"/>
        <w:rPr>
          <w:rFonts w:ascii="Arial" w:hAnsi="Arial" w:cs="Arial"/>
          <w:color w:val="000000"/>
        </w:rPr>
      </w:pPr>
    </w:p>
    <w:p w14:paraId="63BAC276" w14:textId="77777777" w:rsidR="00F47FC7" w:rsidRDefault="00F47FC7" w:rsidP="00F47FC7">
      <w:pPr>
        <w:spacing w:line="276" w:lineRule="auto"/>
        <w:ind w:left="720"/>
        <w:jc w:val="both"/>
        <w:rPr>
          <w:rFonts w:ascii="Arial" w:hAnsi="Arial" w:cs="Arial"/>
          <w:color w:val="000000"/>
        </w:rPr>
      </w:pPr>
    </w:p>
    <w:p w14:paraId="0EC3124B" w14:textId="77777777" w:rsidR="00F47FC7" w:rsidRPr="0035192D" w:rsidRDefault="00F47FC7" w:rsidP="00F47FC7">
      <w:pPr>
        <w:spacing w:line="276" w:lineRule="auto"/>
        <w:ind w:left="360"/>
        <w:jc w:val="both"/>
        <w:rPr>
          <w:rFonts w:ascii="Arial" w:hAnsi="Arial" w:cs="Arial"/>
          <w:b/>
          <w:color w:val="0D0D0D"/>
        </w:rPr>
      </w:pPr>
      <w:hyperlink r:id="rId12">
        <w:r w:rsidRPr="0035192D">
          <w:rPr>
            <w:rFonts w:ascii="Arial" w:hAnsi="Arial" w:cs="Arial"/>
            <w:b/>
            <w:color w:val="0D0D0D"/>
          </w:rPr>
          <w:t>LEY DE TRANSPARENCIA Y ACCESO A LA INFORMACIÓN PÚBLICA DEL ESTADO DE JALISCO Y SUS MUNICIPIOS.</w:t>
        </w:r>
      </w:hyperlink>
      <w:r w:rsidRPr="0035192D">
        <w:rPr>
          <w:rFonts w:ascii="Arial" w:hAnsi="Arial" w:cs="Arial"/>
          <w:b/>
          <w:color w:val="0D0D0D"/>
        </w:rPr>
        <w:t xml:space="preserve"> </w:t>
      </w:r>
    </w:p>
    <w:p w14:paraId="6CA19086" w14:textId="77777777" w:rsidR="00F47FC7" w:rsidRDefault="00F47FC7" w:rsidP="00F47FC7">
      <w:pPr>
        <w:spacing w:line="276" w:lineRule="auto"/>
        <w:ind w:left="720"/>
        <w:jc w:val="both"/>
        <w:rPr>
          <w:rFonts w:ascii="Arial" w:hAnsi="Arial" w:cs="Arial"/>
          <w:color w:val="0D0D0D"/>
        </w:rPr>
      </w:pPr>
    </w:p>
    <w:p w14:paraId="0D325740" w14:textId="4F16BBE3" w:rsidR="00F47FC7" w:rsidRDefault="00F47FC7" w:rsidP="00F47FC7">
      <w:pPr>
        <w:spacing w:line="276" w:lineRule="auto"/>
        <w:ind w:left="720"/>
        <w:jc w:val="both"/>
        <w:rPr>
          <w:rFonts w:ascii="Arial" w:hAnsi="Arial" w:cs="Arial"/>
          <w:color w:val="000000"/>
        </w:rPr>
      </w:pPr>
      <w:r>
        <w:rPr>
          <w:rFonts w:ascii="Arial" w:hAnsi="Arial" w:cs="Arial"/>
          <w:b/>
          <w:color w:val="000000"/>
        </w:rPr>
        <w:t>Artículo 15.</w:t>
      </w:r>
      <w:r>
        <w:rPr>
          <w:rFonts w:ascii="Arial" w:hAnsi="Arial" w:cs="Arial"/>
          <w:color w:val="000000"/>
        </w:rPr>
        <w:t xml:space="preserve"> Información fundamental </w:t>
      </w:r>
      <w:r w:rsidR="00E03D8D">
        <w:rPr>
          <w:rFonts w:ascii="Arial" w:hAnsi="Arial" w:cs="Arial"/>
          <w:color w:val="000000"/>
        </w:rPr>
        <w:t>de los</w:t>
      </w:r>
      <w:r>
        <w:rPr>
          <w:rFonts w:ascii="Arial" w:hAnsi="Arial" w:cs="Arial"/>
          <w:color w:val="000000"/>
        </w:rPr>
        <w:t xml:space="preserve"> Ayuntamientos </w:t>
      </w:r>
    </w:p>
    <w:p w14:paraId="5F49DB62" w14:textId="77777777" w:rsidR="00F47FC7" w:rsidRDefault="00F47FC7" w:rsidP="00F47FC7">
      <w:pPr>
        <w:spacing w:line="276" w:lineRule="auto"/>
        <w:ind w:left="720" w:firstLine="696"/>
        <w:jc w:val="both"/>
        <w:rPr>
          <w:rFonts w:ascii="Arial" w:hAnsi="Arial" w:cs="Arial"/>
          <w:color w:val="000000"/>
        </w:rPr>
      </w:pPr>
      <w:r>
        <w:rPr>
          <w:rFonts w:ascii="Arial" w:hAnsi="Arial" w:cs="Arial"/>
          <w:color w:val="000000"/>
        </w:rPr>
        <w:t>(…)</w:t>
      </w:r>
    </w:p>
    <w:p w14:paraId="2F723417" w14:textId="77777777" w:rsidR="00F47FC7" w:rsidRDefault="00F47FC7" w:rsidP="00F47FC7">
      <w:pPr>
        <w:spacing w:line="276" w:lineRule="auto"/>
        <w:ind w:left="720" w:firstLine="696"/>
        <w:jc w:val="both"/>
        <w:rPr>
          <w:rFonts w:ascii="Arial" w:hAnsi="Arial" w:cs="Arial"/>
          <w:color w:val="000000"/>
        </w:rPr>
      </w:pPr>
      <w:r>
        <w:rPr>
          <w:rFonts w:ascii="Arial" w:hAnsi="Arial" w:cs="Arial"/>
          <w:color w:val="000000"/>
        </w:rPr>
        <w:t xml:space="preserve">VII. </w:t>
      </w:r>
      <w:r>
        <w:rPr>
          <w:rFonts w:ascii="Arial" w:hAnsi="Arial" w:cs="Arial"/>
          <w:i/>
          <w:color w:val="000000"/>
          <w:u w:val="single"/>
        </w:rPr>
        <w:t>Los programas de trabajo de las Comisiones Edilicias;</w:t>
      </w:r>
    </w:p>
    <w:p w14:paraId="4B452900" w14:textId="77777777" w:rsidR="00F47FC7" w:rsidRDefault="00F47FC7" w:rsidP="00F47FC7">
      <w:pPr>
        <w:spacing w:line="276" w:lineRule="auto"/>
        <w:jc w:val="both"/>
        <w:rPr>
          <w:rFonts w:ascii="Arial" w:hAnsi="Arial" w:cs="Arial"/>
          <w:color w:val="000000"/>
        </w:rPr>
      </w:pPr>
    </w:p>
    <w:p w14:paraId="3742CC41" w14:textId="77777777" w:rsidR="00F47FC7" w:rsidRDefault="00F47FC7" w:rsidP="00F47FC7">
      <w:pPr>
        <w:spacing w:line="276" w:lineRule="auto"/>
        <w:jc w:val="both"/>
        <w:rPr>
          <w:rFonts w:ascii="Arial" w:hAnsi="Arial" w:cs="Arial"/>
          <w:color w:val="000000"/>
        </w:rPr>
      </w:pPr>
    </w:p>
    <w:p w14:paraId="18A298A1" w14:textId="77777777" w:rsidR="00F47FC7" w:rsidRDefault="00F47FC7" w:rsidP="00F47FC7">
      <w:pPr>
        <w:spacing w:line="276" w:lineRule="auto"/>
        <w:ind w:left="360"/>
        <w:jc w:val="both"/>
        <w:rPr>
          <w:rFonts w:ascii="Arial" w:hAnsi="Arial" w:cs="Arial"/>
          <w:b/>
          <w:color w:val="000000"/>
        </w:rPr>
      </w:pPr>
      <w:r>
        <w:rPr>
          <w:rFonts w:ascii="Arial" w:hAnsi="Arial" w:cs="Arial"/>
          <w:b/>
          <w:color w:val="000000"/>
        </w:rPr>
        <w:t xml:space="preserve">REGLAMENTO INTERIOR DEL AYUNTAMIENTO MUNICIPAL DE ZAPOTLÁN EL GRANDE, JALISCO. </w:t>
      </w:r>
    </w:p>
    <w:p w14:paraId="30C6291D" w14:textId="77777777" w:rsidR="00F47FC7" w:rsidRDefault="00F47FC7" w:rsidP="00F47FC7">
      <w:pPr>
        <w:spacing w:line="276" w:lineRule="auto"/>
        <w:ind w:left="720"/>
        <w:jc w:val="both"/>
        <w:rPr>
          <w:rFonts w:ascii="Arial" w:hAnsi="Arial" w:cs="Arial"/>
          <w:b/>
          <w:color w:val="000000"/>
        </w:rPr>
      </w:pPr>
    </w:p>
    <w:p w14:paraId="3D240218" w14:textId="2E5C7933" w:rsidR="00F47FC7" w:rsidRDefault="00F47FC7" w:rsidP="00F47FC7">
      <w:pPr>
        <w:numPr>
          <w:ilvl w:val="0"/>
          <w:numId w:val="18"/>
        </w:numPr>
        <w:spacing w:line="276" w:lineRule="auto"/>
        <w:jc w:val="both"/>
        <w:rPr>
          <w:rFonts w:ascii="Arial" w:hAnsi="Arial" w:cs="Arial"/>
          <w:color w:val="000000"/>
        </w:rPr>
      </w:pPr>
      <w:r>
        <w:rPr>
          <w:rFonts w:ascii="Arial" w:hAnsi="Arial" w:cs="Arial"/>
          <w:color w:val="000000"/>
        </w:rPr>
        <w:t xml:space="preserve">Establece en sus artículos 37 al 76 </w:t>
      </w:r>
      <w:r w:rsidR="006D6D0B">
        <w:rPr>
          <w:rFonts w:ascii="Arial" w:hAnsi="Arial" w:cs="Arial"/>
          <w:color w:val="000000"/>
        </w:rPr>
        <w:t>l</w:t>
      </w:r>
      <w:r>
        <w:rPr>
          <w:rFonts w:ascii="Arial" w:hAnsi="Arial" w:cs="Arial"/>
          <w:color w:val="000000"/>
        </w:rPr>
        <w:t xml:space="preserve">o correspondiente a las Comisiones y su procedimiento. </w:t>
      </w:r>
    </w:p>
    <w:p w14:paraId="29713447" w14:textId="0D597703" w:rsidR="00F47FC7" w:rsidRDefault="00F47FC7" w:rsidP="00F47FC7">
      <w:pPr>
        <w:numPr>
          <w:ilvl w:val="0"/>
          <w:numId w:val="18"/>
        </w:numPr>
        <w:spacing w:line="276" w:lineRule="auto"/>
        <w:jc w:val="both"/>
        <w:rPr>
          <w:rFonts w:ascii="Arial" w:hAnsi="Arial" w:cs="Arial"/>
          <w:b/>
          <w:i/>
          <w:color w:val="000000"/>
        </w:rPr>
      </w:pPr>
      <w:r>
        <w:rPr>
          <w:rFonts w:ascii="Arial" w:hAnsi="Arial" w:cs="Arial"/>
          <w:color w:val="000000"/>
        </w:rPr>
        <w:t xml:space="preserve">Así como en su artículo 38 fracción XII </w:t>
      </w:r>
      <w:r w:rsidR="00932267">
        <w:rPr>
          <w:rFonts w:ascii="Arial" w:hAnsi="Arial" w:cs="Arial"/>
          <w:color w:val="000000"/>
        </w:rPr>
        <w:t>instaura</w:t>
      </w:r>
      <w:r>
        <w:rPr>
          <w:rFonts w:ascii="Arial" w:hAnsi="Arial" w:cs="Arial"/>
          <w:color w:val="000000"/>
        </w:rPr>
        <w:t xml:space="preserve"> </w:t>
      </w:r>
      <w:r w:rsidR="00932267">
        <w:rPr>
          <w:rFonts w:ascii="Arial" w:hAnsi="Arial" w:cs="Arial"/>
          <w:color w:val="000000"/>
        </w:rPr>
        <w:t xml:space="preserve">que el Ayuntamiento cuenta con </w:t>
      </w:r>
      <w:r>
        <w:rPr>
          <w:rFonts w:ascii="Arial" w:hAnsi="Arial" w:cs="Arial"/>
          <w:color w:val="000000"/>
        </w:rPr>
        <w:t xml:space="preserve">la Comisión Edilicia Permanente de </w:t>
      </w:r>
      <w:r w:rsidRPr="003A3C69">
        <w:rPr>
          <w:rFonts w:ascii="Arial" w:hAnsi="Arial" w:cs="Arial"/>
          <w:color w:val="000000"/>
        </w:rPr>
        <w:t>Limpia, Áreas Verdes, Medio Ambiente y Ecología.</w:t>
      </w:r>
    </w:p>
    <w:p w14:paraId="76EF4E4C" w14:textId="77777777" w:rsidR="00F47FC7" w:rsidRDefault="00F47FC7" w:rsidP="00F47FC7">
      <w:pPr>
        <w:spacing w:line="276" w:lineRule="auto"/>
        <w:ind w:left="1068"/>
        <w:jc w:val="both"/>
        <w:rPr>
          <w:rFonts w:ascii="Arial" w:hAnsi="Arial" w:cs="Arial"/>
          <w:b/>
          <w:color w:val="000000"/>
        </w:rPr>
      </w:pPr>
    </w:p>
    <w:p w14:paraId="559BB6E3" w14:textId="77777777" w:rsidR="00F47FC7" w:rsidRPr="006E4E21" w:rsidRDefault="00F47FC7" w:rsidP="00F47FC7">
      <w:pPr>
        <w:spacing w:line="276" w:lineRule="auto"/>
        <w:ind w:left="1068"/>
        <w:jc w:val="both"/>
        <w:rPr>
          <w:rFonts w:ascii="Arial" w:hAnsi="Arial" w:cs="Arial"/>
          <w:b/>
          <w:color w:val="000000"/>
        </w:rPr>
      </w:pPr>
    </w:p>
    <w:p w14:paraId="51C41747" w14:textId="77777777" w:rsidR="00F47FC7" w:rsidRDefault="00F47FC7" w:rsidP="00F47FC7">
      <w:pPr>
        <w:spacing w:line="276" w:lineRule="auto"/>
        <w:rPr>
          <w:rFonts w:ascii="Arial" w:hAnsi="Arial" w:cs="Arial"/>
          <w:b/>
        </w:rPr>
      </w:pPr>
      <w:r>
        <w:rPr>
          <w:rFonts w:ascii="Arial" w:hAnsi="Arial" w:cs="Arial"/>
          <w:b/>
        </w:rPr>
        <w:t>ATRIBUCIONES GENERALES:</w:t>
      </w:r>
    </w:p>
    <w:p w14:paraId="6ABDDF73" w14:textId="77777777" w:rsidR="00F47FC7" w:rsidRDefault="00F47FC7" w:rsidP="00F47FC7">
      <w:pPr>
        <w:tabs>
          <w:tab w:val="left" w:pos="3690"/>
        </w:tabs>
        <w:spacing w:line="276" w:lineRule="auto"/>
        <w:rPr>
          <w:rFonts w:ascii="Arial" w:hAnsi="Arial" w:cs="Arial"/>
          <w:b/>
        </w:rPr>
      </w:pPr>
      <w:r>
        <w:rPr>
          <w:rFonts w:ascii="Arial" w:hAnsi="Arial" w:cs="Arial"/>
          <w:b/>
        </w:rPr>
        <w:t>Artículo 40</w:t>
      </w:r>
    </w:p>
    <w:p w14:paraId="113224C2" w14:textId="77777777" w:rsidR="00F47FC7" w:rsidRDefault="00F47FC7" w:rsidP="00F47FC7">
      <w:pPr>
        <w:tabs>
          <w:tab w:val="left" w:pos="3690"/>
        </w:tabs>
        <w:spacing w:line="276" w:lineRule="auto"/>
        <w:rPr>
          <w:rFonts w:ascii="Arial" w:hAnsi="Arial" w:cs="Arial"/>
          <w:b/>
        </w:rPr>
      </w:pPr>
    </w:p>
    <w:p w14:paraId="4BB8E21E" w14:textId="77777777" w:rsidR="00F47FC7" w:rsidRDefault="00F47FC7" w:rsidP="00F47FC7">
      <w:pPr>
        <w:tabs>
          <w:tab w:val="left" w:pos="3690"/>
        </w:tabs>
        <w:spacing w:line="276" w:lineRule="auto"/>
        <w:jc w:val="both"/>
        <w:rPr>
          <w:rFonts w:ascii="Arial" w:hAnsi="Arial" w:cs="Arial"/>
          <w:b/>
        </w:rPr>
      </w:pPr>
      <w:r>
        <w:rPr>
          <w:rFonts w:ascii="Arial" w:hAnsi="Arial" w:cs="Arial"/>
          <w:b/>
        </w:rPr>
        <w:t>Las Comisiones Edilicias tienen las siguientes atribuciones.</w:t>
      </w:r>
    </w:p>
    <w:p w14:paraId="0EC78938" w14:textId="77777777" w:rsidR="00F47FC7" w:rsidRDefault="00F47FC7" w:rsidP="00F47FC7">
      <w:pPr>
        <w:tabs>
          <w:tab w:val="left" w:pos="3690"/>
        </w:tabs>
        <w:spacing w:line="276" w:lineRule="auto"/>
        <w:jc w:val="both"/>
        <w:rPr>
          <w:rFonts w:ascii="Arial" w:hAnsi="Arial" w:cs="Arial"/>
        </w:rPr>
      </w:pPr>
    </w:p>
    <w:p w14:paraId="17E7E789" w14:textId="77777777" w:rsidR="00F47FC7" w:rsidRDefault="00F47FC7" w:rsidP="00F47FC7">
      <w:pPr>
        <w:numPr>
          <w:ilvl w:val="0"/>
          <w:numId w:val="16"/>
        </w:numPr>
        <w:tabs>
          <w:tab w:val="left" w:pos="3690"/>
        </w:tabs>
        <w:spacing w:line="276" w:lineRule="auto"/>
        <w:jc w:val="both"/>
        <w:rPr>
          <w:rFonts w:ascii="Arial" w:hAnsi="Arial" w:cs="Arial"/>
          <w:i/>
          <w:color w:val="000000"/>
        </w:rPr>
      </w:pPr>
      <w:r>
        <w:rPr>
          <w:rFonts w:ascii="Arial" w:hAnsi="Arial" w:cs="Arial"/>
          <w:i/>
          <w:color w:val="000000"/>
        </w:rPr>
        <w:t>Recibir, estudiar, analizar, discutir, dictaminar los asuntos turnados por el Ayuntamiento.</w:t>
      </w:r>
    </w:p>
    <w:p w14:paraId="36AA4378" w14:textId="77777777" w:rsidR="00F47FC7" w:rsidRDefault="00F47FC7" w:rsidP="00F47FC7">
      <w:pPr>
        <w:numPr>
          <w:ilvl w:val="0"/>
          <w:numId w:val="16"/>
        </w:numPr>
        <w:tabs>
          <w:tab w:val="left" w:pos="3690"/>
        </w:tabs>
        <w:spacing w:line="276" w:lineRule="auto"/>
        <w:jc w:val="both"/>
        <w:rPr>
          <w:rFonts w:ascii="Arial" w:hAnsi="Arial" w:cs="Arial"/>
          <w:i/>
          <w:color w:val="000000"/>
        </w:rPr>
      </w:pPr>
      <w:r>
        <w:rPr>
          <w:rFonts w:ascii="Arial" w:hAnsi="Arial" w:cs="Arial"/>
          <w:i/>
          <w:color w:val="000000"/>
        </w:rPr>
        <w:t>Presentar al Ayuntamiento los dictámenes e informes, resultados de sus trabajos e investigaciones y demás documentos relativos a los asuntos que les son turnados.</w:t>
      </w:r>
    </w:p>
    <w:p w14:paraId="3CEB1E1F" w14:textId="77777777" w:rsidR="00F47FC7" w:rsidRDefault="00F47FC7" w:rsidP="00F47FC7">
      <w:pPr>
        <w:tabs>
          <w:tab w:val="left" w:pos="3690"/>
        </w:tabs>
        <w:spacing w:line="276" w:lineRule="auto"/>
        <w:jc w:val="both"/>
        <w:rPr>
          <w:rFonts w:ascii="Arial" w:hAnsi="Arial" w:cs="Arial"/>
          <w:i/>
          <w:color w:val="000000"/>
        </w:rPr>
      </w:pPr>
    </w:p>
    <w:p w14:paraId="22EF68B3" w14:textId="77777777" w:rsidR="00F47FC7" w:rsidRDefault="00F47FC7" w:rsidP="00F47FC7">
      <w:pPr>
        <w:numPr>
          <w:ilvl w:val="0"/>
          <w:numId w:val="16"/>
        </w:numPr>
        <w:tabs>
          <w:tab w:val="left" w:pos="3690"/>
        </w:tabs>
        <w:spacing w:line="276" w:lineRule="auto"/>
        <w:jc w:val="both"/>
        <w:rPr>
          <w:rFonts w:ascii="Arial" w:hAnsi="Arial" w:cs="Arial"/>
          <w:i/>
          <w:color w:val="000000"/>
        </w:rPr>
      </w:pPr>
      <w:r>
        <w:rPr>
          <w:rFonts w:ascii="Arial" w:hAnsi="Arial" w:cs="Arial"/>
          <w:i/>
          <w:color w:val="000000"/>
        </w:rPr>
        <w:t>Participar del control y evaluación de los ramos de la actividad pública municipal que correspondan a sus atribuciones mediante la presentación de informes y la participación en los procesos de planeación y elaboración de presupuestos del Municipio.</w:t>
      </w:r>
    </w:p>
    <w:p w14:paraId="559061E9" w14:textId="77777777" w:rsidR="00F47FC7" w:rsidRDefault="00F47FC7" w:rsidP="00F47FC7">
      <w:pPr>
        <w:numPr>
          <w:ilvl w:val="0"/>
          <w:numId w:val="16"/>
        </w:numPr>
        <w:tabs>
          <w:tab w:val="left" w:pos="3690"/>
        </w:tabs>
        <w:spacing w:line="276" w:lineRule="auto"/>
        <w:jc w:val="both"/>
        <w:rPr>
          <w:rFonts w:ascii="Arial" w:hAnsi="Arial" w:cs="Arial"/>
          <w:i/>
          <w:color w:val="000000"/>
        </w:rPr>
      </w:pPr>
      <w:r>
        <w:rPr>
          <w:rFonts w:ascii="Arial" w:hAnsi="Arial" w:cs="Arial"/>
          <w:i/>
          <w:color w:val="000000"/>
        </w:rPr>
        <w:lastRenderedPageBreak/>
        <w:t>Evaluar los trabajos de las dependencias municipales en la materia que corresponda a sus atribuciones y con base en sus resultados y las necesidades operantes, proponer las medidas pertinentes para orientar la política municipal al respecto.</w:t>
      </w:r>
    </w:p>
    <w:p w14:paraId="1F08FB0B" w14:textId="77777777" w:rsidR="00F47FC7" w:rsidRDefault="00F47FC7" w:rsidP="00F47FC7">
      <w:pPr>
        <w:numPr>
          <w:ilvl w:val="0"/>
          <w:numId w:val="16"/>
        </w:numPr>
        <w:tabs>
          <w:tab w:val="left" w:pos="3690"/>
        </w:tabs>
        <w:spacing w:line="276" w:lineRule="auto"/>
        <w:jc w:val="both"/>
        <w:rPr>
          <w:rFonts w:ascii="Arial" w:hAnsi="Arial" w:cs="Arial"/>
          <w:i/>
          <w:color w:val="000000"/>
        </w:rPr>
      </w:pPr>
      <w:r>
        <w:rPr>
          <w:rFonts w:ascii="Arial" w:hAnsi="Arial" w:cs="Arial"/>
          <w:i/>
          <w:color w:val="000000"/>
        </w:rPr>
        <w:t>Citar a los titulares de las dependencias y entidades de la administración municipal, en los casos en que su comparecencia sea necesaria para el adecuado desempeño de sus atribuciones.</w:t>
      </w:r>
    </w:p>
    <w:p w14:paraId="36938ED7" w14:textId="77777777" w:rsidR="00F47FC7" w:rsidRDefault="00F47FC7" w:rsidP="00F47FC7">
      <w:pPr>
        <w:numPr>
          <w:ilvl w:val="0"/>
          <w:numId w:val="16"/>
        </w:numPr>
        <w:tabs>
          <w:tab w:val="left" w:pos="3690"/>
        </w:tabs>
        <w:spacing w:line="276" w:lineRule="auto"/>
        <w:jc w:val="both"/>
        <w:rPr>
          <w:rFonts w:ascii="Arial" w:hAnsi="Arial" w:cs="Arial"/>
          <w:i/>
          <w:color w:val="000000"/>
        </w:rPr>
      </w:pPr>
      <w:r>
        <w:rPr>
          <w:rFonts w:ascii="Arial" w:hAnsi="Arial" w:cs="Arial"/>
          <w:i/>
          <w:color w:val="000000"/>
        </w:rPr>
        <w:t>Estudiar y en su caso, proponer la celebración de convenios o contratos con la federación, el estado, los municipios o los particulares respecto de la materia que le corresponda en virtud de sus atribuciones.</w:t>
      </w:r>
    </w:p>
    <w:p w14:paraId="55DBB0A3" w14:textId="77777777" w:rsidR="00F47FC7" w:rsidRDefault="00F47FC7" w:rsidP="00F47FC7">
      <w:pPr>
        <w:numPr>
          <w:ilvl w:val="0"/>
          <w:numId w:val="16"/>
        </w:numPr>
        <w:tabs>
          <w:tab w:val="left" w:pos="3690"/>
        </w:tabs>
        <w:spacing w:line="276" w:lineRule="auto"/>
        <w:jc w:val="both"/>
        <w:rPr>
          <w:rFonts w:ascii="Arial" w:hAnsi="Arial" w:cs="Arial"/>
          <w:i/>
          <w:color w:val="000000"/>
        </w:rPr>
      </w:pPr>
      <w:r>
        <w:rPr>
          <w:rFonts w:ascii="Arial" w:hAnsi="Arial" w:cs="Arial"/>
          <w:i/>
          <w:color w:val="000000"/>
        </w:rPr>
        <w:t>Designar de entre sus miembros un representante para que integre el consejo municipal que le corresponda.</w:t>
      </w:r>
    </w:p>
    <w:p w14:paraId="69BF0F32" w14:textId="77777777" w:rsidR="00F47FC7" w:rsidRDefault="00F47FC7" w:rsidP="00F47FC7">
      <w:pPr>
        <w:spacing w:line="276" w:lineRule="auto"/>
        <w:jc w:val="both"/>
        <w:rPr>
          <w:rFonts w:ascii="Arial" w:hAnsi="Arial" w:cs="Arial"/>
          <w:color w:val="000000"/>
        </w:rPr>
      </w:pPr>
    </w:p>
    <w:p w14:paraId="486B9782" w14:textId="77777777" w:rsidR="00000D24" w:rsidRDefault="00F47FC7" w:rsidP="00F47FC7">
      <w:pPr>
        <w:spacing w:line="276" w:lineRule="auto"/>
        <w:rPr>
          <w:rFonts w:ascii="Arial" w:hAnsi="Arial" w:cs="Arial"/>
          <w:color w:val="000000"/>
        </w:rPr>
      </w:pPr>
      <w:r>
        <w:rPr>
          <w:rFonts w:ascii="Arial" w:hAnsi="Arial" w:cs="Arial"/>
          <w:b/>
        </w:rPr>
        <w:t>ATRIBUCIONES PARTICULARES:</w:t>
      </w:r>
      <w:r w:rsidR="00000D24" w:rsidRPr="00000D24">
        <w:rPr>
          <w:rFonts w:ascii="Arial" w:hAnsi="Arial" w:cs="Arial"/>
          <w:color w:val="000000"/>
        </w:rPr>
        <w:t xml:space="preserve"> </w:t>
      </w:r>
    </w:p>
    <w:p w14:paraId="38D091C9" w14:textId="77777777" w:rsidR="00000D24" w:rsidRDefault="00000D24" w:rsidP="00F47FC7">
      <w:pPr>
        <w:spacing w:line="276" w:lineRule="auto"/>
        <w:rPr>
          <w:rFonts w:ascii="Arial" w:hAnsi="Arial" w:cs="Arial"/>
          <w:b/>
          <w:bCs/>
          <w:color w:val="000000"/>
        </w:rPr>
      </w:pPr>
    </w:p>
    <w:p w14:paraId="64DC20CB" w14:textId="62A04053" w:rsidR="00F47FC7" w:rsidRDefault="00000D24" w:rsidP="00F47FC7">
      <w:pPr>
        <w:spacing w:line="276" w:lineRule="auto"/>
        <w:rPr>
          <w:rFonts w:ascii="Arial" w:hAnsi="Arial" w:cs="Arial"/>
          <w:b/>
          <w:bCs/>
          <w:color w:val="000000"/>
        </w:rPr>
      </w:pPr>
      <w:r>
        <w:rPr>
          <w:rFonts w:ascii="Arial" w:hAnsi="Arial" w:cs="Arial"/>
          <w:b/>
          <w:bCs/>
          <w:color w:val="000000"/>
        </w:rPr>
        <w:t>A</w:t>
      </w:r>
      <w:r w:rsidRPr="00D23E98">
        <w:rPr>
          <w:rFonts w:ascii="Arial" w:hAnsi="Arial" w:cs="Arial"/>
          <w:b/>
          <w:bCs/>
          <w:color w:val="000000"/>
        </w:rPr>
        <w:t>rtículo 62</w:t>
      </w:r>
    </w:p>
    <w:p w14:paraId="24ACAA8B" w14:textId="4254DA38" w:rsidR="00000D24" w:rsidRDefault="00000D24" w:rsidP="00000D24">
      <w:pPr>
        <w:spacing w:line="276" w:lineRule="auto"/>
        <w:rPr>
          <w:rFonts w:ascii="Arial" w:hAnsi="Arial" w:cs="Arial"/>
          <w:b/>
        </w:rPr>
      </w:pPr>
      <w:r>
        <w:rPr>
          <w:rFonts w:ascii="Arial" w:hAnsi="Arial" w:cs="Arial"/>
          <w:color w:val="000000"/>
        </w:rPr>
        <w:t xml:space="preserve">La </w:t>
      </w:r>
      <w:r w:rsidRPr="00391BAE">
        <w:rPr>
          <w:rFonts w:ascii="Arial" w:hAnsi="Arial" w:cs="Arial"/>
          <w:color w:val="000000"/>
        </w:rPr>
        <w:t xml:space="preserve">Comisión de </w:t>
      </w:r>
      <w:r w:rsidRPr="00503946">
        <w:rPr>
          <w:rFonts w:ascii="Arial" w:hAnsi="Arial" w:cs="Arial"/>
          <w:color w:val="000000"/>
        </w:rPr>
        <w:t>Limpia, Áreas Verdes, Medio Ambiente y Ecología</w:t>
      </w:r>
      <w:r>
        <w:rPr>
          <w:rFonts w:ascii="Arial" w:hAnsi="Arial" w:cs="Arial"/>
          <w:color w:val="000000"/>
        </w:rPr>
        <w:t xml:space="preserve"> tiene las siguientes atribuciones:</w:t>
      </w:r>
    </w:p>
    <w:p w14:paraId="0AD426A9" w14:textId="77777777" w:rsidR="00000D24" w:rsidRDefault="00000D24" w:rsidP="00F47FC7">
      <w:pPr>
        <w:spacing w:line="276" w:lineRule="auto"/>
        <w:rPr>
          <w:rFonts w:ascii="Arial" w:hAnsi="Arial" w:cs="Arial"/>
          <w:b/>
        </w:rPr>
      </w:pPr>
    </w:p>
    <w:p w14:paraId="6BE2FD56" w14:textId="77777777" w:rsidR="00F47FC7" w:rsidRPr="002D1FA8" w:rsidRDefault="00F47FC7" w:rsidP="00F47FC7">
      <w:pPr>
        <w:spacing w:line="276" w:lineRule="auto"/>
        <w:jc w:val="both"/>
        <w:rPr>
          <w:rFonts w:ascii="Arial" w:hAnsi="Arial" w:cs="Arial"/>
          <w:bCs/>
          <w:i/>
        </w:rPr>
      </w:pPr>
      <w:r w:rsidRPr="002D1FA8">
        <w:rPr>
          <w:rFonts w:ascii="Arial" w:hAnsi="Arial" w:cs="Arial"/>
          <w:bCs/>
          <w:i/>
        </w:rPr>
        <w:t>I. Proponer, analizar, estudiar y dictaminar las iniciativas relativas al servicio de limpia, recolección,</w:t>
      </w:r>
      <w:r>
        <w:rPr>
          <w:rFonts w:ascii="Arial" w:hAnsi="Arial" w:cs="Arial"/>
          <w:bCs/>
          <w:i/>
        </w:rPr>
        <w:t xml:space="preserve"> </w:t>
      </w:r>
      <w:r w:rsidRPr="002D1FA8">
        <w:rPr>
          <w:rFonts w:ascii="Arial" w:hAnsi="Arial" w:cs="Arial"/>
          <w:bCs/>
          <w:i/>
        </w:rPr>
        <w:t>traslado, tratamiento y disposición final de residuos, así como del control y mejoramiento ecológico,</w:t>
      </w:r>
      <w:r>
        <w:rPr>
          <w:rFonts w:ascii="Arial" w:hAnsi="Arial" w:cs="Arial"/>
          <w:bCs/>
          <w:i/>
        </w:rPr>
        <w:t xml:space="preserve"> </w:t>
      </w:r>
      <w:r w:rsidRPr="002D1FA8">
        <w:rPr>
          <w:rFonts w:ascii="Arial" w:hAnsi="Arial" w:cs="Arial"/>
          <w:bCs/>
          <w:i/>
        </w:rPr>
        <w:t>ambiental, forestal y áreas verdes del municipio;</w:t>
      </w:r>
    </w:p>
    <w:p w14:paraId="7E1DB42A" w14:textId="77777777" w:rsidR="00F47FC7" w:rsidRPr="002D1FA8" w:rsidRDefault="00F47FC7" w:rsidP="00F47FC7">
      <w:pPr>
        <w:spacing w:line="276" w:lineRule="auto"/>
        <w:jc w:val="both"/>
        <w:rPr>
          <w:rFonts w:ascii="Arial" w:hAnsi="Arial" w:cs="Arial"/>
          <w:bCs/>
          <w:i/>
        </w:rPr>
      </w:pPr>
      <w:r w:rsidRPr="002D1FA8">
        <w:rPr>
          <w:rFonts w:ascii="Arial" w:hAnsi="Arial" w:cs="Arial"/>
          <w:bCs/>
          <w:i/>
        </w:rPr>
        <w:t>II. Estudiar la conveniencia de la celebración de convenios y programas conjuntos con las autoridades</w:t>
      </w:r>
      <w:r>
        <w:rPr>
          <w:rFonts w:ascii="Arial" w:hAnsi="Arial" w:cs="Arial"/>
          <w:bCs/>
          <w:i/>
        </w:rPr>
        <w:t xml:space="preserve"> </w:t>
      </w:r>
      <w:r w:rsidRPr="002D1FA8">
        <w:rPr>
          <w:rFonts w:ascii="Arial" w:hAnsi="Arial" w:cs="Arial"/>
          <w:bCs/>
          <w:i/>
        </w:rPr>
        <w:t>sanitarias y ecológicas respecto de los programas y campañas de aseo público y saneamiento</w:t>
      </w:r>
      <w:r>
        <w:rPr>
          <w:rFonts w:ascii="Arial" w:hAnsi="Arial" w:cs="Arial"/>
          <w:bCs/>
          <w:i/>
        </w:rPr>
        <w:t xml:space="preserve"> </w:t>
      </w:r>
      <w:r w:rsidRPr="002D1FA8">
        <w:rPr>
          <w:rFonts w:ascii="Arial" w:hAnsi="Arial" w:cs="Arial"/>
          <w:bCs/>
          <w:i/>
        </w:rPr>
        <w:t>ambiental en el municipio;</w:t>
      </w:r>
    </w:p>
    <w:p w14:paraId="5495AD10" w14:textId="77777777" w:rsidR="00F47FC7" w:rsidRPr="002D1FA8" w:rsidRDefault="00F47FC7" w:rsidP="00F47FC7">
      <w:pPr>
        <w:spacing w:line="276" w:lineRule="auto"/>
        <w:jc w:val="both"/>
        <w:rPr>
          <w:rFonts w:ascii="Arial" w:hAnsi="Arial" w:cs="Arial"/>
          <w:bCs/>
          <w:i/>
        </w:rPr>
      </w:pPr>
      <w:r w:rsidRPr="002D1FA8">
        <w:rPr>
          <w:rFonts w:ascii="Arial" w:hAnsi="Arial" w:cs="Arial"/>
          <w:bCs/>
          <w:i/>
        </w:rPr>
        <w:t>III. Evaluar los trabajos de las dependencias municipales con atribuciones en materia de aseo público,</w:t>
      </w:r>
      <w:r>
        <w:rPr>
          <w:rFonts w:ascii="Arial" w:hAnsi="Arial" w:cs="Arial"/>
          <w:bCs/>
          <w:i/>
        </w:rPr>
        <w:t xml:space="preserve"> </w:t>
      </w:r>
      <w:r w:rsidRPr="002D1FA8">
        <w:rPr>
          <w:rFonts w:ascii="Arial" w:hAnsi="Arial" w:cs="Arial"/>
          <w:bCs/>
          <w:i/>
        </w:rPr>
        <w:t>parques, jardines, áreas verdes, ecología, forestación y medio ambiente y con base en sus</w:t>
      </w:r>
      <w:r>
        <w:rPr>
          <w:rFonts w:ascii="Arial" w:hAnsi="Arial" w:cs="Arial"/>
          <w:bCs/>
          <w:i/>
        </w:rPr>
        <w:t xml:space="preserve"> </w:t>
      </w:r>
      <w:r w:rsidRPr="002D1FA8">
        <w:rPr>
          <w:rFonts w:ascii="Arial" w:hAnsi="Arial" w:cs="Arial"/>
          <w:bCs/>
          <w:i/>
        </w:rPr>
        <w:t>resultados y a las necesidades operantes, proponer las medidas pertinentes para orientar las</w:t>
      </w:r>
      <w:r>
        <w:rPr>
          <w:rFonts w:ascii="Arial" w:hAnsi="Arial" w:cs="Arial"/>
          <w:bCs/>
          <w:i/>
        </w:rPr>
        <w:t xml:space="preserve"> </w:t>
      </w:r>
      <w:r w:rsidRPr="002D1FA8">
        <w:rPr>
          <w:rFonts w:ascii="Arial" w:hAnsi="Arial" w:cs="Arial"/>
          <w:bCs/>
          <w:i/>
        </w:rPr>
        <w:t>políticas públicas que en materia de ecología deba emprender el municipio;</w:t>
      </w:r>
    </w:p>
    <w:p w14:paraId="0D1D17C1" w14:textId="77777777" w:rsidR="00F47FC7" w:rsidRPr="002D1FA8" w:rsidRDefault="00F47FC7" w:rsidP="00F47FC7">
      <w:pPr>
        <w:spacing w:line="276" w:lineRule="auto"/>
        <w:jc w:val="both"/>
        <w:rPr>
          <w:rFonts w:ascii="Arial" w:hAnsi="Arial" w:cs="Arial"/>
          <w:bCs/>
          <w:i/>
        </w:rPr>
      </w:pPr>
      <w:r w:rsidRPr="002D1FA8">
        <w:rPr>
          <w:rFonts w:ascii="Arial" w:hAnsi="Arial" w:cs="Arial"/>
          <w:bCs/>
          <w:i/>
        </w:rPr>
        <w:t>IV. Procurar y proponer sistemas que se estimen adecuados, para mejorar constantemente el aspecto</w:t>
      </w:r>
      <w:r>
        <w:rPr>
          <w:rFonts w:ascii="Arial" w:hAnsi="Arial" w:cs="Arial"/>
          <w:bCs/>
          <w:i/>
        </w:rPr>
        <w:t xml:space="preserve"> </w:t>
      </w:r>
      <w:r w:rsidRPr="002D1FA8">
        <w:rPr>
          <w:rFonts w:ascii="Arial" w:hAnsi="Arial" w:cs="Arial"/>
          <w:bCs/>
          <w:i/>
        </w:rPr>
        <w:t>estético y de imagen visual en todo el municipio;</w:t>
      </w:r>
    </w:p>
    <w:p w14:paraId="302511E5" w14:textId="77777777" w:rsidR="00F47FC7" w:rsidRPr="002D1FA8" w:rsidRDefault="00F47FC7" w:rsidP="00F47FC7">
      <w:pPr>
        <w:spacing w:line="276" w:lineRule="auto"/>
        <w:jc w:val="both"/>
        <w:rPr>
          <w:rFonts w:ascii="Arial" w:hAnsi="Arial" w:cs="Arial"/>
          <w:bCs/>
          <w:i/>
        </w:rPr>
      </w:pPr>
      <w:r w:rsidRPr="002D1FA8">
        <w:rPr>
          <w:rFonts w:ascii="Arial" w:hAnsi="Arial" w:cs="Arial"/>
          <w:bCs/>
          <w:i/>
        </w:rPr>
        <w:t>V. Proponer a la dependencia correspondiente la realización de los estudios necesarios de localización</w:t>
      </w:r>
      <w:r>
        <w:rPr>
          <w:rFonts w:ascii="Arial" w:hAnsi="Arial" w:cs="Arial"/>
          <w:bCs/>
          <w:i/>
        </w:rPr>
        <w:t xml:space="preserve"> </w:t>
      </w:r>
      <w:r w:rsidRPr="002D1FA8">
        <w:rPr>
          <w:rFonts w:ascii="Arial" w:hAnsi="Arial" w:cs="Arial"/>
          <w:bCs/>
          <w:i/>
        </w:rPr>
        <w:t>de áreas convenientes para estaciones de transferencias de residuos sólidos, rellenos sanitarios;</w:t>
      </w:r>
    </w:p>
    <w:p w14:paraId="192C3C4F" w14:textId="77777777" w:rsidR="00F47FC7" w:rsidRPr="002D1FA8" w:rsidRDefault="00F47FC7" w:rsidP="00F47FC7">
      <w:pPr>
        <w:spacing w:line="276" w:lineRule="auto"/>
        <w:jc w:val="both"/>
        <w:rPr>
          <w:rFonts w:ascii="Arial" w:hAnsi="Arial" w:cs="Arial"/>
          <w:bCs/>
          <w:i/>
        </w:rPr>
      </w:pPr>
      <w:r w:rsidRPr="002D1FA8">
        <w:rPr>
          <w:rFonts w:ascii="Arial" w:hAnsi="Arial" w:cs="Arial"/>
          <w:bCs/>
          <w:i/>
        </w:rPr>
        <w:t>así como la posibilidad de industrialización de los primeros; y</w:t>
      </w:r>
    </w:p>
    <w:p w14:paraId="51126C6E" w14:textId="77777777" w:rsidR="00F47FC7" w:rsidRPr="002D1FA8" w:rsidRDefault="00F47FC7" w:rsidP="00F47FC7">
      <w:pPr>
        <w:spacing w:line="276" w:lineRule="auto"/>
        <w:jc w:val="both"/>
        <w:rPr>
          <w:rFonts w:ascii="Arial" w:hAnsi="Arial" w:cs="Arial"/>
          <w:bCs/>
        </w:rPr>
      </w:pPr>
      <w:r w:rsidRPr="002D1FA8">
        <w:rPr>
          <w:rFonts w:ascii="Arial" w:hAnsi="Arial" w:cs="Arial"/>
          <w:bCs/>
          <w:i/>
        </w:rPr>
        <w:t>VI. Proponer las medidas que encaucen la aplicación del ornato oficial con motivo de las festividades</w:t>
      </w:r>
      <w:r>
        <w:rPr>
          <w:rFonts w:ascii="Arial" w:hAnsi="Arial" w:cs="Arial"/>
          <w:bCs/>
          <w:i/>
        </w:rPr>
        <w:t xml:space="preserve"> </w:t>
      </w:r>
      <w:r w:rsidRPr="002D1FA8">
        <w:rPr>
          <w:rFonts w:ascii="Arial" w:hAnsi="Arial" w:cs="Arial"/>
          <w:bCs/>
          <w:i/>
        </w:rPr>
        <w:t>cívicas o de cualquier índole.</w:t>
      </w:r>
    </w:p>
    <w:p w14:paraId="357C1EB4" w14:textId="418D843E" w:rsidR="00F47FC7" w:rsidRPr="00DF5CE5" w:rsidRDefault="00F47FC7" w:rsidP="00F47FC7">
      <w:pPr>
        <w:spacing w:line="276" w:lineRule="auto"/>
        <w:jc w:val="both"/>
        <w:rPr>
          <w:rFonts w:ascii="Arial" w:hAnsi="Arial" w:cs="Arial"/>
          <w:bCs/>
          <w:color w:val="000000"/>
        </w:rPr>
      </w:pPr>
      <w:r>
        <w:rPr>
          <w:rFonts w:ascii="Arial" w:hAnsi="Arial" w:cs="Arial"/>
          <w:color w:val="000000"/>
        </w:rPr>
        <w:lastRenderedPageBreak/>
        <w:t xml:space="preserve">Por lo anterior, el que suscribe </w:t>
      </w:r>
      <w:r w:rsidR="0004774C">
        <w:rPr>
          <w:rFonts w:ascii="Arial" w:hAnsi="Arial" w:cs="Arial"/>
          <w:b/>
          <w:color w:val="000000"/>
        </w:rPr>
        <w:t>Lic. José Bertín Chávez Vargas</w:t>
      </w:r>
      <w:r w:rsidR="0004774C">
        <w:rPr>
          <w:rFonts w:ascii="Arial" w:hAnsi="Arial" w:cs="Arial"/>
          <w:color w:val="000000"/>
        </w:rPr>
        <w:t xml:space="preserve"> </w:t>
      </w:r>
      <w:r>
        <w:rPr>
          <w:rFonts w:ascii="Arial" w:hAnsi="Arial" w:cs="Arial"/>
          <w:color w:val="000000"/>
        </w:rPr>
        <w:t>en mi carácter de</w:t>
      </w:r>
      <w:r>
        <w:rPr>
          <w:rFonts w:ascii="Arial" w:hAnsi="Arial" w:cs="Arial"/>
          <w:b/>
          <w:color w:val="000000"/>
        </w:rPr>
        <w:t xml:space="preserve"> Presidente de la Comisión Edilicia Permanente de </w:t>
      </w:r>
      <w:r w:rsidRPr="00914549">
        <w:rPr>
          <w:rFonts w:ascii="Arial" w:hAnsi="Arial" w:cs="Arial"/>
          <w:b/>
          <w:color w:val="000000"/>
        </w:rPr>
        <w:t>Limpia, Áreas Verdes, Medio Ambiente y Ecología</w:t>
      </w:r>
      <w:r>
        <w:rPr>
          <w:rFonts w:ascii="Arial" w:hAnsi="Arial" w:cs="Arial"/>
          <w:color w:val="000000"/>
        </w:rPr>
        <w:t xml:space="preserve">, de este H. Ayuntamiento de Zapotlán el Grande, Jalisco; doy a conocer el </w:t>
      </w:r>
      <w:r w:rsidRPr="00DF5CE5">
        <w:rPr>
          <w:rFonts w:ascii="Arial" w:hAnsi="Arial" w:cs="Arial"/>
          <w:bCs/>
          <w:color w:val="000000"/>
        </w:rPr>
        <w:t>Proyecto</w:t>
      </w:r>
      <w:r>
        <w:rPr>
          <w:rFonts w:ascii="Arial" w:hAnsi="Arial" w:cs="Arial"/>
          <w:b/>
          <w:color w:val="000000"/>
        </w:rPr>
        <w:t xml:space="preserve"> </w:t>
      </w:r>
      <w:r w:rsidRPr="00DF5CE5">
        <w:rPr>
          <w:rFonts w:ascii="Arial" w:hAnsi="Arial" w:cs="Arial"/>
          <w:bCs/>
          <w:color w:val="000000"/>
        </w:rPr>
        <w:t>del</w:t>
      </w:r>
      <w:r>
        <w:rPr>
          <w:rFonts w:ascii="Arial" w:hAnsi="Arial" w:cs="Arial"/>
          <w:b/>
          <w:color w:val="000000"/>
        </w:rPr>
        <w:t xml:space="preserve"> Programa Anual de Trabajo, </w:t>
      </w:r>
      <w:r>
        <w:rPr>
          <w:rFonts w:ascii="Arial" w:hAnsi="Arial" w:cs="Arial"/>
          <w:color w:val="000000"/>
        </w:rPr>
        <w:t>para el</w:t>
      </w:r>
      <w:r>
        <w:rPr>
          <w:rFonts w:ascii="Arial" w:hAnsi="Arial" w:cs="Arial"/>
          <w:b/>
          <w:color w:val="000000"/>
        </w:rPr>
        <w:t xml:space="preserve"> </w:t>
      </w:r>
      <w:r>
        <w:rPr>
          <w:rFonts w:ascii="Arial" w:hAnsi="Arial" w:cs="Arial"/>
          <w:color w:val="000000"/>
        </w:rPr>
        <w:t>período que comprende</w:t>
      </w:r>
      <w:r>
        <w:rPr>
          <w:rFonts w:ascii="Arial" w:hAnsi="Arial" w:cs="Arial"/>
          <w:b/>
          <w:color w:val="000000"/>
        </w:rPr>
        <w:t xml:space="preserve"> </w:t>
      </w:r>
      <w:r>
        <w:rPr>
          <w:rFonts w:ascii="Arial" w:hAnsi="Arial" w:cs="Arial"/>
          <w:color w:val="000000"/>
        </w:rPr>
        <w:t>del</w:t>
      </w:r>
      <w:r>
        <w:rPr>
          <w:rFonts w:ascii="Arial" w:hAnsi="Arial" w:cs="Arial"/>
          <w:b/>
          <w:color w:val="000000"/>
        </w:rPr>
        <w:t xml:space="preserve"> 1º de Octubre de 2024 al 30 de Septiembre de 2025</w:t>
      </w:r>
      <w:r>
        <w:rPr>
          <w:rFonts w:ascii="Arial" w:hAnsi="Arial" w:cs="Arial"/>
          <w:color w:val="000000"/>
        </w:rPr>
        <w:t xml:space="preserve">; correspondiente al </w:t>
      </w:r>
      <w:r w:rsidRPr="00DF5CE5">
        <w:rPr>
          <w:rFonts w:ascii="Arial" w:hAnsi="Arial" w:cs="Arial"/>
          <w:bCs/>
          <w:color w:val="000000"/>
        </w:rPr>
        <w:t xml:space="preserve">Primer Período de Actividades de la presente Administración 2024-2027. </w:t>
      </w:r>
    </w:p>
    <w:p w14:paraId="75B2A106" w14:textId="77777777" w:rsidR="00F47FC7" w:rsidRDefault="00F47FC7" w:rsidP="00F47FC7">
      <w:pPr>
        <w:spacing w:line="276" w:lineRule="auto"/>
        <w:jc w:val="both"/>
        <w:rPr>
          <w:rFonts w:ascii="Arial" w:hAnsi="Arial" w:cs="Arial"/>
          <w:b/>
          <w:color w:val="000000"/>
        </w:rPr>
      </w:pPr>
    </w:p>
    <w:p w14:paraId="2C742F5F" w14:textId="77777777" w:rsidR="008F534C" w:rsidRDefault="008F534C" w:rsidP="00F47FC7">
      <w:pPr>
        <w:spacing w:line="276" w:lineRule="auto"/>
        <w:jc w:val="both"/>
        <w:rPr>
          <w:rFonts w:ascii="Arial" w:hAnsi="Arial" w:cs="Arial"/>
          <w:b/>
          <w:color w:val="000000"/>
        </w:rPr>
      </w:pPr>
    </w:p>
    <w:p w14:paraId="09BBA022" w14:textId="3FA8D999" w:rsidR="00F47FC7" w:rsidRDefault="00F47FC7" w:rsidP="00F47FC7">
      <w:pPr>
        <w:spacing w:line="276" w:lineRule="auto"/>
        <w:jc w:val="both"/>
        <w:rPr>
          <w:rFonts w:ascii="Arial" w:hAnsi="Arial" w:cs="Arial"/>
          <w:b/>
          <w:color w:val="000000"/>
        </w:rPr>
      </w:pPr>
      <w:r>
        <w:rPr>
          <w:rFonts w:ascii="Arial" w:hAnsi="Arial" w:cs="Arial"/>
          <w:b/>
          <w:color w:val="000000"/>
        </w:rPr>
        <w:t>JUSTIFICACIÓN:</w:t>
      </w:r>
    </w:p>
    <w:p w14:paraId="7DFAF291" w14:textId="77777777" w:rsidR="00F47FC7" w:rsidRPr="00E03D8D" w:rsidRDefault="00F47FC7" w:rsidP="00F47FC7">
      <w:pPr>
        <w:spacing w:line="276" w:lineRule="auto"/>
        <w:ind w:left="708"/>
        <w:jc w:val="both"/>
        <w:rPr>
          <w:rFonts w:ascii="Arial" w:hAnsi="Arial" w:cs="Arial"/>
          <w:iCs/>
          <w:color w:val="000000"/>
        </w:rPr>
      </w:pPr>
      <w:r w:rsidRPr="00E03D8D">
        <w:rPr>
          <w:rFonts w:ascii="Arial" w:hAnsi="Arial" w:cs="Arial"/>
          <w:iCs/>
          <w:color w:val="000000"/>
        </w:rPr>
        <w:t xml:space="preserve">El Plan Anual de trabajo, es un instrumento de planeación de la presente comisión en el cual se establecen las líneas temáticas y las actividades generales que regirán los trabajos de la Comisión durante el periodo de la administración 2024-2025, todo ello acorde con las facultades y competencias que marca la Constitución Política de los Estados Unidos Mexicanos, la Constitución Política del Estado de Jalisco; la Ley del Gobierno y la Administración Pública Municipal del Estado de Jalisco y  el Reglamento Interior del Ayuntamiento de Zapotlán el Grande, Jalisco. </w:t>
      </w:r>
    </w:p>
    <w:p w14:paraId="1F38AA0D" w14:textId="77777777" w:rsidR="00F47FC7" w:rsidRDefault="00F47FC7" w:rsidP="00F47FC7">
      <w:pPr>
        <w:spacing w:line="276" w:lineRule="auto"/>
        <w:ind w:left="708"/>
        <w:jc w:val="both"/>
        <w:rPr>
          <w:rFonts w:ascii="Arial" w:hAnsi="Arial" w:cs="Arial"/>
          <w:i/>
          <w:color w:val="000000"/>
        </w:rPr>
      </w:pPr>
    </w:p>
    <w:p w14:paraId="5BE0747C" w14:textId="77777777" w:rsidR="00F47FC7" w:rsidRDefault="00F47FC7" w:rsidP="00F47FC7">
      <w:pPr>
        <w:spacing w:line="276" w:lineRule="auto"/>
        <w:jc w:val="both"/>
        <w:rPr>
          <w:rFonts w:ascii="Arial" w:hAnsi="Arial" w:cs="Arial"/>
          <w:color w:val="000000"/>
        </w:rPr>
      </w:pPr>
    </w:p>
    <w:p w14:paraId="081CD9FD" w14:textId="0A782ED2" w:rsidR="00F47FC7" w:rsidRDefault="00F47FC7" w:rsidP="00F47FC7">
      <w:pPr>
        <w:spacing w:line="276" w:lineRule="auto"/>
        <w:jc w:val="both"/>
        <w:rPr>
          <w:rFonts w:ascii="Arial" w:hAnsi="Arial" w:cs="Arial"/>
          <w:color w:val="000000"/>
        </w:rPr>
      </w:pPr>
      <w:r>
        <w:rPr>
          <w:rFonts w:ascii="Arial" w:hAnsi="Arial" w:cs="Arial"/>
          <w:b/>
          <w:color w:val="000000"/>
        </w:rPr>
        <w:t xml:space="preserve">OBJETIVO: </w:t>
      </w:r>
      <w:r>
        <w:rPr>
          <w:rFonts w:ascii="Arial" w:hAnsi="Arial" w:cs="Arial"/>
          <w:color w:val="000000"/>
        </w:rPr>
        <w:t xml:space="preserve"> </w:t>
      </w:r>
    </w:p>
    <w:p w14:paraId="55E37DD9" w14:textId="778818A4" w:rsidR="00F47FC7" w:rsidRDefault="00F47FC7" w:rsidP="00F47FC7">
      <w:pPr>
        <w:numPr>
          <w:ilvl w:val="0"/>
          <w:numId w:val="19"/>
        </w:numPr>
        <w:spacing w:line="276" w:lineRule="auto"/>
        <w:jc w:val="both"/>
        <w:rPr>
          <w:rFonts w:ascii="Arial" w:hAnsi="Arial" w:cs="Arial"/>
          <w:color w:val="000000"/>
        </w:rPr>
      </w:pPr>
      <w:r>
        <w:rPr>
          <w:rFonts w:ascii="Arial" w:hAnsi="Arial" w:cs="Arial"/>
          <w:color w:val="000000"/>
        </w:rPr>
        <w:t xml:space="preserve">Establecer y dar cumplimiento a las atribuciones conferidas a la Comisión Edilicia Permanente </w:t>
      </w:r>
      <w:r w:rsidRPr="003A3C69">
        <w:rPr>
          <w:rFonts w:ascii="Arial" w:hAnsi="Arial" w:cs="Arial"/>
          <w:color w:val="000000"/>
        </w:rPr>
        <w:t>de Limpia, Áreas Verdes, Medio Ambiente y Ecología, que coadyuve</w:t>
      </w:r>
      <w:r>
        <w:rPr>
          <w:rFonts w:ascii="Arial" w:hAnsi="Arial" w:cs="Arial"/>
          <w:color w:val="000000"/>
        </w:rPr>
        <w:t xml:space="preserve"> en esos ámbitos a la mejor actuación de las Dependencias, </w:t>
      </w:r>
      <w:r w:rsidR="00000D24">
        <w:rPr>
          <w:rFonts w:ascii="Arial" w:hAnsi="Arial" w:cs="Arial"/>
          <w:color w:val="000000"/>
        </w:rPr>
        <w:t>así</w:t>
      </w:r>
      <w:r>
        <w:rPr>
          <w:rFonts w:ascii="Arial" w:hAnsi="Arial" w:cs="Arial"/>
          <w:color w:val="000000"/>
        </w:rPr>
        <w:t xml:space="preserve"> como incida en la prestación eficaz de los servicios municipales.</w:t>
      </w:r>
    </w:p>
    <w:p w14:paraId="135FDDDA" w14:textId="77777777" w:rsidR="00F47FC7" w:rsidRDefault="00F47FC7" w:rsidP="00F47FC7">
      <w:pPr>
        <w:spacing w:line="276" w:lineRule="auto"/>
        <w:jc w:val="both"/>
        <w:rPr>
          <w:rFonts w:ascii="Arial" w:hAnsi="Arial" w:cs="Arial"/>
          <w:color w:val="000000"/>
        </w:rPr>
      </w:pPr>
    </w:p>
    <w:p w14:paraId="5FCEBCE0" w14:textId="77777777" w:rsidR="00F47FC7" w:rsidRDefault="00F47FC7" w:rsidP="00F47FC7">
      <w:pPr>
        <w:spacing w:line="276" w:lineRule="auto"/>
        <w:jc w:val="both"/>
        <w:rPr>
          <w:rFonts w:ascii="Arial" w:hAnsi="Arial" w:cs="Arial"/>
          <w:color w:val="000000"/>
        </w:rPr>
      </w:pPr>
    </w:p>
    <w:p w14:paraId="19CFFDA6" w14:textId="77777777" w:rsidR="00F47FC7" w:rsidRDefault="00F47FC7" w:rsidP="00F47FC7">
      <w:pPr>
        <w:spacing w:line="276" w:lineRule="auto"/>
        <w:jc w:val="both"/>
        <w:rPr>
          <w:rFonts w:ascii="Arial" w:hAnsi="Arial" w:cs="Arial"/>
          <w:b/>
          <w:color w:val="000000"/>
        </w:rPr>
      </w:pPr>
    </w:p>
    <w:p w14:paraId="5B427C08" w14:textId="64678F3F" w:rsidR="00F47FC7" w:rsidRDefault="00F47FC7" w:rsidP="00F47FC7">
      <w:pPr>
        <w:spacing w:line="276" w:lineRule="auto"/>
        <w:jc w:val="center"/>
        <w:rPr>
          <w:rFonts w:ascii="Arial" w:hAnsi="Arial" w:cs="Arial"/>
          <w:b/>
          <w:color w:val="000000"/>
        </w:rPr>
      </w:pPr>
      <w:r>
        <w:rPr>
          <w:rFonts w:ascii="Arial" w:hAnsi="Arial" w:cs="Arial"/>
          <w:b/>
          <w:color w:val="000000"/>
        </w:rPr>
        <w:t xml:space="preserve">ACTIVIDADES A REALIZAR EN </w:t>
      </w:r>
      <w:r w:rsidR="00000D24">
        <w:rPr>
          <w:rFonts w:ascii="Arial" w:hAnsi="Arial" w:cs="Arial"/>
          <w:b/>
          <w:color w:val="000000"/>
        </w:rPr>
        <w:t>EL PRIMER</w:t>
      </w:r>
      <w:r>
        <w:rPr>
          <w:rFonts w:ascii="Arial" w:hAnsi="Arial" w:cs="Arial"/>
          <w:b/>
          <w:color w:val="000000"/>
        </w:rPr>
        <w:t xml:space="preserve"> PERIODO</w:t>
      </w:r>
    </w:p>
    <w:p w14:paraId="209D17A0" w14:textId="77777777" w:rsidR="00F47FC7" w:rsidRDefault="00F47FC7" w:rsidP="00F47FC7">
      <w:pPr>
        <w:spacing w:line="276" w:lineRule="auto"/>
        <w:jc w:val="center"/>
        <w:rPr>
          <w:rFonts w:ascii="Arial" w:hAnsi="Arial" w:cs="Arial"/>
          <w:b/>
          <w:color w:val="000000"/>
        </w:rPr>
      </w:pPr>
    </w:p>
    <w:p w14:paraId="27D2C97B" w14:textId="195B398E" w:rsidR="00F47FC7" w:rsidRPr="009C6E84" w:rsidRDefault="00F47FC7" w:rsidP="00F47FC7">
      <w:pPr>
        <w:numPr>
          <w:ilvl w:val="0"/>
          <w:numId w:val="15"/>
        </w:numPr>
        <w:spacing w:line="276" w:lineRule="auto"/>
        <w:jc w:val="both"/>
        <w:rPr>
          <w:rFonts w:ascii="Arial" w:hAnsi="Arial" w:cs="Arial"/>
        </w:rPr>
      </w:pPr>
      <w:r w:rsidRPr="009C6E84">
        <w:rPr>
          <w:rFonts w:ascii="Arial" w:hAnsi="Arial" w:cs="Arial"/>
        </w:rPr>
        <w:t xml:space="preserve">Atender las solicitudes conforme a la materia y atribuciones que ocupa a la Comisión de Limpia, Áreas Verdes, Medio Ambiente y Ecología, tendientes a contribuir en la solución de las problemáticas actuales en el municipio. </w:t>
      </w:r>
    </w:p>
    <w:p w14:paraId="5C883C4A" w14:textId="37357DF9" w:rsidR="00F47FC7" w:rsidRPr="009C6E84" w:rsidRDefault="00F47FC7" w:rsidP="00F47FC7">
      <w:pPr>
        <w:numPr>
          <w:ilvl w:val="0"/>
          <w:numId w:val="15"/>
        </w:numPr>
        <w:spacing w:line="276" w:lineRule="auto"/>
        <w:jc w:val="both"/>
        <w:rPr>
          <w:rFonts w:ascii="Arial" w:hAnsi="Arial" w:cs="Arial"/>
          <w:b/>
        </w:rPr>
      </w:pPr>
      <w:r w:rsidRPr="009C6E84">
        <w:rPr>
          <w:rFonts w:ascii="Arial" w:hAnsi="Arial" w:cs="Arial"/>
        </w:rPr>
        <w:t xml:space="preserve">Estudiar y trabajar reformas y modificaciones de los ordenamientos en materia </w:t>
      </w:r>
      <w:r w:rsidR="008F534C" w:rsidRPr="009C6E84">
        <w:rPr>
          <w:rFonts w:ascii="Arial" w:hAnsi="Arial" w:cs="Arial"/>
        </w:rPr>
        <w:t>de Medio</w:t>
      </w:r>
      <w:r w:rsidRPr="009C6E84">
        <w:rPr>
          <w:rFonts w:ascii="Arial" w:hAnsi="Arial" w:cs="Arial"/>
        </w:rPr>
        <w:t xml:space="preserve"> Ambiente, Desarrollo Sustentable y Ecología del municipio de Zapotlán el Grande, Jalisco, con la finalidad de mejorar la calidad de vida de sus habitantes y respetando la congruencia con la normativa estatal y federal.</w:t>
      </w:r>
    </w:p>
    <w:p w14:paraId="717DBD18" w14:textId="77777777" w:rsidR="00F47FC7" w:rsidRPr="009C6E84" w:rsidRDefault="00F47FC7" w:rsidP="00F47FC7">
      <w:pPr>
        <w:numPr>
          <w:ilvl w:val="0"/>
          <w:numId w:val="15"/>
        </w:numPr>
        <w:spacing w:line="276" w:lineRule="auto"/>
        <w:jc w:val="both"/>
        <w:rPr>
          <w:rFonts w:ascii="Arial" w:hAnsi="Arial" w:cs="Arial"/>
        </w:rPr>
      </w:pPr>
      <w:r w:rsidRPr="009C6E84">
        <w:rPr>
          <w:rFonts w:ascii="Arial" w:hAnsi="Arial" w:cs="Arial"/>
        </w:rPr>
        <w:t>Estudiar, analizar y dictaminar las Iniciativas que se turnen a la presente Comisión, de conformidad a las disposiciones legales aplicables en materia.</w:t>
      </w:r>
    </w:p>
    <w:p w14:paraId="7FCC363B" w14:textId="3502CC4D" w:rsidR="00F47FC7" w:rsidRPr="009C6E84" w:rsidRDefault="00F47FC7" w:rsidP="00F47FC7">
      <w:pPr>
        <w:numPr>
          <w:ilvl w:val="0"/>
          <w:numId w:val="15"/>
        </w:numPr>
        <w:spacing w:line="276" w:lineRule="auto"/>
        <w:jc w:val="both"/>
        <w:rPr>
          <w:rFonts w:ascii="Arial" w:hAnsi="Arial" w:cs="Arial"/>
        </w:rPr>
      </w:pPr>
      <w:r w:rsidRPr="009C6E84">
        <w:rPr>
          <w:rFonts w:ascii="Arial" w:hAnsi="Arial" w:cs="Arial"/>
        </w:rPr>
        <w:lastRenderedPageBreak/>
        <w:t xml:space="preserve">Presentar al Ayuntamiento las Iniciativas, </w:t>
      </w:r>
      <w:r w:rsidR="008F534C" w:rsidRPr="009C6E84">
        <w:rPr>
          <w:rFonts w:ascii="Arial" w:hAnsi="Arial" w:cs="Arial"/>
        </w:rPr>
        <w:t>dictámenes</w:t>
      </w:r>
      <w:r w:rsidRPr="009C6E84">
        <w:rPr>
          <w:rFonts w:ascii="Arial" w:hAnsi="Arial" w:cs="Arial"/>
        </w:rPr>
        <w:t>, los informes y resultados de los trabajos, así como los documentos relativos a los asuntos que le sean turnados a la presente Comisión.</w:t>
      </w:r>
    </w:p>
    <w:p w14:paraId="584960A8" w14:textId="5E663216" w:rsidR="00F47FC7" w:rsidRPr="009C6E84" w:rsidRDefault="00F47FC7" w:rsidP="00F47FC7">
      <w:pPr>
        <w:numPr>
          <w:ilvl w:val="0"/>
          <w:numId w:val="15"/>
        </w:numPr>
        <w:spacing w:line="276" w:lineRule="auto"/>
        <w:jc w:val="both"/>
        <w:rPr>
          <w:rFonts w:ascii="Arial" w:hAnsi="Arial" w:cs="Arial"/>
        </w:rPr>
      </w:pPr>
      <w:r w:rsidRPr="009C6E84">
        <w:rPr>
          <w:rFonts w:ascii="Arial" w:hAnsi="Arial" w:cs="Arial"/>
        </w:rPr>
        <w:t xml:space="preserve">Convocar a las sesiones de la Comisión, a los titulares de las Dependencias para emitir los </w:t>
      </w:r>
      <w:r w:rsidR="008F534C" w:rsidRPr="009C6E84">
        <w:rPr>
          <w:rFonts w:ascii="Arial" w:hAnsi="Arial" w:cs="Arial"/>
        </w:rPr>
        <w:t>informes</w:t>
      </w:r>
      <w:r w:rsidRPr="009C6E84">
        <w:rPr>
          <w:rFonts w:ascii="Arial" w:hAnsi="Arial" w:cs="Arial"/>
        </w:rPr>
        <w:t xml:space="preserve"> y opiniones pertinentes que permitan conocer con mayor claridad y dictaminar los asuntos. </w:t>
      </w:r>
    </w:p>
    <w:p w14:paraId="120DE42D" w14:textId="77777777" w:rsidR="00F47FC7" w:rsidRPr="009C6E84" w:rsidRDefault="00F47FC7" w:rsidP="00F47FC7">
      <w:pPr>
        <w:numPr>
          <w:ilvl w:val="0"/>
          <w:numId w:val="15"/>
        </w:numPr>
        <w:spacing w:line="276" w:lineRule="auto"/>
        <w:jc w:val="both"/>
        <w:rPr>
          <w:rFonts w:ascii="Arial" w:hAnsi="Arial" w:cs="Arial"/>
        </w:rPr>
      </w:pPr>
      <w:r w:rsidRPr="009C6E84">
        <w:rPr>
          <w:rFonts w:ascii="Arial" w:hAnsi="Arial" w:cs="Arial"/>
        </w:rPr>
        <w:t>Entregar los informes requeridos conforme a las obligaciones que marca el marco jurídico.</w:t>
      </w:r>
    </w:p>
    <w:p w14:paraId="39F74F57" w14:textId="77777777" w:rsidR="00F47FC7" w:rsidRPr="009C6E84" w:rsidRDefault="00F47FC7" w:rsidP="00F47FC7">
      <w:pPr>
        <w:numPr>
          <w:ilvl w:val="0"/>
          <w:numId w:val="15"/>
        </w:numPr>
        <w:spacing w:line="276" w:lineRule="auto"/>
        <w:jc w:val="both"/>
        <w:rPr>
          <w:rFonts w:ascii="Arial" w:hAnsi="Arial" w:cs="Arial"/>
        </w:rPr>
      </w:pPr>
      <w:r w:rsidRPr="009C6E84">
        <w:rPr>
          <w:rFonts w:ascii="Arial" w:hAnsi="Arial" w:cs="Arial"/>
        </w:rPr>
        <w:t xml:space="preserve">Evaluar los trabajos que realicen las dependencias municipales que en función y atribución competa respecto a la materia, esto en base a las necesidades y resultados operantes; proponer las medidas pertinentes para orientar las políticas que al respecto deba emprender el municipio, en materia de medio ambiente y ecología.  </w:t>
      </w:r>
    </w:p>
    <w:p w14:paraId="5FAB90E6" w14:textId="77C4DAAC" w:rsidR="00F47FC7" w:rsidRDefault="00F47FC7" w:rsidP="00F47FC7">
      <w:pPr>
        <w:numPr>
          <w:ilvl w:val="0"/>
          <w:numId w:val="15"/>
        </w:numPr>
        <w:spacing w:line="276" w:lineRule="auto"/>
        <w:jc w:val="both"/>
        <w:rPr>
          <w:rFonts w:ascii="Arial" w:hAnsi="Arial" w:cs="Arial"/>
        </w:rPr>
      </w:pPr>
      <w:r w:rsidRPr="009C6E84">
        <w:rPr>
          <w:rFonts w:ascii="Arial" w:hAnsi="Arial" w:cs="Arial"/>
        </w:rPr>
        <w:t>Presentar y dar seguimiento a las iniciativas y dictámenes que permitan que el municipio de Zapotlán cuente con los servicios en materia de Limpia, Áreas Verdes, Medio Ambiente y Ecología</w:t>
      </w:r>
      <w:bookmarkEnd w:id="0"/>
      <w:r w:rsidRPr="009C6E84">
        <w:rPr>
          <w:rFonts w:ascii="Arial" w:hAnsi="Arial" w:cs="Arial"/>
        </w:rPr>
        <w:t>.</w:t>
      </w:r>
    </w:p>
    <w:p w14:paraId="6BCBBD41" w14:textId="125A9315" w:rsidR="00895294" w:rsidRDefault="00895294" w:rsidP="00895294">
      <w:pPr>
        <w:numPr>
          <w:ilvl w:val="0"/>
          <w:numId w:val="15"/>
        </w:numPr>
        <w:spacing w:line="276" w:lineRule="auto"/>
        <w:jc w:val="both"/>
        <w:rPr>
          <w:rFonts w:ascii="Arial" w:hAnsi="Arial" w:cs="Arial"/>
        </w:rPr>
      </w:pPr>
      <w:bookmarkStart w:id="2" w:name="_Hlk181187049"/>
      <w:r>
        <w:rPr>
          <w:rFonts w:ascii="Arial" w:hAnsi="Arial" w:cs="Arial"/>
        </w:rPr>
        <w:t xml:space="preserve">Convocar a </w:t>
      </w:r>
      <w:r w:rsidRPr="007557A0">
        <w:rPr>
          <w:rFonts w:ascii="Arial" w:hAnsi="Arial" w:cs="Arial"/>
        </w:rPr>
        <w:t>las dependencias municipales encargadas de</w:t>
      </w:r>
      <w:r>
        <w:rPr>
          <w:rFonts w:ascii="Arial" w:hAnsi="Arial" w:cs="Arial"/>
        </w:rPr>
        <w:t xml:space="preserve"> brindar los servicios de</w:t>
      </w:r>
      <w:r w:rsidRPr="007557A0">
        <w:rPr>
          <w:rFonts w:ascii="Arial" w:hAnsi="Arial" w:cs="Arial"/>
        </w:rPr>
        <w:t xml:space="preserve"> </w:t>
      </w:r>
      <w:r w:rsidRPr="009C6E84">
        <w:rPr>
          <w:rFonts w:ascii="Arial" w:hAnsi="Arial" w:cs="Arial"/>
        </w:rPr>
        <w:t>Limpia, Áreas Verdes, Medio Ambiente y Ecología</w:t>
      </w:r>
      <w:r>
        <w:rPr>
          <w:rFonts w:ascii="Arial" w:hAnsi="Arial" w:cs="Arial"/>
        </w:rPr>
        <w:t xml:space="preserve">, para que den a conocer la situacional actual de sus áreas en sus diferentes ámbitos, así como </w:t>
      </w:r>
      <w:r w:rsidR="00C16BDD">
        <w:rPr>
          <w:rFonts w:ascii="Arial" w:hAnsi="Arial" w:cs="Arial"/>
        </w:rPr>
        <w:t>el</w:t>
      </w:r>
      <w:r>
        <w:rPr>
          <w:rFonts w:ascii="Arial" w:hAnsi="Arial" w:cs="Arial"/>
        </w:rPr>
        <w:t xml:space="preserve"> plan de trabajo</w:t>
      </w:r>
      <w:r w:rsidR="00C16BDD">
        <w:rPr>
          <w:rFonts w:ascii="Arial" w:hAnsi="Arial" w:cs="Arial"/>
        </w:rPr>
        <w:t xml:space="preserve"> a llevar a cabo durante el periodo</w:t>
      </w:r>
      <w:bookmarkEnd w:id="2"/>
      <w:r>
        <w:rPr>
          <w:rFonts w:ascii="Arial" w:hAnsi="Arial" w:cs="Arial"/>
        </w:rPr>
        <w:t>.</w:t>
      </w:r>
    </w:p>
    <w:p w14:paraId="2FB5C823" w14:textId="77777777" w:rsidR="00895294" w:rsidRPr="009C6E84" w:rsidRDefault="00895294" w:rsidP="00895294">
      <w:pPr>
        <w:spacing w:line="276" w:lineRule="auto"/>
        <w:ind w:left="1080"/>
        <w:jc w:val="both"/>
        <w:rPr>
          <w:rFonts w:ascii="Arial" w:hAnsi="Arial" w:cs="Arial"/>
        </w:rPr>
      </w:pPr>
    </w:p>
    <w:p w14:paraId="5628F8F0" w14:textId="77777777" w:rsidR="00E03D8D" w:rsidRDefault="00E03D8D" w:rsidP="00F47FC7">
      <w:pPr>
        <w:spacing w:line="276" w:lineRule="auto"/>
        <w:jc w:val="both"/>
        <w:rPr>
          <w:rFonts w:ascii="Arial" w:hAnsi="Arial" w:cs="Arial"/>
          <w:highlight w:val="white"/>
        </w:rPr>
      </w:pPr>
    </w:p>
    <w:p w14:paraId="11B3BE77" w14:textId="77777777" w:rsidR="00F47FC7" w:rsidRPr="002963F3" w:rsidRDefault="00F47FC7" w:rsidP="00F47FC7">
      <w:pPr>
        <w:spacing w:line="276" w:lineRule="auto"/>
        <w:jc w:val="center"/>
        <w:rPr>
          <w:rFonts w:ascii="Arial" w:eastAsia="Arial" w:hAnsi="Arial" w:cs="Arial"/>
          <w:b/>
        </w:rPr>
      </w:pPr>
      <w:r w:rsidRPr="002963F3">
        <w:rPr>
          <w:rFonts w:ascii="Arial" w:eastAsia="Arial" w:hAnsi="Arial" w:cs="Arial"/>
          <w:b/>
        </w:rPr>
        <w:t xml:space="preserve">COMISIÓN EDILICIA PERMANENTE DE </w:t>
      </w:r>
    </w:p>
    <w:p w14:paraId="379E9D78" w14:textId="25389F43" w:rsidR="00F47FC7" w:rsidRPr="002963F3" w:rsidRDefault="00F47FC7" w:rsidP="00F47FC7">
      <w:pPr>
        <w:spacing w:line="276" w:lineRule="auto"/>
        <w:jc w:val="center"/>
        <w:rPr>
          <w:rFonts w:ascii="Arial" w:hAnsi="Arial" w:cs="Arial"/>
          <w:b/>
        </w:rPr>
      </w:pPr>
      <w:r w:rsidRPr="002963F3">
        <w:rPr>
          <w:rFonts w:ascii="Arial" w:hAnsi="Arial" w:cs="Arial"/>
          <w:b/>
        </w:rPr>
        <w:t>LIMPIA, ÁREAS VERDES, MEDIO AMBIENTE Y ECOLOGÍA</w:t>
      </w:r>
    </w:p>
    <w:p w14:paraId="3F48B338" w14:textId="0842A502" w:rsidR="00F47FC7" w:rsidRPr="002B3081" w:rsidRDefault="0004774C" w:rsidP="0004774C">
      <w:pPr>
        <w:jc w:val="center"/>
        <w:rPr>
          <w:rFonts w:ascii="Arial" w:hAnsi="Arial" w:cs="Arial"/>
        </w:rPr>
      </w:pPr>
      <w:r w:rsidRPr="002963F3">
        <w:rPr>
          <w:rFonts w:ascii="Arial" w:eastAsia="Times New Roman" w:hAnsi="Arial" w:cs="Arial"/>
          <w:b/>
          <w:bCs/>
          <w:noProof/>
          <w:sz w:val="22"/>
          <w:szCs w:val="22"/>
          <w:lang w:val="es-MX"/>
        </w:rPr>
        <mc:AlternateContent>
          <mc:Choice Requires="wps">
            <w:drawing>
              <wp:anchor distT="45720" distB="45720" distL="114300" distR="114300" simplePos="0" relativeHeight="251661312" behindDoc="0" locked="0" layoutInCell="1" allowOverlap="1" wp14:anchorId="61F2FCB9" wp14:editId="1C9E827C">
                <wp:simplePos x="0" y="0"/>
                <wp:positionH relativeFrom="page">
                  <wp:align>center</wp:align>
                </wp:positionH>
                <wp:positionV relativeFrom="paragraph">
                  <wp:posOffset>308610</wp:posOffset>
                </wp:positionV>
                <wp:extent cx="3608705" cy="1066800"/>
                <wp:effectExtent l="0" t="0" r="0" b="0"/>
                <wp:wrapTopAndBottom/>
                <wp:docPr id="21086306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06680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762D3F1" w14:textId="77777777" w:rsidR="00F47FC7" w:rsidRPr="00114D1B" w:rsidRDefault="00F47FC7" w:rsidP="00F47FC7">
                            <w:pPr>
                              <w:jc w:val="center"/>
                              <w:rPr>
                                <w:rFonts w:ascii="Arial" w:eastAsia="Times New Roman" w:hAnsi="Arial" w:cs="Arial"/>
                                <w:b/>
                                <w:bCs/>
                                <w:sz w:val="22"/>
                                <w:szCs w:val="22"/>
                              </w:rPr>
                            </w:pPr>
                          </w:p>
                          <w:p w14:paraId="0569AD61" w14:textId="77777777" w:rsidR="00F47FC7" w:rsidRPr="00114D1B" w:rsidRDefault="00F47FC7" w:rsidP="00F47FC7">
                            <w:pPr>
                              <w:jc w:val="center"/>
                              <w:rPr>
                                <w:rFonts w:ascii="Arial" w:eastAsia="Times New Roman" w:hAnsi="Arial" w:cs="Arial"/>
                                <w:b/>
                                <w:bCs/>
                                <w:sz w:val="22"/>
                                <w:szCs w:val="22"/>
                              </w:rPr>
                            </w:pPr>
                          </w:p>
                          <w:p w14:paraId="422D1A23" w14:textId="77777777" w:rsidR="00F47FC7" w:rsidRPr="00114D1B" w:rsidRDefault="00F47FC7" w:rsidP="00F47FC7">
                            <w:pPr>
                              <w:jc w:val="center"/>
                              <w:rPr>
                                <w:rFonts w:ascii="Arial" w:eastAsia="Arial" w:hAnsi="Arial" w:cs="Arial"/>
                                <w:sz w:val="20"/>
                                <w:szCs w:val="20"/>
                              </w:rPr>
                            </w:pPr>
                            <w:r w:rsidRPr="00114D1B">
                              <w:rPr>
                                <w:rFonts w:ascii="Arial" w:hAnsi="Arial" w:cs="Arial"/>
                                <w:b/>
                                <w:sz w:val="20"/>
                                <w:szCs w:val="20"/>
                              </w:rPr>
                              <w:t>LIC. JOSÉ BERTÍN CHÁVEZ VARGAS</w:t>
                            </w:r>
                            <w:r w:rsidRPr="00114D1B">
                              <w:rPr>
                                <w:rFonts w:ascii="Arial" w:eastAsia="Arial" w:hAnsi="Arial" w:cs="Arial"/>
                                <w:sz w:val="20"/>
                                <w:szCs w:val="20"/>
                              </w:rPr>
                              <w:t xml:space="preserve"> </w:t>
                            </w:r>
                          </w:p>
                          <w:p w14:paraId="57507785" w14:textId="77777777" w:rsidR="00F47FC7" w:rsidRPr="00114D1B" w:rsidRDefault="00F47FC7" w:rsidP="00F47FC7">
                            <w:pPr>
                              <w:jc w:val="center"/>
                              <w:rPr>
                                <w:rFonts w:ascii="Arial" w:eastAsia="Arial" w:hAnsi="Arial" w:cs="Arial"/>
                                <w:sz w:val="12"/>
                                <w:szCs w:val="12"/>
                              </w:rPr>
                            </w:pPr>
                          </w:p>
                          <w:p w14:paraId="45061C1B" w14:textId="77777777" w:rsidR="00F47FC7" w:rsidRPr="00114D1B" w:rsidRDefault="00F47FC7" w:rsidP="00F47FC7">
                            <w:pPr>
                              <w:jc w:val="center"/>
                              <w:rPr>
                                <w:rFonts w:ascii="Arial" w:hAnsi="Arial" w:cs="Arial"/>
                              </w:rPr>
                            </w:pPr>
                            <w:r w:rsidRPr="00114D1B">
                              <w:rPr>
                                <w:rFonts w:ascii="Arial" w:eastAsia="Arial" w:hAnsi="Arial" w:cs="Arial"/>
                                <w:sz w:val="20"/>
                                <w:szCs w:val="20"/>
                              </w:rPr>
                              <w:t>Regidor Presidente de la Comisión Edilicia Permanente de </w:t>
                            </w:r>
                            <w:r w:rsidRPr="00114D1B">
                              <w:rPr>
                                <w:rFonts w:ascii="Arial" w:hAnsi="Arial" w:cs="Arial"/>
                                <w:sz w:val="20"/>
                                <w:szCs w:val="20"/>
                              </w:rPr>
                              <w:t>Limpia, Áreas Verdes, Medio Ambiente y Ecología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2FCB9" id="_x0000_t202" coordsize="21600,21600" o:spt="202" path="m,l,21600r21600,l21600,xe">
                <v:stroke joinstyle="miter"/>
                <v:path gradientshapeok="t" o:connecttype="rect"/>
              </v:shapetype>
              <v:shape id="Cuadro de texto 2" o:spid="_x0000_s1026" type="#_x0000_t202" style="position:absolute;left:0;text-align:left;margin-left:0;margin-top:24.3pt;width:284.15pt;height:84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" fillcolor="white [3201]" stroked="f" strokeweight="1pt">
                <v:textbox>
                  <w:txbxContent>
                    <w:p w14:paraId="5762D3F1" w14:textId="77777777" w:rsidR="00F47FC7" w:rsidRPr="00114D1B" w:rsidRDefault="00F47FC7" w:rsidP="00F47FC7">
                      <w:pPr>
                        <w:jc w:val="center"/>
                        <w:rPr>
                          <w:rFonts w:ascii="Arial" w:eastAsia="Times New Roman" w:hAnsi="Arial" w:cs="Arial"/>
                          <w:b/>
                          <w:bCs/>
                          <w:sz w:val="22"/>
                          <w:szCs w:val="22"/>
                        </w:rPr>
                      </w:pPr>
                    </w:p>
                    <w:p w14:paraId="0569AD61" w14:textId="77777777" w:rsidR="00F47FC7" w:rsidRPr="00114D1B" w:rsidRDefault="00F47FC7" w:rsidP="00F47FC7">
                      <w:pPr>
                        <w:jc w:val="center"/>
                        <w:rPr>
                          <w:rFonts w:ascii="Arial" w:eastAsia="Times New Roman" w:hAnsi="Arial" w:cs="Arial"/>
                          <w:b/>
                          <w:bCs/>
                          <w:sz w:val="22"/>
                          <w:szCs w:val="22"/>
                        </w:rPr>
                      </w:pPr>
                    </w:p>
                    <w:p w14:paraId="422D1A23" w14:textId="77777777" w:rsidR="00F47FC7" w:rsidRPr="00114D1B" w:rsidRDefault="00F47FC7" w:rsidP="00F47FC7">
                      <w:pPr>
                        <w:jc w:val="center"/>
                        <w:rPr>
                          <w:rFonts w:ascii="Arial" w:eastAsia="Arial" w:hAnsi="Arial" w:cs="Arial"/>
                          <w:sz w:val="20"/>
                          <w:szCs w:val="20"/>
                        </w:rPr>
                      </w:pPr>
                      <w:r w:rsidRPr="00114D1B">
                        <w:rPr>
                          <w:rFonts w:ascii="Arial" w:hAnsi="Arial" w:cs="Arial"/>
                          <w:b/>
                          <w:sz w:val="20"/>
                          <w:szCs w:val="20"/>
                        </w:rPr>
                        <w:t>LIC. JOSÉ BERTÍN CHÁVEZ VARGAS</w:t>
                      </w:r>
                      <w:r w:rsidRPr="00114D1B">
                        <w:rPr>
                          <w:rFonts w:ascii="Arial" w:eastAsia="Arial" w:hAnsi="Arial" w:cs="Arial"/>
                          <w:sz w:val="20"/>
                          <w:szCs w:val="20"/>
                        </w:rPr>
                        <w:t xml:space="preserve"> </w:t>
                      </w:r>
                    </w:p>
                    <w:p w14:paraId="57507785" w14:textId="77777777" w:rsidR="00F47FC7" w:rsidRPr="00114D1B" w:rsidRDefault="00F47FC7" w:rsidP="00F47FC7">
                      <w:pPr>
                        <w:jc w:val="center"/>
                        <w:rPr>
                          <w:rFonts w:ascii="Arial" w:eastAsia="Arial" w:hAnsi="Arial" w:cs="Arial"/>
                          <w:sz w:val="12"/>
                          <w:szCs w:val="12"/>
                        </w:rPr>
                      </w:pPr>
                    </w:p>
                    <w:p w14:paraId="45061C1B" w14:textId="77777777" w:rsidR="00F47FC7" w:rsidRPr="00114D1B" w:rsidRDefault="00F47FC7" w:rsidP="00F47FC7">
                      <w:pPr>
                        <w:jc w:val="center"/>
                        <w:rPr>
                          <w:rFonts w:ascii="Arial" w:hAnsi="Arial" w:cs="Arial"/>
                        </w:rPr>
                      </w:pPr>
                      <w:r w:rsidRPr="00114D1B">
                        <w:rPr>
                          <w:rFonts w:ascii="Arial" w:eastAsia="Arial" w:hAnsi="Arial" w:cs="Arial"/>
                          <w:sz w:val="20"/>
                          <w:szCs w:val="20"/>
                        </w:rPr>
                        <w:t>Regidor Presidente de la Comisión Edilicia Permanente de </w:t>
                      </w:r>
                      <w:r w:rsidRPr="00114D1B">
                        <w:rPr>
                          <w:rFonts w:ascii="Arial" w:hAnsi="Arial" w:cs="Arial"/>
                          <w:sz w:val="20"/>
                          <w:szCs w:val="20"/>
                        </w:rPr>
                        <w:t>Limpia, Áreas Verdes, Medio Ambiente y Ecología</w:t>
                      </w:r>
                    </w:p>
                  </w:txbxContent>
                </v:textbox>
                <w10:wrap type="topAndBottom" anchorx="page"/>
              </v:shape>
            </w:pict>
          </mc:Fallback>
        </mc:AlternateContent>
      </w:r>
      <w:r w:rsidR="00F47FC7" w:rsidRPr="002963F3">
        <w:rPr>
          <w:rFonts w:ascii="Arial" w:eastAsia="Times New Roman" w:hAnsi="Arial" w:cs="Arial"/>
          <w:b/>
          <w:bCs/>
          <w:noProof/>
          <w:sz w:val="22"/>
          <w:szCs w:val="22"/>
          <w:lang w:val="es-MX"/>
        </w:rPr>
        <mc:AlternateContent>
          <mc:Choice Requires="wps">
            <w:drawing>
              <wp:anchor distT="45720" distB="45720" distL="114300" distR="114300" simplePos="0" relativeHeight="251660288" behindDoc="0" locked="0" layoutInCell="1" allowOverlap="1" wp14:anchorId="2E39EF37" wp14:editId="2D282058">
                <wp:simplePos x="0" y="0"/>
                <wp:positionH relativeFrom="margin">
                  <wp:posOffset>2961640</wp:posOffset>
                </wp:positionH>
                <wp:positionV relativeFrom="paragraph">
                  <wp:posOffset>1738122</wp:posOffset>
                </wp:positionV>
                <wp:extent cx="2706370" cy="1475105"/>
                <wp:effectExtent l="0" t="0" r="0" b="0"/>
                <wp:wrapSquare wrapText="bothSides"/>
                <wp:docPr id="2406420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7510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56BF2D26" w14:textId="77777777" w:rsidR="00F47FC7" w:rsidRPr="00114D1B" w:rsidRDefault="00F47FC7" w:rsidP="00F47FC7">
                            <w:pPr>
                              <w:jc w:val="center"/>
                              <w:rPr>
                                <w:rFonts w:ascii="Arial" w:eastAsia="Times New Roman" w:hAnsi="Arial" w:cs="Arial"/>
                                <w:b/>
                                <w:bCs/>
                                <w:sz w:val="22"/>
                                <w:szCs w:val="22"/>
                              </w:rPr>
                            </w:pPr>
                          </w:p>
                          <w:p w14:paraId="7F33E0EE" w14:textId="77777777" w:rsidR="00F47FC7" w:rsidRPr="00114D1B" w:rsidRDefault="00F47FC7" w:rsidP="00F47FC7">
                            <w:pPr>
                              <w:jc w:val="center"/>
                              <w:rPr>
                                <w:rFonts w:ascii="Arial" w:eastAsia="Times New Roman" w:hAnsi="Arial" w:cs="Arial"/>
                                <w:b/>
                                <w:bCs/>
                                <w:sz w:val="22"/>
                                <w:szCs w:val="22"/>
                              </w:rPr>
                            </w:pPr>
                          </w:p>
                          <w:p w14:paraId="044915FB" w14:textId="77777777" w:rsidR="00F47FC7" w:rsidRPr="00114D1B" w:rsidRDefault="00F47FC7" w:rsidP="00F47FC7">
                            <w:pPr>
                              <w:jc w:val="center"/>
                              <w:rPr>
                                <w:rFonts w:ascii="Arial" w:eastAsia="Times New Roman" w:hAnsi="Arial" w:cs="Arial"/>
                                <w:b/>
                                <w:bCs/>
                                <w:sz w:val="22"/>
                                <w:szCs w:val="22"/>
                              </w:rPr>
                            </w:pPr>
                          </w:p>
                          <w:p w14:paraId="02DCFA0E" w14:textId="77777777" w:rsidR="00F47FC7" w:rsidRPr="00114D1B" w:rsidRDefault="00F47FC7" w:rsidP="00F47FC7">
                            <w:pPr>
                              <w:jc w:val="center"/>
                              <w:rPr>
                                <w:rFonts w:ascii="Arial" w:eastAsia="Arial" w:hAnsi="Arial" w:cs="Arial"/>
                                <w:sz w:val="20"/>
                                <w:szCs w:val="20"/>
                              </w:rPr>
                            </w:pPr>
                            <w:r w:rsidRPr="00114D1B">
                              <w:rPr>
                                <w:rFonts w:ascii="Arial" w:hAnsi="Arial" w:cs="Arial"/>
                                <w:b/>
                                <w:sz w:val="20"/>
                                <w:szCs w:val="20"/>
                              </w:rPr>
                              <w:t>LIC. MARÍA OLGA GARCÍA AYALA</w:t>
                            </w:r>
                            <w:r w:rsidRPr="00114D1B">
                              <w:rPr>
                                <w:rFonts w:ascii="Arial" w:eastAsia="Arial" w:hAnsi="Arial" w:cs="Arial"/>
                                <w:sz w:val="20"/>
                                <w:szCs w:val="20"/>
                              </w:rPr>
                              <w:t xml:space="preserve"> </w:t>
                            </w:r>
                          </w:p>
                          <w:p w14:paraId="7271A394" w14:textId="77777777" w:rsidR="00F47FC7" w:rsidRPr="00114D1B" w:rsidRDefault="00F47FC7" w:rsidP="00F47FC7">
                            <w:pPr>
                              <w:jc w:val="center"/>
                              <w:rPr>
                                <w:rFonts w:ascii="Arial" w:eastAsia="Arial" w:hAnsi="Arial" w:cs="Arial"/>
                                <w:sz w:val="12"/>
                                <w:szCs w:val="12"/>
                              </w:rPr>
                            </w:pPr>
                          </w:p>
                          <w:p w14:paraId="0C9D6353" w14:textId="77777777" w:rsidR="00F47FC7" w:rsidRPr="00114D1B" w:rsidRDefault="00F47FC7" w:rsidP="00F47FC7">
                            <w:pPr>
                              <w:jc w:val="center"/>
                              <w:rPr>
                                <w:rFonts w:ascii="Arial" w:hAnsi="Arial" w:cs="Arial"/>
                              </w:rPr>
                            </w:pPr>
                            <w:r w:rsidRPr="00114D1B">
                              <w:rPr>
                                <w:rFonts w:ascii="Arial" w:eastAsia="Arial" w:hAnsi="Arial" w:cs="Arial"/>
                                <w:sz w:val="20"/>
                                <w:szCs w:val="20"/>
                              </w:rPr>
                              <w:t>Regidora Vocal de la Comisión Edilicia Permanente de </w:t>
                            </w:r>
                            <w:r w:rsidRPr="00114D1B">
                              <w:rPr>
                                <w:rFonts w:ascii="Arial" w:hAnsi="Arial" w:cs="Arial"/>
                                <w:sz w:val="20"/>
                                <w:szCs w:val="20"/>
                              </w:rPr>
                              <w:t>Limpia, Áreas Verdes, Medio Ambiente y Ecología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9EF37" id="_x0000_s1027" type="#_x0000_t202" style="position:absolute;left:0;text-align:left;margin-left:233.2pt;margin-top:136.85pt;width:213.1pt;height:11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" filled="f" stroked="f" strokeweight="1pt">
                <v:textbox>
                  <w:txbxContent>
                    <w:p w14:paraId="56BF2D26" w14:textId="77777777" w:rsidR="00F47FC7" w:rsidRPr="00114D1B" w:rsidRDefault="00F47FC7" w:rsidP="00F47FC7">
                      <w:pPr>
                        <w:jc w:val="center"/>
                        <w:rPr>
                          <w:rFonts w:ascii="Arial" w:eastAsia="Times New Roman" w:hAnsi="Arial" w:cs="Arial"/>
                          <w:b/>
                          <w:bCs/>
                          <w:sz w:val="22"/>
                          <w:szCs w:val="22"/>
                        </w:rPr>
                      </w:pPr>
                    </w:p>
                    <w:p w14:paraId="7F33E0EE" w14:textId="77777777" w:rsidR="00F47FC7" w:rsidRPr="00114D1B" w:rsidRDefault="00F47FC7" w:rsidP="00F47FC7">
                      <w:pPr>
                        <w:jc w:val="center"/>
                        <w:rPr>
                          <w:rFonts w:ascii="Arial" w:eastAsia="Times New Roman" w:hAnsi="Arial" w:cs="Arial"/>
                          <w:b/>
                          <w:bCs/>
                          <w:sz w:val="22"/>
                          <w:szCs w:val="22"/>
                        </w:rPr>
                      </w:pPr>
                    </w:p>
                    <w:p w14:paraId="044915FB" w14:textId="77777777" w:rsidR="00F47FC7" w:rsidRPr="00114D1B" w:rsidRDefault="00F47FC7" w:rsidP="00F47FC7">
                      <w:pPr>
                        <w:jc w:val="center"/>
                        <w:rPr>
                          <w:rFonts w:ascii="Arial" w:eastAsia="Times New Roman" w:hAnsi="Arial" w:cs="Arial"/>
                          <w:b/>
                          <w:bCs/>
                          <w:sz w:val="22"/>
                          <w:szCs w:val="22"/>
                        </w:rPr>
                      </w:pPr>
                    </w:p>
                    <w:p w14:paraId="02DCFA0E" w14:textId="77777777" w:rsidR="00F47FC7" w:rsidRPr="00114D1B" w:rsidRDefault="00F47FC7" w:rsidP="00F47FC7">
                      <w:pPr>
                        <w:jc w:val="center"/>
                        <w:rPr>
                          <w:rFonts w:ascii="Arial" w:eastAsia="Arial" w:hAnsi="Arial" w:cs="Arial"/>
                          <w:sz w:val="20"/>
                          <w:szCs w:val="20"/>
                        </w:rPr>
                      </w:pPr>
                      <w:r w:rsidRPr="00114D1B">
                        <w:rPr>
                          <w:rFonts w:ascii="Arial" w:hAnsi="Arial" w:cs="Arial"/>
                          <w:b/>
                          <w:sz w:val="20"/>
                          <w:szCs w:val="20"/>
                        </w:rPr>
                        <w:t>LIC. MARÍA OLGA GARCÍA AYALA</w:t>
                      </w:r>
                      <w:r w:rsidRPr="00114D1B">
                        <w:rPr>
                          <w:rFonts w:ascii="Arial" w:eastAsia="Arial" w:hAnsi="Arial" w:cs="Arial"/>
                          <w:sz w:val="20"/>
                          <w:szCs w:val="20"/>
                        </w:rPr>
                        <w:t xml:space="preserve"> </w:t>
                      </w:r>
                    </w:p>
                    <w:p w14:paraId="7271A394" w14:textId="77777777" w:rsidR="00F47FC7" w:rsidRPr="00114D1B" w:rsidRDefault="00F47FC7" w:rsidP="00F47FC7">
                      <w:pPr>
                        <w:jc w:val="center"/>
                        <w:rPr>
                          <w:rFonts w:ascii="Arial" w:eastAsia="Arial" w:hAnsi="Arial" w:cs="Arial"/>
                          <w:sz w:val="12"/>
                          <w:szCs w:val="12"/>
                        </w:rPr>
                      </w:pPr>
                    </w:p>
                    <w:p w14:paraId="0C9D6353" w14:textId="77777777" w:rsidR="00F47FC7" w:rsidRPr="00114D1B" w:rsidRDefault="00F47FC7" w:rsidP="00F47FC7">
                      <w:pPr>
                        <w:jc w:val="center"/>
                        <w:rPr>
                          <w:rFonts w:ascii="Arial" w:hAnsi="Arial" w:cs="Arial"/>
                        </w:rPr>
                      </w:pPr>
                      <w:r w:rsidRPr="00114D1B">
                        <w:rPr>
                          <w:rFonts w:ascii="Arial" w:eastAsia="Arial" w:hAnsi="Arial" w:cs="Arial"/>
                          <w:sz w:val="20"/>
                          <w:szCs w:val="20"/>
                        </w:rPr>
                        <w:t>Regidora Vocal de la Comisión Edilicia Permanente de </w:t>
                      </w:r>
                      <w:r w:rsidRPr="00114D1B">
                        <w:rPr>
                          <w:rFonts w:ascii="Arial" w:hAnsi="Arial" w:cs="Arial"/>
                          <w:sz w:val="20"/>
                          <w:szCs w:val="20"/>
                        </w:rPr>
                        <w:t>Limpia, Áreas Verdes, Medio Ambiente y Ecología</w:t>
                      </w:r>
                    </w:p>
                  </w:txbxContent>
                </v:textbox>
                <w10:wrap type="square" anchorx="margin"/>
              </v:shape>
            </w:pict>
          </mc:Fallback>
        </mc:AlternateContent>
      </w:r>
      <w:r w:rsidR="00F47FC7" w:rsidRPr="002963F3">
        <w:rPr>
          <w:rFonts w:ascii="Arial" w:eastAsia="Times New Roman" w:hAnsi="Arial" w:cs="Arial"/>
          <w:b/>
          <w:bCs/>
          <w:noProof/>
          <w:sz w:val="22"/>
          <w:szCs w:val="22"/>
          <w:lang w:val="es-MX"/>
        </w:rPr>
        <mc:AlternateContent>
          <mc:Choice Requires="wps">
            <w:drawing>
              <wp:anchor distT="45720" distB="45720" distL="114300" distR="114300" simplePos="0" relativeHeight="251659264" behindDoc="0" locked="0" layoutInCell="1" allowOverlap="1" wp14:anchorId="72410DB6" wp14:editId="5EA30BED">
                <wp:simplePos x="0" y="0"/>
                <wp:positionH relativeFrom="margin">
                  <wp:posOffset>-105283</wp:posOffset>
                </wp:positionH>
                <wp:positionV relativeFrom="paragraph">
                  <wp:posOffset>1740281</wp:posOffset>
                </wp:positionV>
                <wp:extent cx="2669540" cy="1389380"/>
                <wp:effectExtent l="0" t="0" r="0"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389380"/>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27614A4C" w14:textId="77777777" w:rsidR="00F47FC7" w:rsidRPr="00114D1B" w:rsidRDefault="00F47FC7" w:rsidP="00F47FC7">
                            <w:pPr>
                              <w:jc w:val="center"/>
                              <w:rPr>
                                <w:rFonts w:ascii="Arial" w:eastAsia="Times New Roman" w:hAnsi="Arial" w:cs="Arial"/>
                                <w:b/>
                                <w:bCs/>
                                <w:sz w:val="22"/>
                                <w:szCs w:val="22"/>
                              </w:rPr>
                            </w:pPr>
                          </w:p>
                          <w:p w14:paraId="5A6C0C6A" w14:textId="77777777" w:rsidR="00F47FC7" w:rsidRPr="00114D1B" w:rsidRDefault="00F47FC7" w:rsidP="00F47FC7">
                            <w:pPr>
                              <w:jc w:val="center"/>
                              <w:rPr>
                                <w:rFonts w:ascii="Arial" w:eastAsia="Times New Roman" w:hAnsi="Arial" w:cs="Arial"/>
                                <w:b/>
                                <w:bCs/>
                                <w:sz w:val="22"/>
                                <w:szCs w:val="22"/>
                              </w:rPr>
                            </w:pPr>
                          </w:p>
                          <w:p w14:paraId="7E25314B" w14:textId="77777777" w:rsidR="00F47FC7" w:rsidRPr="00114D1B" w:rsidRDefault="00F47FC7" w:rsidP="00F47FC7">
                            <w:pPr>
                              <w:jc w:val="center"/>
                              <w:rPr>
                                <w:rFonts w:ascii="Arial" w:eastAsia="Times New Roman" w:hAnsi="Arial" w:cs="Arial"/>
                                <w:b/>
                                <w:bCs/>
                                <w:sz w:val="22"/>
                                <w:szCs w:val="22"/>
                              </w:rPr>
                            </w:pPr>
                          </w:p>
                          <w:p w14:paraId="73E114EF" w14:textId="77777777" w:rsidR="00F47FC7" w:rsidRPr="00114D1B" w:rsidRDefault="00F47FC7" w:rsidP="00F47FC7">
                            <w:pPr>
                              <w:jc w:val="center"/>
                              <w:rPr>
                                <w:rFonts w:ascii="Arial" w:eastAsia="Arial" w:hAnsi="Arial" w:cs="Arial"/>
                                <w:sz w:val="20"/>
                                <w:szCs w:val="20"/>
                              </w:rPr>
                            </w:pPr>
                            <w:r w:rsidRPr="00114D1B">
                              <w:rPr>
                                <w:rFonts w:ascii="Arial" w:hAnsi="Arial" w:cs="Arial"/>
                                <w:b/>
                                <w:sz w:val="20"/>
                                <w:szCs w:val="20"/>
                              </w:rPr>
                              <w:t>ARQ. MIRIAM SALOME TORRES LARES</w:t>
                            </w:r>
                          </w:p>
                          <w:p w14:paraId="1CED1D6C" w14:textId="77777777" w:rsidR="00F47FC7" w:rsidRPr="00114D1B" w:rsidRDefault="00F47FC7" w:rsidP="00F47FC7">
                            <w:pPr>
                              <w:jc w:val="center"/>
                              <w:rPr>
                                <w:rFonts w:ascii="Arial" w:eastAsia="Arial" w:hAnsi="Arial" w:cs="Arial"/>
                                <w:sz w:val="12"/>
                                <w:szCs w:val="12"/>
                              </w:rPr>
                            </w:pPr>
                          </w:p>
                          <w:p w14:paraId="4F8E70CE" w14:textId="77777777" w:rsidR="00F47FC7" w:rsidRPr="00114D1B" w:rsidRDefault="00F47FC7" w:rsidP="00F47FC7">
                            <w:pPr>
                              <w:jc w:val="center"/>
                              <w:rPr>
                                <w:rFonts w:ascii="Arial" w:hAnsi="Arial" w:cs="Arial"/>
                              </w:rPr>
                            </w:pPr>
                            <w:r w:rsidRPr="00114D1B">
                              <w:rPr>
                                <w:rFonts w:ascii="Arial" w:eastAsia="Arial" w:hAnsi="Arial" w:cs="Arial"/>
                                <w:sz w:val="20"/>
                                <w:szCs w:val="20"/>
                              </w:rPr>
                              <w:t>Regidora Vocal de la Comisión Edilicia Permanente de </w:t>
                            </w:r>
                            <w:r w:rsidRPr="00114D1B">
                              <w:rPr>
                                <w:rFonts w:ascii="Arial" w:hAnsi="Arial" w:cs="Arial"/>
                                <w:sz w:val="20"/>
                                <w:szCs w:val="20"/>
                              </w:rPr>
                              <w:t>Limpia, Áreas Verdes, Medio Ambiente y Ecología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10DB6" id="_x0000_s1028" type="#_x0000_t202" style="position:absolute;left:0;text-align:left;margin-left:-8.3pt;margin-top:137.05pt;width:210.2pt;height:10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" filled="f" stroked="f" strokeweight="1pt">
                <v:textbox>
                  <w:txbxContent>
                    <w:p w14:paraId="27614A4C" w14:textId="77777777" w:rsidR="00F47FC7" w:rsidRPr="00114D1B" w:rsidRDefault="00F47FC7" w:rsidP="00F47FC7">
                      <w:pPr>
                        <w:jc w:val="center"/>
                        <w:rPr>
                          <w:rFonts w:ascii="Arial" w:eastAsia="Times New Roman" w:hAnsi="Arial" w:cs="Arial"/>
                          <w:b/>
                          <w:bCs/>
                          <w:sz w:val="22"/>
                          <w:szCs w:val="22"/>
                        </w:rPr>
                      </w:pPr>
                    </w:p>
                    <w:p w14:paraId="5A6C0C6A" w14:textId="77777777" w:rsidR="00F47FC7" w:rsidRPr="00114D1B" w:rsidRDefault="00F47FC7" w:rsidP="00F47FC7">
                      <w:pPr>
                        <w:jc w:val="center"/>
                        <w:rPr>
                          <w:rFonts w:ascii="Arial" w:eastAsia="Times New Roman" w:hAnsi="Arial" w:cs="Arial"/>
                          <w:b/>
                          <w:bCs/>
                          <w:sz w:val="22"/>
                          <w:szCs w:val="22"/>
                        </w:rPr>
                      </w:pPr>
                    </w:p>
                    <w:p w14:paraId="7E25314B" w14:textId="77777777" w:rsidR="00F47FC7" w:rsidRPr="00114D1B" w:rsidRDefault="00F47FC7" w:rsidP="00F47FC7">
                      <w:pPr>
                        <w:jc w:val="center"/>
                        <w:rPr>
                          <w:rFonts w:ascii="Arial" w:eastAsia="Times New Roman" w:hAnsi="Arial" w:cs="Arial"/>
                          <w:b/>
                          <w:bCs/>
                          <w:sz w:val="22"/>
                          <w:szCs w:val="22"/>
                        </w:rPr>
                      </w:pPr>
                    </w:p>
                    <w:p w14:paraId="73E114EF" w14:textId="77777777" w:rsidR="00F47FC7" w:rsidRPr="00114D1B" w:rsidRDefault="00F47FC7" w:rsidP="00F47FC7">
                      <w:pPr>
                        <w:jc w:val="center"/>
                        <w:rPr>
                          <w:rFonts w:ascii="Arial" w:eastAsia="Arial" w:hAnsi="Arial" w:cs="Arial"/>
                          <w:sz w:val="20"/>
                          <w:szCs w:val="20"/>
                        </w:rPr>
                      </w:pPr>
                      <w:r w:rsidRPr="00114D1B">
                        <w:rPr>
                          <w:rFonts w:ascii="Arial" w:hAnsi="Arial" w:cs="Arial"/>
                          <w:b/>
                          <w:sz w:val="20"/>
                          <w:szCs w:val="20"/>
                        </w:rPr>
                        <w:t>ARQ. MIRIAM SALOME TORRES LARES</w:t>
                      </w:r>
                    </w:p>
                    <w:p w14:paraId="1CED1D6C" w14:textId="77777777" w:rsidR="00F47FC7" w:rsidRPr="00114D1B" w:rsidRDefault="00F47FC7" w:rsidP="00F47FC7">
                      <w:pPr>
                        <w:jc w:val="center"/>
                        <w:rPr>
                          <w:rFonts w:ascii="Arial" w:eastAsia="Arial" w:hAnsi="Arial" w:cs="Arial"/>
                          <w:sz w:val="12"/>
                          <w:szCs w:val="12"/>
                        </w:rPr>
                      </w:pPr>
                    </w:p>
                    <w:p w14:paraId="4F8E70CE" w14:textId="77777777" w:rsidR="00F47FC7" w:rsidRPr="00114D1B" w:rsidRDefault="00F47FC7" w:rsidP="00F47FC7">
                      <w:pPr>
                        <w:jc w:val="center"/>
                        <w:rPr>
                          <w:rFonts w:ascii="Arial" w:hAnsi="Arial" w:cs="Arial"/>
                        </w:rPr>
                      </w:pPr>
                      <w:r w:rsidRPr="00114D1B">
                        <w:rPr>
                          <w:rFonts w:ascii="Arial" w:eastAsia="Arial" w:hAnsi="Arial" w:cs="Arial"/>
                          <w:sz w:val="20"/>
                          <w:szCs w:val="20"/>
                        </w:rPr>
                        <w:t>Regidora Vocal de la Comisión Edilicia Permanente de </w:t>
                      </w:r>
                      <w:r w:rsidRPr="00114D1B">
                        <w:rPr>
                          <w:rFonts w:ascii="Arial" w:hAnsi="Arial" w:cs="Arial"/>
                          <w:sz w:val="20"/>
                          <w:szCs w:val="20"/>
                        </w:rPr>
                        <w:t>Limpia, Áreas Verdes, Medio Ambiente y Ecología</w:t>
                      </w:r>
                    </w:p>
                  </w:txbxContent>
                </v:textbox>
                <w10:wrap type="square" anchorx="margin"/>
              </v:shape>
            </w:pict>
          </mc:Fallback>
        </mc:AlternateContent>
      </w:r>
    </w:p>
    <w:sectPr w:rsidR="00F47FC7" w:rsidRPr="002B3081" w:rsidSect="0004774C">
      <w:headerReference w:type="default" r:id="rId13"/>
      <w:footerReference w:type="default" r:id="rId14"/>
      <w:pgSz w:w="12240" w:h="15840" w:code="1"/>
      <w:pgMar w:top="1418" w:right="1134" w:bottom="1588" w:left="1701"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98B80" w14:textId="77777777" w:rsidR="00B347EA" w:rsidRDefault="00B347EA" w:rsidP="00E40673">
      <w:r>
        <w:separator/>
      </w:r>
    </w:p>
  </w:endnote>
  <w:endnote w:type="continuationSeparator" w:id="0">
    <w:p w14:paraId="62B3999A" w14:textId="77777777" w:rsidR="00B347EA" w:rsidRDefault="00B347EA" w:rsidP="00E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263575"/>
      <w:docPartObj>
        <w:docPartGallery w:val="Page Numbers (Bottom of Page)"/>
        <w:docPartUnique/>
      </w:docPartObj>
    </w:sdtPr>
    <w:sdtContent>
      <w:p w14:paraId="5F8B0AF5" w14:textId="77777777" w:rsidR="00B91580" w:rsidRDefault="00B91580">
        <w:pPr>
          <w:pStyle w:val="Piedepgina"/>
          <w:jc w:val="right"/>
        </w:pPr>
        <w:r>
          <w:fldChar w:fldCharType="begin"/>
        </w:r>
        <w:r>
          <w:instrText>PAGE   \* MERGEFORMAT</w:instrText>
        </w:r>
        <w:r>
          <w:fldChar w:fldCharType="separate"/>
        </w:r>
        <w:r w:rsidR="001E7352">
          <w:rPr>
            <w:noProof/>
          </w:rPr>
          <w:t>1</w:t>
        </w:r>
        <w:r>
          <w:fldChar w:fldCharType="end"/>
        </w:r>
      </w:p>
    </w:sdtContent>
  </w:sdt>
  <w:p w14:paraId="74305083" w14:textId="77777777" w:rsidR="00E40673" w:rsidRDefault="00E40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3D59E" w14:textId="77777777" w:rsidR="00B347EA" w:rsidRDefault="00B347EA" w:rsidP="00E40673">
      <w:r>
        <w:separator/>
      </w:r>
    </w:p>
  </w:footnote>
  <w:footnote w:type="continuationSeparator" w:id="0">
    <w:p w14:paraId="11FAA77A" w14:textId="77777777" w:rsidR="00B347EA" w:rsidRDefault="00B347EA" w:rsidP="00E4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527D" w14:textId="10DE6059" w:rsidR="00EC1982" w:rsidRDefault="00000000">
    <w:pPr>
      <w:pStyle w:val="Encabezado"/>
    </w:pPr>
    <w:r>
      <w:rPr>
        <w:noProof/>
      </w:rP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87.5pt;margin-top:-98.4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EE8"/>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BE7D61"/>
    <w:multiLevelType w:val="multilevel"/>
    <w:tmpl w:val="A3AC76F8"/>
    <w:lvl w:ilvl="0">
      <w:start w:val="1"/>
      <w:numFmt w:val="upperRoman"/>
      <w:lvlText w:val="%1."/>
      <w:lvlJc w:val="righ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AA34B4E"/>
    <w:multiLevelType w:val="multilevel"/>
    <w:tmpl w:val="6FF0E782"/>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3" w15:restartNumberingAfterBreak="0">
    <w:nsid w:val="0F2779EA"/>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FA24D4"/>
    <w:multiLevelType w:val="multilevel"/>
    <w:tmpl w:val="54385DA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5" w15:restartNumberingAfterBreak="0">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24D377B5"/>
    <w:multiLevelType w:val="hybridMultilevel"/>
    <w:tmpl w:val="1F382C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C4011"/>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303B09F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6A6EAA"/>
    <w:multiLevelType w:val="hybridMultilevel"/>
    <w:tmpl w:val="7B2257F6"/>
    <w:lvl w:ilvl="0" w:tplc="665652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997C68"/>
    <w:multiLevelType w:val="multilevel"/>
    <w:tmpl w:val="FC6C45B2"/>
    <w:lvl w:ilvl="0">
      <w:start w:val="1"/>
      <w:numFmt w:val="upperRoman"/>
      <w:lvlText w:val="%1."/>
      <w:lvlJc w:val="righ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566A737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A6558C"/>
    <w:multiLevelType w:val="hybridMultilevel"/>
    <w:tmpl w:val="1F382C12"/>
    <w:lvl w:ilvl="0" w:tplc="F7A04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682478"/>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CA3935"/>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BC97D9F"/>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15:restartNumberingAfterBreak="0">
    <w:nsid w:val="64251FD9"/>
    <w:multiLevelType w:val="multilevel"/>
    <w:tmpl w:val="8AB0FF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9"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604604418">
    <w:abstractNumId w:val="19"/>
  </w:num>
  <w:num w:numId="2" w16cid:durableId="589392861">
    <w:abstractNumId w:val="12"/>
  </w:num>
  <w:num w:numId="3" w16cid:durableId="193346544">
    <w:abstractNumId w:val="3"/>
  </w:num>
  <w:num w:numId="4" w16cid:durableId="233248507">
    <w:abstractNumId w:val="0"/>
  </w:num>
  <w:num w:numId="5" w16cid:durableId="768085387">
    <w:abstractNumId w:val="15"/>
  </w:num>
  <w:num w:numId="6" w16cid:durableId="1551184763">
    <w:abstractNumId w:val="13"/>
  </w:num>
  <w:num w:numId="7" w16cid:durableId="1000044468">
    <w:abstractNumId w:val="6"/>
  </w:num>
  <w:num w:numId="8" w16cid:durableId="1165318049">
    <w:abstractNumId w:val="9"/>
  </w:num>
  <w:num w:numId="9" w16cid:durableId="2099905769">
    <w:abstractNumId w:val="10"/>
  </w:num>
  <w:num w:numId="10" w16cid:durableId="1091127539">
    <w:abstractNumId w:val="14"/>
  </w:num>
  <w:num w:numId="11" w16cid:durableId="351884401">
    <w:abstractNumId w:val="8"/>
  </w:num>
  <w:num w:numId="12" w16cid:durableId="1501121925">
    <w:abstractNumId w:val="18"/>
  </w:num>
  <w:num w:numId="13" w16cid:durableId="1712145585">
    <w:abstractNumId w:val="7"/>
  </w:num>
  <w:num w:numId="14" w16cid:durableId="335501545">
    <w:abstractNumId w:val="16"/>
  </w:num>
  <w:num w:numId="15" w16cid:durableId="127823051">
    <w:abstractNumId w:val="11"/>
  </w:num>
  <w:num w:numId="16" w16cid:durableId="1136532409">
    <w:abstractNumId w:val="1"/>
  </w:num>
  <w:num w:numId="17" w16cid:durableId="275453133">
    <w:abstractNumId w:val="4"/>
  </w:num>
  <w:num w:numId="18" w16cid:durableId="1070153299">
    <w:abstractNumId w:val="2"/>
  </w:num>
  <w:num w:numId="19" w16cid:durableId="2016376364">
    <w:abstractNumId w:val="17"/>
  </w:num>
  <w:num w:numId="20" w16cid:durableId="486018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EB"/>
    <w:rsid w:val="0000011E"/>
    <w:rsid w:val="00000D24"/>
    <w:rsid w:val="00003CB7"/>
    <w:rsid w:val="00016E3D"/>
    <w:rsid w:val="00021756"/>
    <w:rsid w:val="0002724D"/>
    <w:rsid w:val="0004774C"/>
    <w:rsid w:val="00050269"/>
    <w:rsid w:val="00055006"/>
    <w:rsid w:val="000926C3"/>
    <w:rsid w:val="000A5651"/>
    <w:rsid w:val="000B45D1"/>
    <w:rsid w:val="000C04AE"/>
    <w:rsid w:val="000D1310"/>
    <w:rsid w:val="000D23FD"/>
    <w:rsid w:val="000F5D82"/>
    <w:rsid w:val="00111205"/>
    <w:rsid w:val="001119B1"/>
    <w:rsid w:val="00134CB8"/>
    <w:rsid w:val="0013754B"/>
    <w:rsid w:val="001531F8"/>
    <w:rsid w:val="00164C0A"/>
    <w:rsid w:val="00171047"/>
    <w:rsid w:val="001818C9"/>
    <w:rsid w:val="001842A2"/>
    <w:rsid w:val="0019352C"/>
    <w:rsid w:val="001B7507"/>
    <w:rsid w:val="001C16CE"/>
    <w:rsid w:val="001C354C"/>
    <w:rsid w:val="001D52FB"/>
    <w:rsid w:val="001E7352"/>
    <w:rsid w:val="001E7CCB"/>
    <w:rsid w:val="001F2279"/>
    <w:rsid w:val="001F41DE"/>
    <w:rsid w:val="002036C8"/>
    <w:rsid w:val="0020598E"/>
    <w:rsid w:val="002114E5"/>
    <w:rsid w:val="00226C02"/>
    <w:rsid w:val="00241162"/>
    <w:rsid w:val="00242615"/>
    <w:rsid w:val="00243091"/>
    <w:rsid w:val="00246724"/>
    <w:rsid w:val="00260232"/>
    <w:rsid w:val="00291F5D"/>
    <w:rsid w:val="002A288D"/>
    <w:rsid w:val="002B3081"/>
    <w:rsid w:val="002B58CC"/>
    <w:rsid w:val="002C143B"/>
    <w:rsid w:val="002D0DFE"/>
    <w:rsid w:val="002D71AC"/>
    <w:rsid w:val="002E11A2"/>
    <w:rsid w:val="002E20DE"/>
    <w:rsid w:val="00300AC1"/>
    <w:rsid w:val="00305386"/>
    <w:rsid w:val="00306E9E"/>
    <w:rsid w:val="003078A1"/>
    <w:rsid w:val="003167EA"/>
    <w:rsid w:val="00326294"/>
    <w:rsid w:val="00326808"/>
    <w:rsid w:val="0033421E"/>
    <w:rsid w:val="00344664"/>
    <w:rsid w:val="00352AEA"/>
    <w:rsid w:val="003558EE"/>
    <w:rsid w:val="003566EC"/>
    <w:rsid w:val="0037602D"/>
    <w:rsid w:val="0038578C"/>
    <w:rsid w:val="00385DC3"/>
    <w:rsid w:val="003A0F8E"/>
    <w:rsid w:val="003A3764"/>
    <w:rsid w:val="003B7510"/>
    <w:rsid w:val="003D0262"/>
    <w:rsid w:val="003E2BD7"/>
    <w:rsid w:val="003E2E54"/>
    <w:rsid w:val="003E434B"/>
    <w:rsid w:val="003E6695"/>
    <w:rsid w:val="003E6B9A"/>
    <w:rsid w:val="003F08D0"/>
    <w:rsid w:val="003F38BF"/>
    <w:rsid w:val="003F3DE1"/>
    <w:rsid w:val="004144D6"/>
    <w:rsid w:val="00415ED4"/>
    <w:rsid w:val="00423B9F"/>
    <w:rsid w:val="00424BFC"/>
    <w:rsid w:val="00442C38"/>
    <w:rsid w:val="00444B30"/>
    <w:rsid w:val="004623F7"/>
    <w:rsid w:val="004903A4"/>
    <w:rsid w:val="00490543"/>
    <w:rsid w:val="004B45C4"/>
    <w:rsid w:val="004C18D9"/>
    <w:rsid w:val="004C374B"/>
    <w:rsid w:val="004E4141"/>
    <w:rsid w:val="004F0AF4"/>
    <w:rsid w:val="004F2B9B"/>
    <w:rsid w:val="005145FC"/>
    <w:rsid w:val="005163CE"/>
    <w:rsid w:val="00527728"/>
    <w:rsid w:val="00531C69"/>
    <w:rsid w:val="0055184C"/>
    <w:rsid w:val="00553A1A"/>
    <w:rsid w:val="0056432C"/>
    <w:rsid w:val="005718C5"/>
    <w:rsid w:val="005730BC"/>
    <w:rsid w:val="005939D0"/>
    <w:rsid w:val="005A781B"/>
    <w:rsid w:val="005B007F"/>
    <w:rsid w:val="005B42DA"/>
    <w:rsid w:val="005C2D3A"/>
    <w:rsid w:val="005C6BF0"/>
    <w:rsid w:val="005C72D7"/>
    <w:rsid w:val="005D1C74"/>
    <w:rsid w:val="005D7A7E"/>
    <w:rsid w:val="005E4CD1"/>
    <w:rsid w:val="005F34A9"/>
    <w:rsid w:val="00615B3A"/>
    <w:rsid w:val="006177CE"/>
    <w:rsid w:val="00617E0A"/>
    <w:rsid w:val="00625B31"/>
    <w:rsid w:val="00627ECC"/>
    <w:rsid w:val="006308AE"/>
    <w:rsid w:val="0064598C"/>
    <w:rsid w:val="006569F6"/>
    <w:rsid w:val="00684A82"/>
    <w:rsid w:val="006D6D0B"/>
    <w:rsid w:val="006E5FEF"/>
    <w:rsid w:val="006F6A23"/>
    <w:rsid w:val="0071163C"/>
    <w:rsid w:val="00712293"/>
    <w:rsid w:val="00722A93"/>
    <w:rsid w:val="00724700"/>
    <w:rsid w:val="007349EB"/>
    <w:rsid w:val="00736B5B"/>
    <w:rsid w:val="00750E83"/>
    <w:rsid w:val="00756C5A"/>
    <w:rsid w:val="00764EAE"/>
    <w:rsid w:val="00770A4D"/>
    <w:rsid w:val="00772DD7"/>
    <w:rsid w:val="00777CCE"/>
    <w:rsid w:val="00782581"/>
    <w:rsid w:val="00783504"/>
    <w:rsid w:val="00784F8F"/>
    <w:rsid w:val="00785F97"/>
    <w:rsid w:val="007A5504"/>
    <w:rsid w:val="007D43F1"/>
    <w:rsid w:val="007E48DD"/>
    <w:rsid w:val="008135D3"/>
    <w:rsid w:val="00813784"/>
    <w:rsid w:val="008214AF"/>
    <w:rsid w:val="00821F68"/>
    <w:rsid w:val="0082706A"/>
    <w:rsid w:val="00834A5F"/>
    <w:rsid w:val="008371C1"/>
    <w:rsid w:val="00843605"/>
    <w:rsid w:val="008657F8"/>
    <w:rsid w:val="008715A7"/>
    <w:rsid w:val="00874C4A"/>
    <w:rsid w:val="0089036E"/>
    <w:rsid w:val="00895294"/>
    <w:rsid w:val="008A2148"/>
    <w:rsid w:val="008A25C8"/>
    <w:rsid w:val="008C6BEF"/>
    <w:rsid w:val="008E604A"/>
    <w:rsid w:val="008F534C"/>
    <w:rsid w:val="00902BDF"/>
    <w:rsid w:val="00903D04"/>
    <w:rsid w:val="009265A4"/>
    <w:rsid w:val="00932267"/>
    <w:rsid w:val="009748E9"/>
    <w:rsid w:val="00990BB1"/>
    <w:rsid w:val="00993C8F"/>
    <w:rsid w:val="009A2A2E"/>
    <w:rsid w:val="009A41E0"/>
    <w:rsid w:val="009C0926"/>
    <w:rsid w:val="009C0B3E"/>
    <w:rsid w:val="009D0447"/>
    <w:rsid w:val="009D30CE"/>
    <w:rsid w:val="009E0DA4"/>
    <w:rsid w:val="009F65CF"/>
    <w:rsid w:val="00A02E65"/>
    <w:rsid w:val="00A03B0F"/>
    <w:rsid w:val="00A152AB"/>
    <w:rsid w:val="00A17A94"/>
    <w:rsid w:val="00A3038B"/>
    <w:rsid w:val="00A53022"/>
    <w:rsid w:val="00A54CB2"/>
    <w:rsid w:val="00A86A12"/>
    <w:rsid w:val="00AA158F"/>
    <w:rsid w:val="00AB0CEC"/>
    <w:rsid w:val="00AC0AAE"/>
    <w:rsid w:val="00AC5258"/>
    <w:rsid w:val="00AD56BF"/>
    <w:rsid w:val="00AE1F3D"/>
    <w:rsid w:val="00AE2295"/>
    <w:rsid w:val="00AE4469"/>
    <w:rsid w:val="00AF1258"/>
    <w:rsid w:val="00B11AA7"/>
    <w:rsid w:val="00B215F7"/>
    <w:rsid w:val="00B30FBE"/>
    <w:rsid w:val="00B34259"/>
    <w:rsid w:val="00B3445C"/>
    <w:rsid w:val="00B347EA"/>
    <w:rsid w:val="00B533D8"/>
    <w:rsid w:val="00B5427F"/>
    <w:rsid w:val="00B616BF"/>
    <w:rsid w:val="00B91580"/>
    <w:rsid w:val="00BA3C5C"/>
    <w:rsid w:val="00BA632F"/>
    <w:rsid w:val="00BF619D"/>
    <w:rsid w:val="00C037D1"/>
    <w:rsid w:val="00C16BDD"/>
    <w:rsid w:val="00C30659"/>
    <w:rsid w:val="00C417A6"/>
    <w:rsid w:val="00C4506B"/>
    <w:rsid w:val="00C616A9"/>
    <w:rsid w:val="00C67CEB"/>
    <w:rsid w:val="00C76489"/>
    <w:rsid w:val="00C94B3D"/>
    <w:rsid w:val="00CA1A64"/>
    <w:rsid w:val="00CC2797"/>
    <w:rsid w:val="00CC2BEC"/>
    <w:rsid w:val="00CC31FD"/>
    <w:rsid w:val="00CD113E"/>
    <w:rsid w:val="00D01FD7"/>
    <w:rsid w:val="00D07E49"/>
    <w:rsid w:val="00D13C3B"/>
    <w:rsid w:val="00D646AF"/>
    <w:rsid w:val="00DA7899"/>
    <w:rsid w:val="00DC1DED"/>
    <w:rsid w:val="00DC73CD"/>
    <w:rsid w:val="00DD1C1A"/>
    <w:rsid w:val="00DE1006"/>
    <w:rsid w:val="00DE6881"/>
    <w:rsid w:val="00DE728B"/>
    <w:rsid w:val="00E03D8D"/>
    <w:rsid w:val="00E36DB1"/>
    <w:rsid w:val="00E40673"/>
    <w:rsid w:val="00E52B01"/>
    <w:rsid w:val="00E53991"/>
    <w:rsid w:val="00E64BF5"/>
    <w:rsid w:val="00E72A05"/>
    <w:rsid w:val="00E91DF0"/>
    <w:rsid w:val="00EA6629"/>
    <w:rsid w:val="00EB498D"/>
    <w:rsid w:val="00EC1982"/>
    <w:rsid w:val="00EC38AC"/>
    <w:rsid w:val="00EC7E91"/>
    <w:rsid w:val="00EE1342"/>
    <w:rsid w:val="00EF744E"/>
    <w:rsid w:val="00F10681"/>
    <w:rsid w:val="00F42D9F"/>
    <w:rsid w:val="00F4778E"/>
    <w:rsid w:val="00F47FC7"/>
    <w:rsid w:val="00F51C34"/>
    <w:rsid w:val="00F52703"/>
    <w:rsid w:val="00F9013A"/>
    <w:rsid w:val="00FA4DE1"/>
    <w:rsid w:val="00FA5949"/>
    <w:rsid w:val="00FA599A"/>
    <w:rsid w:val="00FB03BB"/>
    <w:rsid w:val="00FC6E92"/>
    <w:rsid w:val="00FD0EEF"/>
    <w:rsid w:val="00FD2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941DBDA"/>
  <w15:chartTrackingRefBased/>
  <w15:docId w15:val="{574707E4-3B54-4D03-9E19-837B487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EB"/>
    <w:pPr>
      <w:spacing w:after="0" w:line="240" w:lineRule="auto"/>
    </w:pPr>
    <w:rPr>
      <w:rFonts w:eastAsiaTheme="minorEastAsia"/>
      <w:sz w:val="24"/>
      <w:szCs w:val="24"/>
      <w:lang w:eastAsia="es-ES"/>
    </w:rPr>
  </w:style>
  <w:style w:type="paragraph" w:styleId="Ttulo1">
    <w:name w:val="heading 1"/>
    <w:basedOn w:val="Normal"/>
    <w:link w:val="Ttulo1Car"/>
    <w:uiPriority w:val="1"/>
    <w:qFormat/>
    <w:rsid w:val="00C67CEB"/>
    <w:pPr>
      <w:widowControl w:val="0"/>
      <w:autoSpaceDE w:val="0"/>
      <w:autoSpaceDN w:val="0"/>
      <w:ind w:left="102"/>
      <w:jc w:val="both"/>
      <w:outlineLvl w:val="0"/>
    </w:pPr>
    <w:rPr>
      <w:rFonts w:ascii="Arial" w:eastAsia="Arial" w:hAnsi="Arial" w:cs="Arial"/>
      <w:b/>
      <w:bCs/>
      <w:sz w:val="31"/>
      <w:szCs w:val="3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CEB"/>
    <w:pPr>
      <w:spacing w:before="100" w:beforeAutospacing="1" w:after="100" w:afterAutospacing="1"/>
    </w:pPr>
    <w:rPr>
      <w:rFonts w:ascii="Times New Roman" w:eastAsiaTheme="minorHAnsi" w:hAnsi="Times New Roman" w:cs="Times New Roman"/>
      <w:lang w:eastAsia="es-ES_tradnl"/>
    </w:rPr>
  </w:style>
  <w:style w:type="paragraph" w:styleId="Sinespaciado">
    <w:name w:val="No Spacing"/>
    <w:uiPriority w:val="1"/>
    <w:qFormat/>
    <w:rsid w:val="00C67CEB"/>
    <w:pPr>
      <w:spacing w:after="0" w:line="240" w:lineRule="auto"/>
    </w:pPr>
  </w:style>
  <w:style w:type="character" w:customStyle="1" w:styleId="Ttulo1Car">
    <w:name w:val="Título 1 Car"/>
    <w:basedOn w:val="Fuentedeprrafopredeter"/>
    <w:link w:val="Ttulo1"/>
    <w:uiPriority w:val="1"/>
    <w:rsid w:val="00C67CEB"/>
    <w:rPr>
      <w:rFonts w:ascii="Arial" w:eastAsia="Arial" w:hAnsi="Arial" w:cs="Arial"/>
      <w:b/>
      <w:bCs/>
      <w:sz w:val="31"/>
      <w:szCs w:val="31"/>
    </w:rPr>
  </w:style>
  <w:style w:type="paragraph" w:styleId="Encabezado">
    <w:name w:val="header"/>
    <w:basedOn w:val="Normal"/>
    <w:link w:val="EncabezadoCar"/>
    <w:uiPriority w:val="99"/>
    <w:unhideWhenUsed/>
    <w:rsid w:val="00C67CEB"/>
    <w:pPr>
      <w:tabs>
        <w:tab w:val="center" w:pos="4252"/>
        <w:tab w:val="right" w:pos="8504"/>
      </w:tabs>
    </w:pPr>
  </w:style>
  <w:style w:type="character" w:customStyle="1" w:styleId="EncabezadoCar">
    <w:name w:val="Encabezado Car"/>
    <w:basedOn w:val="Fuentedeprrafopredeter"/>
    <w:link w:val="Encabezado"/>
    <w:uiPriority w:val="99"/>
    <w:rsid w:val="00C67CEB"/>
    <w:rPr>
      <w:rFonts w:eastAsiaTheme="minorEastAsia"/>
      <w:sz w:val="24"/>
      <w:szCs w:val="24"/>
      <w:lang w:eastAsia="es-ES"/>
    </w:rPr>
  </w:style>
  <w:style w:type="paragraph" w:styleId="Textoindependiente">
    <w:name w:val="Body Text"/>
    <w:basedOn w:val="Normal"/>
    <w:link w:val="TextoindependienteCar"/>
    <w:uiPriority w:val="1"/>
    <w:qFormat/>
    <w:rsid w:val="00C67C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C67CEB"/>
    <w:rPr>
      <w:rFonts w:ascii="Arial MT" w:eastAsia="Arial MT" w:hAnsi="Arial MT" w:cs="Arial MT"/>
      <w:sz w:val="31"/>
      <w:szCs w:val="31"/>
    </w:rPr>
  </w:style>
  <w:style w:type="paragraph" w:styleId="Piedepgina">
    <w:name w:val="footer"/>
    <w:basedOn w:val="Normal"/>
    <w:link w:val="PiedepginaCar"/>
    <w:uiPriority w:val="99"/>
    <w:unhideWhenUsed/>
    <w:rsid w:val="00E40673"/>
    <w:pPr>
      <w:tabs>
        <w:tab w:val="center" w:pos="4252"/>
        <w:tab w:val="right" w:pos="8504"/>
      </w:tabs>
    </w:pPr>
  </w:style>
  <w:style w:type="character" w:customStyle="1" w:styleId="PiedepginaCar">
    <w:name w:val="Pie de página Car"/>
    <w:basedOn w:val="Fuentedeprrafopredeter"/>
    <w:link w:val="Piedepgina"/>
    <w:uiPriority w:val="99"/>
    <w:rsid w:val="00E40673"/>
    <w:rPr>
      <w:rFonts w:eastAsiaTheme="minorEastAsia"/>
      <w:sz w:val="24"/>
      <w:szCs w:val="24"/>
      <w:lang w:eastAsia="es-ES"/>
    </w:rPr>
  </w:style>
  <w:style w:type="paragraph" w:styleId="Textodeglobo">
    <w:name w:val="Balloon Text"/>
    <w:basedOn w:val="Normal"/>
    <w:link w:val="TextodegloboCar"/>
    <w:uiPriority w:val="99"/>
    <w:semiHidden/>
    <w:unhideWhenUsed/>
    <w:rsid w:val="003E6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B9A"/>
    <w:rPr>
      <w:rFonts w:ascii="Segoe UI" w:eastAsiaTheme="minorEastAsia" w:hAnsi="Segoe UI" w:cs="Segoe UI"/>
      <w:sz w:val="18"/>
      <w:szCs w:val="18"/>
      <w:lang w:eastAsia="es-ES"/>
    </w:rPr>
  </w:style>
  <w:style w:type="character" w:customStyle="1" w:styleId="Ninguno">
    <w:name w:val="Ninguno"/>
    <w:rsid w:val="0082706A"/>
  </w:style>
  <w:style w:type="paragraph" w:styleId="Prrafodelista">
    <w:name w:val="List Paragraph"/>
    <w:basedOn w:val="Normal"/>
    <w:uiPriority w:val="34"/>
    <w:qFormat/>
    <w:rsid w:val="00531C69"/>
    <w:pPr>
      <w:ind w:left="720"/>
      <w:contextualSpacing/>
    </w:pPr>
  </w:style>
  <w:style w:type="paragraph" w:styleId="Textoindependiente3">
    <w:name w:val="Body Text 3"/>
    <w:basedOn w:val="Normal"/>
    <w:link w:val="Textoindependiente3Car"/>
    <w:uiPriority w:val="99"/>
    <w:semiHidden/>
    <w:unhideWhenUsed/>
    <w:rsid w:val="00B533D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533D8"/>
    <w:rPr>
      <w:rFonts w:eastAsiaTheme="minorEastAsia"/>
      <w:sz w:val="16"/>
      <w:szCs w:val="16"/>
      <w:lang w:eastAsia="es-ES"/>
    </w:rPr>
  </w:style>
  <w:style w:type="paragraph" w:styleId="Sangra2detindependiente">
    <w:name w:val="Body Text Indent 2"/>
    <w:basedOn w:val="Normal"/>
    <w:link w:val="Sangra2detindependienteCar"/>
    <w:uiPriority w:val="99"/>
    <w:unhideWhenUsed/>
    <w:rsid w:val="00B533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33D8"/>
    <w:rPr>
      <w:rFonts w:eastAsiaTheme="minorEastAsia"/>
      <w:sz w:val="24"/>
      <w:szCs w:val="24"/>
      <w:lang w:eastAsia="es-ES"/>
    </w:rPr>
  </w:style>
  <w:style w:type="paragraph" w:styleId="Textoindependiente2">
    <w:name w:val="Body Text 2"/>
    <w:basedOn w:val="Normal"/>
    <w:link w:val="Textoindependiente2Car"/>
    <w:uiPriority w:val="99"/>
    <w:semiHidden/>
    <w:unhideWhenUsed/>
    <w:rsid w:val="001D52FB"/>
    <w:pPr>
      <w:spacing w:after="120" w:line="480" w:lineRule="auto"/>
    </w:pPr>
  </w:style>
  <w:style w:type="character" w:customStyle="1" w:styleId="Textoindependiente2Car">
    <w:name w:val="Texto independiente 2 Car"/>
    <w:basedOn w:val="Fuentedeprrafopredeter"/>
    <w:link w:val="Textoindependiente2"/>
    <w:uiPriority w:val="99"/>
    <w:semiHidden/>
    <w:rsid w:val="001D52FB"/>
    <w:rPr>
      <w:rFonts w:eastAsiaTheme="minorEastAsia"/>
      <w:sz w:val="24"/>
      <w:szCs w:val="24"/>
      <w:lang w:eastAsia="es-ES"/>
    </w:rPr>
  </w:style>
  <w:style w:type="character" w:styleId="Hipervnculo">
    <w:name w:val="Hyperlink"/>
    <w:basedOn w:val="Fuentedeprrafopredeter"/>
    <w:uiPriority w:val="99"/>
    <w:unhideWhenUsed/>
    <w:rsid w:val="00A3038B"/>
    <w:rPr>
      <w:color w:val="0563C1" w:themeColor="hyperlink"/>
      <w:u w:val="single"/>
    </w:rPr>
  </w:style>
  <w:style w:type="character" w:styleId="Mencinsinresolver">
    <w:name w:val="Unresolved Mention"/>
    <w:basedOn w:val="Fuentedeprrafopredeter"/>
    <w:uiPriority w:val="99"/>
    <w:semiHidden/>
    <w:unhideWhenUsed/>
    <w:rsid w:val="00A3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770638">
      <w:bodyDiv w:val="1"/>
      <w:marLeft w:val="0"/>
      <w:marRight w:val="0"/>
      <w:marTop w:val="0"/>
      <w:marBottom w:val="0"/>
      <w:divBdr>
        <w:top w:val="none" w:sz="0" w:space="0" w:color="auto"/>
        <w:left w:val="none" w:sz="0" w:space="0" w:color="auto"/>
        <w:bottom w:val="none" w:sz="0" w:space="0" w:color="auto"/>
        <w:right w:val="none" w:sz="0" w:space="0" w:color="auto"/>
      </w:divBdr>
    </w:div>
    <w:div w:id="1365251348">
      <w:bodyDiv w:val="1"/>
      <w:marLeft w:val="0"/>
      <w:marRight w:val="0"/>
      <w:marTop w:val="0"/>
      <w:marBottom w:val="0"/>
      <w:divBdr>
        <w:top w:val="none" w:sz="0" w:space="0" w:color="auto"/>
        <w:left w:val="none" w:sz="0" w:space="0" w:color="auto"/>
        <w:bottom w:val="none" w:sz="0" w:space="0" w:color="auto"/>
        <w:right w:val="none" w:sz="0" w:space="0" w:color="auto"/>
      </w:divBdr>
    </w:div>
    <w:div w:id="18500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ongresoweb.congresojal.gob.mx/BibliotecaVirtual/legislacion/Leyes/Ley%20de%20Transparencia%20y%20Acceso%20a%20la%20Informaci%C3%B3n%20P%C3%BAblica%20del%20Estado%20de%20Jalisco%20y%20sus%20Municipios.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1751</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Amaranta Patino Mendez</cp:lastModifiedBy>
  <cp:revision>14</cp:revision>
  <cp:lastPrinted>2024-11-05T15:46:00Z</cp:lastPrinted>
  <dcterms:created xsi:type="dcterms:W3CDTF">2024-10-28T16:37:00Z</dcterms:created>
  <dcterms:modified xsi:type="dcterms:W3CDTF">2024-11-05T15:48:00Z</dcterms:modified>
</cp:coreProperties>
</file>