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3D6" w:rsidRDefault="00B113D6" w:rsidP="00C500ED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EE52DB" w:rsidRPr="00455D4A" w:rsidRDefault="00EE52DB" w:rsidP="00D264F2">
      <w:pPr>
        <w:ind w:left="-284"/>
        <w:contextualSpacing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  <w:b/>
        </w:rPr>
        <w:t>C. SÍNDICA MUNICIPAL</w:t>
      </w:r>
    </w:p>
    <w:p w:rsidR="00FB2A55" w:rsidRPr="00455D4A" w:rsidRDefault="00FB2A55" w:rsidP="00D264F2">
      <w:pPr>
        <w:ind w:left="-284"/>
        <w:contextualSpacing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  <w:b/>
        </w:rPr>
        <w:t>CC. REGIDORAS Y REGIDORES</w:t>
      </w:r>
    </w:p>
    <w:p w:rsidR="00FB2A55" w:rsidRPr="00455D4A" w:rsidRDefault="00FB2A55" w:rsidP="00D264F2">
      <w:pPr>
        <w:ind w:left="-284"/>
        <w:contextualSpacing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  <w:b/>
        </w:rPr>
        <w:t>P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R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E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S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E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N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T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E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S</w:t>
      </w:r>
      <w:r w:rsidRPr="00455D4A">
        <w:rPr>
          <w:rFonts w:ascii="Calibri Light" w:hAnsi="Calibri Light" w:cs="Calibri Light"/>
        </w:rPr>
        <w:t xml:space="preserve"> </w:t>
      </w:r>
      <w:r w:rsidRPr="00455D4A">
        <w:rPr>
          <w:rFonts w:ascii="Calibri Light" w:hAnsi="Calibri Light" w:cs="Calibri Light"/>
        </w:rPr>
        <w:tab/>
      </w:r>
    </w:p>
    <w:p w:rsidR="00EE52DB" w:rsidRPr="00455D4A" w:rsidRDefault="00EE52DB" w:rsidP="00D264F2">
      <w:pPr>
        <w:spacing w:line="360" w:lineRule="auto"/>
        <w:ind w:left="-284" w:right="-234"/>
        <w:jc w:val="both"/>
        <w:rPr>
          <w:rFonts w:ascii="Calibri Light" w:hAnsi="Calibri Light" w:cs="Calibri Light"/>
        </w:rPr>
      </w:pPr>
    </w:p>
    <w:p w:rsidR="00FB2A55" w:rsidRPr="00455D4A" w:rsidRDefault="00B06566" w:rsidP="00D264F2">
      <w:pPr>
        <w:spacing w:line="360" w:lineRule="auto"/>
        <w:ind w:left="-284" w:right="-234"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</w:rPr>
        <w:t xml:space="preserve">Con fundamento en lo dispuesto por el artículo 29 fracción III de la Ley del Gobierno y la Administración Pública Municipal del Estado de Jalisco, por este conducto se convoca a </w:t>
      </w:r>
      <w:r w:rsidRPr="00455D4A">
        <w:rPr>
          <w:rFonts w:ascii="Calibri Light" w:hAnsi="Calibri Light" w:cs="Calibri Light"/>
          <w:b/>
        </w:rPr>
        <w:t>Sesi</w:t>
      </w:r>
      <w:r w:rsidR="003E23CB">
        <w:rPr>
          <w:rFonts w:ascii="Calibri Light" w:hAnsi="Calibri Light" w:cs="Calibri Light"/>
          <w:b/>
        </w:rPr>
        <w:t>ón Solemne de Ayuntamiento No.0</w:t>
      </w:r>
      <w:r w:rsidR="00386387">
        <w:rPr>
          <w:rFonts w:ascii="Calibri Light" w:hAnsi="Calibri Light" w:cs="Calibri Light"/>
          <w:b/>
        </w:rPr>
        <w:t>7</w:t>
      </w:r>
      <w:r w:rsidRPr="00455D4A">
        <w:rPr>
          <w:rFonts w:ascii="Calibri Light" w:hAnsi="Calibri Light" w:cs="Calibri Light"/>
        </w:rPr>
        <w:t xml:space="preserve">, con motivo de la </w:t>
      </w:r>
      <w:r w:rsidR="00943BA6">
        <w:rPr>
          <w:rFonts w:ascii="Calibri Light" w:hAnsi="Calibri Light" w:cs="Calibri Light"/>
        </w:rPr>
        <w:t>e</w:t>
      </w:r>
      <w:r w:rsidR="003E23CB" w:rsidRPr="003E23CB">
        <w:rPr>
          <w:rFonts w:ascii="Calibri Light" w:hAnsi="Calibri Light" w:cs="Calibri Light"/>
        </w:rPr>
        <w:t>ntrega de</w:t>
      </w:r>
      <w:r w:rsidR="00386387">
        <w:rPr>
          <w:rFonts w:ascii="Calibri Light" w:hAnsi="Calibri Light" w:cs="Calibri Light"/>
        </w:rPr>
        <w:t xml:space="preserve">l </w:t>
      </w:r>
      <w:r w:rsidR="003E23CB" w:rsidRPr="003E23CB">
        <w:rPr>
          <w:rFonts w:ascii="Calibri Light" w:hAnsi="Calibri Light" w:cs="Calibri Light"/>
          <w:b/>
        </w:rPr>
        <w:t>Pre</w:t>
      </w:r>
      <w:r w:rsidR="00386387">
        <w:rPr>
          <w:rFonts w:ascii="Calibri Light" w:hAnsi="Calibri Light" w:cs="Calibri Light"/>
          <w:b/>
        </w:rPr>
        <w:t>mio</w:t>
      </w:r>
      <w:r w:rsidR="003E23CB" w:rsidRPr="003E23CB">
        <w:rPr>
          <w:rFonts w:ascii="Calibri Light" w:hAnsi="Calibri Light" w:cs="Calibri Light"/>
          <w:b/>
        </w:rPr>
        <w:t xml:space="preserve"> </w:t>
      </w:r>
      <w:r w:rsidR="00386387">
        <w:rPr>
          <w:rFonts w:ascii="Calibri Light" w:hAnsi="Calibri Light" w:cs="Calibri Light"/>
          <w:b/>
        </w:rPr>
        <w:t>Ernesto Neaves Uribe 2025</w:t>
      </w:r>
      <w:r w:rsidR="003E23CB" w:rsidRPr="003E23CB">
        <w:rPr>
          <w:rFonts w:ascii="Calibri Light" w:hAnsi="Calibri Light" w:cs="Calibri Light"/>
        </w:rPr>
        <w:t xml:space="preserve">, a celebrarse el día </w:t>
      </w:r>
      <w:r w:rsidR="00386387">
        <w:rPr>
          <w:rFonts w:ascii="Calibri Light" w:hAnsi="Calibri Light" w:cs="Calibri Light"/>
        </w:rPr>
        <w:t>martes 01 uno</w:t>
      </w:r>
      <w:r w:rsidR="003E23CB" w:rsidRPr="003E23CB">
        <w:rPr>
          <w:rFonts w:ascii="Calibri Light" w:hAnsi="Calibri Light" w:cs="Calibri Light"/>
        </w:rPr>
        <w:t xml:space="preserve"> de </w:t>
      </w:r>
      <w:r w:rsidR="00386387">
        <w:rPr>
          <w:rFonts w:ascii="Calibri Light" w:hAnsi="Calibri Light" w:cs="Calibri Light"/>
        </w:rPr>
        <w:t>abril</w:t>
      </w:r>
      <w:r w:rsidR="003E23CB" w:rsidRPr="003E23CB">
        <w:rPr>
          <w:rFonts w:ascii="Calibri Light" w:hAnsi="Calibri Light" w:cs="Calibri Light"/>
        </w:rPr>
        <w:t xml:space="preserve"> de 2025 dos mil veinticinco, a las 1</w:t>
      </w:r>
      <w:r w:rsidR="00386387">
        <w:rPr>
          <w:rFonts w:ascii="Calibri Light" w:hAnsi="Calibri Light" w:cs="Calibri Light"/>
        </w:rPr>
        <w:t>8</w:t>
      </w:r>
      <w:r w:rsidR="003E23CB" w:rsidRPr="003E23CB">
        <w:rPr>
          <w:rFonts w:ascii="Calibri Light" w:hAnsi="Calibri Light" w:cs="Calibri Light"/>
        </w:rPr>
        <w:t>:00 die</w:t>
      </w:r>
      <w:r w:rsidR="00386387">
        <w:rPr>
          <w:rFonts w:ascii="Calibri Light" w:hAnsi="Calibri Light" w:cs="Calibri Light"/>
        </w:rPr>
        <w:t>ciocho</w:t>
      </w:r>
      <w:r w:rsidR="003E23CB" w:rsidRPr="003E23CB">
        <w:rPr>
          <w:rFonts w:ascii="Calibri Light" w:hAnsi="Calibri Light" w:cs="Calibri Light"/>
        </w:rPr>
        <w:t xml:space="preserve"> horas, en el patio central del Palacio Municipal</w:t>
      </w:r>
      <w:r w:rsidRPr="00455D4A">
        <w:rPr>
          <w:rFonts w:ascii="Calibri Light" w:hAnsi="Calibri Light" w:cs="Calibri Light"/>
        </w:rPr>
        <w:t>, misma que se desarrollará bajo el siguiente</w:t>
      </w:r>
      <w:r w:rsidR="00FB2A55" w:rsidRPr="00455D4A">
        <w:rPr>
          <w:rFonts w:ascii="Calibri Light" w:hAnsi="Calibri Light" w:cs="Calibri Light"/>
        </w:rPr>
        <w:t>:</w:t>
      </w:r>
    </w:p>
    <w:p w:rsidR="00FB2A55" w:rsidRPr="00455D4A" w:rsidRDefault="00FB2A55" w:rsidP="00D264F2">
      <w:pPr>
        <w:tabs>
          <w:tab w:val="center" w:pos="4419"/>
          <w:tab w:val="left" w:pos="6058"/>
        </w:tabs>
        <w:spacing w:line="360" w:lineRule="auto"/>
        <w:jc w:val="center"/>
        <w:rPr>
          <w:rFonts w:ascii="Calibri Light" w:hAnsi="Calibri Light" w:cs="Calibri Light"/>
          <w:b/>
        </w:rPr>
      </w:pPr>
    </w:p>
    <w:p w:rsidR="00FB2A55" w:rsidRPr="00455D4A" w:rsidRDefault="00FB2A55" w:rsidP="00943BA6">
      <w:pPr>
        <w:tabs>
          <w:tab w:val="center" w:pos="4419"/>
          <w:tab w:val="left" w:pos="6058"/>
        </w:tabs>
        <w:spacing w:line="360" w:lineRule="auto"/>
        <w:jc w:val="center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  <w:b/>
        </w:rPr>
        <w:t>ORDEN DEL DÍA:</w:t>
      </w:r>
    </w:p>
    <w:p w:rsidR="00B06566" w:rsidRPr="00455D4A" w:rsidRDefault="00B06566" w:rsidP="00D264F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</w:rPr>
        <w:t>Lista de asistencia, verificación de quórum e instalación de la sesión.</w:t>
      </w:r>
    </w:p>
    <w:p w:rsidR="00B06566" w:rsidRPr="00455D4A" w:rsidRDefault="00B06566" w:rsidP="00D264F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</w:rPr>
        <w:t>Lectura y aprobación del orden del día.</w:t>
      </w:r>
    </w:p>
    <w:p w:rsidR="00232D35" w:rsidRPr="00455D4A" w:rsidRDefault="00B06566" w:rsidP="00232D35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32D35">
        <w:rPr>
          <w:rFonts w:ascii="Calibri Light" w:hAnsi="Calibri Light" w:cs="Calibri Light"/>
        </w:rPr>
        <w:t>Honores a la Bandera Nacional a cargo de la Escolta Oficial de la Comisaría Municipal de Seguridad Pública, y entonación del Himno Nac</w:t>
      </w:r>
      <w:r w:rsidR="00DF1BB6" w:rsidRPr="00232D35">
        <w:rPr>
          <w:rFonts w:ascii="Calibri Light" w:hAnsi="Calibri Light" w:cs="Calibri Light"/>
        </w:rPr>
        <w:t xml:space="preserve">ional Mexicano, </w:t>
      </w:r>
      <w:r w:rsidR="00232D35" w:rsidRPr="00455D4A">
        <w:rPr>
          <w:rFonts w:ascii="Calibri Light" w:hAnsi="Calibri Light" w:cs="Calibri Light"/>
        </w:rPr>
        <w:t>dirigido por el Arq. José Fernando González Castolo.</w:t>
      </w:r>
    </w:p>
    <w:p w:rsidR="00B06566" w:rsidRPr="00232D35" w:rsidRDefault="00EE5048" w:rsidP="00EE5048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</w:rPr>
      </w:pPr>
      <w:r w:rsidRPr="00232D35">
        <w:rPr>
          <w:rFonts w:ascii="Calibri Light" w:hAnsi="Calibri Light" w:cs="Calibri Light"/>
        </w:rPr>
        <w:t xml:space="preserve">Lectura del punto de acuerdo en que se determinó llevar a cabo Sesión Solemne de Ayuntamiento para realizar la entrega </w:t>
      </w:r>
      <w:r w:rsidR="008A4E13">
        <w:rPr>
          <w:rFonts w:ascii="Calibri Light" w:hAnsi="Calibri Light" w:cs="Calibri Light"/>
        </w:rPr>
        <w:t>del Premio Ernesto Neaves Uribe 2025</w:t>
      </w:r>
      <w:r w:rsidR="00B06566" w:rsidRPr="00232D35">
        <w:rPr>
          <w:rFonts w:ascii="Calibri Light" w:hAnsi="Calibri Light" w:cs="Calibri Light"/>
        </w:rPr>
        <w:t>.</w:t>
      </w:r>
    </w:p>
    <w:p w:rsidR="006B0C59" w:rsidRDefault="00386387" w:rsidP="00EE5048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</w:rPr>
      </w:pPr>
      <w:r w:rsidRPr="006B0C59">
        <w:rPr>
          <w:rFonts w:ascii="Calibri Light" w:hAnsi="Calibri Light" w:cs="Calibri Light"/>
        </w:rPr>
        <w:t>Lectura de la semblanza del Mtro. Ernesto Neaves Uribe a cargo de</w:t>
      </w:r>
      <w:r w:rsidR="006B0C59" w:rsidRPr="006B0C59">
        <w:rPr>
          <w:rFonts w:ascii="Calibri Light" w:hAnsi="Calibri Light" w:cs="Calibri Light"/>
        </w:rPr>
        <w:t xml:space="preserve"> la</w:t>
      </w:r>
      <w:r w:rsidRPr="006B0C59">
        <w:rPr>
          <w:rFonts w:ascii="Calibri Light" w:hAnsi="Calibri Light" w:cs="Calibri Light"/>
        </w:rPr>
        <w:t xml:space="preserve"> </w:t>
      </w:r>
      <w:r w:rsidR="006B0C59" w:rsidRPr="006B0C59">
        <w:rPr>
          <w:rFonts w:ascii="Calibri Light" w:hAnsi="Calibri Light" w:cs="Calibri Light"/>
        </w:rPr>
        <w:t>C. Regidora Marisol Mendoza Pinto.</w:t>
      </w:r>
    </w:p>
    <w:p w:rsidR="006B0C59" w:rsidRPr="00F358F9" w:rsidRDefault="004655A3" w:rsidP="006B0C59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6B0C59">
        <w:rPr>
          <w:rFonts w:ascii="Calibri Light" w:hAnsi="Calibri Light" w:cs="Calibri Light"/>
        </w:rPr>
        <w:t>Lectura de la semblanza del C. Roberto Robles Gómez ganador de</w:t>
      </w:r>
      <w:bookmarkStart w:id="0" w:name="_GoBack"/>
      <w:bookmarkEnd w:id="0"/>
      <w:r w:rsidRPr="006B0C59">
        <w:rPr>
          <w:rFonts w:ascii="Calibri Light" w:hAnsi="Calibri Light" w:cs="Calibri Light"/>
        </w:rPr>
        <w:t xml:space="preserve">l </w:t>
      </w:r>
      <w:r w:rsidR="008A4E13">
        <w:rPr>
          <w:rFonts w:ascii="Calibri Light" w:hAnsi="Calibri Light" w:cs="Calibri Light"/>
        </w:rPr>
        <w:t xml:space="preserve">Premio </w:t>
      </w:r>
      <w:r w:rsidRPr="006B0C59">
        <w:rPr>
          <w:rFonts w:ascii="Calibri Light" w:hAnsi="Calibri Light" w:cs="Calibri Light"/>
        </w:rPr>
        <w:t>Ernesto Neaves Uribe 2025</w:t>
      </w:r>
      <w:r w:rsidR="006B0C59">
        <w:rPr>
          <w:rFonts w:ascii="Calibri Light" w:hAnsi="Calibri Light" w:cs="Calibri Light"/>
        </w:rPr>
        <w:t xml:space="preserve"> a cargo del Arq. </w:t>
      </w:r>
      <w:r w:rsidR="006B0C59" w:rsidRPr="00455D4A">
        <w:rPr>
          <w:rFonts w:ascii="Calibri Light" w:hAnsi="Calibri Light" w:cs="Calibri Light"/>
        </w:rPr>
        <w:t>José Fernando González Castolo.</w:t>
      </w:r>
    </w:p>
    <w:p w:rsidR="00232D35" w:rsidRDefault="00232D35" w:rsidP="00EE5048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</w:t>
      </w:r>
      <w:r w:rsidR="008A4E13">
        <w:rPr>
          <w:rFonts w:ascii="Calibri Light" w:hAnsi="Calibri Light" w:cs="Calibri Light"/>
        </w:rPr>
        <w:t xml:space="preserve">ntrega del Premio </w:t>
      </w:r>
      <w:r w:rsidRPr="00232D35">
        <w:rPr>
          <w:rFonts w:ascii="Calibri Light" w:hAnsi="Calibri Light" w:cs="Calibri Light"/>
        </w:rPr>
        <w:t>Ernesto Neaves Uribe 2025</w:t>
      </w:r>
      <w:r>
        <w:rPr>
          <w:rFonts w:ascii="Calibri Light" w:hAnsi="Calibri Light" w:cs="Calibri Light"/>
        </w:rPr>
        <w:t xml:space="preserve"> al C. Roberto Robles Gómez.</w:t>
      </w:r>
    </w:p>
    <w:p w:rsidR="00232D35" w:rsidRDefault="003516AF" w:rsidP="00D264F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</w:rPr>
      </w:pPr>
      <w:r w:rsidRPr="00232D35">
        <w:rPr>
          <w:rFonts w:ascii="Calibri Light" w:hAnsi="Calibri Light" w:cs="Calibri Light"/>
        </w:rPr>
        <w:t>Intervención de</w:t>
      </w:r>
      <w:r w:rsidR="00386387" w:rsidRPr="00232D35">
        <w:rPr>
          <w:rFonts w:ascii="Calibri Light" w:hAnsi="Calibri Light" w:cs="Calibri Light"/>
        </w:rPr>
        <w:t>l C</w:t>
      </w:r>
      <w:r w:rsidR="00232D35">
        <w:rPr>
          <w:rFonts w:ascii="Calibri Light" w:hAnsi="Calibri Light" w:cs="Calibri Light"/>
        </w:rPr>
        <w:t xml:space="preserve">. Roberto Robles Gómez ganador del </w:t>
      </w:r>
      <w:r w:rsidR="00232D35" w:rsidRPr="00232D35">
        <w:rPr>
          <w:rFonts w:ascii="Calibri Light" w:hAnsi="Calibri Light" w:cs="Calibri Light"/>
        </w:rPr>
        <w:t>P</w:t>
      </w:r>
      <w:r w:rsidR="008A4E13">
        <w:rPr>
          <w:rFonts w:ascii="Calibri Light" w:hAnsi="Calibri Light" w:cs="Calibri Light"/>
        </w:rPr>
        <w:t xml:space="preserve">remio </w:t>
      </w:r>
      <w:r w:rsidR="00232D35" w:rsidRPr="00232D35">
        <w:rPr>
          <w:rFonts w:ascii="Calibri Light" w:hAnsi="Calibri Light" w:cs="Calibri Light"/>
        </w:rPr>
        <w:t>Ernesto Neaves Uribe 2025</w:t>
      </w:r>
      <w:r w:rsidR="004655A3">
        <w:rPr>
          <w:rFonts w:ascii="Calibri Light" w:hAnsi="Calibri Light" w:cs="Calibri Light"/>
        </w:rPr>
        <w:t>.</w:t>
      </w:r>
    </w:p>
    <w:p w:rsidR="004652D3" w:rsidRPr="00232D35" w:rsidRDefault="00232D35" w:rsidP="00D264F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</w:rPr>
      </w:pPr>
      <w:r w:rsidRPr="00232D35">
        <w:rPr>
          <w:rFonts w:ascii="Calibri Light" w:hAnsi="Calibri Light" w:cs="Calibri Light"/>
        </w:rPr>
        <w:t xml:space="preserve"> </w:t>
      </w:r>
      <w:r w:rsidR="00392511" w:rsidRPr="00232D35">
        <w:rPr>
          <w:rFonts w:ascii="Calibri Light" w:hAnsi="Calibri Light" w:cs="Calibri Light"/>
        </w:rPr>
        <w:t>Mensaje Oficial por la Presidenta Municipal Lic. Magali Casillas Contreras.</w:t>
      </w:r>
      <w:r w:rsidR="004652D3" w:rsidRPr="00232D35">
        <w:rPr>
          <w:rFonts w:ascii="Calibri Light" w:hAnsi="Calibri Light" w:cs="Calibri Light"/>
        </w:rPr>
        <w:t xml:space="preserve"> </w:t>
      </w:r>
    </w:p>
    <w:p w:rsidR="00250E88" w:rsidRPr="00455D4A" w:rsidRDefault="00B06566" w:rsidP="00D264F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</w:rPr>
        <w:t>Clausura de la Sesión.</w:t>
      </w:r>
    </w:p>
    <w:p w:rsidR="001C50C7" w:rsidRDefault="001C50C7" w:rsidP="00742C14">
      <w:pPr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</w:p>
    <w:p w:rsidR="00FB2A55" w:rsidRPr="00AA7725" w:rsidRDefault="00FB2A55" w:rsidP="00AA772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  <w:r w:rsidRPr="002D3349"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  <w:t>A T E N T A M E N T E</w:t>
      </w:r>
    </w:p>
    <w:p w:rsidR="00AA7725" w:rsidRDefault="00AA772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 xml:space="preserve">“2025, AÑO DEL 130 ANIVERSARIO DEL NATALICIO DE LA MUSA Y ESCRITORA ZAPOTLENSE </w:t>
      </w:r>
    </w:p>
    <w:p w:rsidR="00FB2A55" w:rsidRPr="00922E08" w:rsidRDefault="00AA772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MARÍA GUADALUPE MARÍN PRECIADO”</w:t>
      </w:r>
    </w:p>
    <w:p w:rsidR="00FB2A55" w:rsidRPr="00C14BFF" w:rsidRDefault="00FB2A55" w:rsidP="00FB2A55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</w:pPr>
      <w:r w:rsidRPr="00C14BFF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Ciudad Guzmán, Municipio de Z</w:t>
      </w:r>
      <w:r w:rsidR="00465483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apotlán el Grande, Jalisco, a </w:t>
      </w:r>
      <w:r w:rsidR="00232D35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28</w:t>
      </w:r>
      <w:r w:rsidR="00742C14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 de marzo</w:t>
      </w:r>
      <w:r w:rsidR="00AA7725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 de 2025</w:t>
      </w:r>
    </w:p>
    <w:p w:rsidR="00FB2A55" w:rsidRPr="00C14BFF" w:rsidRDefault="00FB2A55" w:rsidP="00FB2A55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250E88" w:rsidRDefault="00250E88" w:rsidP="007F404E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DE03CD" w:rsidRDefault="00DE03CD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2D3349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r w:rsidRPr="002D3349"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  <w:t>LIC. MAGALI CASILLAS CONTRERAS</w:t>
      </w:r>
    </w:p>
    <w:p w:rsidR="00FB2A55" w:rsidRPr="002D3349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sz w:val="22"/>
          <w:szCs w:val="22"/>
          <w:lang w:val="es-ES" w:eastAsia="es-ES"/>
        </w:rPr>
      </w:pPr>
      <w:r w:rsidRPr="002D3349">
        <w:rPr>
          <w:rFonts w:ascii="Calibri Light" w:eastAsia="Times New Roman" w:hAnsi="Calibri Light" w:cs="Calibri Light"/>
          <w:bCs/>
          <w:noProof/>
          <w:sz w:val="22"/>
          <w:szCs w:val="22"/>
          <w:lang w:val="es-ES" w:eastAsia="es-ES"/>
        </w:rPr>
        <w:t>Presidenta Municipal</w:t>
      </w:r>
    </w:p>
    <w:p w:rsidR="00FB2A55" w:rsidRPr="002D3349" w:rsidRDefault="00FB2A55" w:rsidP="00FB2A55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250E88" w:rsidRPr="002D3349" w:rsidRDefault="00250E88" w:rsidP="007F404E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DE03CD" w:rsidRDefault="00DE03CD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2D3349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r w:rsidRPr="002D3349"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  <w:t>MTRA. KARLA CISNEROS TORRES</w:t>
      </w:r>
    </w:p>
    <w:p w:rsidR="00FB2A55" w:rsidRPr="002D3349" w:rsidRDefault="00FB2A55" w:rsidP="00FB2A55">
      <w:pPr>
        <w:jc w:val="center"/>
        <w:rPr>
          <w:sz w:val="22"/>
          <w:szCs w:val="22"/>
        </w:rPr>
      </w:pPr>
      <w:r w:rsidRPr="002D3349">
        <w:rPr>
          <w:rFonts w:ascii="Calibri Light" w:eastAsia="MS Mincho" w:hAnsi="Calibri Light" w:cs="Calibri Light"/>
          <w:noProof/>
          <w:sz w:val="22"/>
          <w:szCs w:val="22"/>
          <w:lang w:val="es-ES_tradnl" w:eastAsia="es-ES"/>
        </w:rPr>
        <w:t>Secretaria de Ayuntamiento</w:t>
      </w:r>
    </w:p>
    <w:sectPr w:rsidR="00FB2A55" w:rsidRPr="002D3349" w:rsidSect="002866A7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913" w:rsidRDefault="00EF6913" w:rsidP="00883555">
      <w:r>
        <w:separator/>
      </w:r>
    </w:p>
  </w:endnote>
  <w:endnote w:type="continuationSeparator" w:id="0">
    <w:p w:rsidR="00EF6913" w:rsidRDefault="00EF6913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913" w:rsidRDefault="00EF6913" w:rsidP="00883555">
      <w:r>
        <w:separator/>
      </w:r>
    </w:p>
  </w:footnote>
  <w:footnote w:type="continuationSeparator" w:id="0">
    <w:p w:rsidR="00EF6913" w:rsidRDefault="00EF6913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555" w:rsidRDefault="00EF691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555" w:rsidRDefault="00EF691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5.25pt;margin-top:-67.7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555" w:rsidRDefault="00EF691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40AE"/>
    <w:rsid w:val="000212E1"/>
    <w:rsid w:val="000742FA"/>
    <w:rsid w:val="00090866"/>
    <w:rsid w:val="000A1ECE"/>
    <w:rsid w:val="000B7C52"/>
    <w:rsid w:val="000D0891"/>
    <w:rsid w:val="000F1F87"/>
    <w:rsid w:val="00103F6D"/>
    <w:rsid w:val="00113BB9"/>
    <w:rsid w:val="001477E3"/>
    <w:rsid w:val="001C50C7"/>
    <w:rsid w:val="00232D35"/>
    <w:rsid w:val="00243CBD"/>
    <w:rsid w:val="00250E88"/>
    <w:rsid w:val="002866A7"/>
    <w:rsid w:val="002B1932"/>
    <w:rsid w:val="002D3349"/>
    <w:rsid w:val="003041CC"/>
    <w:rsid w:val="00345CE5"/>
    <w:rsid w:val="003516AF"/>
    <w:rsid w:val="00383555"/>
    <w:rsid w:val="00386387"/>
    <w:rsid w:val="003919E7"/>
    <w:rsid w:val="00392511"/>
    <w:rsid w:val="003A003B"/>
    <w:rsid w:val="003A7501"/>
    <w:rsid w:val="003E23CB"/>
    <w:rsid w:val="00455D4A"/>
    <w:rsid w:val="004652D3"/>
    <w:rsid w:val="00465483"/>
    <w:rsid w:val="004655A3"/>
    <w:rsid w:val="004775DF"/>
    <w:rsid w:val="00477EA1"/>
    <w:rsid w:val="004B0FFC"/>
    <w:rsid w:val="004B7C15"/>
    <w:rsid w:val="004D6A5A"/>
    <w:rsid w:val="004F5950"/>
    <w:rsid w:val="00536ABA"/>
    <w:rsid w:val="00542A94"/>
    <w:rsid w:val="005664F9"/>
    <w:rsid w:val="00580CDD"/>
    <w:rsid w:val="005946C6"/>
    <w:rsid w:val="005B5712"/>
    <w:rsid w:val="005C4B9A"/>
    <w:rsid w:val="005C6C60"/>
    <w:rsid w:val="005D5C0D"/>
    <w:rsid w:val="00620884"/>
    <w:rsid w:val="00654AB4"/>
    <w:rsid w:val="00660592"/>
    <w:rsid w:val="006932EB"/>
    <w:rsid w:val="006B0C59"/>
    <w:rsid w:val="00703339"/>
    <w:rsid w:val="00742C14"/>
    <w:rsid w:val="00762F9D"/>
    <w:rsid w:val="007717A9"/>
    <w:rsid w:val="007A190B"/>
    <w:rsid w:val="007B10F4"/>
    <w:rsid w:val="007C147D"/>
    <w:rsid w:val="007C724F"/>
    <w:rsid w:val="007F404E"/>
    <w:rsid w:val="007F7A7C"/>
    <w:rsid w:val="0083221C"/>
    <w:rsid w:val="008705EA"/>
    <w:rsid w:val="00883555"/>
    <w:rsid w:val="008A4E13"/>
    <w:rsid w:val="008B2650"/>
    <w:rsid w:val="008F0425"/>
    <w:rsid w:val="00912EA9"/>
    <w:rsid w:val="009272C6"/>
    <w:rsid w:val="00943BA6"/>
    <w:rsid w:val="00944A9C"/>
    <w:rsid w:val="00991E18"/>
    <w:rsid w:val="009948EC"/>
    <w:rsid w:val="009D179E"/>
    <w:rsid w:val="00A67978"/>
    <w:rsid w:val="00A8079E"/>
    <w:rsid w:val="00AA7725"/>
    <w:rsid w:val="00AF391B"/>
    <w:rsid w:val="00B06566"/>
    <w:rsid w:val="00B10926"/>
    <w:rsid w:val="00B113D6"/>
    <w:rsid w:val="00B80854"/>
    <w:rsid w:val="00B80A3B"/>
    <w:rsid w:val="00B91EC9"/>
    <w:rsid w:val="00C500ED"/>
    <w:rsid w:val="00C92F44"/>
    <w:rsid w:val="00C971BD"/>
    <w:rsid w:val="00CA2AD7"/>
    <w:rsid w:val="00CB45E9"/>
    <w:rsid w:val="00CE26D0"/>
    <w:rsid w:val="00D01930"/>
    <w:rsid w:val="00D12DB3"/>
    <w:rsid w:val="00D20C28"/>
    <w:rsid w:val="00D22C58"/>
    <w:rsid w:val="00D264F2"/>
    <w:rsid w:val="00D85608"/>
    <w:rsid w:val="00DE03CD"/>
    <w:rsid w:val="00DE615A"/>
    <w:rsid w:val="00DF1BB6"/>
    <w:rsid w:val="00E40EC3"/>
    <w:rsid w:val="00E6705C"/>
    <w:rsid w:val="00E82F43"/>
    <w:rsid w:val="00EB5298"/>
    <w:rsid w:val="00ED133F"/>
    <w:rsid w:val="00ED40D2"/>
    <w:rsid w:val="00ED74E4"/>
    <w:rsid w:val="00EE5048"/>
    <w:rsid w:val="00EE52DB"/>
    <w:rsid w:val="00EF6913"/>
    <w:rsid w:val="00F168B2"/>
    <w:rsid w:val="00F358F9"/>
    <w:rsid w:val="00FB2A55"/>
    <w:rsid w:val="00FC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Maria Luisa Robledo Nunez</cp:lastModifiedBy>
  <cp:revision>10</cp:revision>
  <cp:lastPrinted>2025-03-27T15:01:00Z</cp:lastPrinted>
  <dcterms:created xsi:type="dcterms:W3CDTF">2025-03-26T15:21:00Z</dcterms:created>
  <dcterms:modified xsi:type="dcterms:W3CDTF">2025-03-27T15:31:00Z</dcterms:modified>
</cp:coreProperties>
</file>