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bookmarkStart w:id="0" w:name="_GoBack"/>
      <w:bookmarkEnd w:id="0"/>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Default="004063B8">
      <w:pPr>
        <w:rPr>
          <w:rFonts w:asciiTheme="majorHAnsi" w:hAnsiTheme="majorHAnsi"/>
        </w:rPr>
      </w:pPr>
    </w:p>
    <w:p w14:paraId="1265EC96" w14:textId="77777777" w:rsidR="00341696" w:rsidRDefault="00341696">
      <w:pPr>
        <w:rPr>
          <w:rFonts w:asciiTheme="majorHAnsi" w:hAnsiTheme="majorHAnsi"/>
        </w:rPr>
      </w:pPr>
    </w:p>
    <w:p w14:paraId="6B31EA31" w14:textId="77777777" w:rsidR="00341696" w:rsidRDefault="00341696">
      <w:pPr>
        <w:rPr>
          <w:rFonts w:asciiTheme="majorHAnsi" w:hAnsiTheme="majorHAnsi"/>
        </w:rPr>
      </w:pPr>
    </w:p>
    <w:p w14:paraId="0C9C9658" w14:textId="77777777" w:rsidR="00341696" w:rsidRPr="007B337B" w:rsidRDefault="00341696" w:rsidP="00341696">
      <w:pPr>
        <w:pStyle w:val="Encabezado"/>
        <w:jc w:val="center"/>
        <w:rPr>
          <w:b/>
        </w:rPr>
      </w:pPr>
      <w:r w:rsidRPr="007B337B">
        <w:rPr>
          <w:b/>
        </w:rPr>
        <w:t xml:space="preserve">DICTAMEN DE EXCEPCIÓN A LA LICITACIÓN PÚBLICA, OPTANDO POR EL </w:t>
      </w:r>
    </w:p>
    <w:p w14:paraId="0BF43BBC" w14:textId="77777777" w:rsidR="00F85B80" w:rsidRDefault="00341696" w:rsidP="008752F3">
      <w:pPr>
        <w:pStyle w:val="Encabezado"/>
        <w:jc w:val="center"/>
        <w:rPr>
          <w:b/>
        </w:rPr>
      </w:pPr>
      <w:r w:rsidRPr="007B337B">
        <w:rPr>
          <w:b/>
        </w:rPr>
        <w:t xml:space="preserve">PROCEDIMIENTO DE ADJUDICACIÓN DIRECTA PARA </w:t>
      </w:r>
    </w:p>
    <w:p w14:paraId="707207CB" w14:textId="33A457D7" w:rsidR="00341696" w:rsidRPr="007B337B" w:rsidRDefault="008752F3" w:rsidP="008752F3">
      <w:pPr>
        <w:pStyle w:val="Encabezado"/>
        <w:jc w:val="center"/>
        <w:rPr>
          <w:b/>
        </w:rPr>
      </w:pPr>
      <w:r w:rsidRPr="008752F3">
        <w:rPr>
          <w:b/>
        </w:rPr>
        <w:t xml:space="preserve">“CONTRATACION DE SERVICIO ADMINISTRADO DE FOTOCOPIADO, IMPRESIÓN Y ESCANEO PARA EL </w:t>
      </w:r>
      <w:r w:rsidR="000C2D51">
        <w:rPr>
          <w:b/>
        </w:rPr>
        <w:t>MUNICIPIO DE ZAPOTLAN EL GRANDE</w:t>
      </w:r>
      <w:r w:rsidR="00C57F15">
        <w:rPr>
          <w:b/>
        </w:rPr>
        <w:t xml:space="preserve">” </w:t>
      </w:r>
    </w:p>
    <w:p w14:paraId="61A1DDD8" w14:textId="77777777" w:rsidR="00341696" w:rsidRDefault="00341696" w:rsidP="00341696">
      <w:pPr>
        <w:pStyle w:val="Encabezado"/>
        <w:jc w:val="both"/>
      </w:pPr>
    </w:p>
    <w:p w14:paraId="19C8A547" w14:textId="52F01412" w:rsidR="00341696" w:rsidRPr="00042540" w:rsidRDefault="00341696" w:rsidP="00341696">
      <w:pPr>
        <w:pStyle w:val="Encabezado"/>
        <w:jc w:val="both"/>
      </w:pPr>
      <w:r w:rsidRPr="00042540">
        <w:t xml:space="preserve">En Ciudad Guzmán, Municipio de Zapotlán el Grande, Jalisco, a los </w:t>
      </w:r>
      <w:r w:rsidR="008752F3">
        <w:t xml:space="preserve">27 </w:t>
      </w:r>
      <w:r w:rsidRPr="00042540">
        <w:t xml:space="preserve"> </w:t>
      </w:r>
      <w:r>
        <w:t>días</w:t>
      </w:r>
      <w:r w:rsidRPr="00042540">
        <w:t xml:space="preserve"> del mes de </w:t>
      </w:r>
      <w:r w:rsidR="008752F3">
        <w:t>abril de</w:t>
      </w:r>
      <w:r w:rsidRPr="00042540">
        <w:t xml:space="preserve">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rsidR="008752F3">
        <w:t>la</w:t>
      </w:r>
      <w:r>
        <w:t xml:space="preserve"> </w:t>
      </w:r>
      <w:r w:rsidR="008752F3">
        <w:t>“Contratacion de Servicio Administrado de Fotocopiado, Impresión y Escaneo para el Municipio de Zapotlan e</w:t>
      </w:r>
      <w:r w:rsidR="008752F3" w:rsidRPr="008752F3">
        <w:t>l Grande”</w:t>
      </w:r>
      <w:r w:rsidRPr="00042540">
        <w:t>en términos de lo que dispone</w:t>
      </w:r>
      <w:r>
        <w:t>n la Ley de Compras Gubernamentales, enajenaciones y Contratación de servicios del Estado de Jalisco y sus Municipios y</w:t>
      </w:r>
      <w:r w:rsidRPr="00042540">
        <w:t xml:space="preserve"> </w:t>
      </w:r>
      <w:r>
        <w:t xml:space="preserve">el </w:t>
      </w:r>
      <w:r w:rsidRPr="00042540">
        <w:rPr>
          <w:rFonts w:cs="Arial"/>
        </w:rPr>
        <w:t xml:space="preserve">Reglamento de compras gubernamentales, contratación de servicios, arrendamientos y enajenaciones, para el </w:t>
      </w:r>
      <w:r w:rsidR="00F85B80">
        <w:rPr>
          <w:rFonts w:cs="Arial"/>
        </w:rPr>
        <w:t>Municipio de Zapotlán el Grande,</w:t>
      </w:r>
      <w:r w:rsidRPr="00042540">
        <w:rPr>
          <w:rFonts w:cs="Arial"/>
        </w:rPr>
        <w:t xml:space="preserve"> </w:t>
      </w:r>
      <w:r w:rsidR="00F85B80">
        <w:rPr>
          <w:rFonts w:cs="Arial"/>
        </w:rPr>
        <w:t>e</w:t>
      </w:r>
      <w:r w:rsidRPr="00042540">
        <w:rPr>
          <w:rFonts w:cs="Arial"/>
        </w:rPr>
        <w:t>l que fundo y motivo bajo los siguientes:</w:t>
      </w:r>
    </w:p>
    <w:p w14:paraId="4179474B" w14:textId="77777777" w:rsidR="00341696" w:rsidRPr="00042540" w:rsidRDefault="00341696" w:rsidP="00341696">
      <w:pPr>
        <w:jc w:val="both"/>
      </w:pPr>
    </w:p>
    <w:p w14:paraId="64B0F26B" w14:textId="77777777" w:rsidR="00341696" w:rsidRDefault="00341696" w:rsidP="00341696">
      <w:pPr>
        <w:jc w:val="center"/>
        <w:rPr>
          <w:b/>
        </w:rPr>
      </w:pPr>
      <w:r w:rsidRPr="00042540">
        <w:rPr>
          <w:b/>
        </w:rPr>
        <w:t>A N T E C E D E N T E S</w:t>
      </w:r>
    </w:p>
    <w:p w14:paraId="491B413F" w14:textId="06D5B609" w:rsidR="00660BBF" w:rsidRDefault="000C2D51" w:rsidP="0000750B">
      <w:pPr>
        <w:jc w:val="both"/>
        <w:rPr>
          <w:rFonts w:ascii="Arial" w:eastAsia="Times New Roman" w:hAnsi="Arial" w:cs="Arial"/>
          <w:i/>
          <w:sz w:val="20"/>
          <w:szCs w:val="20"/>
          <w:u w:val="single"/>
        </w:rPr>
      </w:pPr>
      <w:r w:rsidRPr="000C2D51">
        <w:rPr>
          <w:rFonts w:cs="Arial"/>
        </w:rPr>
        <w:t xml:space="preserve">Con el fin de llevar a cabo la  Licitación Pública GMZGDP-04/2022 </w:t>
      </w:r>
      <w:r>
        <w:rPr>
          <w:rFonts w:cs="Arial"/>
        </w:rPr>
        <w:t>para la  “Contratacion de Servicio Administrado de Fotocopiado, Impresión y Escaneo para el Municipio de Zapotlan el Grande”,</w:t>
      </w:r>
      <w:r w:rsidRPr="000C2D51">
        <w:rPr>
          <w:rFonts w:cs="Arial"/>
        </w:rPr>
        <w:t xml:space="preserve"> </w:t>
      </w:r>
      <w:r>
        <w:rPr>
          <w:rFonts w:cs="Arial"/>
        </w:rPr>
        <w:t>c</w:t>
      </w:r>
      <w:r w:rsidRPr="000C2D51">
        <w:rPr>
          <w:rFonts w:cs="Arial"/>
        </w:rPr>
        <w:t>on recursos propios del Municipio</w:t>
      </w:r>
      <w:r>
        <w:rPr>
          <w:rFonts w:cs="Arial"/>
        </w:rPr>
        <w:t xml:space="preserve"> se publico la primera convocatoria el día </w:t>
      </w:r>
      <w:r w:rsidRPr="000C2D51">
        <w:rPr>
          <w:rFonts w:cs="Arial"/>
        </w:rPr>
        <w:t>09 de marzo de 2022</w:t>
      </w:r>
      <w:r>
        <w:rPr>
          <w:rFonts w:cs="Arial"/>
        </w:rPr>
        <w:t xml:space="preserve"> en la  </w:t>
      </w:r>
      <w:r w:rsidRPr="000C2D51">
        <w:rPr>
          <w:rFonts w:cs="Arial"/>
        </w:rPr>
        <w:t>página del gobierno m</w:t>
      </w:r>
      <w:r>
        <w:rPr>
          <w:rFonts w:cs="Arial"/>
        </w:rPr>
        <w:t xml:space="preserve">unicipal de Zapotlán el Grande. </w:t>
      </w:r>
      <w:hyperlink r:id="rId8" w:history="1">
        <w:r w:rsidRPr="003F1593">
          <w:rPr>
            <w:rStyle w:val="Hipervnculo"/>
            <w:rFonts w:cs="Arial"/>
          </w:rPr>
          <w:t>http://www.ciudadguzman.gob.mx/Pagina.aspx?id=8ec23bad-a88f-4c31-80d6-31daf6280829</w:t>
        </w:r>
      </w:hyperlink>
      <w:r>
        <w:rPr>
          <w:rFonts w:cs="Arial"/>
        </w:rPr>
        <w:t xml:space="preserve">  no habiendose recibido ninguna carta de interes en participar el día </w:t>
      </w:r>
      <w:r w:rsidR="00660BBF" w:rsidRPr="00660BBF">
        <w:rPr>
          <w:rFonts w:cs="Arial"/>
        </w:rPr>
        <w:t>14 de ma</w:t>
      </w:r>
      <w:r w:rsidR="00660BBF">
        <w:rPr>
          <w:rFonts w:cs="Arial"/>
        </w:rPr>
        <w:t xml:space="preserve">rzo de 2022 </w:t>
      </w:r>
      <w:r w:rsidR="00660BBF" w:rsidRPr="00660BBF">
        <w:rPr>
          <w:rFonts w:cs="Arial"/>
        </w:rPr>
        <w:t>Hasta las 15:00 horas</w:t>
      </w:r>
      <w:r w:rsidR="00660BBF">
        <w:rPr>
          <w:rFonts w:cs="Arial"/>
        </w:rPr>
        <w:t xml:space="preserve"> como se tenia establecido en la propia convocatoria</w:t>
      </w:r>
      <w:r w:rsidR="00F85B80">
        <w:rPr>
          <w:rFonts w:cs="Arial"/>
        </w:rPr>
        <w:t>,</w:t>
      </w:r>
      <w:r w:rsidR="00660BBF">
        <w:rPr>
          <w:rFonts w:cs="Arial"/>
        </w:rPr>
        <w:t xml:space="preserve"> por lo que se procede a emitir la seguna convoc</w:t>
      </w:r>
      <w:r w:rsidR="00F85B80">
        <w:rPr>
          <w:rFonts w:cs="Arial"/>
        </w:rPr>
        <w:t>a</w:t>
      </w:r>
      <w:r w:rsidR="00660BBF">
        <w:rPr>
          <w:rFonts w:cs="Arial"/>
        </w:rPr>
        <w:t>toria</w:t>
      </w:r>
      <w:r w:rsidR="00946384">
        <w:rPr>
          <w:rFonts w:cs="Arial"/>
        </w:rPr>
        <w:t xml:space="preserve"> de acuerdo a la Ley d</w:t>
      </w:r>
      <w:r w:rsidR="00946384" w:rsidRPr="00946384">
        <w:rPr>
          <w:rFonts w:cs="Arial"/>
        </w:rPr>
        <w:t>e Compras G</w:t>
      </w:r>
      <w:r w:rsidR="00946384">
        <w:rPr>
          <w:rFonts w:cs="Arial"/>
        </w:rPr>
        <w:t>ubernamentales, Enajenaciones y Contratación de Servicios del Estado de Jalisco y s</w:t>
      </w:r>
      <w:r w:rsidR="00946384" w:rsidRPr="00946384">
        <w:rPr>
          <w:rFonts w:cs="Arial"/>
        </w:rPr>
        <w:t>us Municipios</w:t>
      </w:r>
      <w:r w:rsidR="00946384">
        <w:rPr>
          <w:rFonts w:cs="Arial"/>
        </w:rPr>
        <w:t xml:space="preserve"> en el </w:t>
      </w:r>
      <w:r w:rsidR="00946384">
        <w:rPr>
          <w:rFonts w:ascii="Arial" w:eastAsia="Times New Roman" w:hAnsi="Arial" w:cs="Arial"/>
          <w:b/>
          <w:bCs/>
          <w:i/>
          <w:sz w:val="20"/>
          <w:szCs w:val="20"/>
          <w:u w:val="single"/>
        </w:rPr>
        <w:t>A</w:t>
      </w:r>
      <w:r w:rsidR="00946384" w:rsidRPr="00946384">
        <w:rPr>
          <w:rFonts w:ascii="Arial" w:eastAsia="Times New Roman" w:hAnsi="Arial" w:cs="Arial"/>
          <w:b/>
          <w:bCs/>
          <w:i/>
          <w:sz w:val="20"/>
          <w:szCs w:val="20"/>
          <w:u w:val="single"/>
        </w:rPr>
        <w:t>rtículo 71.</w:t>
      </w:r>
      <w:r w:rsidR="00946384" w:rsidRPr="00946384">
        <w:rPr>
          <w:rFonts w:ascii="Arial" w:eastAsia="Times New Roman" w:hAnsi="Arial" w:cs="Arial"/>
          <w:i/>
          <w:sz w:val="20"/>
          <w:szCs w:val="20"/>
          <w:u w:val="single"/>
        </w:rPr>
        <w:t xml:space="preserve"> Numeral 2. Cuando se declare desierta una licitación o alguna partida y persista la necesidad de contratar con el carácter y requisitos solicitados en la primera licitación, el ente podrá emitir una segunda convocatoria, o bien optar por la adjudicación directa, en los términos establecidos en el presente ordenamiento. Cuando los requisitos o el carácter sea modificado con respecto a la primera convocatoria, se deberá convocar a un nuevo procedimiento. </w:t>
      </w:r>
      <w:r w:rsidR="00A35E0F">
        <w:rPr>
          <w:rFonts w:ascii="Arial" w:eastAsia="Times New Roman" w:hAnsi="Arial" w:cs="Arial"/>
          <w:i/>
          <w:sz w:val="20"/>
          <w:szCs w:val="20"/>
          <w:u w:val="single"/>
        </w:rPr>
        <w:t xml:space="preserve"> </w:t>
      </w:r>
      <w:r w:rsidR="00A35E0F" w:rsidRPr="00A35E0F">
        <w:rPr>
          <w:rFonts w:ascii="Arial" w:eastAsia="Times New Roman" w:hAnsi="Arial" w:cs="Arial"/>
          <w:sz w:val="20"/>
          <w:szCs w:val="20"/>
        </w:rPr>
        <w:t xml:space="preserve">Y el </w:t>
      </w:r>
      <w:r w:rsidR="00A35E0F" w:rsidRPr="00A35E0F">
        <w:rPr>
          <w:rFonts w:ascii="Arial" w:eastAsia="Times New Roman" w:hAnsi="Arial" w:cs="Arial"/>
          <w:i/>
          <w:sz w:val="20"/>
          <w:szCs w:val="20"/>
          <w:u w:val="single"/>
        </w:rPr>
        <w:t xml:space="preserve">Reglamento de compras gubernamentales,contratación de servicios, arrendamientos y enajenaciones, para el Municipio de Zapotlán el Grande.en su articulo </w:t>
      </w:r>
      <w:r w:rsidR="00A35E0F" w:rsidRPr="00A35E0F">
        <w:rPr>
          <w:rFonts w:ascii="Arial-BoldMT" w:hAnsi="Arial-BoldMT" w:cs="Arial-BoldMT"/>
          <w:b/>
          <w:bCs/>
          <w:i/>
          <w:noProof w:val="0"/>
          <w:sz w:val="20"/>
          <w:szCs w:val="20"/>
          <w:u w:val="single"/>
          <w:lang w:val="es-MX"/>
        </w:rPr>
        <w:t>Artículo 46.-</w:t>
      </w:r>
      <w:r w:rsidR="00A35E0F" w:rsidRPr="00A35E0F">
        <w:rPr>
          <w:rFonts w:ascii="ArialMT" w:hAnsi="ArialMT" w:cs="ArialMT"/>
          <w:i/>
          <w:noProof w:val="0"/>
          <w:sz w:val="20"/>
          <w:szCs w:val="20"/>
          <w:u w:val="single"/>
          <w:lang w:val="es-MX"/>
        </w:rPr>
        <w:t>Son motivos para declarar desierta o cancelar la licitación.</w:t>
      </w:r>
      <w:r w:rsidR="00A35E0F" w:rsidRPr="00A35E0F">
        <w:rPr>
          <w:rFonts w:ascii="Arial-BoldMT" w:hAnsi="Arial-BoldMT" w:cs="Arial-BoldMT"/>
          <w:b/>
          <w:bCs/>
          <w:i/>
          <w:noProof w:val="0"/>
          <w:sz w:val="20"/>
          <w:szCs w:val="20"/>
          <w:u w:val="single"/>
          <w:lang w:val="es-MX"/>
        </w:rPr>
        <w:t xml:space="preserve"> </w:t>
      </w:r>
      <w:r w:rsidR="00A35E0F" w:rsidRPr="00A35E0F">
        <w:rPr>
          <w:rFonts w:ascii="Arial-BoldMT" w:hAnsi="Arial-BoldMT" w:cs="Arial-BoldMT"/>
          <w:bCs/>
          <w:i/>
          <w:noProof w:val="0"/>
          <w:sz w:val="20"/>
          <w:szCs w:val="20"/>
          <w:u w:val="single"/>
          <w:lang w:val="es-MX"/>
        </w:rPr>
        <w:t>Numeral I.</w:t>
      </w:r>
      <w:r w:rsidR="00A35E0F" w:rsidRPr="00A35E0F">
        <w:rPr>
          <w:rFonts w:ascii="Arial-BoldMT" w:hAnsi="Arial-BoldMT" w:cs="Arial-BoldMT"/>
          <w:b/>
          <w:bCs/>
          <w:i/>
          <w:noProof w:val="0"/>
          <w:sz w:val="20"/>
          <w:szCs w:val="20"/>
          <w:u w:val="single"/>
          <w:lang w:val="es-MX"/>
        </w:rPr>
        <w:t xml:space="preserve"> </w:t>
      </w:r>
      <w:r w:rsidR="00A35E0F" w:rsidRPr="00A35E0F">
        <w:rPr>
          <w:rFonts w:ascii="ArialMT" w:hAnsi="ArialMT" w:cs="ArialMT"/>
          <w:i/>
          <w:noProof w:val="0"/>
          <w:sz w:val="20"/>
          <w:szCs w:val="20"/>
          <w:u w:val="single"/>
          <w:lang w:val="es-MX"/>
        </w:rPr>
        <w:t>No se presenten propuestas;</w:t>
      </w:r>
    </w:p>
    <w:p w14:paraId="26CEF06E" w14:textId="77777777" w:rsidR="0000750B" w:rsidRPr="0000750B" w:rsidRDefault="0000750B" w:rsidP="0000750B">
      <w:pPr>
        <w:jc w:val="both"/>
        <w:rPr>
          <w:rFonts w:ascii="Arial" w:eastAsia="Times New Roman" w:hAnsi="Arial" w:cs="Arial"/>
          <w:i/>
          <w:sz w:val="20"/>
          <w:szCs w:val="20"/>
          <w:u w:val="single"/>
        </w:rPr>
      </w:pPr>
    </w:p>
    <w:p w14:paraId="18F0C863" w14:textId="77777777" w:rsidR="00C4616F" w:rsidRDefault="00660BBF" w:rsidP="0000750B">
      <w:pPr>
        <w:pStyle w:val="Default"/>
        <w:contextualSpacing/>
        <w:jc w:val="both"/>
        <w:rPr>
          <w:rFonts w:asciiTheme="minorHAnsi" w:hAnsiTheme="minorHAnsi" w:cstheme="minorHAnsi"/>
        </w:rPr>
      </w:pPr>
      <w:r w:rsidRPr="00DC5EC6">
        <w:rPr>
          <w:rFonts w:asciiTheme="minorHAnsi" w:hAnsiTheme="minorHAnsi" w:cstheme="minorHAnsi"/>
        </w:rPr>
        <w:t>Con el fin de llevar a cabo la SEGUNDA CONVOCATORIA LICITACIÓN PÚBLICA GMZGDP-04/2022 “CONTRATACION DE SERVICIO ADMINISTRADO DE FOTOCOPIADO, IMPRESIÓN Y ESCANEO PARA EL MUNICIPIO DE ZAPOTLAN EL GRANDE”</w:t>
      </w:r>
      <w:r w:rsidR="00F85B80">
        <w:rPr>
          <w:rFonts w:asciiTheme="minorHAnsi" w:hAnsiTheme="minorHAnsi" w:cstheme="minorHAnsi"/>
          <w:b/>
          <w:color w:val="auto"/>
        </w:rPr>
        <w:t>,</w:t>
      </w:r>
      <w:r w:rsidRPr="00DC5EC6">
        <w:rPr>
          <w:rFonts w:asciiTheme="minorHAnsi" w:hAnsiTheme="minorHAnsi" w:cstheme="minorHAnsi"/>
          <w:b/>
          <w:color w:val="auto"/>
        </w:rPr>
        <w:t xml:space="preserve"> </w:t>
      </w:r>
      <w:r w:rsidR="00F85B80">
        <w:rPr>
          <w:rFonts w:asciiTheme="minorHAnsi" w:hAnsiTheme="minorHAnsi" w:cstheme="minorHAnsi"/>
          <w:b/>
          <w:color w:val="auto"/>
        </w:rPr>
        <w:t>c</w:t>
      </w:r>
      <w:r w:rsidRPr="00DC5EC6">
        <w:rPr>
          <w:rFonts w:asciiTheme="minorHAnsi" w:hAnsiTheme="minorHAnsi" w:cstheme="minorHAnsi"/>
          <w:color w:val="auto"/>
        </w:rPr>
        <w:t xml:space="preserve">on recursos propios del Municipio, </w:t>
      </w:r>
      <w:r w:rsidR="00F85B80">
        <w:rPr>
          <w:rFonts w:asciiTheme="minorHAnsi" w:hAnsiTheme="minorHAnsi" w:cstheme="minorHAnsi"/>
          <w:color w:val="auto"/>
        </w:rPr>
        <w:t>d</w:t>
      </w:r>
      <w:r w:rsidRPr="00DC5EC6">
        <w:rPr>
          <w:rFonts w:asciiTheme="minorHAnsi" w:hAnsiTheme="minorHAnsi" w:cstheme="minorHAnsi"/>
        </w:rPr>
        <w:t xml:space="preserve">e conformidad con el artículo 60 de la Ley de Compras Gubernamentales, Enajenación y Contratación de Servicios del Estado de Jalisco y sus Municipios, se publicó la </w:t>
      </w:r>
      <w:r w:rsidR="0000750B" w:rsidRPr="00DC5EC6">
        <w:rPr>
          <w:rFonts w:asciiTheme="minorHAnsi" w:hAnsiTheme="minorHAnsi" w:cstheme="minorHAnsi"/>
        </w:rPr>
        <w:t>segunda convocatoria</w:t>
      </w:r>
      <w:r w:rsidRPr="00DC5EC6">
        <w:rPr>
          <w:rFonts w:asciiTheme="minorHAnsi" w:hAnsiTheme="minorHAnsi" w:cstheme="minorHAnsi"/>
        </w:rPr>
        <w:t xml:space="preserve"> el día 23 de marzo de </w:t>
      </w:r>
    </w:p>
    <w:p w14:paraId="1D3D55CD" w14:textId="77777777" w:rsidR="00C4616F" w:rsidRDefault="00C4616F" w:rsidP="0000750B">
      <w:pPr>
        <w:pStyle w:val="Default"/>
        <w:contextualSpacing/>
        <w:jc w:val="both"/>
        <w:rPr>
          <w:rFonts w:asciiTheme="minorHAnsi" w:hAnsiTheme="minorHAnsi" w:cstheme="minorHAnsi"/>
        </w:rPr>
      </w:pPr>
    </w:p>
    <w:p w14:paraId="5511515E" w14:textId="77777777" w:rsidR="00C4616F" w:rsidRDefault="00C4616F" w:rsidP="0000750B">
      <w:pPr>
        <w:pStyle w:val="Default"/>
        <w:contextualSpacing/>
        <w:jc w:val="both"/>
        <w:rPr>
          <w:rFonts w:asciiTheme="minorHAnsi" w:hAnsiTheme="minorHAnsi" w:cstheme="minorHAnsi"/>
        </w:rPr>
      </w:pPr>
    </w:p>
    <w:p w14:paraId="146B7052" w14:textId="77777777" w:rsidR="00C4616F" w:rsidRDefault="00C4616F" w:rsidP="0000750B">
      <w:pPr>
        <w:pStyle w:val="Default"/>
        <w:contextualSpacing/>
        <w:jc w:val="both"/>
        <w:rPr>
          <w:rFonts w:asciiTheme="minorHAnsi" w:hAnsiTheme="minorHAnsi" w:cstheme="minorHAnsi"/>
        </w:rPr>
      </w:pPr>
    </w:p>
    <w:p w14:paraId="705B88ED" w14:textId="77777777" w:rsidR="00C4616F" w:rsidRDefault="00C4616F" w:rsidP="0000750B">
      <w:pPr>
        <w:pStyle w:val="Default"/>
        <w:contextualSpacing/>
        <w:jc w:val="both"/>
        <w:rPr>
          <w:rFonts w:asciiTheme="minorHAnsi" w:hAnsiTheme="minorHAnsi" w:cstheme="minorHAnsi"/>
        </w:rPr>
      </w:pPr>
    </w:p>
    <w:p w14:paraId="00007A51" w14:textId="68443F4D" w:rsidR="00341696" w:rsidRPr="00DC5EC6" w:rsidRDefault="00660BBF" w:rsidP="0000750B">
      <w:pPr>
        <w:pStyle w:val="Default"/>
        <w:contextualSpacing/>
        <w:jc w:val="both"/>
        <w:rPr>
          <w:rFonts w:asciiTheme="minorHAnsi" w:hAnsiTheme="minorHAnsi" w:cs="Arial"/>
        </w:rPr>
      </w:pPr>
      <w:r w:rsidRPr="00DC5EC6">
        <w:rPr>
          <w:rFonts w:asciiTheme="minorHAnsi" w:hAnsiTheme="minorHAnsi" w:cstheme="minorHAnsi"/>
        </w:rPr>
        <w:t xml:space="preserve">2022, en la página del gobierno </w:t>
      </w:r>
      <w:r w:rsidR="00F85B80">
        <w:rPr>
          <w:rFonts w:asciiTheme="minorHAnsi" w:hAnsiTheme="minorHAnsi" w:cstheme="minorHAnsi"/>
        </w:rPr>
        <w:t>municipal de Zapotlán el Grande</w:t>
      </w:r>
      <w:r w:rsidRPr="00DC5EC6">
        <w:rPr>
          <w:rFonts w:asciiTheme="minorHAnsi" w:hAnsiTheme="minorHAnsi" w:cstheme="minorHAnsi"/>
        </w:rPr>
        <w:t xml:space="preserve">  </w:t>
      </w:r>
      <w:r w:rsidR="0000750B" w:rsidRPr="00DC5EC6">
        <w:rPr>
          <w:rFonts w:asciiTheme="minorHAnsi" w:hAnsiTheme="minorHAnsi" w:cstheme="minorHAnsi"/>
        </w:rPr>
        <w:t xml:space="preserve"> </w:t>
      </w:r>
      <w:hyperlink r:id="rId9" w:history="1">
        <w:r w:rsidRPr="00DC5EC6">
          <w:rPr>
            <w:rStyle w:val="Hipervnculo"/>
            <w:rFonts w:asciiTheme="minorHAnsi" w:hAnsiTheme="minorHAnsi" w:cstheme="minorHAnsi"/>
          </w:rPr>
          <w:t>http://www.ciudadguzman.gob.mx/Pagina.aspx?id=8ec23bad-a88f-4c31-80d6-31daf6280829</w:t>
        </w:r>
      </w:hyperlink>
      <w:r w:rsidRPr="00DC5EC6">
        <w:rPr>
          <w:rFonts w:asciiTheme="minorHAnsi" w:hAnsiTheme="minorHAnsi" w:cstheme="minorHAnsi"/>
        </w:rPr>
        <w:t xml:space="preserve"> de la cual se recibió carta de participación de los licitantes Lourdes Celina Calvario Guzmán y Rogelio Lujan Flores. </w:t>
      </w:r>
      <w:r w:rsidR="000C2D51" w:rsidRPr="00DC5EC6">
        <w:rPr>
          <w:rFonts w:asciiTheme="minorHAnsi" w:hAnsiTheme="minorHAnsi" w:cs="Arial"/>
        </w:rPr>
        <w:t xml:space="preserve"> </w:t>
      </w:r>
    </w:p>
    <w:p w14:paraId="2CA7ECD7" w14:textId="77777777" w:rsidR="00767CFC" w:rsidRDefault="00767CFC" w:rsidP="00DC5EC6">
      <w:pPr>
        <w:jc w:val="both"/>
        <w:rPr>
          <w:rFonts w:cstheme="majorHAnsi"/>
        </w:rPr>
      </w:pPr>
    </w:p>
    <w:p w14:paraId="251DBBA0" w14:textId="5B66FC7A" w:rsidR="00DC5EC6" w:rsidRPr="00DC5EC6" w:rsidRDefault="00F85B80" w:rsidP="00DC5EC6">
      <w:pPr>
        <w:jc w:val="both"/>
        <w:rPr>
          <w:rFonts w:cstheme="majorHAnsi"/>
        </w:rPr>
      </w:pPr>
      <w:r>
        <w:rPr>
          <w:rFonts w:cstheme="majorHAnsi"/>
        </w:rPr>
        <w:t>Una vez aperturados los</w:t>
      </w:r>
      <w:r w:rsidR="00DC5EC6" w:rsidRPr="00DC5EC6">
        <w:rPr>
          <w:rFonts w:cstheme="majorHAnsi"/>
        </w:rPr>
        <w:t xml:space="preserve"> sobre</w:t>
      </w:r>
      <w:r>
        <w:rPr>
          <w:rFonts w:cstheme="majorHAnsi"/>
        </w:rPr>
        <w:t>s</w:t>
      </w:r>
      <w:r w:rsidR="00DC5EC6" w:rsidRPr="00DC5EC6">
        <w:rPr>
          <w:rFonts w:cstheme="majorHAnsi"/>
        </w:rPr>
        <w:t xml:space="preserve"> </w:t>
      </w:r>
      <w:r>
        <w:rPr>
          <w:rFonts w:cstheme="majorHAnsi"/>
        </w:rPr>
        <w:t xml:space="preserve">de ambos licitantes </w:t>
      </w:r>
      <w:r w:rsidR="00DC5EC6" w:rsidRPr="00DC5EC6">
        <w:rPr>
          <w:rFonts w:cstheme="majorHAnsi"/>
        </w:rPr>
        <w:t>se advierte</w:t>
      </w:r>
      <w:r w:rsidR="00C4616F">
        <w:rPr>
          <w:rFonts w:cstheme="majorHAnsi"/>
        </w:rPr>
        <w:t>n</w:t>
      </w:r>
      <w:r w:rsidR="00DC5EC6" w:rsidRPr="00DC5EC6">
        <w:rPr>
          <w:rFonts w:cstheme="majorHAnsi"/>
        </w:rPr>
        <w:t xml:space="preserve"> falta de requisitos por cumplimentar en </w:t>
      </w:r>
      <w:r>
        <w:rPr>
          <w:rFonts w:cstheme="majorHAnsi"/>
        </w:rPr>
        <w:t xml:space="preserve">sus </w:t>
      </w:r>
      <w:r w:rsidR="00DC5EC6" w:rsidRPr="00DC5EC6">
        <w:rPr>
          <w:rFonts w:cstheme="majorHAnsi"/>
        </w:rPr>
        <w:t>propuesta</w:t>
      </w:r>
      <w:r>
        <w:rPr>
          <w:rFonts w:cstheme="majorHAnsi"/>
        </w:rPr>
        <w:t>s</w:t>
      </w:r>
      <w:r w:rsidR="00DC5EC6" w:rsidRPr="00DC5EC6">
        <w:rPr>
          <w:rFonts w:cstheme="majorHAnsi"/>
        </w:rPr>
        <w:t xml:space="preserve"> técnica</w:t>
      </w:r>
      <w:r>
        <w:rPr>
          <w:rFonts w:cstheme="majorHAnsi"/>
        </w:rPr>
        <w:t>s</w:t>
      </w:r>
      <w:r w:rsidR="00C4616F">
        <w:rPr>
          <w:rFonts w:cstheme="majorHAnsi"/>
        </w:rPr>
        <w:t xml:space="preserve"> de ambos</w:t>
      </w:r>
      <w:r w:rsidR="00DC5EC6" w:rsidRPr="00DC5EC6">
        <w:rPr>
          <w:rFonts w:cstheme="majorHAnsi"/>
        </w:rPr>
        <w:t xml:space="preserve"> que</w:t>
      </w:r>
      <w:r w:rsidR="00C4616F">
        <w:rPr>
          <w:rFonts w:cstheme="majorHAnsi"/>
        </w:rPr>
        <w:t>,</w:t>
      </w:r>
      <w:r w:rsidR="00DC5EC6" w:rsidRPr="00DC5EC6">
        <w:rPr>
          <w:rFonts w:cstheme="majorHAnsi"/>
        </w:rPr>
        <w:t xml:space="preserve"> conforme a las bases</w:t>
      </w:r>
      <w:r w:rsidR="00C4616F">
        <w:rPr>
          <w:rFonts w:cstheme="majorHAnsi"/>
        </w:rPr>
        <w:t>,</w:t>
      </w:r>
      <w:r w:rsidR="00DC5EC6" w:rsidRPr="00DC5EC6">
        <w:rPr>
          <w:rFonts w:cstheme="majorHAnsi"/>
        </w:rPr>
        <w:t xml:space="preserve"> fueron requeridos, en tal razón, resulta improcedente la apertura de</w:t>
      </w:r>
      <w:r w:rsidR="00C4616F">
        <w:rPr>
          <w:rFonts w:cstheme="majorHAnsi"/>
        </w:rPr>
        <w:t xml:space="preserve"> </w:t>
      </w:r>
      <w:r w:rsidR="00DC5EC6" w:rsidRPr="00DC5EC6">
        <w:rPr>
          <w:rFonts w:cstheme="majorHAnsi"/>
        </w:rPr>
        <w:t>l</w:t>
      </w:r>
      <w:r w:rsidR="00C4616F">
        <w:rPr>
          <w:rFonts w:cstheme="majorHAnsi"/>
        </w:rPr>
        <w:t>os</w:t>
      </w:r>
      <w:r w:rsidR="00DC5EC6" w:rsidRPr="00DC5EC6">
        <w:rPr>
          <w:rFonts w:cstheme="majorHAnsi"/>
        </w:rPr>
        <w:t xml:space="preserve"> sobre</w:t>
      </w:r>
      <w:r w:rsidR="00C4616F">
        <w:rPr>
          <w:rFonts w:cstheme="majorHAnsi"/>
        </w:rPr>
        <w:t>s</w:t>
      </w:r>
      <w:r w:rsidR="00DC5EC6" w:rsidRPr="00DC5EC6">
        <w:rPr>
          <w:rFonts w:cstheme="majorHAnsi"/>
        </w:rPr>
        <w:t xml:space="preserve"> presentado</w:t>
      </w:r>
      <w:r w:rsidR="00C4616F">
        <w:rPr>
          <w:rFonts w:cstheme="majorHAnsi"/>
        </w:rPr>
        <w:t>s</w:t>
      </w:r>
      <w:r w:rsidR="00DC5EC6" w:rsidRPr="00DC5EC6">
        <w:rPr>
          <w:rFonts w:cstheme="majorHAnsi"/>
        </w:rPr>
        <w:t xml:space="preserve"> por </w:t>
      </w:r>
      <w:r w:rsidR="00C4616F">
        <w:rPr>
          <w:rFonts w:cstheme="majorHAnsi"/>
        </w:rPr>
        <w:t>los</w:t>
      </w:r>
      <w:r w:rsidR="00DC5EC6" w:rsidRPr="00DC5EC6">
        <w:rPr>
          <w:rFonts w:cstheme="majorHAnsi"/>
        </w:rPr>
        <w:t xml:space="preserve"> licitante</w:t>
      </w:r>
      <w:r w:rsidR="00C4616F">
        <w:rPr>
          <w:rFonts w:cstheme="majorHAnsi"/>
        </w:rPr>
        <w:t>s</w:t>
      </w:r>
      <w:r w:rsidR="00DC5EC6" w:rsidRPr="00DC5EC6">
        <w:rPr>
          <w:rFonts w:cstheme="majorHAnsi"/>
        </w:rPr>
        <w:t xml:space="preserve"> y que corresponde</w:t>
      </w:r>
      <w:r w:rsidR="00C4616F">
        <w:rPr>
          <w:rFonts w:cstheme="majorHAnsi"/>
        </w:rPr>
        <w:t>n</w:t>
      </w:r>
      <w:r w:rsidR="00DC5EC6" w:rsidRPr="00DC5EC6">
        <w:rPr>
          <w:rFonts w:cstheme="majorHAnsi"/>
        </w:rPr>
        <w:t xml:space="preserve"> a la</w:t>
      </w:r>
      <w:r w:rsidR="00C4616F">
        <w:rPr>
          <w:rFonts w:cstheme="majorHAnsi"/>
        </w:rPr>
        <w:t>s</w:t>
      </w:r>
      <w:r w:rsidR="00DC5EC6" w:rsidRPr="00DC5EC6">
        <w:rPr>
          <w:rFonts w:cstheme="majorHAnsi"/>
        </w:rPr>
        <w:t xml:space="preserve"> propuesta</w:t>
      </w:r>
      <w:r w:rsidR="00C4616F">
        <w:rPr>
          <w:rFonts w:cstheme="majorHAnsi"/>
        </w:rPr>
        <w:t>s</w:t>
      </w:r>
      <w:r w:rsidR="00DC5EC6" w:rsidRPr="00DC5EC6">
        <w:rPr>
          <w:rFonts w:cstheme="majorHAnsi"/>
        </w:rPr>
        <w:t xml:space="preserve"> económica</w:t>
      </w:r>
      <w:r w:rsidR="00C4616F">
        <w:rPr>
          <w:rFonts w:cstheme="majorHAnsi"/>
        </w:rPr>
        <w:t>s</w:t>
      </w:r>
      <w:r w:rsidR="00DC5EC6" w:rsidRPr="00DC5EC6">
        <w:rPr>
          <w:rFonts w:cstheme="majorHAnsi"/>
        </w:rPr>
        <w:t xml:space="preserve"> relativa</w:t>
      </w:r>
      <w:r w:rsidR="00C4616F">
        <w:rPr>
          <w:rFonts w:cstheme="majorHAnsi"/>
        </w:rPr>
        <w:t>s</w:t>
      </w:r>
      <w:r w:rsidR="00DC5EC6" w:rsidRPr="00DC5EC6">
        <w:rPr>
          <w:rFonts w:cstheme="majorHAnsi"/>
        </w:rPr>
        <w:t xml:space="preserve"> a la presente licitación. Asimismo se hace constar que el licitante Rogelio Lujan Flores, presentó un solo sobre en el que anexo tanto propuesta técnica como económica, sin embargo, para los efectos procedentes no es posible tomar en consideración.</w:t>
      </w:r>
    </w:p>
    <w:p w14:paraId="00B39FFA" w14:textId="77777777" w:rsidR="00DC5EC6" w:rsidRPr="00DC5EC6" w:rsidRDefault="00DC5EC6" w:rsidP="00DC5EC6">
      <w:pPr>
        <w:jc w:val="both"/>
        <w:rPr>
          <w:rFonts w:cstheme="majorHAnsi"/>
        </w:rPr>
      </w:pPr>
      <w:r w:rsidRPr="00DC5EC6">
        <w:rPr>
          <w:rFonts w:cstheme="majorHAnsi"/>
        </w:rPr>
        <w:t>Derivado de lo anterior y, en base a lo establecido en el artículo 59, numeral 2 de la Ley de Compras Gubernamentales, Enajenaciones y Contratación de Servicios del Estado de Jalisco y sus Municipios que a la letra dice:</w:t>
      </w:r>
    </w:p>
    <w:p w14:paraId="060CEBCD" w14:textId="77777777" w:rsidR="00DC5EC6" w:rsidRPr="00DC5EC6" w:rsidRDefault="00DC5EC6" w:rsidP="00DC5EC6">
      <w:pPr>
        <w:jc w:val="both"/>
        <w:rPr>
          <w:rFonts w:cstheme="majorHAnsi"/>
        </w:rPr>
      </w:pPr>
    </w:p>
    <w:p w14:paraId="38BED0DF" w14:textId="77777777" w:rsidR="00DC5EC6" w:rsidRPr="00DC5EC6" w:rsidRDefault="00DC5EC6" w:rsidP="00DC5EC6">
      <w:pPr>
        <w:autoSpaceDE w:val="0"/>
        <w:autoSpaceDN w:val="0"/>
        <w:adjustRightInd w:val="0"/>
        <w:jc w:val="both"/>
        <w:rPr>
          <w:rFonts w:cstheme="majorHAnsi"/>
          <w:color w:val="000000"/>
        </w:rPr>
      </w:pPr>
      <w:r w:rsidRPr="00DC5EC6">
        <w:rPr>
          <w:rFonts w:cstheme="majorHAnsi"/>
          <w:color w:val="000000"/>
        </w:rPr>
        <w:t>“2. Salvo disposición en contrario, se podrá desechar una propuesta, o determinadas partidas de ésta, cuando de la evaluación de la misma, el licitante correspondiente haya omitido cualquier requisito solicitado en la Convocatoria. “</w:t>
      </w:r>
    </w:p>
    <w:p w14:paraId="4000FA46" w14:textId="77777777" w:rsidR="00767CFC" w:rsidRDefault="00767CFC" w:rsidP="00DC5EC6">
      <w:pPr>
        <w:contextualSpacing/>
        <w:jc w:val="both"/>
        <w:rPr>
          <w:rFonts w:cstheme="majorHAnsi"/>
        </w:rPr>
      </w:pPr>
    </w:p>
    <w:p w14:paraId="73380835" w14:textId="77777777" w:rsidR="00DC5EC6" w:rsidRPr="00DC5EC6" w:rsidRDefault="00DC5EC6" w:rsidP="00DC5EC6">
      <w:pPr>
        <w:contextualSpacing/>
        <w:jc w:val="both"/>
        <w:rPr>
          <w:rFonts w:cstheme="majorHAnsi"/>
        </w:rPr>
      </w:pPr>
      <w:r w:rsidRPr="00DC5EC6">
        <w:rPr>
          <w:rFonts w:cstheme="majorHAnsi"/>
        </w:rPr>
        <w:t>En base a lo establecido en el Artículo 46 del Reglamento de compras gubernamentales, contratación de servicios, arrendamientos y enajenaciones para el Municipio de Zapotlan el Grande, que dice:</w:t>
      </w:r>
    </w:p>
    <w:p w14:paraId="479FC7EC" w14:textId="77777777" w:rsidR="00DC5EC6" w:rsidRPr="00DC5EC6" w:rsidRDefault="00DC5EC6" w:rsidP="00DC5EC6">
      <w:pPr>
        <w:contextualSpacing/>
        <w:jc w:val="both"/>
        <w:rPr>
          <w:rFonts w:cstheme="majorHAnsi"/>
        </w:rPr>
      </w:pPr>
    </w:p>
    <w:p w14:paraId="57C58D83" w14:textId="77777777" w:rsidR="00DC5EC6" w:rsidRPr="00767CFC" w:rsidRDefault="00DC5EC6" w:rsidP="00DC5EC6">
      <w:pPr>
        <w:autoSpaceDE w:val="0"/>
        <w:autoSpaceDN w:val="0"/>
        <w:adjustRightInd w:val="0"/>
        <w:contextualSpacing/>
        <w:jc w:val="both"/>
        <w:rPr>
          <w:rFonts w:cstheme="majorHAnsi"/>
        </w:rPr>
      </w:pPr>
      <w:r w:rsidRPr="00767CFC">
        <w:rPr>
          <w:rFonts w:cstheme="majorHAnsi"/>
        </w:rPr>
        <w:t>“Son motivos para declarar desierta o cancelar la licitación.</w:t>
      </w:r>
    </w:p>
    <w:p w14:paraId="50D2C031" w14:textId="77777777" w:rsidR="00DC5EC6" w:rsidRPr="00767CFC" w:rsidRDefault="00DC5EC6" w:rsidP="00DC5EC6">
      <w:pPr>
        <w:autoSpaceDE w:val="0"/>
        <w:autoSpaceDN w:val="0"/>
        <w:adjustRightInd w:val="0"/>
        <w:contextualSpacing/>
        <w:jc w:val="both"/>
        <w:rPr>
          <w:rFonts w:cstheme="majorHAnsi"/>
        </w:rPr>
      </w:pPr>
    </w:p>
    <w:p w14:paraId="4023FD54" w14:textId="77777777" w:rsidR="00DC5EC6" w:rsidRPr="00767CFC" w:rsidRDefault="00DC5EC6" w:rsidP="00DC5EC6">
      <w:pPr>
        <w:autoSpaceDE w:val="0"/>
        <w:autoSpaceDN w:val="0"/>
        <w:adjustRightInd w:val="0"/>
        <w:contextualSpacing/>
        <w:jc w:val="both"/>
        <w:rPr>
          <w:rFonts w:cstheme="majorHAnsi"/>
        </w:rPr>
      </w:pPr>
      <w:r w:rsidRPr="00767CFC">
        <w:rPr>
          <w:rFonts w:cstheme="majorHAnsi"/>
        </w:rPr>
        <w:t>El comité procederá a declarar desierta la licitación o determinados productos cuando:</w:t>
      </w:r>
    </w:p>
    <w:p w14:paraId="3FBA5E13" w14:textId="77777777" w:rsidR="00DC5EC6" w:rsidRPr="00767CFC" w:rsidRDefault="00DC5EC6" w:rsidP="00DC5EC6">
      <w:pPr>
        <w:autoSpaceDE w:val="0"/>
        <w:autoSpaceDN w:val="0"/>
        <w:adjustRightInd w:val="0"/>
        <w:contextualSpacing/>
        <w:jc w:val="both"/>
        <w:rPr>
          <w:rFonts w:cstheme="majorHAnsi"/>
        </w:rPr>
      </w:pPr>
      <w:r w:rsidRPr="00767CFC">
        <w:rPr>
          <w:rFonts w:cstheme="majorHAnsi"/>
          <w:b/>
          <w:bCs/>
        </w:rPr>
        <w:t xml:space="preserve">I. </w:t>
      </w:r>
      <w:r w:rsidRPr="00767CFC">
        <w:rPr>
          <w:rFonts w:cstheme="majorHAnsi"/>
        </w:rPr>
        <w:t>No se presenten propuestas;</w:t>
      </w:r>
    </w:p>
    <w:p w14:paraId="6BB7E195" w14:textId="77777777" w:rsidR="00DC5EC6" w:rsidRPr="00767CFC" w:rsidRDefault="00DC5EC6" w:rsidP="00DC5EC6">
      <w:pPr>
        <w:autoSpaceDE w:val="0"/>
        <w:autoSpaceDN w:val="0"/>
        <w:adjustRightInd w:val="0"/>
        <w:contextualSpacing/>
        <w:jc w:val="both"/>
        <w:rPr>
          <w:rFonts w:cstheme="majorHAnsi"/>
        </w:rPr>
      </w:pPr>
      <w:r w:rsidRPr="00767CFC">
        <w:rPr>
          <w:rFonts w:cstheme="majorHAnsi"/>
          <w:b/>
          <w:bCs/>
        </w:rPr>
        <w:t xml:space="preserve">II. </w:t>
      </w:r>
      <w:r w:rsidRPr="00767CFC">
        <w:rPr>
          <w:rFonts w:cstheme="majorHAnsi"/>
        </w:rPr>
        <w:t>Cuando se presenten propuestas que no cumplan con los requerimientos establecidos en las Bases de la convocatoria”</w:t>
      </w:r>
    </w:p>
    <w:p w14:paraId="0855F370" w14:textId="77777777" w:rsidR="00DC5EC6" w:rsidRPr="00767CFC" w:rsidRDefault="00DC5EC6" w:rsidP="00DC5EC6">
      <w:pPr>
        <w:jc w:val="both"/>
        <w:rPr>
          <w:rFonts w:cstheme="majorHAnsi"/>
        </w:rPr>
      </w:pPr>
    </w:p>
    <w:p w14:paraId="6468CF26" w14:textId="77777777" w:rsidR="00DC5EC6" w:rsidRPr="009804EC" w:rsidRDefault="00DC5EC6" w:rsidP="00DC5EC6">
      <w:pPr>
        <w:jc w:val="both"/>
        <w:rPr>
          <w:rFonts w:asciiTheme="majorHAnsi" w:hAnsiTheme="majorHAnsi" w:cstheme="majorHAnsi"/>
        </w:rPr>
      </w:pPr>
      <w:r w:rsidRPr="00767CFC">
        <w:rPr>
          <w:rFonts w:cstheme="majorHAnsi"/>
        </w:rPr>
        <w:t>Además en la propias bases de la presente licitación en la clausula 18.5 establece</w:t>
      </w:r>
      <w:r w:rsidRPr="009804EC">
        <w:rPr>
          <w:rFonts w:asciiTheme="majorHAnsi" w:hAnsiTheme="majorHAnsi" w:cstheme="majorHAnsi"/>
        </w:rPr>
        <w:t>:</w:t>
      </w:r>
    </w:p>
    <w:p w14:paraId="23DFDF3D" w14:textId="77777777" w:rsidR="00DC5EC6" w:rsidRPr="009804EC" w:rsidRDefault="00DC5EC6" w:rsidP="00DC5EC6">
      <w:pPr>
        <w:jc w:val="both"/>
        <w:rPr>
          <w:rFonts w:asciiTheme="majorHAnsi" w:hAnsiTheme="majorHAnsi" w:cstheme="majorHAnsi"/>
        </w:rPr>
      </w:pPr>
    </w:p>
    <w:p w14:paraId="5E83F95B" w14:textId="77777777" w:rsidR="00DC5EC6" w:rsidRPr="009804EC" w:rsidRDefault="00DC5EC6" w:rsidP="00DC5EC6">
      <w:pPr>
        <w:autoSpaceDE w:val="0"/>
        <w:autoSpaceDN w:val="0"/>
        <w:adjustRightInd w:val="0"/>
        <w:jc w:val="both"/>
        <w:rPr>
          <w:rFonts w:cstheme="minorHAnsi"/>
        </w:rPr>
      </w:pPr>
      <w:r w:rsidRPr="009804EC">
        <w:rPr>
          <w:rFonts w:asciiTheme="majorHAnsi" w:hAnsiTheme="majorHAnsi" w:cstheme="majorHAnsi"/>
        </w:rPr>
        <w:t>“</w:t>
      </w:r>
      <w:r w:rsidRPr="009804EC">
        <w:rPr>
          <w:rFonts w:cstheme="minorHAnsi"/>
        </w:rPr>
        <w:t>18.5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14:paraId="028850FA" w14:textId="77777777" w:rsidR="00767CFC" w:rsidRDefault="00767CFC" w:rsidP="00DC5EC6">
      <w:pPr>
        <w:jc w:val="both"/>
        <w:rPr>
          <w:rFonts w:cstheme="majorHAnsi"/>
        </w:rPr>
      </w:pPr>
    </w:p>
    <w:p w14:paraId="78C0C636" w14:textId="77777777" w:rsidR="00C4616F" w:rsidRDefault="00C4616F" w:rsidP="00DC5EC6">
      <w:pPr>
        <w:jc w:val="both"/>
        <w:rPr>
          <w:rFonts w:cstheme="majorHAnsi"/>
        </w:rPr>
      </w:pPr>
    </w:p>
    <w:p w14:paraId="02A0F153" w14:textId="77777777" w:rsidR="00C4616F" w:rsidRDefault="00C4616F" w:rsidP="00DC5EC6">
      <w:pPr>
        <w:jc w:val="both"/>
        <w:rPr>
          <w:rFonts w:cstheme="majorHAnsi"/>
        </w:rPr>
      </w:pPr>
    </w:p>
    <w:p w14:paraId="7356AF20" w14:textId="77777777" w:rsidR="00C4616F" w:rsidRDefault="00C4616F" w:rsidP="00DC5EC6">
      <w:pPr>
        <w:jc w:val="both"/>
        <w:rPr>
          <w:rFonts w:cstheme="majorHAnsi"/>
        </w:rPr>
      </w:pPr>
    </w:p>
    <w:p w14:paraId="5F8964BF" w14:textId="77777777" w:rsidR="00C4616F" w:rsidRDefault="00C4616F" w:rsidP="00DC5EC6">
      <w:pPr>
        <w:jc w:val="both"/>
        <w:rPr>
          <w:rFonts w:cstheme="majorHAnsi"/>
        </w:rPr>
      </w:pPr>
    </w:p>
    <w:p w14:paraId="16811050" w14:textId="77777777" w:rsidR="00C4616F" w:rsidRPr="00C4616F" w:rsidRDefault="00C4616F" w:rsidP="00DC5EC6">
      <w:pPr>
        <w:jc w:val="both"/>
        <w:rPr>
          <w:rFonts w:cstheme="majorHAnsi"/>
        </w:rPr>
      </w:pPr>
    </w:p>
    <w:p w14:paraId="4F282507" w14:textId="77777777" w:rsidR="00DC5EC6" w:rsidRPr="00C4616F" w:rsidRDefault="00DC5EC6" w:rsidP="00DC5EC6">
      <w:pPr>
        <w:jc w:val="both"/>
        <w:rPr>
          <w:rFonts w:cstheme="majorHAnsi"/>
        </w:rPr>
      </w:pPr>
      <w:r w:rsidRPr="00C4616F">
        <w:rPr>
          <w:rFonts w:cstheme="majorHAnsi"/>
        </w:rPr>
        <w:t>Por lo anteriormente expuesto, se solicita al Comité lo siguiente:</w:t>
      </w:r>
    </w:p>
    <w:p w14:paraId="52214BEB" w14:textId="77777777" w:rsidR="00DC5EC6" w:rsidRPr="00C4616F" w:rsidRDefault="00DC5EC6" w:rsidP="00DC5EC6">
      <w:pPr>
        <w:jc w:val="both"/>
        <w:rPr>
          <w:rFonts w:cstheme="majorHAnsi"/>
        </w:rPr>
      </w:pPr>
    </w:p>
    <w:p w14:paraId="626A500F" w14:textId="77777777" w:rsidR="00DC5EC6" w:rsidRPr="00C4616F" w:rsidRDefault="00DC5EC6" w:rsidP="00DC5EC6">
      <w:pPr>
        <w:numPr>
          <w:ilvl w:val="0"/>
          <w:numId w:val="20"/>
        </w:numPr>
        <w:spacing w:after="200" w:line="276" w:lineRule="auto"/>
        <w:contextualSpacing/>
        <w:jc w:val="both"/>
        <w:rPr>
          <w:rFonts w:cstheme="majorHAnsi"/>
          <w:lang w:eastAsia="es-MX"/>
        </w:rPr>
      </w:pPr>
      <w:r w:rsidRPr="00C4616F">
        <w:rPr>
          <w:rFonts w:eastAsiaTheme="minorHAnsi" w:cstheme="majorHAnsi"/>
          <w:sz w:val="22"/>
          <w:szCs w:val="22"/>
          <w:lang w:eastAsia="en-US"/>
        </w:rPr>
        <w:t xml:space="preserve">Se declare desierta la primera convocatoria de la licitación GMZGDP-04/2022 </w:t>
      </w:r>
      <w:r w:rsidRPr="00C4616F">
        <w:rPr>
          <w:rFonts w:cstheme="majorHAnsi"/>
          <w:lang w:eastAsia="es-MX"/>
        </w:rPr>
        <w:t>“CONTRATACION DE SERVICIO ADMINISTRADO DE FOTOCOPIADO, IMPRESIÓN Y ESCANEO PARA EL MUNICIPIO DE ZAPOTLAN EL GRANDE</w:t>
      </w:r>
      <w:r w:rsidRPr="00C4616F">
        <w:rPr>
          <w:rFonts w:eastAsiaTheme="minorHAnsi" w:cstheme="majorHAnsi"/>
          <w:lang w:eastAsia="en-US"/>
        </w:rPr>
        <w:t>”, publicada el día 09 de marzo de 2022 toda vez que no se presentaron propuestas.</w:t>
      </w:r>
    </w:p>
    <w:p w14:paraId="238E398D" w14:textId="77777777" w:rsidR="00DC5EC6" w:rsidRPr="00C4616F" w:rsidRDefault="00DC5EC6" w:rsidP="00DC5EC6">
      <w:pPr>
        <w:spacing w:after="200" w:line="276" w:lineRule="auto"/>
        <w:ind w:left="720"/>
        <w:contextualSpacing/>
        <w:jc w:val="both"/>
        <w:rPr>
          <w:rFonts w:cstheme="majorHAnsi"/>
          <w:lang w:eastAsia="es-MX"/>
        </w:rPr>
      </w:pPr>
    </w:p>
    <w:p w14:paraId="63E3D60B" w14:textId="50BFDFFD" w:rsidR="00DC5EC6" w:rsidRPr="00C4616F" w:rsidRDefault="00DC5EC6" w:rsidP="00DC5EC6">
      <w:pPr>
        <w:numPr>
          <w:ilvl w:val="0"/>
          <w:numId w:val="20"/>
        </w:numPr>
        <w:spacing w:after="200" w:line="276" w:lineRule="auto"/>
        <w:contextualSpacing/>
        <w:jc w:val="both"/>
        <w:rPr>
          <w:rFonts w:eastAsiaTheme="minorHAnsi" w:cs="Calibri Light"/>
          <w:sz w:val="22"/>
          <w:szCs w:val="22"/>
          <w:lang w:eastAsia="en-US"/>
        </w:rPr>
      </w:pPr>
      <w:r w:rsidRPr="00C4616F">
        <w:rPr>
          <w:rFonts w:eastAsiaTheme="minorHAnsi" w:cstheme="majorHAnsi"/>
          <w:sz w:val="22"/>
          <w:szCs w:val="22"/>
          <w:lang w:eastAsia="en-US"/>
        </w:rPr>
        <w:t xml:space="preserve">Se declare desierta la segunda convocatoria de la licitación GMZGDP-04/2022 </w:t>
      </w:r>
      <w:r w:rsidRPr="00C4616F">
        <w:rPr>
          <w:rFonts w:cstheme="majorHAnsi"/>
          <w:lang w:eastAsia="es-MX"/>
        </w:rPr>
        <w:t>“CONTRATACION DE SERVICIO ADMINISTRADO DE FOTOCOPIADO, IMPRESIÓN Y ESCANEO PARA EL MUNICIPIO DE ZAPOTLAN EL GRANDE</w:t>
      </w:r>
      <w:r w:rsidRPr="00C4616F">
        <w:rPr>
          <w:rFonts w:eastAsiaTheme="minorHAnsi" w:cstheme="majorHAnsi"/>
          <w:lang w:eastAsia="en-US"/>
        </w:rPr>
        <w:t>”, publicada el día 23 de marzo de 2022, de acuerdo a los razonamientos expuestos con anterioridad.</w:t>
      </w:r>
    </w:p>
    <w:p w14:paraId="36975943" w14:textId="77777777" w:rsidR="00DC5EC6" w:rsidRPr="00C4616F" w:rsidRDefault="00DC5EC6" w:rsidP="00DC5EC6">
      <w:pPr>
        <w:contextualSpacing/>
        <w:jc w:val="both"/>
        <w:rPr>
          <w:rFonts w:cstheme="majorHAnsi"/>
        </w:rPr>
      </w:pPr>
    </w:p>
    <w:p w14:paraId="67481D14" w14:textId="77777777" w:rsidR="00DC5EC6" w:rsidRPr="00C4616F" w:rsidRDefault="00DC5EC6" w:rsidP="00DC5EC6">
      <w:pPr>
        <w:contextualSpacing/>
        <w:jc w:val="both"/>
        <w:rPr>
          <w:rFonts w:cstheme="majorHAnsi"/>
        </w:rPr>
      </w:pPr>
      <w:r w:rsidRPr="00C4616F">
        <w:rPr>
          <w:rFonts w:cstheme="majorHAnsi"/>
        </w:rPr>
        <w:t>De igual manera se les informa que se procederá de acuerdo a lo establecido en el artículo 43, Fracción I, numeral I, inciso b) del Reglamento de compras gubernamentales, contratación de servicios, arrendamientos y enajenaciones para el Municipio de Zapotlan el Grande, que dice:</w:t>
      </w:r>
    </w:p>
    <w:p w14:paraId="54907BE1" w14:textId="77777777" w:rsidR="00DC5EC6" w:rsidRPr="00C4616F" w:rsidRDefault="00DC5EC6" w:rsidP="00DC5EC6">
      <w:pPr>
        <w:autoSpaceDE w:val="0"/>
        <w:autoSpaceDN w:val="0"/>
        <w:adjustRightInd w:val="0"/>
        <w:rPr>
          <w:rFonts w:cstheme="majorHAnsi"/>
        </w:rPr>
      </w:pPr>
    </w:p>
    <w:p w14:paraId="45ED4AFE" w14:textId="77777777" w:rsidR="00DC5EC6" w:rsidRPr="00C4616F" w:rsidRDefault="00DC5EC6" w:rsidP="00C4616F">
      <w:pPr>
        <w:autoSpaceDE w:val="0"/>
        <w:autoSpaceDN w:val="0"/>
        <w:adjustRightInd w:val="0"/>
        <w:jc w:val="both"/>
        <w:rPr>
          <w:rFonts w:cstheme="majorHAnsi"/>
        </w:rPr>
      </w:pPr>
      <w:r w:rsidRPr="00C4616F">
        <w:rPr>
          <w:rFonts w:cstheme="majorHAnsi"/>
        </w:rPr>
        <w:t>“Para garantizar la transparencia de las adquisiciones de bienes, servicios o arrendamientos objeto del presente reglamento, proveeduría se sujetara a las siguientes modalidades:</w:t>
      </w:r>
    </w:p>
    <w:p w14:paraId="3B62CD76" w14:textId="77777777" w:rsidR="00DC5EC6" w:rsidRPr="00C4616F" w:rsidRDefault="00DC5EC6" w:rsidP="00DC5EC6">
      <w:pPr>
        <w:autoSpaceDE w:val="0"/>
        <w:autoSpaceDN w:val="0"/>
        <w:adjustRightInd w:val="0"/>
        <w:rPr>
          <w:rFonts w:cstheme="majorHAnsi"/>
          <w:b/>
          <w:bCs/>
        </w:rPr>
      </w:pPr>
    </w:p>
    <w:p w14:paraId="587103E1" w14:textId="77777777" w:rsidR="00DC5EC6" w:rsidRPr="00C4616F" w:rsidRDefault="00DC5EC6" w:rsidP="00DC5EC6">
      <w:pPr>
        <w:autoSpaceDE w:val="0"/>
        <w:autoSpaceDN w:val="0"/>
        <w:adjustRightInd w:val="0"/>
        <w:rPr>
          <w:rFonts w:cstheme="majorHAnsi"/>
          <w:b/>
          <w:bCs/>
        </w:rPr>
      </w:pPr>
      <w:r w:rsidRPr="00C4616F">
        <w:rPr>
          <w:rFonts w:cstheme="majorHAnsi"/>
          <w:b/>
          <w:bCs/>
        </w:rPr>
        <w:t>I.- Adjudicación Directa:</w:t>
      </w:r>
    </w:p>
    <w:p w14:paraId="02AEAAAE" w14:textId="77777777" w:rsidR="00DC5EC6" w:rsidRPr="00C4616F" w:rsidRDefault="00DC5EC6" w:rsidP="00DC5EC6">
      <w:pPr>
        <w:autoSpaceDE w:val="0"/>
        <w:autoSpaceDN w:val="0"/>
        <w:adjustRightInd w:val="0"/>
        <w:rPr>
          <w:rFonts w:cstheme="majorHAnsi"/>
        </w:rPr>
      </w:pPr>
      <w:r w:rsidRPr="00C4616F">
        <w:rPr>
          <w:rFonts w:cstheme="majorHAnsi"/>
        </w:rPr>
        <w:t>I. Por Proveedor Único cuando:</w:t>
      </w:r>
    </w:p>
    <w:p w14:paraId="01D683D2" w14:textId="77777777" w:rsidR="00DC5EC6" w:rsidRPr="00C4616F" w:rsidRDefault="00DC5EC6" w:rsidP="00DC5EC6">
      <w:pPr>
        <w:contextualSpacing/>
        <w:jc w:val="both"/>
        <w:rPr>
          <w:rFonts w:cstheme="majorHAnsi"/>
        </w:rPr>
      </w:pPr>
      <w:r w:rsidRPr="00C4616F">
        <w:rPr>
          <w:rFonts w:cstheme="majorHAnsi"/>
        </w:rPr>
        <w:t>b) Cuando existan dos convocatorias y estas se declaren desiertas”</w:t>
      </w:r>
    </w:p>
    <w:p w14:paraId="1D8BC205" w14:textId="77777777" w:rsidR="00DC5EC6" w:rsidRDefault="00DC5EC6" w:rsidP="00DC5EC6">
      <w:pPr>
        <w:jc w:val="both"/>
        <w:rPr>
          <w:rFonts w:cstheme="minorHAnsi"/>
          <w:b/>
        </w:rPr>
      </w:pPr>
    </w:p>
    <w:p w14:paraId="35DA812D" w14:textId="7A1C1494" w:rsidR="00DC5EC6" w:rsidRPr="00767CFC" w:rsidRDefault="00295683" w:rsidP="00767CFC">
      <w:pPr>
        <w:jc w:val="both"/>
        <w:rPr>
          <w:rFonts w:asciiTheme="majorHAnsi" w:hAnsiTheme="majorHAnsi" w:cstheme="majorHAnsi"/>
        </w:rPr>
      </w:pPr>
      <w:r>
        <w:rPr>
          <w:rFonts w:cstheme="minorHAnsi"/>
        </w:rPr>
        <w:t xml:space="preserve">Derivado del </w:t>
      </w:r>
      <w:r w:rsidR="00DC5EC6" w:rsidRPr="007964A8">
        <w:rPr>
          <w:rFonts w:cstheme="minorHAnsi"/>
        </w:rPr>
        <w:t>an</w:t>
      </w:r>
      <w:r>
        <w:rPr>
          <w:rFonts w:cstheme="minorHAnsi"/>
        </w:rPr>
        <w:t>á</w:t>
      </w:r>
      <w:r w:rsidR="00DC5EC6" w:rsidRPr="007964A8">
        <w:rPr>
          <w:rFonts w:cstheme="minorHAnsi"/>
        </w:rPr>
        <w:t>lisis</w:t>
      </w:r>
      <w:r>
        <w:rPr>
          <w:rFonts w:cstheme="minorHAnsi"/>
        </w:rPr>
        <w:t xml:space="preserve"> anterior</w:t>
      </w:r>
      <w:r w:rsidR="00DC5EC6" w:rsidRPr="007964A8">
        <w:rPr>
          <w:rFonts w:cstheme="minorHAnsi"/>
        </w:rPr>
        <w:t xml:space="preserve"> el Comité de adquisiciones </w:t>
      </w:r>
      <w:r w:rsidR="00767CFC" w:rsidRPr="00767CFC">
        <w:rPr>
          <w:rFonts w:cstheme="minorHAnsi"/>
        </w:rPr>
        <w:t xml:space="preserve"> </w:t>
      </w:r>
      <w:r>
        <w:rPr>
          <w:rFonts w:cstheme="minorHAnsi"/>
        </w:rPr>
        <w:t>determina</w:t>
      </w:r>
      <w:r w:rsidR="00DC5EC6" w:rsidRPr="00767CFC">
        <w:rPr>
          <w:rFonts w:cstheme="minorHAnsi"/>
        </w:rPr>
        <w:t xml:space="preserve"> por unanimidad de los integrantes </w:t>
      </w:r>
      <w:r>
        <w:rPr>
          <w:rFonts w:cstheme="minorHAnsi"/>
        </w:rPr>
        <w:t>del comité de compras se declare</w:t>
      </w:r>
      <w:r w:rsidR="00DC5EC6" w:rsidRPr="00767CFC">
        <w:rPr>
          <w:rFonts w:cstheme="minorHAnsi"/>
        </w:rPr>
        <w:t xml:space="preserve"> desierta la primera convocatoria</w:t>
      </w:r>
      <w:r w:rsidR="00DC5EC6" w:rsidRPr="00767CFC">
        <w:rPr>
          <w:rFonts w:asciiTheme="majorHAnsi" w:hAnsiTheme="majorHAnsi" w:cstheme="majorHAnsi"/>
        </w:rPr>
        <w:t xml:space="preserve"> de la licitación GMZGDP-04/2022 “CONTRATACION DE SERVICIO ADMINISTRADO DE FOTOCOPIADO, IMPRESIÓN Y ESCANEO PARA EL MUNICIPIO DE ZAPOTLAN EL GRANDE”, publicada el día 09 de marzo de 2022 toda vez que no se presentaron propuestas.</w:t>
      </w:r>
    </w:p>
    <w:p w14:paraId="1A9A7B8F" w14:textId="77777777" w:rsidR="00DC5EC6" w:rsidRPr="00767CFC" w:rsidRDefault="00DC5EC6" w:rsidP="00DC5EC6">
      <w:pPr>
        <w:spacing w:after="200" w:line="276" w:lineRule="auto"/>
        <w:contextualSpacing/>
        <w:jc w:val="both"/>
        <w:rPr>
          <w:rFonts w:asciiTheme="majorHAnsi" w:hAnsiTheme="majorHAnsi" w:cstheme="majorHAnsi"/>
        </w:rPr>
      </w:pPr>
    </w:p>
    <w:p w14:paraId="3DD02845" w14:textId="380976BC" w:rsidR="00DC5EC6" w:rsidRDefault="00295683" w:rsidP="00DC5EC6">
      <w:pPr>
        <w:spacing w:after="200" w:line="276" w:lineRule="auto"/>
        <w:contextualSpacing/>
        <w:jc w:val="both"/>
        <w:rPr>
          <w:rFonts w:asciiTheme="majorHAnsi" w:hAnsiTheme="majorHAnsi" w:cstheme="majorHAnsi"/>
        </w:rPr>
      </w:pPr>
      <w:r>
        <w:rPr>
          <w:rFonts w:asciiTheme="majorHAnsi" w:hAnsiTheme="majorHAnsi" w:cstheme="majorHAnsi"/>
        </w:rPr>
        <w:t>Se declare</w:t>
      </w:r>
      <w:r w:rsidR="00DC5EC6" w:rsidRPr="00767CFC">
        <w:rPr>
          <w:rFonts w:asciiTheme="majorHAnsi" w:hAnsiTheme="majorHAnsi" w:cstheme="majorHAnsi"/>
        </w:rPr>
        <w:t xml:space="preserve"> desierta la segunda convocatoria de la licitación GMZGDP-04/2022 “CONTRATACION DE SERVICIO ADMINISTRADO DE FOTOCOPIADO, IMPRESIÓN Y ESCANEO PARA EL MUNICIPIO DE ZAPOTLAN EL GRANDE”, publicada el día 23 de marzo de 2022, de acuerdo a los razonamientos expuestos con anterioridad.</w:t>
      </w:r>
    </w:p>
    <w:p w14:paraId="0D36BC41" w14:textId="77777777" w:rsidR="00767CFC" w:rsidRPr="00767CFC" w:rsidRDefault="00767CFC" w:rsidP="00DC5EC6">
      <w:pPr>
        <w:spacing w:after="200" w:line="276" w:lineRule="auto"/>
        <w:contextualSpacing/>
        <w:jc w:val="both"/>
        <w:rPr>
          <w:rFonts w:asciiTheme="majorHAnsi" w:hAnsiTheme="majorHAnsi" w:cstheme="majorHAnsi"/>
        </w:rPr>
      </w:pPr>
    </w:p>
    <w:p w14:paraId="5E1CE928" w14:textId="77777777" w:rsidR="00295683" w:rsidRDefault="00295683" w:rsidP="00767CFC">
      <w:pPr>
        <w:spacing w:after="200" w:line="276" w:lineRule="auto"/>
        <w:contextualSpacing/>
        <w:jc w:val="both"/>
        <w:rPr>
          <w:rFonts w:asciiTheme="majorHAnsi" w:hAnsiTheme="majorHAnsi" w:cstheme="majorHAnsi"/>
        </w:rPr>
      </w:pPr>
    </w:p>
    <w:p w14:paraId="16297BBA" w14:textId="77777777" w:rsidR="00295683" w:rsidRDefault="00295683" w:rsidP="00767CFC">
      <w:pPr>
        <w:spacing w:after="200" w:line="276" w:lineRule="auto"/>
        <w:contextualSpacing/>
        <w:jc w:val="both"/>
        <w:rPr>
          <w:rFonts w:asciiTheme="majorHAnsi" w:hAnsiTheme="majorHAnsi" w:cstheme="majorHAnsi"/>
        </w:rPr>
      </w:pPr>
    </w:p>
    <w:p w14:paraId="507C3A07" w14:textId="77777777" w:rsidR="00295683" w:rsidRDefault="00295683" w:rsidP="00767CFC">
      <w:pPr>
        <w:spacing w:after="200" w:line="276" w:lineRule="auto"/>
        <w:contextualSpacing/>
        <w:jc w:val="both"/>
        <w:rPr>
          <w:rFonts w:asciiTheme="majorHAnsi" w:hAnsiTheme="majorHAnsi" w:cstheme="majorHAnsi"/>
        </w:rPr>
      </w:pPr>
    </w:p>
    <w:p w14:paraId="75A5A6C5" w14:textId="77777777" w:rsidR="00DC5EC6" w:rsidRPr="00767CFC" w:rsidRDefault="00DC5EC6" w:rsidP="00767CFC">
      <w:pPr>
        <w:spacing w:after="200" w:line="276" w:lineRule="auto"/>
        <w:contextualSpacing/>
        <w:jc w:val="both"/>
        <w:rPr>
          <w:rFonts w:asciiTheme="majorHAnsi" w:hAnsiTheme="majorHAnsi" w:cstheme="majorHAnsi"/>
        </w:rPr>
      </w:pPr>
      <w:r w:rsidRPr="00767CFC">
        <w:rPr>
          <w:rFonts w:asciiTheme="majorHAnsi" w:hAnsiTheme="majorHAnsi" w:cstheme="majorHAnsi"/>
        </w:rPr>
        <w:t>De igual manera se autoriza al área de proveeduría municipal a ralizar los tramites correspondientes  de acuerdo a lo establecido en el artículo 43, fracción i, numeral i, inciso</w:t>
      </w:r>
      <w:r w:rsidRPr="00F13191">
        <w:rPr>
          <w:rFonts w:asciiTheme="majorHAnsi" w:hAnsiTheme="majorHAnsi" w:cstheme="majorHAnsi"/>
          <w:highlight w:val="yellow"/>
        </w:rPr>
        <w:t xml:space="preserve"> </w:t>
      </w:r>
      <w:r w:rsidRPr="00767CFC">
        <w:rPr>
          <w:rFonts w:asciiTheme="majorHAnsi" w:hAnsiTheme="majorHAnsi" w:cstheme="majorHAnsi"/>
        </w:rPr>
        <w:t>b) del reglamento de compras gubernamentales, contratación de servicios, arrendamientos y enajenaciones para el Municipio de Zapotlan el Grande, que dice:</w:t>
      </w:r>
    </w:p>
    <w:p w14:paraId="1B326024" w14:textId="77777777" w:rsidR="00295683" w:rsidRDefault="00295683" w:rsidP="00767CFC">
      <w:pPr>
        <w:spacing w:after="200" w:line="276" w:lineRule="auto"/>
        <w:contextualSpacing/>
        <w:jc w:val="both"/>
        <w:rPr>
          <w:rFonts w:asciiTheme="majorHAnsi" w:hAnsiTheme="majorHAnsi" w:cstheme="majorHAnsi"/>
        </w:rPr>
      </w:pPr>
    </w:p>
    <w:p w14:paraId="4CFDE97D" w14:textId="77777777" w:rsidR="00DC5EC6" w:rsidRPr="00767CFC" w:rsidRDefault="00DC5EC6" w:rsidP="00767CFC">
      <w:pPr>
        <w:spacing w:after="200" w:line="276" w:lineRule="auto"/>
        <w:contextualSpacing/>
        <w:jc w:val="both"/>
        <w:rPr>
          <w:rFonts w:asciiTheme="majorHAnsi" w:hAnsiTheme="majorHAnsi" w:cstheme="majorHAnsi"/>
        </w:rPr>
      </w:pPr>
      <w:r w:rsidRPr="00767CFC">
        <w:rPr>
          <w:rFonts w:asciiTheme="majorHAnsi" w:hAnsiTheme="majorHAnsi" w:cstheme="majorHAnsi"/>
        </w:rPr>
        <w:t>“Para garantizar la transparencia de las adquisiciones de bienes, servicios o arrendamientos objeto del presente reglamento, proveeduría se sujetara a las siguientes modalidades:</w:t>
      </w:r>
    </w:p>
    <w:p w14:paraId="43F34723" w14:textId="77777777" w:rsidR="00DC5EC6" w:rsidRPr="00767CFC" w:rsidRDefault="00DC5EC6" w:rsidP="00767CFC">
      <w:pPr>
        <w:spacing w:after="200" w:line="276" w:lineRule="auto"/>
        <w:contextualSpacing/>
        <w:jc w:val="both"/>
        <w:rPr>
          <w:rFonts w:asciiTheme="majorHAnsi" w:hAnsiTheme="majorHAnsi" w:cstheme="majorHAnsi"/>
        </w:rPr>
      </w:pPr>
    </w:p>
    <w:p w14:paraId="66FCE4AD" w14:textId="77777777" w:rsidR="00DC5EC6" w:rsidRPr="00767CFC" w:rsidRDefault="00DC5EC6" w:rsidP="00767CFC">
      <w:pPr>
        <w:spacing w:after="200" w:line="276" w:lineRule="auto"/>
        <w:contextualSpacing/>
        <w:jc w:val="both"/>
        <w:rPr>
          <w:rFonts w:asciiTheme="majorHAnsi" w:hAnsiTheme="majorHAnsi" w:cstheme="majorHAnsi"/>
        </w:rPr>
      </w:pPr>
      <w:r w:rsidRPr="00767CFC">
        <w:rPr>
          <w:rFonts w:asciiTheme="majorHAnsi" w:hAnsiTheme="majorHAnsi" w:cstheme="majorHAnsi"/>
        </w:rPr>
        <w:t>I.- Adjudicación Directa:</w:t>
      </w:r>
    </w:p>
    <w:p w14:paraId="0EDDAE52" w14:textId="77777777" w:rsidR="00DC5EC6" w:rsidRPr="00767CFC" w:rsidRDefault="00DC5EC6" w:rsidP="00767CFC">
      <w:pPr>
        <w:spacing w:after="200" w:line="276" w:lineRule="auto"/>
        <w:contextualSpacing/>
        <w:jc w:val="both"/>
        <w:rPr>
          <w:rFonts w:asciiTheme="majorHAnsi" w:hAnsiTheme="majorHAnsi" w:cstheme="majorHAnsi"/>
        </w:rPr>
      </w:pPr>
      <w:r w:rsidRPr="00767CFC">
        <w:rPr>
          <w:rFonts w:asciiTheme="majorHAnsi" w:hAnsiTheme="majorHAnsi" w:cstheme="majorHAnsi"/>
        </w:rPr>
        <w:t>I. Por Proveedor Único cuando:</w:t>
      </w:r>
    </w:p>
    <w:p w14:paraId="697541B9" w14:textId="77777777" w:rsidR="00DC5EC6" w:rsidRPr="00767CFC" w:rsidRDefault="00DC5EC6" w:rsidP="00767CFC">
      <w:pPr>
        <w:spacing w:after="200" w:line="276" w:lineRule="auto"/>
        <w:contextualSpacing/>
        <w:jc w:val="both"/>
        <w:rPr>
          <w:rFonts w:asciiTheme="majorHAnsi" w:hAnsiTheme="majorHAnsi" w:cstheme="majorHAnsi"/>
        </w:rPr>
      </w:pPr>
      <w:r w:rsidRPr="00767CFC">
        <w:rPr>
          <w:rFonts w:asciiTheme="majorHAnsi" w:hAnsiTheme="majorHAnsi" w:cstheme="majorHAnsi"/>
        </w:rPr>
        <w:t>b) Cuando existan dos convocatorias y estas se declaren desiertas”</w:t>
      </w:r>
    </w:p>
    <w:p w14:paraId="4A65E36E" w14:textId="77777777" w:rsidR="00DC5EC6" w:rsidRPr="00F13191" w:rsidRDefault="00DC5EC6" w:rsidP="00DC5EC6">
      <w:pPr>
        <w:contextualSpacing/>
        <w:jc w:val="both"/>
        <w:rPr>
          <w:rFonts w:asciiTheme="majorHAnsi" w:hAnsiTheme="majorHAnsi" w:cstheme="majorHAnsi"/>
          <w:highlight w:val="yellow"/>
        </w:rPr>
      </w:pPr>
    </w:p>
    <w:p w14:paraId="026E02FA" w14:textId="77777777" w:rsidR="00341696" w:rsidRPr="00042540" w:rsidRDefault="00341696" w:rsidP="00341696">
      <w:pPr>
        <w:pStyle w:val="Prrafodelista"/>
        <w:numPr>
          <w:ilvl w:val="0"/>
          <w:numId w:val="16"/>
        </w:numPr>
        <w:spacing w:after="120" w:line="240" w:lineRule="auto"/>
        <w:jc w:val="both"/>
        <w:rPr>
          <w:sz w:val="24"/>
          <w:szCs w:val="24"/>
        </w:rPr>
      </w:pPr>
      <w:r w:rsidRPr="00042540">
        <w:rPr>
          <w:b/>
          <w:sz w:val="24"/>
          <w:szCs w:val="24"/>
        </w:rPr>
        <w:t xml:space="preserve">CONSIDERACIONES: </w:t>
      </w:r>
    </w:p>
    <w:p w14:paraId="5174DCA7" w14:textId="77777777" w:rsidR="00341696" w:rsidRPr="00022ECC" w:rsidRDefault="00341696" w:rsidP="00341696">
      <w:pPr>
        <w:pStyle w:val="Prrafodelista"/>
        <w:spacing w:after="120" w:line="240" w:lineRule="auto"/>
        <w:ind w:left="360"/>
        <w:jc w:val="both"/>
        <w:rPr>
          <w:sz w:val="16"/>
          <w:szCs w:val="16"/>
        </w:rPr>
      </w:pPr>
      <w:r w:rsidRPr="00042540">
        <w:rPr>
          <w:sz w:val="24"/>
          <w:szCs w:val="24"/>
        </w:rPr>
        <w:t xml:space="preserve">   </w:t>
      </w:r>
    </w:p>
    <w:p w14:paraId="0E587396" w14:textId="4E158EF7" w:rsidR="00341696" w:rsidRDefault="00341696" w:rsidP="00341696">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7256F3EB" w14:textId="77777777" w:rsidR="00341696" w:rsidRDefault="00341696" w:rsidP="00341696">
      <w:pPr>
        <w:autoSpaceDE w:val="0"/>
        <w:autoSpaceDN w:val="0"/>
        <w:adjustRightInd w:val="0"/>
        <w:jc w:val="both"/>
        <w:rPr>
          <w:rFonts w:cs="ArialMT"/>
        </w:rPr>
      </w:pPr>
    </w:p>
    <w:p w14:paraId="2D7F94B3" w14:textId="769F0A02" w:rsidR="00341696" w:rsidRPr="00295683" w:rsidRDefault="00341696" w:rsidP="00341696">
      <w:pPr>
        <w:autoSpaceDE w:val="0"/>
        <w:autoSpaceDN w:val="0"/>
        <w:adjustRightInd w:val="0"/>
        <w:jc w:val="both"/>
      </w:pPr>
      <w:r>
        <w:rPr>
          <w:rFonts w:cs="ArialMT"/>
        </w:rPr>
        <w:t xml:space="preserve">La </w:t>
      </w:r>
      <w:r>
        <w:t>Ley de Compras Gubernamentales, enajenaciones y Contratación de servicios del Estado de Jalisco y sus Municipios, tiene por objeto regular los procedimientos de contratación para la adquisición de bienes, arrendamientos y contratación de servicios que realicen, el Poder Ejecutivo del Estado de Jalisco, sus Dependencias Centralizadas y Paraestatales; el Poder Judicial del Estado de Jalisco; el Poder Legislativo del Estado de Jalisco; la Administración Pública Municipal Centralizada y Paramunicipal; y los Organismos Constitucionalmente Autónomos, y señala en su artículo 73 punto 1, fracción I, que las adquisiciones, arrendamientos y contratación de servicios por adjudicación directa, podrán efectuarse cuando en el mercado sólo exista un posible oferente, o se trate de una persona que posee la titularidad o el licenciamiento exclusivo de patentes otorgada por la autoridad competente en México, así como aquellos con derechos protegidos de propiedad intelectual.</w:t>
      </w:r>
    </w:p>
    <w:p w14:paraId="1278719E" w14:textId="77777777" w:rsidR="00341696" w:rsidRPr="00DB0868" w:rsidRDefault="00341696" w:rsidP="00341696">
      <w:pPr>
        <w:autoSpaceDE w:val="0"/>
        <w:autoSpaceDN w:val="0"/>
        <w:adjustRightInd w:val="0"/>
        <w:jc w:val="both"/>
        <w:rPr>
          <w:rFonts w:cs="ArialMT"/>
        </w:rPr>
      </w:pPr>
    </w:p>
    <w:p w14:paraId="5EF8E57D" w14:textId="77777777" w:rsidR="00295683" w:rsidRDefault="00341696" w:rsidP="00341696">
      <w:pPr>
        <w:autoSpaceDE w:val="0"/>
        <w:autoSpaceDN w:val="0"/>
        <w:adjustRightInd w:val="0"/>
        <w:jc w:val="both"/>
        <w:rPr>
          <w:rFonts w:cs="ArialMT"/>
        </w:rPr>
      </w:pPr>
      <w:r w:rsidRPr="00DB0868">
        <w:rPr>
          <w:rFonts w:cs="ArialMT"/>
        </w:rPr>
        <w:t>El Reglamento de Compras Gubernamentales, Contratación de Servicios, Arrendamientos y Enajenaciones, para el Municipi</w:t>
      </w:r>
      <w:r>
        <w:rPr>
          <w:rFonts w:cs="ArialMT"/>
        </w:rPr>
        <w:t>o de Zapotlán el Grande</w:t>
      </w:r>
      <w:r w:rsidRPr="00DB0868">
        <w:rPr>
          <w:rFonts w:cs="ArialMT"/>
        </w:rPr>
        <w:t xml:space="preserve">,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w:t>
      </w:r>
    </w:p>
    <w:p w14:paraId="53F94D9C" w14:textId="77777777" w:rsidR="00295683" w:rsidRDefault="00295683" w:rsidP="00341696">
      <w:pPr>
        <w:autoSpaceDE w:val="0"/>
        <w:autoSpaceDN w:val="0"/>
        <w:adjustRightInd w:val="0"/>
        <w:jc w:val="both"/>
        <w:rPr>
          <w:rFonts w:cs="ArialMT"/>
        </w:rPr>
      </w:pPr>
    </w:p>
    <w:p w14:paraId="1E233D41" w14:textId="77777777" w:rsidR="00295683" w:rsidRDefault="00295683" w:rsidP="00341696">
      <w:pPr>
        <w:autoSpaceDE w:val="0"/>
        <w:autoSpaceDN w:val="0"/>
        <w:adjustRightInd w:val="0"/>
        <w:jc w:val="both"/>
        <w:rPr>
          <w:rFonts w:cs="ArialMT"/>
        </w:rPr>
      </w:pPr>
    </w:p>
    <w:p w14:paraId="48F1A973" w14:textId="77777777" w:rsidR="00295683" w:rsidRDefault="00295683" w:rsidP="00341696">
      <w:pPr>
        <w:autoSpaceDE w:val="0"/>
        <w:autoSpaceDN w:val="0"/>
        <w:adjustRightInd w:val="0"/>
        <w:jc w:val="both"/>
        <w:rPr>
          <w:rFonts w:cs="ArialMT"/>
        </w:rPr>
      </w:pPr>
    </w:p>
    <w:p w14:paraId="79FE7B83" w14:textId="77777777" w:rsidR="00295683" w:rsidRDefault="00295683" w:rsidP="00341696">
      <w:pPr>
        <w:autoSpaceDE w:val="0"/>
        <w:autoSpaceDN w:val="0"/>
        <w:adjustRightInd w:val="0"/>
        <w:jc w:val="both"/>
        <w:rPr>
          <w:rFonts w:cs="ArialMT"/>
        </w:rPr>
      </w:pPr>
    </w:p>
    <w:p w14:paraId="31AB8507" w14:textId="0D88CBA6" w:rsidR="00341696" w:rsidRPr="00DB0868" w:rsidRDefault="00341696" w:rsidP="00341696">
      <w:pPr>
        <w:autoSpaceDE w:val="0"/>
        <w:autoSpaceDN w:val="0"/>
        <w:adjustRightInd w:val="0"/>
        <w:jc w:val="both"/>
        <w:rPr>
          <w:rFonts w:cs="ArialMT"/>
        </w:rPr>
      </w:pPr>
      <w:r w:rsidRPr="00DB0868">
        <w:rPr>
          <w:rFonts w:cs="ArialMT"/>
        </w:rPr>
        <w:t>establecen para la adquisición y enajenación de bienes, así como a la contratación de servicios en lo que respecta al patrimonio público.</w:t>
      </w:r>
    </w:p>
    <w:p w14:paraId="1C1B3416" w14:textId="77777777" w:rsidR="00341696" w:rsidRPr="00DB0868" w:rsidRDefault="00341696" w:rsidP="00341696">
      <w:pPr>
        <w:autoSpaceDE w:val="0"/>
        <w:autoSpaceDN w:val="0"/>
        <w:adjustRightInd w:val="0"/>
        <w:jc w:val="both"/>
        <w:rPr>
          <w:rFonts w:cs="ArialMT"/>
        </w:rPr>
      </w:pPr>
    </w:p>
    <w:p w14:paraId="5AAA01F6" w14:textId="77777777" w:rsidR="00341696" w:rsidRPr="00DB0868" w:rsidRDefault="00341696" w:rsidP="00341696">
      <w:pPr>
        <w:autoSpaceDE w:val="0"/>
        <w:autoSpaceDN w:val="0"/>
        <w:adjustRightInd w:val="0"/>
        <w:jc w:val="both"/>
        <w:rPr>
          <w:rFonts w:cs="ArialMT"/>
        </w:rPr>
      </w:pPr>
      <w:r w:rsidRPr="00DB0868">
        <w:rPr>
          <w:rFonts w:cs="ArialMT"/>
        </w:rPr>
        <w:t>El artículo 42 del Reglamento</w:t>
      </w:r>
      <w:r>
        <w:rPr>
          <w:rFonts w:cs="ArialMT"/>
        </w:rPr>
        <w:t xml:space="preserve"> </w:t>
      </w:r>
      <w:r w:rsidRPr="00DB0868">
        <w:rPr>
          <w:rFonts w:cs="ArialMT"/>
        </w:rPr>
        <w:t>de Compras Gubernamentales, Contratación de Servicios, Arrendamientos y Enajenaciones, para el Municipi</w:t>
      </w:r>
      <w:r>
        <w:rPr>
          <w:rFonts w:cs="ArialMT"/>
        </w:rPr>
        <w:t>o de Zapotlán el Grande</w:t>
      </w:r>
      <w:r w:rsidRPr="00DB0868">
        <w:rPr>
          <w:rFonts w:cs="ArialMT"/>
        </w:rPr>
        <w:t xml:space="preserve"> , establece que tratándose de adquisiciones, el Departamento de Proveeduría seleccionará la modalidad de adquisición aplicable dentro de los cinco días hábiles posteriores a la presentación de la misma.</w:t>
      </w:r>
    </w:p>
    <w:p w14:paraId="270FF24E" w14:textId="77777777" w:rsidR="00341696"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1E6DAE63" w14:textId="23B86131" w:rsidR="00341696" w:rsidRPr="00A14E50"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FE3C77">
        <w:t>Ahora bien,</w:t>
      </w:r>
      <w:r>
        <w:rPr>
          <w:b/>
        </w:rPr>
        <w:t xml:space="preserve"> </w:t>
      </w:r>
      <w:r w:rsidRPr="00A14E50">
        <w:t xml:space="preserve">la Persona </w:t>
      </w:r>
      <w:r w:rsidR="00603765">
        <w:t xml:space="preserve">física </w:t>
      </w:r>
      <w:r w:rsidRPr="00A14E50">
        <w:t xml:space="preserve"> </w:t>
      </w:r>
      <w:r>
        <w:t xml:space="preserve">denominada </w:t>
      </w:r>
      <w:r w:rsidR="009E11E9" w:rsidRPr="009E11E9">
        <w:rPr>
          <w:rFonts w:cs="Arial"/>
        </w:rPr>
        <w:t xml:space="preserve">LOURDES CELINA CALVARIO GUZMÁN </w:t>
      </w:r>
      <w:r w:rsidR="00603765">
        <w:t xml:space="preserve">es una persona física </w:t>
      </w:r>
      <w:r w:rsidRPr="00A14E50">
        <w:t>que</w:t>
      </w:r>
      <w:r w:rsidRPr="00A14E50">
        <w:rPr>
          <w:rFonts w:eastAsiaTheme="minorHAnsi"/>
        </w:rPr>
        <w:t xml:space="preserve"> tiene como objeto:</w:t>
      </w:r>
      <w:r w:rsidRPr="00A14E50">
        <w:t xml:space="preserve"> </w:t>
      </w:r>
    </w:p>
    <w:p w14:paraId="3AAEDC39" w14:textId="459112B5" w:rsidR="00341696" w:rsidRPr="00A14E50" w:rsidRDefault="00341696" w:rsidP="0060376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34" w:right="900"/>
        <w:jc w:val="both"/>
      </w:pPr>
      <w:r w:rsidRPr="00C56BC5">
        <w:rPr>
          <w:i/>
          <w:iCs/>
        </w:rPr>
        <w:t xml:space="preserve">- La prestación </w:t>
      </w:r>
      <w:r w:rsidR="009E11E9">
        <w:rPr>
          <w:i/>
          <w:iCs/>
        </w:rPr>
        <w:t xml:space="preserve">de servicios de arrendamiento </w:t>
      </w:r>
      <w:r w:rsidR="00E33992">
        <w:rPr>
          <w:i/>
          <w:iCs/>
        </w:rPr>
        <w:t xml:space="preserve">de equipo de copiado. </w:t>
      </w:r>
    </w:p>
    <w:p w14:paraId="16BB35E9" w14:textId="77777777" w:rsidR="00341696" w:rsidRDefault="00341696" w:rsidP="00341696">
      <w:pPr>
        <w:pStyle w:val="Sinespaciado"/>
        <w:jc w:val="both"/>
        <w:rPr>
          <w:rFonts w:asciiTheme="minorHAnsi" w:hAnsiTheme="minorHAnsi"/>
        </w:rPr>
      </w:pPr>
    </w:p>
    <w:p w14:paraId="158429D1" w14:textId="3C586FC4" w:rsidR="00341696" w:rsidRPr="00726D81" w:rsidRDefault="00341696" w:rsidP="00767CFC">
      <w:pPr>
        <w:pStyle w:val="Encabezado"/>
        <w:jc w:val="both"/>
      </w:pPr>
      <w:r w:rsidRPr="00A14E50">
        <w:t xml:space="preserve">Que la propuesta del contrato de prestación de </w:t>
      </w:r>
      <w:r w:rsidR="00170785">
        <w:t>“Contratacion de Servicio Administrado de Fotocopiado, Impresión y Escaneo para el Municipio de Zapotlan e</w:t>
      </w:r>
      <w:r w:rsidR="00170785" w:rsidRPr="00767CFC">
        <w:t>l Grande</w:t>
      </w:r>
      <w:r w:rsidR="00767CFC" w:rsidRPr="00767CFC">
        <w:t>”,</w:t>
      </w:r>
      <w:r w:rsidR="00767CFC">
        <w:t xml:space="preserve"> </w:t>
      </w:r>
      <w:r>
        <w:t>L</w:t>
      </w:r>
      <w:r w:rsidRPr="00A14E50">
        <w:t xml:space="preserve">a Persona </w:t>
      </w:r>
      <w:r w:rsidR="00767CFC">
        <w:t xml:space="preserve">física </w:t>
      </w:r>
      <w:r w:rsidR="00767CFC" w:rsidRPr="00A14E50">
        <w:t>denominada</w:t>
      </w:r>
      <w:r>
        <w:t xml:space="preserve"> </w:t>
      </w:r>
      <w:r w:rsidR="00767CFC" w:rsidRPr="00DC5EC6">
        <w:rPr>
          <w:rFonts w:cs="Arial"/>
        </w:rPr>
        <w:t xml:space="preserve">LOURDES CELINA CALVARIO GUZMÁN </w:t>
      </w:r>
      <w:r>
        <w:t xml:space="preserve">es la </w:t>
      </w:r>
      <w:r w:rsidR="00E36D6C">
        <w:t xml:space="preserve">que </w:t>
      </w:r>
      <w:r w:rsidR="00767CFC">
        <w:t xml:space="preserve">cumple satisfactoriamente con lo solictado por el área </w:t>
      </w:r>
      <w:r w:rsidR="00E36D6C">
        <w:t>solicitante</w:t>
      </w:r>
      <w:r w:rsidR="00295683">
        <w:t xml:space="preserve"> y</w:t>
      </w:r>
      <w:r w:rsidR="00EC0F53">
        <w:t xml:space="preserve"> requiere para llevar a cabo la contratación</w:t>
      </w:r>
      <w:r w:rsidR="00295683">
        <w:t>,</w:t>
      </w:r>
      <w:r w:rsidR="00EC0F53">
        <w:t xml:space="preserve"> </w:t>
      </w:r>
      <w:r>
        <w:t xml:space="preserve"> lo que convierte al proveedor en proveedor único en </w:t>
      </w:r>
      <w:r w:rsidRPr="00A14E50">
        <w:rPr>
          <w:color w:val="000000"/>
        </w:rPr>
        <w:t xml:space="preserve">términos de lo </w:t>
      </w:r>
      <w:r w:rsidRPr="00A14E50">
        <w:t>que dispone</w:t>
      </w:r>
      <w:r>
        <w:t>n</w:t>
      </w:r>
      <w:r w:rsidRPr="00A14E50">
        <w:t xml:space="preserve"> </w:t>
      </w:r>
      <w:r>
        <w:t xml:space="preserve">la Ley de Compras </w:t>
      </w:r>
      <w:r w:rsidRPr="000702A4">
        <w:t xml:space="preserve"> </w:t>
      </w:r>
      <w:r>
        <w:t>Gubernamentales, Enajenaciones y</w:t>
      </w:r>
      <w:r w:rsidRPr="000702A4">
        <w:t xml:space="preserve"> Contratación </w:t>
      </w:r>
      <w:r>
        <w:t>d</w:t>
      </w:r>
      <w:r w:rsidRPr="000702A4">
        <w:t xml:space="preserve">e </w:t>
      </w:r>
      <w:r w:rsidRPr="00726D81">
        <w:t>Servicios del Estado de Jalisco y sus Municipios</w:t>
      </w:r>
      <w:r w:rsidRPr="00726D81">
        <w:rPr>
          <w:rFonts w:cs="Arial"/>
        </w:rPr>
        <w:t xml:space="preserve"> y el Reglamento de Adquisiciones, Arrendamientos y Servicios para el Municipio de Zapotlán el Grande, Jalisco, justificándose de esa forma la adjudicación directa.</w:t>
      </w:r>
    </w:p>
    <w:p w14:paraId="0A44F844" w14:textId="77777777" w:rsidR="00341696" w:rsidRPr="00726D81" w:rsidRDefault="00341696" w:rsidP="00341696">
      <w:pPr>
        <w:pStyle w:val="Sinespaciado"/>
        <w:jc w:val="both"/>
        <w:rPr>
          <w:rFonts w:cs="Arial"/>
        </w:rPr>
      </w:pPr>
    </w:p>
    <w:p w14:paraId="5F4BF31C" w14:textId="77777777" w:rsidR="00341696" w:rsidRPr="00726D81" w:rsidRDefault="00341696" w:rsidP="00341696">
      <w:pPr>
        <w:pStyle w:val="texto"/>
        <w:spacing w:after="0" w:line="240" w:lineRule="auto"/>
        <w:ind w:firstLine="0"/>
        <w:rPr>
          <w:rFonts w:asciiTheme="minorHAnsi" w:hAnsiTheme="minorHAnsi"/>
          <w:b/>
          <w:color w:val="000000"/>
          <w:sz w:val="24"/>
          <w:szCs w:val="24"/>
        </w:rPr>
      </w:pPr>
      <w:r w:rsidRPr="00726D81">
        <w:rPr>
          <w:rFonts w:asciiTheme="minorHAnsi" w:hAnsiTheme="minorHAnsi"/>
          <w:b/>
          <w:color w:val="000000"/>
          <w:sz w:val="24"/>
          <w:szCs w:val="24"/>
        </w:rPr>
        <w:t>DESCRIPCIÓN DE LOS SERVICIOS A CONTRATAR:</w:t>
      </w:r>
    </w:p>
    <w:p w14:paraId="7FBA581A" w14:textId="77777777" w:rsidR="00341696" w:rsidRPr="00726D81" w:rsidRDefault="00341696" w:rsidP="00341696">
      <w:pPr>
        <w:pStyle w:val="Default"/>
        <w:rPr>
          <w:rFonts w:asciiTheme="minorHAnsi" w:hAnsiTheme="minorHAnsi"/>
        </w:rPr>
      </w:pPr>
    </w:p>
    <w:tbl>
      <w:tblPr>
        <w:tblStyle w:val="Tablaconcuadrcula"/>
        <w:tblW w:w="9214" w:type="dxa"/>
        <w:tblInd w:w="-5" w:type="dxa"/>
        <w:tblLook w:val="04A0" w:firstRow="1" w:lastRow="0" w:firstColumn="1" w:lastColumn="0" w:noHBand="0" w:noVBand="1"/>
      </w:tblPr>
      <w:tblGrid>
        <w:gridCol w:w="9214"/>
      </w:tblGrid>
      <w:tr w:rsidR="00341696" w:rsidRPr="00726D81" w14:paraId="775A11F1" w14:textId="77777777" w:rsidTr="00FB0E0F">
        <w:tc>
          <w:tcPr>
            <w:tcW w:w="9214" w:type="dxa"/>
          </w:tcPr>
          <w:p w14:paraId="2AD2E2F8" w14:textId="77777777" w:rsidR="00341696" w:rsidRPr="00726D81" w:rsidRDefault="00341696" w:rsidP="00FB0E0F">
            <w:pPr>
              <w:jc w:val="center"/>
              <w:rPr>
                <w:rFonts w:cstheme="minorHAnsi"/>
                <w:b/>
                <w:sz w:val="24"/>
                <w:szCs w:val="24"/>
              </w:rPr>
            </w:pPr>
            <w:r w:rsidRPr="00726D81">
              <w:rPr>
                <w:rFonts w:cstheme="minorHAnsi"/>
                <w:b/>
                <w:sz w:val="24"/>
                <w:szCs w:val="24"/>
              </w:rPr>
              <w:t xml:space="preserve">RECURSOS FISCALES  </w:t>
            </w:r>
          </w:p>
        </w:tc>
      </w:tr>
      <w:tr w:rsidR="00341696" w:rsidRPr="00726D81" w14:paraId="28582090" w14:textId="77777777" w:rsidTr="00FB0E0F">
        <w:tc>
          <w:tcPr>
            <w:tcW w:w="9214" w:type="dxa"/>
          </w:tcPr>
          <w:p w14:paraId="62A32891" w14:textId="58B01C95" w:rsidR="00341696" w:rsidRPr="00726D81" w:rsidRDefault="00604E59" w:rsidP="00FB0E0F">
            <w:pPr>
              <w:jc w:val="center"/>
              <w:rPr>
                <w:rFonts w:cstheme="minorHAnsi"/>
                <w:sz w:val="24"/>
                <w:szCs w:val="24"/>
              </w:rPr>
            </w:pPr>
            <w:r>
              <w:rPr>
                <w:rFonts w:cstheme="minorHAnsi"/>
                <w:sz w:val="24"/>
                <w:szCs w:val="24"/>
              </w:rPr>
              <w:t>D</w:t>
            </w:r>
            <w:r w:rsidRPr="00726D81">
              <w:rPr>
                <w:rFonts w:cstheme="minorHAnsi"/>
                <w:sz w:val="24"/>
                <w:szCs w:val="24"/>
              </w:rPr>
              <w:t xml:space="preserve">evengados de la partida presupuestal </w:t>
            </w:r>
            <w:r w:rsidRPr="00604E59">
              <w:rPr>
                <w:rFonts w:cstheme="minorHAnsi"/>
                <w:sz w:val="24"/>
                <w:szCs w:val="24"/>
              </w:rPr>
              <w:t>323 Arrendamiento de mobiliario y equipo de administración, educacional y recreativo</w:t>
            </w:r>
          </w:p>
        </w:tc>
      </w:tr>
      <w:tr w:rsidR="00341696" w:rsidRPr="00165605" w14:paraId="2D66BA9D" w14:textId="77777777" w:rsidTr="00FB0E0F">
        <w:tc>
          <w:tcPr>
            <w:tcW w:w="9214" w:type="dxa"/>
          </w:tcPr>
          <w:p w14:paraId="57E5FEA4" w14:textId="77777777" w:rsidR="00341696" w:rsidRPr="00C60E05" w:rsidRDefault="00341696" w:rsidP="00FB0E0F">
            <w:pPr>
              <w:jc w:val="center"/>
              <w:rPr>
                <w:rFonts w:cstheme="minorHAnsi"/>
                <w:b/>
                <w:sz w:val="24"/>
                <w:szCs w:val="24"/>
              </w:rPr>
            </w:pPr>
            <w:r w:rsidRPr="00C60E05">
              <w:rPr>
                <w:rFonts w:cstheme="minorHAnsi"/>
                <w:b/>
                <w:sz w:val="24"/>
                <w:szCs w:val="24"/>
              </w:rPr>
              <w:t xml:space="preserve">DESCRIPCION DE LOS SERVCIOS </w:t>
            </w:r>
          </w:p>
        </w:tc>
      </w:tr>
      <w:tr w:rsidR="00341696" w:rsidRPr="00165605" w14:paraId="1C2A2064" w14:textId="77777777" w:rsidTr="00FB0E0F">
        <w:trPr>
          <w:trHeight w:val="557"/>
        </w:trPr>
        <w:tc>
          <w:tcPr>
            <w:tcW w:w="9214" w:type="dxa"/>
          </w:tcPr>
          <w:p w14:paraId="087C932A" w14:textId="77777777" w:rsidR="00341696" w:rsidRDefault="00054641" w:rsidP="00054641">
            <w:pPr>
              <w:pBdr>
                <w:top w:val="nil"/>
                <w:left w:val="nil"/>
                <w:bottom w:val="nil"/>
                <w:right w:val="nil"/>
                <w:between w:val="nil"/>
              </w:pBdr>
              <w:ind w:right="900"/>
              <w:jc w:val="center"/>
              <w:rPr>
                <w:b/>
              </w:rPr>
            </w:pPr>
            <w:r w:rsidRPr="00054641">
              <w:rPr>
                <w:b/>
              </w:rPr>
              <w:t>“CONTRATACION DE SERVICIO ADMINISTRADO DE FOTOCOPIADO, IMPRESIÓN Y ESCANEO PARA EL MUNICIPIO DE ZAPOTLAN EL GRANDE”</w:t>
            </w:r>
          </w:p>
          <w:p w14:paraId="5911D520" w14:textId="2B4EC8DD" w:rsidR="00054641" w:rsidRPr="00C60E05" w:rsidRDefault="00054641" w:rsidP="00FB0E0F">
            <w:pPr>
              <w:pBdr>
                <w:top w:val="nil"/>
                <w:left w:val="nil"/>
                <w:bottom w:val="nil"/>
                <w:right w:val="nil"/>
                <w:between w:val="nil"/>
              </w:pBdr>
              <w:ind w:right="900"/>
              <w:jc w:val="center"/>
              <w:rPr>
                <w:rFonts w:cstheme="minorHAnsi"/>
                <w:b/>
                <w:sz w:val="24"/>
                <w:szCs w:val="24"/>
              </w:rPr>
            </w:pPr>
          </w:p>
        </w:tc>
      </w:tr>
    </w:tbl>
    <w:p w14:paraId="4CFA0BD2" w14:textId="77777777" w:rsidR="00AF5B69" w:rsidRDefault="00AF5B69" w:rsidP="00341696">
      <w:pPr>
        <w:pStyle w:val="Sinespaciado"/>
        <w:jc w:val="both"/>
        <w:rPr>
          <w:rFonts w:asciiTheme="minorHAnsi" w:eastAsiaTheme="minorEastAsia" w:hAnsiTheme="minorHAnsi" w:cs="Arial"/>
          <w:lang w:val="es-MX"/>
        </w:rPr>
      </w:pPr>
    </w:p>
    <w:p w14:paraId="35BD039A" w14:textId="6A11CBE9" w:rsidR="00F126B5" w:rsidRPr="00F126B5" w:rsidRDefault="00F126B5" w:rsidP="00F126B5">
      <w:pPr>
        <w:pStyle w:val="Sinespaciado"/>
        <w:jc w:val="both"/>
        <w:rPr>
          <w:rFonts w:asciiTheme="minorHAnsi" w:eastAsiaTheme="minorEastAsia" w:hAnsiTheme="minorHAnsi" w:cs="Arial"/>
          <w:lang w:val="es-MX"/>
        </w:rPr>
      </w:pPr>
      <w:r w:rsidRPr="00F126B5">
        <w:rPr>
          <w:rFonts w:asciiTheme="minorHAnsi" w:eastAsiaTheme="minorEastAsia" w:hAnsiTheme="minorHAnsi" w:cs="Arial"/>
          <w:lang w:val="es-MX"/>
        </w:rPr>
        <w:t>1. DESCRIPCIÓN DEL SERVICIO</w:t>
      </w:r>
    </w:p>
    <w:p w14:paraId="2F3FF679" w14:textId="15E95BB8" w:rsidR="00F126B5" w:rsidRPr="00F126B5" w:rsidRDefault="00F126B5" w:rsidP="00F126B5">
      <w:pPr>
        <w:pStyle w:val="Sinespaciado"/>
        <w:jc w:val="both"/>
        <w:rPr>
          <w:rFonts w:asciiTheme="minorHAnsi" w:eastAsiaTheme="minorEastAsia" w:hAnsiTheme="minorHAnsi" w:cs="Arial"/>
          <w:lang w:val="es-MX"/>
        </w:rPr>
      </w:pPr>
      <w:r w:rsidRPr="00F126B5">
        <w:rPr>
          <w:rFonts w:asciiTheme="minorHAnsi" w:eastAsiaTheme="minorEastAsia" w:hAnsiTheme="minorHAnsi" w:cs="Arial"/>
          <w:lang w:val="es-MX"/>
        </w:rPr>
        <w:t>El Gobierno Municipal de Zapotlán el Grande Jalisco, requiere el "Servicio Administrado de Fotocopiado, Impresión y Escaneo", con el objetivo de mantener un servicio de calidad durante el periodo de ésta Administración.</w:t>
      </w:r>
    </w:p>
    <w:p w14:paraId="6C4F1526" w14:textId="77777777" w:rsidR="00F0000D" w:rsidRDefault="00F0000D" w:rsidP="00F126B5">
      <w:pPr>
        <w:pStyle w:val="Sinespaciado"/>
        <w:jc w:val="both"/>
        <w:rPr>
          <w:rFonts w:asciiTheme="minorHAnsi" w:eastAsiaTheme="minorEastAsia" w:hAnsiTheme="minorHAnsi" w:cs="Arial"/>
          <w:lang w:val="es-MX"/>
        </w:rPr>
      </w:pPr>
    </w:p>
    <w:p w14:paraId="34706402" w14:textId="77777777" w:rsidR="00D81BFE" w:rsidRDefault="00F126B5" w:rsidP="00F126B5">
      <w:pPr>
        <w:pStyle w:val="Sinespaciado"/>
        <w:jc w:val="both"/>
        <w:rPr>
          <w:rFonts w:asciiTheme="minorHAnsi" w:eastAsiaTheme="minorEastAsia" w:hAnsiTheme="minorHAnsi" w:cs="Arial"/>
          <w:lang w:val="es-MX"/>
        </w:rPr>
      </w:pPr>
      <w:r w:rsidRPr="00F126B5">
        <w:rPr>
          <w:rFonts w:asciiTheme="minorHAnsi" w:eastAsiaTheme="minorEastAsia" w:hAnsiTheme="minorHAnsi" w:cs="Arial"/>
          <w:lang w:val="es-MX"/>
        </w:rPr>
        <w:t xml:space="preserve">El Servicio Administrado de Fotocopiado, Impresión y Escaneo se deberá suministrar con equipos (impresora, escáner, multifuncional y sus respectivos insumos) que cumplan en cantidad y con las características técnicas mínimas, entregables y demás conceptos que se describen en el presente anexo técnico, y se deberá mantener el </w:t>
      </w:r>
    </w:p>
    <w:p w14:paraId="211C26D4" w14:textId="77777777" w:rsidR="00D81BFE" w:rsidRDefault="00D81BFE" w:rsidP="00F126B5">
      <w:pPr>
        <w:pStyle w:val="Sinespaciado"/>
        <w:jc w:val="both"/>
        <w:rPr>
          <w:rFonts w:asciiTheme="minorHAnsi" w:eastAsiaTheme="minorEastAsia" w:hAnsiTheme="minorHAnsi" w:cs="Arial"/>
          <w:lang w:val="es-MX"/>
        </w:rPr>
      </w:pPr>
    </w:p>
    <w:p w14:paraId="500A5DF1" w14:textId="77777777" w:rsidR="00D81BFE" w:rsidRDefault="00D81BFE" w:rsidP="00F126B5">
      <w:pPr>
        <w:pStyle w:val="Sinespaciado"/>
        <w:jc w:val="both"/>
        <w:rPr>
          <w:rFonts w:asciiTheme="minorHAnsi" w:eastAsiaTheme="minorEastAsia" w:hAnsiTheme="minorHAnsi" w:cs="Arial"/>
          <w:lang w:val="es-MX"/>
        </w:rPr>
      </w:pPr>
    </w:p>
    <w:p w14:paraId="38C2D8F8" w14:textId="77777777" w:rsidR="00D81BFE" w:rsidRDefault="00D81BFE" w:rsidP="00F126B5">
      <w:pPr>
        <w:pStyle w:val="Sinespaciado"/>
        <w:jc w:val="both"/>
        <w:rPr>
          <w:rFonts w:asciiTheme="minorHAnsi" w:eastAsiaTheme="minorEastAsia" w:hAnsiTheme="minorHAnsi" w:cs="Arial"/>
          <w:lang w:val="es-MX"/>
        </w:rPr>
      </w:pPr>
    </w:p>
    <w:p w14:paraId="260A6395" w14:textId="77777777" w:rsidR="00D81BFE" w:rsidRDefault="00D81BFE" w:rsidP="00F126B5">
      <w:pPr>
        <w:pStyle w:val="Sinespaciado"/>
        <w:jc w:val="both"/>
        <w:rPr>
          <w:rFonts w:asciiTheme="minorHAnsi" w:eastAsiaTheme="minorEastAsia" w:hAnsiTheme="minorHAnsi" w:cs="Arial"/>
          <w:lang w:val="es-MX"/>
        </w:rPr>
      </w:pPr>
    </w:p>
    <w:p w14:paraId="779B1B86" w14:textId="77777777" w:rsidR="00D81BFE" w:rsidRDefault="00D81BFE" w:rsidP="00F126B5">
      <w:pPr>
        <w:pStyle w:val="Sinespaciado"/>
        <w:jc w:val="both"/>
        <w:rPr>
          <w:rFonts w:asciiTheme="minorHAnsi" w:eastAsiaTheme="minorEastAsia" w:hAnsiTheme="minorHAnsi" w:cs="Arial"/>
          <w:lang w:val="es-MX"/>
        </w:rPr>
      </w:pPr>
    </w:p>
    <w:p w14:paraId="43DF5D65" w14:textId="56B9631D" w:rsidR="00F126B5" w:rsidRDefault="00F126B5" w:rsidP="00F126B5">
      <w:pPr>
        <w:pStyle w:val="Sinespaciado"/>
        <w:jc w:val="both"/>
        <w:rPr>
          <w:rFonts w:asciiTheme="minorHAnsi" w:eastAsiaTheme="minorEastAsia" w:hAnsiTheme="minorHAnsi" w:cs="Arial"/>
          <w:lang w:val="es-MX"/>
        </w:rPr>
      </w:pPr>
      <w:proofErr w:type="gramStart"/>
      <w:r w:rsidRPr="00F126B5">
        <w:rPr>
          <w:rFonts w:asciiTheme="minorHAnsi" w:eastAsiaTheme="minorEastAsia" w:hAnsiTheme="minorHAnsi" w:cs="Arial"/>
          <w:lang w:val="es-MX"/>
        </w:rPr>
        <w:t>correcto</w:t>
      </w:r>
      <w:proofErr w:type="gramEnd"/>
      <w:r w:rsidRPr="00F126B5">
        <w:rPr>
          <w:rFonts w:asciiTheme="minorHAnsi" w:eastAsiaTheme="minorEastAsia" w:hAnsiTheme="minorHAnsi" w:cs="Arial"/>
          <w:lang w:val="es-MX"/>
        </w:rPr>
        <w:t xml:space="preserve"> funcionamiento de la totalidad del equipamiento propuesto que formará parte del Servicio Administrado.</w:t>
      </w:r>
    </w:p>
    <w:p w14:paraId="147BE010" w14:textId="77777777" w:rsidR="00D81BFE" w:rsidRPr="00F126B5" w:rsidRDefault="00D81BFE" w:rsidP="00F126B5">
      <w:pPr>
        <w:pStyle w:val="Sinespaciado"/>
        <w:jc w:val="both"/>
        <w:rPr>
          <w:rFonts w:asciiTheme="minorHAnsi" w:eastAsiaTheme="minorEastAsia" w:hAnsiTheme="minorHAnsi" w:cs="Arial"/>
          <w:lang w:val="es-MX"/>
        </w:rPr>
      </w:pPr>
    </w:p>
    <w:p w14:paraId="6B0EB292" w14:textId="3B1C2152" w:rsidR="00F126B5" w:rsidRPr="00D81BFE" w:rsidRDefault="00F126B5" w:rsidP="00F126B5">
      <w:pPr>
        <w:pStyle w:val="Sinespaciado"/>
        <w:jc w:val="both"/>
        <w:rPr>
          <w:rFonts w:asciiTheme="minorHAnsi" w:eastAsiaTheme="minorEastAsia" w:hAnsiTheme="minorHAnsi" w:cs="Arial"/>
          <w:u w:val="single"/>
          <w:lang w:val="es-MX"/>
        </w:rPr>
      </w:pPr>
      <w:r w:rsidRPr="00D81BFE">
        <w:rPr>
          <w:rFonts w:asciiTheme="minorHAnsi" w:eastAsiaTheme="minorEastAsia" w:hAnsiTheme="minorHAnsi" w:cs="Arial"/>
          <w:u w:val="single"/>
          <w:lang w:val="es-MX"/>
        </w:rPr>
        <w:t>El servicio es el siguiente:</w:t>
      </w:r>
    </w:p>
    <w:p w14:paraId="2DE584CD" w14:textId="6F4F8D5E" w:rsidR="00F126B5" w:rsidRPr="00D81BFE" w:rsidRDefault="00F126B5" w:rsidP="00F126B5">
      <w:pPr>
        <w:pStyle w:val="Sinespaciado"/>
        <w:jc w:val="both"/>
        <w:rPr>
          <w:rFonts w:asciiTheme="minorHAnsi" w:eastAsiaTheme="minorEastAsia" w:hAnsiTheme="minorHAnsi" w:cs="Arial"/>
          <w:b/>
          <w:lang w:val="es-MX"/>
        </w:rPr>
      </w:pPr>
      <w:r w:rsidRPr="00D81BFE">
        <w:rPr>
          <w:rFonts w:asciiTheme="minorHAnsi" w:eastAsiaTheme="minorEastAsia" w:hAnsiTheme="minorHAnsi" w:cs="Arial"/>
          <w:b/>
          <w:lang w:val="es-MX"/>
        </w:rPr>
        <w:t>Servicio Administrado de Fotocopiado, Impresión y Escaneo en blanco y negro, y a color.</w:t>
      </w:r>
    </w:p>
    <w:p w14:paraId="75CD57EF" w14:textId="77777777" w:rsidR="00F179C9" w:rsidRDefault="00F179C9" w:rsidP="00496EFD">
      <w:pPr>
        <w:rPr>
          <w:rFonts w:ascii="Cambria" w:hAnsi="Cambria" w:cs="Cambria"/>
          <w:noProof w:val="0"/>
          <w:color w:val="000000"/>
          <w:lang w:val="es-MX"/>
        </w:rPr>
      </w:pPr>
    </w:p>
    <w:p w14:paraId="494D1183" w14:textId="6AD7D9D9" w:rsidR="00496EFD" w:rsidRDefault="00496EFD" w:rsidP="00496EFD">
      <w:pPr>
        <w:rPr>
          <w:b/>
          <w:bCs/>
        </w:rPr>
      </w:pPr>
      <w:r>
        <w:rPr>
          <w:b/>
          <w:bCs/>
        </w:rPr>
        <w:t>FICHA TECNICA IMPRESORAS Y MULTIFUNCIONALES</w:t>
      </w:r>
    </w:p>
    <w:p w14:paraId="2CA5A103" w14:textId="77777777" w:rsidR="00496EFD" w:rsidRDefault="00496EFD" w:rsidP="00496EFD">
      <w:pPr>
        <w:rPr>
          <w:b/>
          <w:bCs/>
        </w:rPr>
      </w:pPr>
    </w:p>
    <w:p w14:paraId="691EC26F" w14:textId="77777777" w:rsidR="00496EFD" w:rsidRDefault="00496EFD" w:rsidP="00496EFD">
      <w:pPr>
        <w:rPr>
          <w:b/>
          <w:bCs/>
        </w:rPr>
      </w:pPr>
      <w:r>
        <w:rPr>
          <w:b/>
          <w:bCs/>
        </w:rPr>
        <w:t>Las cantidades de equipo estimadas que se mencionan son las mínimas requeridas para la contratación.</w:t>
      </w:r>
    </w:p>
    <w:p w14:paraId="7071110A" w14:textId="77777777" w:rsidR="00496EFD" w:rsidRDefault="00496EFD" w:rsidP="00496EFD">
      <w:pPr>
        <w:rPr>
          <w:b/>
          <w:bCs/>
          <w:u w:val="single"/>
        </w:rPr>
      </w:pPr>
    </w:p>
    <w:p w14:paraId="3CA7A39F" w14:textId="71DDF39E" w:rsidR="00496EFD" w:rsidRPr="005A3445" w:rsidRDefault="00F179C9" w:rsidP="00496EFD">
      <w:pPr>
        <w:rPr>
          <w:b/>
          <w:bCs/>
          <w:u w:val="single"/>
        </w:rPr>
      </w:pPr>
      <w:r w:rsidRPr="005A3445">
        <w:rPr>
          <w:b/>
          <w:bCs/>
          <w:u w:val="single"/>
        </w:rPr>
        <w:t>Multifuncional Volumen Intermedio</w:t>
      </w:r>
    </w:p>
    <w:p w14:paraId="063CCF53" w14:textId="77777777" w:rsidR="00496EFD" w:rsidRDefault="00496EFD" w:rsidP="00496EFD">
      <w:pPr>
        <w:ind w:firstLine="708"/>
      </w:pPr>
      <w:r>
        <w:t>Estimado 25-30 UNIDADES, BLANCO/NEGRO, COLOR</w:t>
      </w:r>
    </w:p>
    <w:tbl>
      <w:tblPr>
        <w:tblStyle w:val="Tablaconcuadrcula"/>
        <w:tblW w:w="8926" w:type="dxa"/>
        <w:tblLook w:val="04A0" w:firstRow="1" w:lastRow="0" w:firstColumn="1" w:lastColumn="0" w:noHBand="0" w:noVBand="1"/>
      </w:tblPr>
      <w:tblGrid>
        <w:gridCol w:w="2972"/>
        <w:gridCol w:w="5954"/>
      </w:tblGrid>
      <w:tr w:rsidR="00496EFD" w:rsidRPr="009B6065" w14:paraId="023B0907" w14:textId="77777777" w:rsidTr="0012177F">
        <w:tc>
          <w:tcPr>
            <w:tcW w:w="2972" w:type="dxa"/>
          </w:tcPr>
          <w:p w14:paraId="65EA5E58" w14:textId="77777777" w:rsidR="00496EFD" w:rsidRPr="009B6065" w:rsidRDefault="00496EFD" w:rsidP="00E54791">
            <w:pPr>
              <w:jc w:val="right"/>
              <w:rPr>
                <w:b/>
                <w:bCs/>
                <w:sz w:val="20"/>
                <w:szCs w:val="20"/>
              </w:rPr>
            </w:pPr>
            <w:r w:rsidRPr="009B6065">
              <w:rPr>
                <w:b/>
                <w:bCs/>
                <w:sz w:val="20"/>
                <w:szCs w:val="20"/>
              </w:rPr>
              <w:t>EQUIPO</w:t>
            </w:r>
          </w:p>
        </w:tc>
        <w:tc>
          <w:tcPr>
            <w:tcW w:w="5954" w:type="dxa"/>
          </w:tcPr>
          <w:p w14:paraId="6B3242D6" w14:textId="77777777" w:rsidR="00496EFD" w:rsidRPr="009B6065" w:rsidRDefault="00496EFD" w:rsidP="00E54791">
            <w:pPr>
              <w:rPr>
                <w:sz w:val="20"/>
                <w:szCs w:val="20"/>
              </w:rPr>
            </w:pPr>
            <w:r w:rsidRPr="009B6065">
              <w:rPr>
                <w:sz w:val="20"/>
                <w:szCs w:val="20"/>
              </w:rPr>
              <w:t>Multifuncional</w:t>
            </w:r>
          </w:p>
        </w:tc>
      </w:tr>
      <w:tr w:rsidR="00496EFD" w:rsidRPr="009B6065" w14:paraId="327F666C" w14:textId="77777777" w:rsidTr="0012177F">
        <w:tc>
          <w:tcPr>
            <w:tcW w:w="2972" w:type="dxa"/>
          </w:tcPr>
          <w:p w14:paraId="2DD5F9A2" w14:textId="77777777" w:rsidR="00496EFD" w:rsidRPr="009B6065" w:rsidRDefault="00496EFD" w:rsidP="00E54791">
            <w:pPr>
              <w:jc w:val="right"/>
              <w:rPr>
                <w:b/>
                <w:bCs/>
                <w:sz w:val="20"/>
                <w:szCs w:val="20"/>
              </w:rPr>
            </w:pPr>
            <w:r w:rsidRPr="009B6065">
              <w:rPr>
                <w:b/>
                <w:bCs/>
                <w:sz w:val="20"/>
                <w:szCs w:val="20"/>
              </w:rPr>
              <w:t>TECNOLOGIA</w:t>
            </w:r>
          </w:p>
        </w:tc>
        <w:tc>
          <w:tcPr>
            <w:tcW w:w="5954" w:type="dxa"/>
          </w:tcPr>
          <w:p w14:paraId="04D67627" w14:textId="77777777" w:rsidR="00496EFD" w:rsidRPr="009B6065" w:rsidRDefault="00496EFD" w:rsidP="00E54791">
            <w:pPr>
              <w:rPr>
                <w:sz w:val="20"/>
                <w:szCs w:val="20"/>
              </w:rPr>
            </w:pPr>
            <w:r w:rsidRPr="009B6065">
              <w:rPr>
                <w:sz w:val="20"/>
                <w:szCs w:val="20"/>
              </w:rPr>
              <w:t>Láser</w:t>
            </w:r>
          </w:p>
        </w:tc>
      </w:tr>
      <w:tr w:rsidR="00496EFD" w:rsidRPr="009B6065" w14:paraId="1E60BB1B" w14:textId="77777777" w:rsidTr="0012177F">
        <w:tc>
          <w:tcPr>
            <w:tcW w:w="2972" w:type="dxa"/>
          </w:tcPr>
          <w:p w14:paraId="5C89162C" w14:textId="77777777" w:rsidR="00496EFD" w:rsidRPr="009B6065" w:rsidRDefault="00496EFD" w:rsidP="00E54791">
            <w:pPr>
              <w:jc w:val="right"/>
              <w:rPr>
                <w:b/>
                <w:bCs/>
                <w:sz w:val="20"/>
                <w:szCs w:val="20"/>
              </w:rPr>
            </w:pPr>
            <w:r w:rsidRPr="009B6065">
              <w:rPr>
                <w:b/>
                <w:bCs/>
                <w:sz w:val="20"/>
                <w:szCs w:val="20"/>
              </w:rPr>
              <w:t>VELOCIDAD DE IMPRESIÓN</w:t>
            </w:r>
          </w:p>
        </w:tc>
        <w:tc>
          <w:tcPr>
            <w:tcW w:w="5954" w:type="dxa"/>
          </w:tcPr>
          <w:p w14:paraId="12248721" w14:textId="77777777" w:rsidR="00496EFD" w:rsidRPr="009B6065" w:rsidRDefault="00496EFD" w:rsidP="00E54791">
            <w:pPr>
              <w:rPr>
                <w:sz w:val="20"/>
                <w:szCs w:val="20"/>
              </w:rPr>
            </w:pPr>
            <w:r w:rsidRPr="009B6065">
              <w:rPr>
                <w:sz w:val="20"/>
                <w:szCs w:val="20"/>
              </w:rPr>
              <w:t>35 PPM</w:t>
            </w:r>
          </w:p>
        </w:tc>
      </w:tr>
      <w:tr w:rsidR="00496EFD" w:rsidRPr="009B6065" w14:paraId="73DE971E" w14:textId="77777777" w:rsidTr="00D81BFE">
        <w:trPr>
          <w:trHeight w:val="633"/>
        </w:trPr>
        <w:tc>
          <w:tcPr>
            <w:tcW w:w="2972" w:type="dxa"/>
          </w:tcPr>
          <w:p w14:paraId="7FF6C489" w14:textId="77777777" w:rsidR="00496EFD" w:rsidRPr="009B6065" w:rsidRDefault="00496EFD" w:rsidP="00E54791">
            <w:pPr>
              <w:jc w:val="right"/>
              <w:rPr>
                <w:b/>
                <w:bCs/>
                <w:sz w:val="20"/>
                <w:szCs w:val="20"/>
              </w:rPr>
            </w:pPr>
          </w:p>
          <w:p w14:paraId="38DEB1C8" w14:textId="77777777" w:rsidR="00496EFD" w:rsidRPr="009B6065" w:rsidRDefault="00496EFD" w:rsidP="00E54791">
            <w:pPr>
              <w:jc w:val="right"/>
              <w:rPr>
                <w:b/>
                <w:bCs/>
                <w:sz w:val="20"/>
                <w:szCs w:val="20"/>
              </w:rPr>
            </w:pPr>
            <w:r w:rsidRPr="009B6065">
              <w:rPr>
                <w:b/>
                <w:bCs/>
                <w:sz w:val="20"/>
                <w:szCs w:val="20"/>
              </w:rPr>
              <w:t>TAMAÑO DE PAPEL</w:t>
            </w:r>
          </w:p>
        </w:tc>
        <w:tc>
          <w:tcPr>
            <w:tcW w:w="5954" w:type="dxa"/>
            <w:vAlign w:val="center"/>
          </w:tcPr>
          <w:p w14:paraId="525722CB" w14:textId="77777777" w:rsidR="00496EFD" w:rsidRPr="009B6065" w:rsidRDefault="00496EFD" w:rsidP="00E54791">
            <w:pPr>
              <w:rPr>
                <w:sz w:val="20"/>
                <w:szCs w:val="20"/>
              </w:rPr>
            </w:pPr>
            <w:r w:rsidRPr="009B6065">
              <w:rPr>
                <w:sz w:val="20"/>
                <w:szCs w:val="20"/>
              </w:rPr>
              <w:t>Carta, Media carta, oficio (A4) y Doble Carta (A3)</w:t>
            </w:r>
          </w:p>
        </w:tc>
      </w:tr>
      <w:tr w:rsidR="00496EFD" w:rsidRPr="009B6065" w14:paraId="2229027D" w14:textId="77777777" w:rsidTr="0012177F">
        <w:tc>
          <w:tcPr>
            <w:tcW w:w="2972" w:type="dxa"/>
          </w:tcPr>
          <w:p w14:paraId="3D583DC7" w14:textId="77777777" w:rsidR="00496EFD" w:rsidRPr="009B6065" w:rsidRDefault="00496EFD" w:rsidP="00E54791">
            <w:pPr>
              <w:jc w:val="right"/>
              <w:rPr>
                <w:b/>
                <w:bCs/>
                <w:sz w:val="20"/>
                <w:szCs w:val="20"/>
              </w:rPr>
            </w:pPr>
            <w:r w:rsidRPr="009B6065">
              <w:rPr>
                <w:b/>
                <w:bCs/>
                <w:sz w:val="20"/>
                <w:szCs w:val="20"/>
              </w:rPr>
              <w:t>MEMORIA RAM</w:t>
            </w:r>
          </w:p>
        </w:tc>
        <w:tc>
          <w:tcPr>
            <w:tcW w:w="5954" w:type="dxa"/>
          </w:tcPr>
          <w:p w14:paraId="7D46DA13" w14:textId="77777777" w:rsidR="00496EFD" w:rsidRPr="009B6065" w:rsidRDefault="00496EFD" w:rsidP="00E54791">
            <w:pPr>
              <w:rPr>
                <w:sz w:val="20"/>
                <w:szCs w:val="20"/>
              </w:rPr>
            </w:pPr>
            <w:r w:rsidRPr="009B6065">
              <w:rPr>
                <w:sz w:val="20"/>
                <w:szCs w:val="20"/>
              </w:rPr>
              <w:t>2Gb</w:t>
            </w:r>
          </w:p>
        </w:tc>
      </w:tr>
      <w:tr w:rsidR="00496EFD" w:rsidRPr="009B6065" w14:paraId="01A083D0" w14:textId="77777777" w:rsidTr="0012177F">
        <w:tc>
          <w:tcPr>
            <w:tcW w:w="2972" w:type="dxa"/>
          </w:tcPr>
          <w:p w14:paraId="1A514B5B" w14:textId="77777777" w:rsidR="00496EFD" w:rsidRPr="009B6065" w:rsidRDefault="00496EFD" w:rsidP="00E54791">
            <w:pPr>
              <w:jc w:val="right"/>
              <w:rPr>
                <w:b/>
                <w:bCs/>
                <w:sz w:val="20"/>
                <w:szCs w:val="20"/>
              </w:rPr>
            </w:pPr>
            <w:r w:rsidRPr="009B6065">
              <w:rPr>
                <w:b/>
                <w:bCs/>
                <w:sz w:val="20"/>
                <w:szCs w:val="20"/>
              </w:rPr>
              <w:t>DISCO DURO</w:t>
            </w:r>
          </w:p>
        </w:tc>
        <w:tc>
          <w:tcPr>
            <w:tcW w:w="5954" w:type="dxa"/>
          </w:tcPr>
          <w:p w14:paraId="3BC4A2A6" w14:textId="77777777" w:rsidR="00496EFD" w:rsidRPr="009B6065" w:rsidRDefault="00496EFD" w:rsidP="00E54791">
            <w:pPr>
              <w:rPr>
                <w:sz w:val="20"/>
                <w:szCs w:val="20"/>
              </w:rPr>
            </w:pPr>
            <w:r w:rsidRPr="009B6065">
              <w:rPr>
                <w:sz w:val="20"/>
                <w:szCs w:val="20"/>
              </w:rPr>
              <w:t>320Gb</w:t>
            </w:r>
          </w:p>
        </w:tc>
      </w:tr>
      <w:tr w:rsidR="00496EFD" w:rsidRPr="009B6065" w14:paraId="598FC79E" w14:textId="77777777" w:rsidTr="0012177F">
        <w:tc>
          <w:tcPr>
            <w:tcW w:w="2972" w:type="dxa"/>
          </w:tcPr>
          <w:p w14:paraId="05ED7D4F" w14:textId="77777777" w:rsidR="00496EFD" w:rsidRPr="009B6065" w:rsidRDefault="00496EFD" w:rsidP="00E54791">
            <w:pPr>
              <w:jc w:val="right"/>
              <w:rPr>
                <w:b/>
                <w:bCs/>
                <w:sz w:val="20"/>
                <w:szCs w:val="20"/>
              </w:rPr>
            </w:pPr>
            <w:r w:rsidRPr="009B6065">
              <w:rPr>
                <w:b/>
                <w:bCs/>
                <w:sz w:val="20"/>
                <w:szCs w:val="20"/>
              </w:rPr>
              <w:t>IMPRESIÓN DUPLEX</w:t>
            </w:r>
          </w:p>
        </w:tc>
        <w:tc>
          <w:tcPr>
            <w:tcW w:w="5954" w:type="dxa"/>
          </w:tcPr>
          <w:p w14:paraId="02ED02C4" w14:textId="77777777" w:rsidR="00496EFD" w:rsidRPr="009B6065" w:rsidRDefault="00496EFD" w:rsidP="00E54791">
            <w:pPr>
              <w:rPr>
                <w:sz w:val="20"/>
                <w:szCs w:val="20"/>
              </w:rPr>
            </w:pPr>
            <w:r w:rsidRPr="009B6065">
              <w:rPr>
                <w:sz w:val="20"/>
                <w:szCs w:val="20"/>
              </w:rPr>
              <w:t>Automático</w:t>
            </w:r>
          </w:p>
        </w:tc>
      </w:tr>
      <w:tr w:rsidR="00496EFD" w:rsidRPr="009B6065" w14:paraId="45ECE697" w14:textId="77777777" w:rsidTr="0012177F">
        <w:tc>
          <w:tcPr>
            <w:tcW w:w="2972" w:type="dxa"/>
          </w:tcPr>
          <w:p w14:paraId="7BE9CB9F" w14:textId="77777777" w:rsidR="00496EFD" w:rsidRPr="009B6065" w:rsidRDefault="00496EFD" w:rsidP="00E54791">
            <w:pPr>
              <w:jc w:val="right"/>
              <w:rPr>
                <w:b/>
                <w:bCs/>
                <w:sz w:val="20"/>
                <w:szCs w:val="20"/>
              </w:rPr>
            </w:pPr>
            <w:r w:rsidRPr="009B6065">
              <w:rPr>
                <w:b/>
                <w:bCs/>
                <w:sz w:val="20"/>
                <w:szCs w:val="20"/>
              </w:rPr>
              <w:t>BANDEJA</w:t>
            </w:r>
          </w:p>
        </w:tc>
        <w:tc>
          <w:tcPr>
            <w:tcW w:w="5954" w:type="dxa"/>
          </w:tcPr>
          <w:p w14:paraId="53357C43" w14:textId="77777777" w:rsidR="00496EFD" w:rsidRPr="009B6065" w:rsidRDefault="00496EFD" w:rsidP="00E54791">
            <w:pPr>
              <w:rPr>
                <w:sz w:val="20"/>
                <w:szCs w:val="20"/>
              </w:rPr>
            </w:pPr>
            <w:r w:rsidRPr="009B6065">
              <w:rPr>
                <w:sz w:val="20"/>
                <w:szCs w:val="20"/>
              </w:rPr>
              <w:t>Doble Bandeja más Bypass 100 hojas</w:t>
            </w:r>
          </w:p>
        </w:tc>
      </w:tr>
      <w:tr w:rsidR="00496EFD" w:rsidRPr="009B6065" w14:paraId="4733C28B" w14:textId="77777777" w:rsidTr="00D81BFE">
        <w:tc>
          <w:tcPr>
            <w:tcW w:w="2972" w:type="dxa"/>
          </w:tcPr>
          <w:p w14:paraId="2C56F6F0" w14:textId="77777777" w:rsidR="00496EFD" w:rsidRPr="009B6065" w:rsidRDefault="00496EFD" w:rsidP="00E54791">
            <w:pPr>
              <w:jc w:val="right"/>
              <w:rPr>
                <w:b/>
                <w:bCs/>
                <w:sz w:val="20"/>
                <w:szCs w:val="20"/>
              </w:rPr>
            </w:pPr>
            <w:r w:rsidRPr="009B6065">
              <w:rPr>
                <w:b/>
                <w:bCs/>
                <w:sz w:val="20"/>
                <w:szCs w:val="20"/>
              </w:rPr>
              <w:t>RESOLUCION MINIMA (COPIA, IMPRESION)</w:t>
            </w:r>
          </w:p>
        </w:tc>
        <w:tc>
          <w:tcPr>
            <w:tcW w:w="5954" w:type="dxa"/>
            <w:vAlign w:val="center"/>
          </w:tcPr>
          <w:p w14:paraId="1F4C24FD" w14:textId="77777777" w:rsidR="00496EFD" w:rsidRPr="009B6065" w:rsidRDefault="00496EFD" w:rsidP="00E54791">
            <w:pPr>
              <w:rPr>
                <w:sz w:val="20"/>
                <w:szCs w:val="20"/>
              </w:rPr>
            </w:pPr>
            <w:r w:rsidRPr="009B6065">
              <w:rPr>
                <w:sz w:val="20"/>
                <w:szCs w:val="20"/>
              </w:rPr>
              <w:t>1200 x 600 dpi</w:t>
            </w:r>
          </w:p>
        </w:tc>
      </w:tr>
      <w:tr w:rsidR="00496EFD" w:rsidRPr="009B6065" w14:paraId="68A1C8F7" w14:textId="77777777" w:rsidTr="0012177F">
        <w:tc>
          <w:tcPr>
            <w:tcW w:w="2972" w:type="dxa"/>
          </w:tcPr>
          <w:p w14:paraId="27BB3706" w14:textId="77777777" w:rsidR="00496EFD" w:rsidRPr="009B6065" w:rsidRDefault="00496EFD" w:rsidP="00E54791">
            <w:pPr>
              <w:jc w:val="right"/>
              <w:rPr>
                <w:b/>
                <w:bCs/>
                <w:sz w:val="20"/>
                <w:szCs w:val="20"/>
              </w:rPr>
            </w:pPr>
            <w:r w:rsidRPr="009B6065">
              <w:rPr>
                <w:b/>
                <w:bCs/>
                <w:sz w:val="20"/>
                <w:szCs w:val="20"/>
              </w:rPr>
              <w:t>COPIADO MULTIPLE</w:t>
            </w:r>
          </w:p>
        </w:tc>
        <w:tc>
          <w:tcPr>
            <w:tcW w:w="5954" w:type="dxa"/>
          </w:tcPr>
          <w:p w14:paraId="543AA391" w14:textId="77777777" w:rsidR="00496EFD" w:rsidRPr="009B6065" w:rsidRDefault="00496EFD" w:rsidP="00E54791">
            <w:pPr>
              <w:rPr>
                <w:sz w:val="20"/>
                <w:szCs w:val="20"/>
              </w:rPr>
            </w:pPr>
            <w:r w:rsidRPr="009B6065">
              <w:rPr>
                <w:sz w:val="20"/>
                <w:szCs w:val="20"/>
              </w:rPr>
              <w:t>1-999</w:t>
            </w:r>
          </w:p>
        </w:tc>
      </w:tr>
      <w:tr w:rsidR="00496EFD" w:rsidRPr="009B6065" w14:paraId="45FEAE49" w14:textId="77777777" w:rsidTr="0012177F">
        <w:tc>
          <w:tcPr>
            <w:tcW w:w="2972" w:type="dxa"/>
          </w:tcPr>
          <w:p w14:paraId="21A79D06" w14:textId="77777777" w:rsidR="00496EFD" w:rsidRPr="009B6065" w:rsidRDefault="00496EFD" w:rsidP="00E54791">
            <w:pPr>
              <w:jc w:val="right"/>
              <w:rPr>
                <w:b/>
                <w:bCs/>
                <w:sz w:val="20"/>
                <w:szCs w:val="20"/>
              </w:rPr>
            </w:pPr>
            <w:r w:rsidRPr="009B6065">
              <w:rPr>
                <w:b/>
                <w:bCs/>
                <w:sz w:val="20"/>
                <w:szCs w:val="20"/>
              </w:rPr>
              <w:t>ESCANER</w:t>
            </w:r>
          </w:p>
        </w:tc>
        <w:tc>
          <w:tcPr>
            <w:tcW w:w="5954" w:type="dxa"/>
          </w:tcPr>
          <w:p w14:paraId="363FBB3C" w14:textId="77777777" w:rsidR="00496EFD" w:rsidRPr="009B6065" w:rsidRDefault="00496EFD" w:rsidP="00E54791">
            <w:pPr>
              <w:rPr>
                <w:sz w:val="20"/>
                <w:szCs w:val="20"/>
              </w:rPr>
            </w:pPr>
            <w:r w:rsidRPr="009B6065">
              <w:rPr>
                <w:sz w:val="20"/>
                <w:szCs w:val="20"/>
              </w:rPr>
              <w:t>Color</w:t>
            </w:r>
          </w:p>
        </w:tc>
      </w:tr>
      <w:tr w:rsidR="00496EFD" w:rsidRPr="009B6065" w14:paraId="6BCDA2E2" w14:textId="77777777" w:rsidTr="0012177F">
        <w:tc>
          <w:tcPr>
            <w:tcW w:w="2972" w:type="dxa"/>
          </w:tcPr>
          <w:p w14:paraId="5670F6EB" w14:textId="77777777" w:rsidR="00496EFD" w:rsidRPr="009B6065" w:rsidRDefault="00496EFD" w:rsidP="00E54791">
            <w:pPr>
              <w:jc w:val="right"/>
              <w:rPr>
                <w:b/>
                <w:bCs/>
                <w:sz w:val="20"/>
                <w:szCs w:val="20"/>
              </w:rPr>
            </w:pPr>
            <w:r w:rsidRPr="009B6065">
              <w:rPr>
                <w:b/>
                <w:bCs/>
                <w:sz w:val="20"/>
                <w:szCs w:val="20"/>
              </w:rPr>
              <w:t>RESOLUCION ESCANER</w:t>
            </w:r>
          </w:p>
        </w:tc>
        <w:tc>
          <w:tcPr>
            <w:tcW w:w="5954" w:type="dxa"/>
          </w:tcPr>
          <w:p w14:paraId="46BD6B64" w14:textId="77777777" w:rsidR="00496EFD" w:rsidRPr="009B6065" w:rsidRDefault="00496EFD" w:rsidP="00E54791">
            <w:pPr>
              <w:rPr>
                <w:sz w:val="20"/>
                <w:szCs w:val="20"/>
              </w:rPr>
            </w:pPr>
            <w:r w:rsidRPr="009B6065">
              <w:rPr>
                <w:sz w:val="20"/>
                <w:szCs w:val="20"/>
              </w:rPr>
              <w:t>600 dpi</w:t>
            </w:r>
          </w:p>
        </w:tc>
      </w:tr>
      <w:tr w:rsidR="00496EFD" w:rsidRPr="009B6065" w14:paraId="5875ABB5" w14:textId="77777777" w:rsidTr="0012177F">
        <w:tc>
          <w:tcPr>
            <w:tcW w:w="2972" w:type="dxa"/>
          </w:tcPr>
          <w:p w14:paraId="4AEEA3D9" w14:textId="77777777" w:rsidR="00496EFD" w:rsidRPr="009B6065" w:rsidRDefault="00496EFD" w:rsidP="00E54791">
            <w:pPr>
              <w:jc w:val="right"/>
              <w:rPr>
                <w:b/>
                <w:bCs/>
                <w:sz w:val="20"/>
                <w:szCs w:val="20"/>
              </w:rPr>
            </w:pPr>
            <w:r w:rsidRPr="009B6065">
              <w:rPr>
                <w:b/>
                <w:bCs/>
                <w:sz w:val="20"/>
                <w:szCs w:val="20"/>
              </w:rPr>
              <w:t>FORMATOS DE ESCANER</w:t>
            </w:r>
          </w:p>
        </w:tc>
        <w:tc>
          <w:tcPr>
            <w:tcW w:w="5954" w:type="dxa"/>
          </w:tcPr>
          <w:p w14:paraId="40109D77" w14:textId="77777777" w:rsidR="00496EFD" w:rsidRPr="009B6065" w:rsidRDefault="00496EFD" w:rsidP="00E54791">
            <w:pPr>
              <w:rPr>
                <w:sz w:val="20"/>
                <w:szCs w:val="20"/>
              </w:rPr>
            </w:pPr>
            <w:r w:rsidRPr="009B6065">
              <w:rPr>
                <w:sz w:val="20"/>
                <w:szCs w:val="20"/>
              </w:rPr>
              <w:t>TIFF, PDF, JPEG, XPS</w:t>
            </w:r>
          </w:p>
        </w:tc>
      </w:tr>
      <w:tr w:rsidR="00496EFD" w:rsidRPr="009B6065" w14:paraId="76EE327E" w14:textId="77777777" w:rsidTr="0012177F">
        <w:tc>
          <w:tcPr>
            <w:tcW w:w="2972" w:type="dxa"/>
          </w:tcPr>
          <w:p w14:paraId="3549118D" w14:textId="77777777" w:rsidR="00496EFD" w:rsidRPr="009B6065" w:rsidRDefault="00496EFD" w:rsidP="00E54791">
            <w:pPr>
              <w:jc w:val="right"/>
              <w:rPr>
                <w:b/>
                <w:bCs/>
                <w:sz w:val="20"/>
                <w:szCs w:val="20"/>
              </w:rPr>
            </w:pPr>
            <w:r w:rsidRPr="009B6065">
              <w:rPr>
                <w:b/>
                <w:bCs/>
                <w:sz w:val="20"/>
                <w:szCs w:val="20"/>
              </w:rPr>
              <w:t>ESCANEO POR</w:t>
            </w:r>
          </w:p>
        </w:tc>
        <w:tc>
          <w:tcPr>
            <w:tcW w:w="5954" w:type="dxa"/>
          </w:tcPr>
          <w:p w14:paraId="4F331D0C" w14:textId="77777777" w:rsidR="00496EFD" w:rsidRPr="009B6065" w:rsidRDefault="00496EFD" w:rsidP="00E54791">
            <w:pPr>
              <w:rPr>
                <w:sz w:val="20"/>
                <w:szCs w:val="20"/>
              </w:rPr>
            </w:pPr>
            <w:r w:rsidRPr="009B6065">
              <w:rPr>
                <w:sz w:val="20"/>
                <w:szCs w:val="20"/>
              </w:rPr>
              <w:t>FTP, email, USB</w:t>
            </w:r>
          </w:p>
        </w:tc>
      </w:tr>
      <w:tr w:rsidR="00496EFD" w:rsidRPr="009B6065" w14:paraId="19E08843" w14:textId="77777777" w:rsidTr="0012177F">
        <w:tc>
          <w:tcPr>
            <w:tcW w:w="2972" w:type="dxa"/>
          </w:tcPr>
          <w:p w14:paraId="2B140383" w14:textId="77777777" w:rsidR="00496EFD" w:rsidRPr="009B6065" w:rsidRDefault="00496EFD" w:rsidP="00E54791">
            <w:pPr>
              <w:jc w:val="right"/>
              <w:rPr>
                <w:b/>
                <w:bCs/>
                <w:sz w:val="20"/>
                <w:szCs w:val="20"/>
              </w:rPr>
            </w:pPr>
            <w:r w:rsidRPr="009B6065">
              <w:rPr>
                <w:b/>
                <w:bCs/>
                <w:sz w:val="20"/>
                <w:szCs w:val="20"/>
              </w:rPr>
              <w:t>CONECTIVIDAD</w:t>
            </w:r>
          </w:p>
        </w:tc>
        <w:tc>
          <w:tcPr>
            <w:tcW w:w="5954" w:type="dxa"/>
          </w:tcPr>
          <w:p w14:paraId="39D77642" w14:textId="77777777" w:rsidR="00496EFD" w:rsidRPr="009B6065" w:rsidRDefault="00496EFD" w:rsidP="00E54791">
            <w:pPr>
              <w:rPr>
                <w:sz w:val="20"/>
                <w:szCs w:val="20"/>
                <w:lang w:val="en-US"/>
              </w:rPr>
            </w:pPr>
            <w:r w:rsidRPr="009B6065">
              <w:rPr>
                <w:sz w:val="20"/>
                <w:szCs w:val="20"/>
                <w:lang w:val="en-US"/>
              </w:rPr>
              <w:t>10/100/1000 Base TX Ethernet, 802.11b/g/n, Wireless LAN, USB2.0</w:t>
            </w:r>
          </w:p>
        </w:tc>
      </w:tr>
      <w:tr w:rsidR="00496EFD" w:rsidRPr="009B6065" w14:paraId="2DC0C9C3" w14:textId="77777777" w:rsidTr="0012177F">
        <w:tc>
          <w:tcPr>
            <w:tcW w:w="2972" w:type="dxa"/>
          </w:tcPr>
          <w:p w14:paraId="55D8345A" w14:textId="77777777" w:rsidR="00496EFD" w:rsidRPr="009B6065" w:rsidRDefault="00496EFD" w:rsidP="00E54791">
            <w:pPr>
              <w:jc w:val="right"/>
              <w:rPr>
                <w:b/>
                <w:bCs/>
                <w:sz w:val="20"/>
                <w:szCs w:val="20"/>
              </w:rPr>
            </w:pPr>
            <w:r w:rsidRPr="009B6065">
              <w:rPr>
                <w:b/>
                <w:bCs/>
                <w:sz w:val="20"/>
                <w:szCs w:val="20"/>
              </w:rPr>
              <w:t>SOPORTE PDL</w:t>
            </w:r>
          </w:p>
        </w:tc>
        <w:tc>
          <w:tcPr>
            <w:tcW w:w="5954" w:type="dxa"/>
          </w:tcPr>
          <w:p w14:paraId="625D3B82" w14:textId="77777777" w:rsidR="00496EFD" w:rsidRPr="009B6065" w:rsidRDefault="00496EFD" w:rsidP="00E54791">
            <w:pPr>
              <w:rPr>
                <w:sz w:val="20"/>
                <w:szCs w:val="20"/>
              </w:rPr>
            </w:pPr>
            <w:r w:rsidRPr="009B6065">
              <w:rPr>
                <w:sz w:val="20"/>
                <w:szCs w:val="20"/>
              </w:rPr>
              <w:t>PCL5e, PCL5c, PCL6 (PCL XL), XPS y PostScript 3</w:t>
            </w:r>
          </w:p>
        </w:tc>
      </w:tr>
      <w:tr w:rsidR="00496EFD" w:rsidRPr="009B6065" w14:paraId="34C92758" w14:textId="77777777" w:rsidTr="00D81BFE">
        <w:tc>
          <w:tcPr>
            <w:tcW w:w="2972" w:type="dxa"/>
          </w:tcPr>
          <w:p w14:paraId="58090805" w14:textId="77777777" w:rsidR="00496EFD" w:rsidRPr="009B6065" w:rsidRDefault="00496EFD" w:rsidP="00E54791">
            <w:pPr>
              <w:jc w:val="right"/>
              <w:rPr>
                <w:b/>
                <w:bCs/>
                <w:sz w:val="20"/>
                <w:szCs w:val="20"/>
              </w:rPr>
            </w:pPr>
            <w:r w:rsidRPr="009B6065">
              <w:rPr>
                <w:b/>
                <w:bCs/>
                <w:sz w:val="20"/>
                <w:szCs w:val="20"/>
              </w:rPr>
              <w:t>SOPORTE A SISTEMAS OPERATIVOS</w:t>
            </w:r>
          </w:p>
        </w:tc>
        <w:tc>
          <w:tcPr>
            <w:tcW w:w="5954" w:type="dxa"/>
            <w:vAlign w:val="center"/>
          </w:tcPr>
          <w:p w14:paraId="6D857AE9" w14:textId="77777777" w:rsidR="00496EFD" w:rsidRPr="009B6065" w:rsidRDefault="00496EFD" w:rsidP="00E54791">
            <w:pPr>
              <w:rPr>
                <w:sz w:val="20"/>
                <w:szCs w:val="20"/>
                <w:lang w:val="en-US"/>
              </w:rPr>
            </w:pPr>
            <w:r w:rsidRPr="009B6065">
              <w:rPr>
                <w:sz w:val="20"/>
                <w:szCs w:val="20"/>
                <w:lang w:val="en-US"/>
              </w:rPr>
              <w:t>Windows 10/8/7/XP (32/64 bits), Linux, Mac OSX 10.5 o superior</w:t>
            </w:r>
          </w:p>
        </w:tc>
      </w:tr>
    </w:tbl>
    <w:p w14:paraId="23F7279F" w14:textId="77777777" w:rsidR="00496EFD" w:rsidRPr="0003463A" w:rsidRDefault="00496EFD" w:rsidP="00496EFD">
      <w:pPr>
        <w:ind w:firstLine="708"/>
        <w:rPr>
          <w:lang w:val="en-US"/>
        </w:rPr>
      </w:pPr>
    </w:p>
    <w:p w14:paraId="5BB7D1A2" w14:textId="150204FC" w:rsidR="00496EFD" w:rsidRPr="005A3445" w:rsidRDefault="00496EFD" w:rsidP="00496EFD">
      <w:pPr>
        <w:rPr>
          <w:b/>
          <w:bCs/>
          <w:u w:val="single"/>
        </w:rPr>
      </w:pPr>
      <w:r w:rsidRPr="005A3445">
        <w:rPr>
          <w:b/>
          <w:bCs/>
          <w:u w:val="single"/>
        </w:rPr>
        <w:t xml:space="preserve"> </w:t>
      </w:r>
      <w:r w:rsidR="00F179C9" w:rsidRPr="005A3445">
        <w:rPr>
          <w:b/>
          <w:bCs/>
          <w:u w:val="single"/>
        </w:rPr>
        <w:t xml:space="preserve">Multifuncional Volumen Bajo </w:t>
      </w:r>
    </w:p>
    <w:p w14:paraId="35F209A5" w14:textId="77777777" w:rsidR="00496EFD" w:rsidRDefault="00496EFD" w:rsidP="00496EFD">
      <w:pPr>
        <w:ind w:firstLine="708"/>
      </w:pPr>
      <w:r>
        <w:t xml:space="preserve">Estimado 50-60 UNIDADES Blanco/Negro </w:t>
      </w:r>
    </w:p>
    <w:tbl>
      <w:tblPr>
        <w:tblStyle w:val="Tablaconcuadrcula"/>
        <w:tblW w:w="0" w:type="auto"/>
        <w:tblLook w:val="04A0" w:firstRow="1" w:lastRow="0" w:firstColumn="1" w:lastColumn="0" w:noHBand="0" w:noVBand="1"/>
      </w:tblPr>
      <w:tblGrid>
        <w:gridCol w:w="2972"/>
        <w:gridCol w:w="5812"/>
      </w:tblGrid>
      <w:tr w:rsidR="00496EFD" w:rsidRPr="009B6065" w14:paraId="6163DD1B" w14:textId="77777777" w:rsidTr="00496EFD">
        <w:tc>
          <w:tcPr>
            <w:tcW w:w="2972" w:type="dxa"/>
          </w:tcPr>
          <w:p w14:paraId="2168D7F5" w14:textId="77777777" w:rsidR="00496EFD" w:rsidRPr="009B6065" w:rsidRDefault="00496EFD" w:rsidP="00E54791">
            <w:pPr>
              <w:jc w:val="right"/>
              <w:rPr>
                <w:b/>
                <w:bCs/>
                <w:sz w:val="20"/>
                <w:szCs w:val="20"/>
              </w:rPr>
            </w:pPr>
            <w:r w:rsidRPr="009B6065">
              <w:rPr>
                <w:b/>
                <w:bCs/>
                <w:sz w:val="20"/>
                <w:szCs w:val="20"/>
              </w:rPr>
              <w:t>EQUIPO</w:t>
            </w:r>
          </w:p>
        </w:tc>
        <w:tc>
          <w:tcPr>
            <w:tcW w:w="5812" w:type="dxa"/>
          </w:tcPr>
          <w:p w14:paraId="4E31A3C0" w14:textId="77777777" w:rsidR="00496EFD" w:rsidRPr="009B6065" w:rsidRDefault="00496EFD" w:rsidP="00E54791">
            <w:pPr>
              <w:rPr>
                <w:sz w:val="20"/>
                <w:szCs w:val="20"/>
              </w:rPr>
            </w:pPr>
            <w:r w:rsidRPr="009B6065">
              <w:rPr>
                <w:sz w:val="20"/>
                <w:szCs w:val="20"/>
              </w:rPr>
              <w:t>Multifuncional</w:t>
            </w:r>
          </w:p>
        </w:tc>
      </w:tr>
      <w:tr w:rsidR="00496EFD" w:rsidRPr="009B6065" w14:paraId="4E2AA631" w14:textId="77777777" w:rsidTr="00496EFD">
        <w:tc>
          <w:tcPr>
            <w:tcW w:w="2972" w:type="dxa"/>
          </w:tcPr>
          <w:p w14:paraId="4F264546" w14:textId="77777777" w:rsidR="00496EFD" w:rsidRPr="009B6065" w:rsidRDefault="00496EFD" w:rsidP="00E54791">
            <w:pPr>
              <w:jc w:val="right"/>
              <w:rPr>
                <w:b/>
                <w:bCs/>
                <w:sz w:val="20"/>
                <w:szCs w:val="20"/>
              </w:rPr>
            </w:pPr>
            <w:r w:rsidRPr="009B6065">
              <w:rPr>
                <w:b/>
                <w:bCs/>
                <w:sz w:val="20"/>
                <w:szCs w:val="20"/>
              </w:rPr>
              <w:t>TECNOLOGIA</w:t>
            </w:r>
          </w:p>
        </w:tc>
        <w:tc>
          <w:tcPr>
            <w:tcW w:w="5812" w:type="dxa"/>
          </w:tcPr>
          <w:p w14:paraId="0A3C80EC" w14:textId="77777777" w:rsidR="00496EFD" w:rsidRPr="009B6065" w:rsidRDefault="00496EFD" w:rsidP="00E54791">
            <w:pPr>
              <w:rPr>
                <w:sz w:val="20"/>
                <w:szCs w:val="20"/>
              </w:rPr>
            </w:pPr>
            <w:r w:rsidRPr="009B6065">
              <w:rPr>
                <w:sz w:val="20"/>
                <w:szCs w:val="20"/>
              </w:rPr>
              <w:t>Láser</w:t>
            </w:r>
          </w:p>
        </w:tc>
      </w:tr>
      <w:tr w:rsidR="00496EFD" w:rsidRPr="009B6065" w14:paraId="716DFA6D" w14:textId="77777777" w:rsidTr="00496EFD">
        <w:tc>
          <w:tcPr>
            <w:tcW w:w="2972" w:type="dxa"/>
          </w:tcPr>
          <w:p w14:paraId="55367214" w14:textId="77777777" w:rsidR="00496EFD" w:rsidRPr="009B6065" w:rsidRDefault="00496EFD" w:rsidP="00E54791">
            <w:pPr>
              <w:jc w:val="right"/>
              <w:rPr>
                <w:b/>
                <w:bCs/>
                <w:sz w:val="20"/>
                <w:szCs w:val="20"/>
              </w:rPr>
            </w:pPr>
            <w:r w:rsidRPr="009B6065">
              <w:rPr>
                <w:b/>
                <w:bCs/>
                <w:sz w:val="20"/>
                <w:szCs w:val="20"/>
              </w:rPr>
              <w:t>VELOCIDAD DE IMPRESION</w:t>
            </w:r>
          </w:p>
        </w:tc>
        <w:tc>
          <w:tcPr>
            <w:tcW w:w="5812" w:type="dxa"/>
          </w:tcPr>
          <w:p w14:paraId="24C33FA9" w14:textId="77777777" w:rsidR="00496EFD" w:rsidRPr="009B6065" w:rsidRDefault="00496EFD" w:rsidP="00E54791">
            <w:pPr>
              <w:rPr>
                <w:sz w:val="20"/>
                <w:szCs w:val="20"/>
              </w:rPr>
            </w:pPr>
            <w:r w:rsidRPr="009B6065">
              <w:rPr>
                <w:sz w:val="20"/>
                <w:szCs w:val="20"/>
              </w:rPr>
              <w:t>20-30 PPM</w:t>
            </w:r>
          </w:p>
        </w:tc>
      </w:tr>
      <w:tr w:rsidR="00496EFD" w:rsidRPr="009B6065" w14:paraId="2EA94D32" w14:textId="77777777" w:rsidTr="00496EFD">
        <w:tc>
          <w:tcPr>
            <w:tcW w:w="2972" w:type="dxa"/>
          </w:tcPr>
          <w:p w14:paraId="232D251B" w14:textId="77777777" w:rsidR="00496EFD" w:rsidRPr="009B6065" w:rsidRDefault="00496EFD" w:rsidP="00E54791">
            <w:pPr>
              <w:jc w:val="right"/>
              <w:rPr>
                <w:b/>
                <w:bCs/>
                <w:sz w:val="20"/>
                <w:szCs w:val="20"/>
              </w:rPr>
            </w:pPr>
          </w:p>
          <w:p w14:paraId="15F539E1" w14:textId="77777777" w:rsidR="00496EFD" w:rsidRPr="009B6065" w:rsidRDefault="00496EFD" w:rsidP="00E54791">
            <w:pPr>
              <w:jc w:val="right"/>
              <w:rPr>
                <w:b/>
                <w:bCs/>
                <w:sz w:val="20"/>
                <w:szCs w:val="20"/>
              </w:rPr>
            </w:pPr>
            <w:r w:rsidRPr="009B6065">
              <w:rPr>
                <w:b/>
                <w:bCs/>
                <w:sz w:val="20"/>
                <w:szCs w:val="20"/>
              </w:rPr>
              <w:t>TAMAÑO DE PAPEL</w:t>
            </w:r>
          </w:p>
        </w:tc>
        <w:tc>
          <w:tcPr>
            <w:tcW w:w="5812" w:type="dxa"/>
          </w:tcPr>
          <w:p w14:paraId="7BBA21A2" w14:textId="77777777" w:rsidR="00496EFD" w:rsidRPr="009B6065" w:rsidRDefault="00496EFD" w:rsidP="00E54791">
            <w:pPr>
              <w:rPr>
                <w:sz w:val="20"/>
                <w:szCs w:val="20"/>
              </w:rPr>
            </w:pPr>
            <w:r w:rsidRPr="009B6065">
              <w:rPr>
                <w:sz w:val="20"/>
                <w:szCs w:val="20"/>
              </w:rPr>
              <w:t>Carta, media carta, oficio, A4, A5, A6, personalizado y sobres como mínimo.</w:t>
            </w:r>
          </w:p>
        </w:tc>
      </w:tr>
      <w:tr w:rsidR="00496EFD" w:rsidRPr="009B6065" w14:paraId="3CD52281" w14:textId="77777777" w:rsidTr="00496EFD">
        <w:tc>
          <w:tcPr>
            <w:tcW w:w="2972" w:type="dxa"/>
          </w:tcPr>
          <w:p w14:paraId="30034F0E" w14:textId="77777777" w:rsidR="00496EFD" w:rsidRPr="009B6065" w:rsidRDefault="00496EFD" w:rsidP="00E54791">
            <w:pPr>
              <w:jc w:val="right"/>
              <w:rPr>
                <w:b/>
                <w:bCs/>
                <w:sz w:val="20"/>
                <w:szCs w:val="20"/>
              </w:rPr>
            </w:pPr>
            <w:r w:rsidRPr="009B6065">
              <w:rPr>
                <w:b/>
                <w:bCs/>
                <w:sz w:val="20"/>
                <w:szCs w:val="20"/>
              </w:rPr>
              <w:t>MEMORIA RAM</w:t>
            </w:r>
          </w:p>
        </w:tc>
        <w:tc>
          <w:tcPr>
            <w:tcW w:w="5812" w:type="dxa"/>
          </w:tcPr>
          <w:p w14:paraId="09FCA867" w14:textId="77777777" w:rsidR="00496EFD" w:rsidRPr="009B6065" w:rsidRDefault="00496EFD" w:rsidP="00E54791">
            <w:pPr>
              <w:rPr>
                <w:sz w:val="20"/>
                <w:szCs w:val="20"/>
              </w:rPr>
            </w:pPr>
            <w:r w:rsidRPr="009B6065">
              <w:rPr>
                <w:sz w:val="20"/>
                <w:szCs w:val="20"/>
              </w:rPr>
              <w:t>256Gb</w:t>
            </w:r>
          </w:p>
        </w:tc>
      </w:tr>
      <w:tr w:rsidR="00496EFD" w:rsidRPr="009B6065" w14:paraId="3535E35D" w14:textId="77777777" w:rsidTr="00496EFD">
        <w:tc>
          <w:tcPr>
            <w:tcW w:w="2972" w:type="dxa"/>
          </w:tcPr>
          <w:p w14:paraId="57997359" w14:textId="77777777" w:rsidR="00496EFD" w:rsidRPr="009B6065" w:rsidRDefault="00496EFD" w:rsidP="00E54791">
            <w:pPr>
              <w:jc w:val="right"/>
              <w:rPr>
                <w:b/>
                <w:bCs/>
                <w:sz w:val="20"/>
                <w:szCs w:val="20"/>
              </w:rPr>
            </w:pPr>
            <w:r w:rsidRPr="009B6065">
              <w:rPr>
                <w:b/>
                <w:bCs/>
                <w:sz w:val="20"/>
                <w:szCs w:val="20"/>
              </w:rPr>
              <w:t>DISCO DURO</w:t>
            </w:r>
          </w:p>
        </w:tc>
        <w:tc>
          <w:tcPr>
            <w:tcW w:w="5812" w:type="dxa"/>
          </w:tcPr>
          <w:p w14:paraId="34EAF7EC" w14:textId="77777777" w:rsidR="00496EFD" w:rsidRPr="009B6065" w:rsidRDefault="00496EFD" w:rsidP="00E54791">
            <w:pPr>
              <w:rPr>
                <w:sz w:val="20"/>
                <w:szCs w:val="20"/>
              </w:rPr>
            </w:pPr>
            <w:r w:rsidRPr="009B6065">
              <w:rPr>
                <w:sz w:val="20"/>
                <w:szCs w:val="20"/>
              </w:rPr>
              <w:t>512Mb</w:t>
            </w:r>
          </w:p>
        </w:tc>
      </w:tr>
      <w:tr w:rsidR="00496EFD" w:rsidRPr="009B6065" w14:paraId="3B633776" w14:textId="77777777" w:rsidTr="00496EFD">
        <w:tc>
          <w:tcPr>
            <w:tcW w:w="2972" w:type="dxa"/>
          </w:tcPr>
          <w:p w14:paraId="6F603D53" w14:textId="77777777" w:rsidR="00496EFD" w:rsidRPr="009B6065" w:rsidRDefault="00496EFD" w:rsidP="00E54791">
            <w:pPr>
              <w:jc w:val="right"/>
              <w:rPr>
                <w:b/>
                <w:bCs/>
                <w:sz w:val="20"/>
                <w:szCs w:val="20"/>
              </w:rPr>
            </w:pPr>
            <w:r w:rsidRPr="009B6065">
              <w:rPr>
                <w:b/>
                <w:bCs/>
                <w:sz w:val="20"/>
                <w:szCs w:val="20"/>
              </w:rPr>
              <w:lastRenderedPageBreak/>
              <w:t>IMPRESIÓN DUPLEX</w:t>
            </w:r>
          </w:p>
        </w:tc>
        <w:tc>
          <w:tcPr>
            <w:tcW w:w="5812" w:type="dxa"/>
          </w:tcPr>
          <w:p w14:paraId="5A1D917C" w14:textId="77777777" w:rsidR="00496EFD" w:rsidRPr="009B6065" w:rsidRDefault="00496EFD" w:rsidP="00E54791">
            <w:pPr>
              <w:rPr>
                <w:sz w:val="20"/>
                <w:szCs w:val="20"/>
              </w:rPr>
            </w:pPr>
            <w:r w:rsidRPr="009B6065">
              <w:rPr>
                <w:sz w:val="20"/>
                <w:szCs w:val="20"/>
              </w:rPr>
              <w:t>Automático</w:t>
            </w:r>
          </w:p>
        </w:tc>
      </w:tr>
      <w:tr w:rsidR="00496EFD" w:rsidRPr="009B6065" w14:paraId="4AB269A7" w14:textId="77777777" w:rsidTr="00496EFD">
        <w:tc>
          <w:tcPr>
            <w:tcW w:w="2972" w:type="dxa"/>
          </w:tcPr>
          <w:p w14:paraId="6853758B" w14:textId="77777777" w:rsidR="00496EFD" w:rsidRPr="009B6065" w:rsidRDefault="00496EFD" w:rsidP="00E54791">
            <w:pPr>
              <w:jc w:val="right"/>
              <w:rPr>
                <w:b/>
                <w:bCs/>
                <w:sz w:val="20"/>
                <w:szCs w:val="20"/>
              </w:rPr>
            </w:pPr>
            <w:r w:rsidRPr="009B6065">
              <w:rPr>
                <w:b/>
                <w:bCs/>
                <w:sz w:val="20"/>
                <w:szCs w:val="20"/>
              </w:rPr>
              <w:t>BANDEJA</w:t>
            </w:r>
          </w:p>
        </w:tc>
        <w:tc>
          <w:tcPr>
            <w:tcW w:w="5812" w:type="dxa"/>
          </w:tcPr>
          <w:p w14:paraId="64D140DE" w14:textId="77777777" w:rsidR="00496EFD" w:rsidRPr="009B6065" w:rsidRDefault="00496EFD" w:rsidP="00E54791">
            <w:pPr>
              <w:rPr>
                <w:sz w:val="20"/>
                <w:szCs w:val="20"/>
              </w:rPr>
            </w:pPr>
            <w:r w:rsidRPr="009B6065">
              <w:rPr>
                <w:sz w:val="20"/>
                <w:szCs w:val="20"/>
              </w:rPr>
              <w:t>Multiusos</w:t>
            </w:r>
          </w:p>
        </w:tc>
      </w:tr>
      <w:tr w:rsidR="00496EFD" w:rsidRPr="009B6065" w14:paraId="4DEC6A41" w14:textId="77777777" w:rsidTr="00496EFD">
        <w:tc>
          <w:tcPr>
            <w:tcW w:w="2972" w:type="dxa"/>
          </w:tcPr>
          <w:p w14:paraId="398BFFD0" w14:textId="77777777" w:rsidR="00496EFD" w:rsidRPr="009B6065" w:rsidRDefault="00496EFD" w:rsidP="00E54791">
            <w:pPr>
              <w:jc w:val="right"/>
              <w:rPr>
                <w:b/>
                <w:bCs/>
                <w:sz w:val="20"/>
                <w:szCs w:val="20"/>
              </w:rPr>
            </w:pPr>
            <w:r w:rsidRPr="009B6065">
              <w:rPr>
                <w:b/>
                <w:bCs/>
                <w:sz w:val="20"/>
                <w:szCs w:val="20"/>
              </w:rPr>
              <w:t>RESOLUCION MINIMA (COPIA, IMPRESION)</w:t>
            </w:r>
          </w:p>
        </w:tc>
        <w:tc>
          <w:tcPr>
            <w:tcW w:w="5812" w:type="dxa"/>
          </w:tcPr>
          <w:p w14:paraId="4AE1A7BA" w14:textId="77777777" w:rsidR="00496EFD" w:rsidRPr="009B6065" w:rsidRDefault="00496EFD" w:rsidP="00E54791">
            <w:pPr>
              <w:rPr>
                <w:sz w:val="20"/>
                <w:szCs w:val="20"/>
              </w:rPr>
            </w:pPr>
            <w:r w:rsidRPr="009B6065">
              <w:rPr>
                <w:sz w:val="20"/>
                <w:szCs w:val="20"/>
              </w:rPr>
              <w:t>1200 x 1200 dpi</w:t>
            </w:r>
          </w:p>
        </w:tc>
      </w:tr>
      <w:tr w:rsidR="00496EFD" w:rsidRPr="009B6065" w14:paraId="3A08A978" w14:textId="77777777" w:rsidTr="00496EFD">
        <w:tc>
          <w:tcPr>
            <w:tcW w:w="2972" w:type="dxa"/>
          </w:tcPr>
          <w:p w14:paraId="01B517BC" w14:textId="77777777" w:rsidR="00496EFD" w:rsidRPr="009B6065" w:rsidRDefault="00496EFD" w:rsidP="00E54791">
            <w:pPr>
              <w:jc w:val="right"/>
              <w:rPr>
                <w:b/>
                <w:bCs/>
                <w:sz w:val="20"/>
                <w:szCs w:val="20"/>
              </w:rPr>
            </w:pPr>
            <w:r w:rsidRPr="009B6065">
              <w:rPr>
                <w:b/>
                <w:bCs/>
                <w:sz w:val="20"/>
                <w:szCs w:val="20"/>
              </w:rPr>
              <w:t>ESCANER</w:t>
            </w:r>
          </w:p>
        </w:tc>
        <w:tc>
          <w:tcPr>
            <w:tcW w:w="5812" w:type="dxa"/>
          </w:tcPr>
          <w:p w14:paraId="1B5C2BCA" w14:textId="77777777" w:rsidR="00496EFD" w:rsidRPr="009B6065" w:rsidRDefault="00496EFD" w:rsidP="00E54791">
            <w:pPr>
              <w:rPr>
                <w:sz w:val="20"/>
                <w:szCs w:val="20"/>
              </w:rPr>
            </w:pPr>
            <w:r w:rsidRPr="009B6065">
              <w:rPr>
                <w:sz w:val="20"/>
                <w:szCs w:val="20"/>
              </w:rPr>
              <w:t>Color</w:t>
            </w:r>
          </w:p>
        </w:tc>
      </w:tr>
      <w:tr w:rsidR="00496EFD" w:rsidRPr="009B6065" w14:paraId="6ECEAF0E" w14:textId="77777777" w:rsidTr="00496EFD">
        <w:tc>
          <w:tcPr>
            <w:tcW w:w="2972" w:type="dxa"/>
          </w:tcPr>
          <w:p w14:paraId="795A3D34" w14:textId="77777777" w:rsidR="00496EFD" w:rsidRPr="009B6065" w:rsidRDefault="00496EFD" w:rsidP="00E54791">
            <w:pPr>
              <w:jc w:val="right"/>
              <w:rPr>
                <w:b/>
                <w:bCs/>
                <w:sz w:val="20"/>
                <w:szCs w:val="20"/>
              </w:rPr>
            </w:pPr>
            <w:r w:rsidRPr="009B6065">
              <w:rPr>
                <w:b/>
                <w:bCs/>
                <w:sz w:val="20"/>
                <w:szCs w:val="20"/>
              </w:rPr>
              <w:t>RESOLUCION ESCANER</w:t>
            </w:r>
          </w:p>
        </w:tc>
        <w:tc>
          <w:tcPr>
            <w:tcW w:w="5812" w:type="dxa"/>
          </w:tcPr>
          <w:p w14:paraId="15EAE137" w14:textId="77777777" w:rsidR="00496EFD" w:rsidRPr="009B6065" w:rsidRDefault="00496EFD" w:rsidP="00E54791">
            <w:pPr>
              <w:rPr>
                <w:sz w:val="20"/>
                <w:szCs w:val="20"/>
              </w:rPr>
            </w:pPr>
            <w:r w:rsidRPr="009B6065">
              <w:rPr>
                <w:sz w:val="20"/>
                <w:szCs w:val="20"/>
              </w:rPr>
              <w:t>600 dpi</w:t>
            </w:r>
          </w:p>
        </w:tc>
      </w:tr>
      <w:tr w:rsidR="00496EFD" w:rsidRPr="009B6065" w14:paraId="59594D3F" w14:textId="77777777" w:rsidTr="00496EFD">
        <w:tc>
          <w:tcPr>
            <w:tcW w:w="2972" w:type="dxa"/>
          </w:tcPr>
          <w:p w14:paraId="0A1E8F25" w14:textId="77777777" w:rsidR="00496EFD" w:rsidRPr="009B6065" w:rsidRDefault="00496EFD" w:rsidP="00E54791">
            <w:pPr>
              <w:jc w:val="right"/>
              <w:rPr>
                <w:b/>
                <w:bCs/>
                <w:sz w:val="20"/>
                <w:szCs w:val="20"/>
              </w:rPr>
            </w:pPr>
            <w:r w:rsidRPr="009B6065">
              <w:rPr>
                <w:b/>
                <w:bCs/>
                <w:sz w:val="20"/>
                <w:szCs w:val="20"/>
              </w:rPr>
              <w:t>FORMATOS DE ESCANER</w:t>
            </w:r>
          </w:p>
        </w:tc>
        <w:tc>
          <w:tcPr>
            <w:tcW w:w="5812" w:type="dxa"/>
          </w:tcPr>
          <w:p w14:paraId="51663703" w14:textId="77777777" w:rsidR="00496EFD" w:rsidRPr="009B6065" w:rsidRDefault="00496EFD" w:rsidP="00E54791">
            <w:pPr>
              <w:rPr>
                <w:sz w:val="20"/>
                <w:szCs w:val="20"/>
              </w:rPr>
            </w:pPr>
            <w:r w:rsidRPr="009B6065">
              <w:rPr>
                <w:sz w:val="20"/>
                <w:szCs w:val="20"/>
              </w:rPr>
              <w:t>TIFF, PDF, JPEG, XPS</w:t>
            </w:r>
          </w:p>
        </w:tc>
      </w:tr>
      <w:tr w:rsidR="00496EFD" w:rsidRPr="009B6065" w14:paraId="3071D1A5" w14:textId="77777777" w:rsidTr="00496EFD">
        <w:tc>
          <w:tcPr>
            <w:tcW w:w="2972" w:type="dxa"/>
          </w:tcPr>
          <w:p w14:paraId="51F55DF3" w14:textId="77777777" w:rsidR="00496EFD" w:rsidRPr="009B6065" w:rsidRDefault="00496EFD" w:rsidP="00E54791">
            <w:pPr>
              <w:jc w:val="right"/>
              <w:rPr>
                <w:b/>
                <w:bCs/>
                <w:sz w:val="20"/>
                <w:szCs w:val="20"/>
              </w:rPr>
            </w:pPr>
            <w:r w:rsidRPr="009B6065">
              <w:rPr>
                <w:b/>
                <w:bCs/>
                <w:sz w:val="20"/>
                <w:szCs w:val="20"/>
              </w:rPr>
              <w:t>ESCANEO POR</w:t>
            </w:r>
          </w:p>
        </w:tc>
        <w:tc>
          <w:tcPr>
            <w:tcW w:w="5812" w:type="dxa"/>
          </w:tcPr>
          <w:p w14:paraId="4D221AFA" w14:textId="77777777" w:rsidR="00496EFD" w:rsidRPr="009B6065" w:rsidRDefault="00496EFD" w:rsidP="00E54791">
            <w:pPr>
              <w:rPr>
                <w:sz w:val="20"/>
                <w:szCs w:val="20"/>
              </w:rPr>
            </w:pPr>
            <w:r w:rsidRPr="009B6065">
              <w:rPr>
                <w:sz w:val="20"/>
                <w:szCs w:val="20"/>
              </w:rPr>
              <w:t>FTP, email, USB</w:t>
            </w:r>
          </w:p>
        </w:tc>
      </w:tr>
      <w:tr w:rsidR="00496EFD" w:rsidRPr="009B6065" w14:paraId="1963B975" w14:textId="77777777" w:rsidTr="00496EFD">
        <w:tc>
          <w:tcPr>
            <w:tcW w:w="2972" w:type="dxa"/>
          </w:tcPr>
          <w:p w14:paraId="19848534" w14:textId="77777777" w:rsidR="00496EFD" w:rsidRPr="009B6065" w:rsidRDefault="00496EFD" w:rsidP="00E54791">
            <w:pPr>
              <w:jc w:val="right"/>
              <w:rPr>
                <w:b/>
                <w:bCs/>
                <w:sz w:val="20"/>
                <w:szCs w:val="20"/>
              </w:rPr>
            </w:pPr>
            <w:r w:rsidRPr="009B6065">
              <w:rPr>
                <w:b/>
                <w:bCs/>
                <w:sz w:val="20"/>
                <w:szCs w:val="20"/>
              </w:rPr>
              <w:t>VELOCIDAD ESCANEO</w:t>
            </w:r>
          </w:p>
        </w:tc>
        <w:tc>
          <w:tcPr>
            <w:tcW w:w="5812" w:type="dxa"/>
          </w:tcPr>
          <w:p w14:paraId="0BF6E2B4" w14:textId="77777777" w:rsidR="00496EFD" w:rsidRPr="009B6065" w:rsidRDefault="00496EFD" w:rsidP="00E54791">
            <w:pPr>
              <w:rPr>
                <w:sz w:val="20"/>
                <w:szCs w:val="20"/>
              </w:rPr>
            </w:pPr>
            <w:r w:rsidRPr="009B6065">
              <w:rPr>
                <w:sz w:val="20"/>
                <w:szCs w:val="20"/>
              </w:rPr>
              <w:t>40 ppm</w:t>
            </w:r>
          </w:p>
        </w:tc>
      </w:tr>
      <w:tr w:rsidR="00496EFD" w:rsidRPr="009B6065" w14:paraId="4B1B79A4" w14:textId="77777777" w:rsidTr="00496EFD">
        <w:tc>
          <w:tcPr>
            <w:tcW w:w="2972" w:type="dxa"/>
          </w:tcPr>
          <w:p w14:paraId="21CE7B79" w14:textId="77777777" w:rsidR="00496EFD" w:rsidRPr="009B6065" w:rsidRDefault="00496EFD" w:rsidP="00E54791">
            <w:pPr>
              <w:jc w:val="right"/>
              <w:rPr>
                <w:b/>
                <w:bCs/>
                <w:sz w:val="20"/>
                <w:szCs w:val="20"/>
              </w:rPr>
            </w:pPr>
            <w:r w:rsidRPr="009B6065">
              <w:rPr>
                <w:b/>
                <w:bCs/>
                <w:sz w:val="20"/>
                <w:szCs w:val="20"/>
              </w:rPr>
              <w:t>CONECTIVIDAD</w:t>
            </w:r>
          </w:p>
        </w:tc>
        <w:tc>
          <w:tcPr>
            <w:tcW w:w="5812" w:type="dxa"/>
          </w:tcPr>
          <w:p w14:paraId="09638CC1" w14:textId="77777777" w:rsidR="00496EFD" w:rsidRPr="009B6065" w:rsidRDefault="00496EFD" w:rsidP="00E54791">
            <w:pPr>
              <w:rPr>
                <w:sz w:val="20"/>
                <w:szCs w:val="20"/>
                <w:lang w:val="en-US"/>
              </w:rPr>
            </w:pPr>
            <w:r w:rsidRPr="009B6065">
              <w:rPr>
                <w:sz w:val="20"/>
                <w:szCs w:val="20"/>
                <w:lang w:val="en-US"/>
              </w:rPr>
              <w:t>10/100/1000 Base TX Ethernet, 802.11b/g/n, USB2.0</w:t>
            </w:r>
          </w:p>
        </w:tc>
      </w:tr>
      <w:tr w:rsidR="00496EFD" w:rsidRPr="009B6065" w14:paraId="61F9785A" w14:textId="77777777" w:rsidTr="00496EFD">
        <w:tc>
          <w:tcPr>
            <w:tcW w:w="2972" w:type="dxa"/>
          </w:tcPr>
          <w:p w14:paraId="781664E3" w14:textId="77777777" w:rsidR="00496EFD" w:rsidRPr="009B6065" w:rsidRDefault="00496EFD" w:rsidP="00E54791">
            <w:pPr>
              <w:jc w:val="right"/>
              <w:rPr>
                <w:b/>
                <w:bCs/>
                <w:sz w:val="20"/>
                <w:szCs w:val="20"/>
              </w:rPr>
            </w:pPr>
            <w:r w:rsidRPr="009B6065">
              <w:rPr>
                <w:b/>
                <w:bCs/>
                <w:sz w:val="20"/>
                <w:szCs w:val="20"/>
              </w:rPr>
              <w:t>SOPORTE PDL</w:t>
            </w:r>
          </w:p>
        </w:tc>
        <w:tc>
          <w:tcPr>
            <w:tcW w:w="5812" w:type="dxa"/>
          </w:tcPr>
          <w:p w14:paraId="0E295047" w14:textId="77777777" w:rsidR="00496EFD" w:rsidRPr="009B6065" w:rsidRDefault="00496EFD" w:rsidP="00E54791">
            <w:pPr>
              <w:rPr>
                <w:sz w:val="20"/>
                <w:szCs w:val="20"/>
              </w:rPr>
            </w:pPr>
            <w:r w:rsidRPr="009B6065">
              <w:rPr>
                <w:sz w:val="20"/>
                <w:szCs w:val="20"/>
              </w:rPr>
              <w:t>PCL5e, PCL5c, PCL6 (PCL XL), XPS y PostScript 3</w:t>
            </w:r>
          </w:p>
        </w:tc>
      </w:tr>
      <w:tr w:rsidR="00496EFD" w:rsidRPr="009B6065" w14:paraId="6290962D" w14:textId="77777777" w:rsidTr="00496EFD">
        <w:tc>
          <w:tcPr>
            <w:tcW w:w="2972" w:type="dxa"/>
          </w:tcPr>
          <w:p w14:paraId="3A8AF641" w14:textId="77777777" w:rsidR="00496EFD" w:rsidRPr="009B6065" w:rsidRDefault="00496EFD" w:rsidP="00E54791">
            <w:pPr>
              <w:jc w:val="right"/>
              <w:rPr>
                <w:b/>
                <w:bCs/>
                <w:sz w:val="20"/>
                <w:szCs w:val="20"/>
              </w:rPr>
            </w:pPr>
            <w:r w:rsidRPr="009B6065">
              <w:rPr>
                <w:b/>
                <w:bCs/>
                <w:sz w:val="20"/>
                <w:szCs w:val="20"/>
              </w:rPr>
              <w:t>SOPORTE A SISTEMAS OPERATIVOS</w:t>
            </w:r>
          </w:p>
        </w:tc>
        <w:tc>
          <w:tcPr>
            <w:tcW w:w="5812" w:type="dxa"/>
          </w:tcPr>
          <w:p w14:paraId="0015E220" w14:textId="77777777" w:rsidR="00496EFD" w:rsidRPr="009B6065" w:rsidRDefault="00496EFD" w:rsidP="00E54791">
            <w:pPr>
              <w:rPr>
                <w:sz w:val="20"/>
                <w:szCs w:val="20"/>
                <w:lang w:val="en-US"/>
              </w:rPr>
            </w:pPr>
            <w:r w:rsidRPr="009B6065">
              <w:rPr>
                <w:sz w:val="20"/>
                <w:szCs w:val="20"/>
                <w:lang w:val="en-US"/>
              </w:rPr>
              <w:t>Windows 10//8/7/XP (32/64 bits), Linux, Mac OSX 10.5 o superior</w:t>
            </w:r>
          </w:p>
        </w:tc>
      </w:tr>
    </w:tbl>
    <w:p w14:paraId="6A10E030" w14:textId="77777777" w:rsidR="00496EFD" w:rsidRDefault="00496EFD" w:rsidP="00496EFD">
      <w:pPr>
        <w:rPr>
          <w:b/>
          <w:bCs/>
        </w:rPr>
      </w:pPr>
    </w:p>
    <w:p w14:paraId="247579AA" w14:textId="4FEBD12B" w:rsidR="00496EFD" w:rsidRPr="002019FB" w:rsidRDefault="00826666" w:rsidP="00496EFD">
      <w:pPr>
        <w:rPr>
          <w:b/>
          <w:bCs/>
        </w:rPr>
      </w:pPr>
      <w:r w:rsidRPr="00CA0CEE">
        <w:rPr>
          <w:b/>
          <w:bCs/>
        </w:rPr>
        <w:t>Impresora Estándar</w:t>
      </w:r>
    </w:p>
    <w:p w14:paraId="49C93BA2" w14:textId="77777777" w:rsidR="00496EFD" w:rsidRDefault="00496EFD" w:rsidP="00496EFD">
      <w:pPr>
        <w:ind w:firstLine="708"/>
      </w:pPr>
      <w:r>
        <w:t>Estimado 11-15 UNIDADES Blanco/Negro</w:t>
      </w:r>
    </w:p>
    <w:tbl>
      <w:tblPr>
        <w:tblStyle w:val="Tablaconcuadrcula"/>
        <w:tblW w:w="0" w:type="auto"/>
        <w:tblLook w:val="04A0" w:firstRow="1" w:lastRow="0" w:firstColumn="1" w:lastColumn="0" w:noHBand="0" w:noVBand="1"/>
      </w:tblPr>
      <w:tblGrid>
        <w:gridCol w:w="2972"/>
        <w:gridCol w:w="5812"/>
      </w:tblGrid>
      <w:tr w:rsidR="00496EFD" w:rsidRPr="009B6065" w14:paraId="4F5BFB82" w14:textId="77777777" w:rsidTr="00496EFD">
        <w:tc>
          <w:tcPr>
            <w:tcW w:w="2972" w:type="dxa"/>
          </w:tcPr>
          <w:p w14:paraId="48019DA1" w14:textId="77777777" w:rsidR="00496EFD" w:rsidRPr="009B6065" w:rsidRDefault="00496EFD" w:rsidP="00E54791">
            <w:pPr>
              <w:jc w:val="right"/>
              <w:rPr>
                <w:b/>
                <w:bCs/>
                <w:sz w:val="20"/>
                <w:szCs w:val="20"/>
              </w:rPr>
            </w:pPr>
            <w:r w:rsidRPr="009B6065">
              <w:rPr>
                <w:b/>
                <w:bCs/>
                <w:sz w:val="20"/>
                <w:szCs w:val="20"/>
              </w:rPr>
              <w:t>EQUIPO</w:t>
            </w:r>
          </w:p>
        </w:tc>
        <w:tc>
          <w:tcPr>
            <w:tcW w:w="5812" w:type="dxa"/>
          </w:tcPr>
          <w:p w14:paraId="0108F2EC" w14:textId="77777777" w:rsidR="00496EFD" w:rsidRPr="009B6065" w:rsidRDefault="00496EFD" w:rsidP="00E54791">
            <w:pPr>
              <w:rPr>
                <w:sz w:val="20"/>
                <w:szCs w:val="20"/>
              </w:rPr>
            </w:pPr>
            <w:r w:rsidRPr="009B6065">
              <w:rPr>
                <w:sz w:val="20"/>
                <w:szCs w:val="20"/>
              </w:rPr>
              <w:t xml:space="preserve">Impresora </w:t>
            </w:r>
          </w:p>
        </w:tc>
      </w:tr>
      <w:tr w:rsidR="00496EFD" w:rsidRPr="009B6065" w14:paraId="63A660AD" w14:textId="77777777" w:rsidTr="00496EFD">
        <w:tc>
          <w:tcPr>
            <w:tcW w:w="2972" w:type="dxa"/>
          </w:tcPr>
          <w:p w14:paraId="16CC97C7" w14:textId="77777777" w:rsidR="00496EFD" w:rsidRPr="009B6065" w:rsidRDefault="00496EFD" w:rsidP="00E54791">
            <w:pPr>
              <w:jc w:val="right"/>
              <w:rPr>
                <w:b/>
                <w:bCs/>
                <w:sz w:val="20"/>
                <w:szCs w:val="20"/>
              </w:rPr>
            </w:pPr>
            <w:r w:rsidRPr="009B6065">
              <w:rPr>
                <w:b/>
                <w:bCs/>
                <w:sz w:val="20"/>
                <w:szCs w:val="20"/>
              </w:rPr>
              <w:t>TECNOLOGIA</w:t>
            </w:r>
          </w:p>
        </w:tc>
        <w:tc>
          <w:tcPr>
            <w:tcW w:w="5812" w:type="dxa"/>
          </w:tcPr>
          <w:p w14:paraId="41E75B4D" w14:textId="77777777" w:rsidR="00496EFD" w:rsidRPr="009B6065" w:rsidRDefault="00496EFD" w:rsidP="00E54791">
            <w:pPr>
              <w:rPr>
                <w:sz w:val="20"/>
                <w:szCs w:val="20"/>
              </w:rPr>
            </w:pPr>
            <w:r w:rsidRPr="009B6065">
              <w:rPr>
                <w:sz w:val="20"/>
                <w:szCs w:val="20"/>
              </w:rPr>
              <w:t>Láser Monocromática</w:t>
            </w:r>
          </w:p>
        </w:tc>
      </w:tr>
      <w:tr w:rsidR="00496EFD" w:rsidRPr="009B6065" w14:paraId="156C2899" w14:textId="77777777" w:rsidTr="00496EFD">
        <w:tc>
          <w:tcPr>
            <w:tcW w:w="2972" w:type="dxa"/>
          </w:tcPr>
          <w:p w14:paraId="00D7C689" w14:textId="77777777" w:rsidR="00496EFD" w:rsidRPr="009B6065" w:rsidRDefault="00496EFD" w:rsidP="00E54791">
            <w:pPr>
              <w:jc w:val="right"/>
              <w:rPr>
                <w:b/>
                <w:bCs/>
                <w:sz w:val="20"/>
                <w:szCs w:val="20"/>
              </w:rPr>
            </w:pPr>
            <w:r w:rsidRPr="009B6065">
              <w:rPr>
                <w:b/>
                <w:bCs/>
                <w:sz w:val="20"/>
                <w:szCs w:val="20"/>
              </w:rPr>
              <w:t>VELOCIDAD DE IMPRESION</w:t>
            </w:r>
          </w:p>
        </w:tc>
        <w:tc>
          <w:tcPr>
            <w:tcW w:w="5812" w:type="dxa"/>
          </w:tcPr>
          <w:p w14:paraId="70E828A5" w14:textId="77777777" w:rsidR="00496EFD" w:rsidRPr="009B6065" w:rsidRDefault="00496EFD" w:rsidP="00E54791">
            <w:pPr>
              <w:rPr>
                <w:sz w:val="20"/>
                <w:szCs w:val="20"/>
              </w:rPr>
            </w:pPr>
            <w:r w:rsidRPr="009B6065">
              <w:rPr>
                <w:sz w:val="20"/>
                <w:szCs w:val="20"/>
              </w:rPr>
              <w:t>40 PPM</w:t>
            </w:r>
          </w:p>
        </w:tc>
      </w:tr>
      <w:tr w:rsidR="00496EFD" w:rsidRPr="009B6065" w14:paraId="2322500C" w14:textId="77777777" w:rsidTr="00496EFD">
        <w:trPr>
          <w:trHeight w:val="469"/>
        </w:trPr>
        <w:tc>
          <w:tcPr>
            <w:tcW w:w="2972" w:type="dxa"/>
          </w:tcPr>
          <w:p w14:paraId="715E2EC0" w14:textId="77777777" w:rsidR="00496EFD" w:rsidRPr="009B6065" w:rsidRDefault="00496EFD" w:rsidP="00E54791">
            <w:pPr>
              <w:jc w:val="right"/>
              <w:rPr>
                <w:b/>
                <w:bCs/>
                <w:sz w:val="20"/>
                <w:szCs w:val="20"/>
              </w:rPr>
            </w:pPr>
          </w:p>
          <w:p w14:paraId="45346C4B" w14:textId="77777777" w:rsidR="00496EFD" w:rsidRPr="009B6065" w:rsidRDefault="00496EFD" w:rsidP="00E54791">
            <w:pPr>
              <w:jc w:val="right"/>
              <w:rPr>
                <w:b/>
                <w:bCs/>
                <w:sz w:val="20"/>
                <w:szCs w:val="20"/>
              </w:rPr>
            </w:pPr>
            <w:r w:rsidRPr="009B6065">
              <w:rPr>
                <w:b/>
                <w:bCs/>
                <w:sz w:val="20"/>
                <w:szCs w:val="20"/>
              </w:rPr>
              <w:t>TAMAÑO DE PAPEL</w:t>
            </w:r>
          </w:p>
        </w:tc>
        <w:tc>
          <w:tcPr>
            <w:tcW w:w="5812" w:type="dxa"/>
          </w:tcPr>
          <w:p w14:paraId="072B4C7F" w14:textId="77777777" w:rsidR="00496EFD" w:rsidRPr="009B6065" w:rsidRDefault="00496EFD" w:rsidP="00E54791">
            <w:pPr>
              <w:rPr>
                <w:sz w:val="20"/>
                <w:szCs w:val="20"/>
              </w:rPr>
            </w:pPr>
            <w:r w:rsidRPr="009B6065">
              <w:rPr>
                <w:sz w:val="20"/>
                <w:szCs w:val="20"/>
              </w:rPr>
              <w:t>Carta, oficio (A4), tipo de papel normal, transparencias y sobres.</w:t>
            </w:r>
          </w:p>
        </w:tc>
      </w:tr>
      <w:tr w:rsidR="00496EFD" w:rsidRPr="009B6065" w14:paraId="1F96F530" w14:textId="77777777" w:rsidTr="00496EFD">
        <w:tc>
          <w:tcPr>
            <w:tcW w:w="2972" w:type="dxa"/>
          </w:tcPr>
          <w:p w14:paraId="7665A0C4" w14:textId="77777777" w:rsidR="00496EFD" w:rsidRPr="009B6065" w:rsidRDefault="00496EFD" w:rsidP="00E54791">
            <w:pPr>
              <w:jc w:val="right"/>
              <w:rPr>
                <w:b/>
                <w:bCs/>
                <w:sz w:val="20"/>
                <w:szCs w:val="20"/>
              </w:rPr>
            </w:pPr>
            <w:r w:rsidRPr="009B6065">
              <w:rPr>
                <w:b/>
                <w:bCs/>
                <w:sz w:val="20"/>
                <w:szCs w:val="20"/>
              </w:rPr>
              <w:t>MEMORIA RAM</w:t>
            </w:r>
          </w:p>
        </w:tc>
        <w:tc>
          <w:tcPr>
            <w:tcW w:w="5812" w:type="dxa"/>
          </w:tcPr>
          <w:p w14:paraId="33D57930" w14:textId="77777777" w:rsidR="00496EFD" w:rsidRPr="009B6065" w:rsidRDefault="00496EFD" w:rsidP="00E54791">
            <w:pPr>
              <w:rPr>
                <w:sz w:val="20"/>
                <w:szCs w:val="20"/>
              </w:rPr>
            </w:pPr>
            <w:r w:rsidRPr="009B6065">
              <w:rPr>
                <w:sz w:val="20"/>
                <w:szCs w:val="20"/>
              </w:rPr>
              <w:t>512Mb</w:t>
            </w:r>
          </w:p>
        </w:tc>
      </w:tr>
      <w:tr w:rsidR="00496EFD" w:rsidRPr="009B6065" w14:paraId="12BE570E" w14:textId="77777777" w:rsidTr="00496EFD">
        <w:tc>
          <w:tcPr>
            <w:tcW w:w="2972" w:type="dxa"/>
          </w:tcPr>
          <w:p w14:paraId="7D49089A" w14:textId="77777777" w:rsidR="00496EFD" w:rsidRPr="009B6065" w:rsidRDefault="00496EFD" w:rsidP="00E54791">
            <w:pPr>
              <w:jc w:val="right"/>
              <w:rPr>
                <w:b/>
                <w:bCs/>
                <w:sz w:val="20"/>
                <w:szCs w:val="20"/>
              </w:rPr>
            </w:pPr>
            <w:r w:rsidRPr="009B6065">
              <w:rPr>
                <w:b/>
                <w:bCs/>
                <w:sz w:val="20"/>
                <w:szCs w:val="20"/>
              </w:rPr>
              <w:t>BANDEJA</w:t>
            </w:r>
          </w:p>
        </w:tc>
        <w:tc>
          <w:tcPr>
            <w:tcW w:w="5812" w:type="dxa"/>
          </w:tcPr>
          <w:p w14:paraId="75DBF7CC" w14:textId="77777777" w:rsidR="00496EFD" w:rsidRPr="009B6065" w:rsidRDefault="00496EFD" w:rsidP="00E54791">
            <w:pPr>
              <w:rPr>
                <w:sz w:val="20"/>
                <w:szCs w:val="20"/>
              </w:rPr>
            </w:pPr>
            <w:r w:rsidRPr="009B6065">
              <w:rPr>
                <w:sz w:val="20"/>
                <w:szCs w:val="20"/>
              </w:rPr>
              <w:t>Bandeja más Bypass 50 hojas</w:t>
            </w:r>
          </w:p>
        </w:tc>
      </w:tr>
      <w:tr w:rsidR="00496EFD" w:rsidRPr="009B6065" w14:paraId="74426269" w14:textId="77777777" w:rsidTr="00496EFD">
        <w:tc>
          <w:tcPr>
            <w:tcW w:w="2972" w:type="dxa"/>
          </w:tcPr>
          <w:p w14:paraId="2B1E7700" w14:textId="77777777" w:rsidR="00496EFD" w:rsidRPr="009B6065" w:rsidRDefault="00496EFD" w:rsidP="00E54791">
            <w:pPr>
              <w:jc w:val="right"/>
              <w:rPr>
                <w:b/>
                <w:bCs/>
                <w:sz w:val="20"/>
                <w:szCs w:val="20"/>
              </w:rPr>
            </w:pPr>
            <w:r w:rsidRPr="009B6065">
              <w:rPr>
                <w:b/>
                <w:bCs/>
                <w:sz w:val="20"/>
                <w:szCs w:val="20"/>
              </w:rPr>
              <w:t>RESOLUCION MINIMA (COPIA, IMPRESION)</w:t>
            </w:r>
          </w:p>
        </w:tc>
        <w:tc>
          <w:tcPr>
            <w:tcW w:w="5812" w:type="dxa"/>
          </w:tcPr>
          <w:p w14:paraId="4AC7F658" w14:textId="77777777" w:rsidR="00496EFD" w:rsidRPr="009B6065" w:rsidRDefault="00496EFD" w:rsidP="00E54791">
            <w:pPr>
              <w:rPr>
                <w:sz w:val="20"/>
                <w:szCs w:val="20"/>
              </w:rPr>
            </w:pPr>
            <w:r w:rsidRPr="009B6065">
              <w:rPr>
                <w:sz w:val="20"/>
                <w:szCs w:val="20"/>
              </w:rPr>
              <w:t>1200 x 1200 dpi</w:t>
            </w:r>
          </w:p>
        </w:tc>
      </w:tr>
      <w:tr w:rsidR="00496EFD" w:rsidRPr="009B6065" w14:paraId="52BF2BC9" w14:textId="77777777" w:rsidTr="00496EFD">
        <w:tc>
          <w:tcPr>
            <w:tcW w:w="2972" w:type="dxa"/>
          </w:tcPr>
          <w:p w14:paraId="31C64B2F" w14:textId="77777777" w:rsidR="00496EFD" w:rsidRPr="009B6065" w:rsidRDefault="00496EFD" w:rsidP="00E54791">
            <w:pPr>
              <w:jc w:val="right"/>
              <w:rPr>
                <w:b/>
                <w:bCs/>
                <w:sz w:val="20"/>
                <w:szCs w:val="20"/>
              </w:rPr>
            </w:pPr>
            <w:r w:rsidRPr="009B6065">
              <w:rPr>
                <w:b/>
                <w:bCs/>
                <w:sz w:val="20"/>
                <w:szCs w:val="20"/>
              </w:rPr>
              <w:t>CONECTIVIDAD</w:t>
            </w:r>
          </w:p>
        </w:tc>
        <w:tc>
          <w:tcPr>
            <w:tcW w:w="5812" w:type="dxa"/>
          </w:tcPr>
          <w:p w14:paraId="1F3F196D" w14:textId="77777777" w:rsidR="00496EFD" w:rsidRPr="009B6065" w:rsidRDefault="00496EFD" w:rsidP="00E54791">
            <w:pPr>
              <w:rPr>
                <w:sz w:val="20"/>
                <w:szCs w:val="20"/>
                <w:lang w:val="en-US"/>
              </w:rPr>
            </w:pPr>
            <w:r w:rsidRPr="009B6065">
              <w:rPr>
                <w:sz w:val="20"/>
                <w:szCs w:val="20"/>
                <w:lang w:val="en-US"/>
              </w:rPr>
              <w:t>10/100/1000 Base TX Ethernet, 802.11b/g/n, USB2.0</w:t>
            </w:r>
          </w:p>
        </w:tc>
      </w:tr>
      <w:tr w:rsidR="00496EFD" w:rsidRPr="009B6065" w14:paraId="4C9DFF14" w14:textId="77777777" w:rsidTr="00496EFD">
        <w:tc>
          <w:tcPr>
            <w:tcW w:w="2972" w:type="dxa"/>
          </w:tcPr>
          <w:p w14:paraId="0AFF98E9" w14:textId="77777777" w:rsidR="00496EFD" w:rsidRPr="009B6065" w:rsidRDefault="00496EFD" w:rsidP="00E54791">
            <w:pPr>
              <w:jc w:val="right"/>
              <w:rPr>
                <w:b/>
                <w:bCs/>
                <w:sz w:val="20"/>
                <w:szCs w:val="20"/>
              </w:rPr>
            </w:pPr>
            <w:r w:rsidRPr="009B6065">
              <w:rPr>
                <w:b/>
                <w:bCs/>
                <w:sz w:val="20"/>
                <w:szCs w:val="20"/>
              </w:rPr>
              <w:t>SOPORTE PDL</w:t>
            </w:r>
          </w:p>
        </w:tc>
        <w:tc>
          <w:tcPr>
            <w:tcW w:w="5812" w:type="dxa"/>
          </w:tcPr>
          <w:p w14:paraId="0A99E2C9" w14:textId="77777777" w:rsidR="00496EFD" w:rsidRPr="009B6065" w:rsidRDefault="00496EFD" w:rsidP="00E54791">
            <w:pPr>
              <w:rPr>
                <w:sz w:val="20"/>
                <w:szCs w:val="20"/>
              </w:rPr>
            </w:pPr>
            <w:r w:rsidRPr="009B6065">
              <w:rPr>
                <w:sz w:val="20"/>
                <w:szCs w:val="20"/>
              </w:rPr>
              <w:t>PCL5e, PCL5c, PCL6 (PCL XL), XPS y PostScript 3</w:t>
            </w:r>
          </w:p>
        </w:tc>
      </w:tr>
      <w:tr w:rsidR="00496EFD" w:rsidRPr="009B6065" w14:paraId="48A0C45E" w14:textId="77777777" w:rsidTr="00496EFD">
        <w:tc>
          <w:tcPr>
            <w:tcW w:w="2972" w:type="dxa"/>
          </w:tcPr>
          <w:p w14:paraId="644F75BC" w14:textId="77777777" w:rsidR="00496EFD" w:rsidRPr="009B6065" w:rsidRDefault="00496EFD" w:rsidP="00E54791">
            <w:pPr>
              <w:jc w:val="right"/>
              <w:rPr>
                <w:b/>
                <w:bCs/>
                <w:sz w:val="20"/>
                <w:szCs w:val="20"/>
              </w:rPr>
            </w:pPr>
            <w:r w:rsidRPr="009B6065">
              <w:rPr>
                <w:b/>
                <w:bCs/>
                <w:sz w:val="20"/>
                <w:szCs w:val="20"/>
              </w:rPr>
              <w:t>SOPORTE A SISTEMAS OPERATIVOS</w:t>
            </w:r>
          </w:p>
        </w:tc>
        <w:tc>
          <w:tcPr>
            <w:tcW w:w="5812" w:type="dxa"/>
          </w:tcPr>
          <w:p w14:paraId="57649479" w14:textId="77777777" w:rsidR="00496EFD" w:rsidRPr="009B6065" w:rsidRDefault="00496EFD" w:rsidP="00E54791">
            <w:pPr>
              <w:rPr>
                <w:sz w:val="20"/>
                <w:szCs w:val="20"/>
                <w:lang w:val="en-US"/>
              </w:rPr>
            </w:pPr>
            <w:r w:rsidRPr="009B6065">
              <w:rPr>
                <w:sz w:val="20"/>
                <w:szCs w:val="20"/>
                <w:lang w:val="en-US"/>
              </w:rPr>
              <w:t>Windows 10/8/7/XP (32/64 bits), Linux, Mac OSX 10.5 o superior</w:t>
            </w:r>
          </w:p>
        </w:tc>
      </w:tr>
    </w:tbl>
    <w:p w14:paraId="5A9A1EE4" w14:textId="77777777" w:rsidR="00496EFD" w:rsidRPr="0003463A" w:rsidRDefault="00496EFD" w:rsidP="00496EFD">
      <w:pPr>
        <w:rPr>
          <w:lang w:val="en-US"/>
        </w:rPr>
      </w:pPr>
    </w:p>
    <w:p w14:paraId="457B76F4" w14:textId="13972804" w:rsidR="00496EFD" w:rsidRDefault="00AA197B" w:rsidP="00496EFD">
      <w:pPr>
        <w:rPr>
          <w:b/>
          <w:bCs/>
        </w:rPr>
      </w:pPr>
      <w:r>
        <w:rPr>
          <w:b/>
          <w:bCs/>
        </w:rPr>
        <w:t>Instalacion, Soporte y Mantenimiento e</w:t>
      </w:r>
      <w:r w:rsidRPr="008F303A">
        <w:rPr>
          <w:b/>
          <w:bCs/>
        </w:rPr>
        <w:t>n Sitio</w:t>
      </w:r>
    </w:p>
    <w:p w14:paraId="3A816E9C" w14:textId="77777777" w:rsidR="00496EFD" w:rsidRDefault="00496EFD" w:rsidP="00496EFD"/>
    <w:p w14:paraId="100D4629" w14:textId="356D3B1C" w:rsidR="00496EFD" w:rsidRDefault="00496EFD" w:rsidP="00D81BFE">
      <w:pPr>
        <w:jc w:val="both"/>
      </w:pPr>
      <w:r>
        <w:t>La instalación, configuración y pruebas de los equipos se realizará por parte del Proveedor, el cual incluirá:</w:t>
      </w:r>
    </w:p>
    <w:p w14:paraId="68494C96" w14:textId="77777777" w:rsidR="00496EFD" w:rsidRDefault="00496EFD" w:rsidP="00D81BFE">
      <w:pPr>
        <w:pStyle w:val="Prrafodelista"/>
        <w:numPr>
          <w:ilvl w:val="0"/>
          <w:numId w:val="24"/>
        </w:numPr>
        <w:spacing w:after="160" w:line="259" w:lineRule="auto"/>
        <w:jc w:val="both"/>
      </w:pPr>
      <w:r>
        <w:t>Instalación física de la totalidad de los equipos incluyendo accesorios (cables de energía eléctrica y cables de conexión a computadora en caso de ser local) y de aquellos que en base a la necesidad operativa se tengan que ir agregando. Serán instalados en el domicilio de cada una de las dependencias del Municipio ubicadas a lo largo y ancho de su territorio.</w:t>
      </w:r>
    </w:p>
    <w:p w14:paraId="5F0C1173" w14:textId="77777777" w:rsidR="00496EFD" w:rsidRDefault="00496EFD" w:rsidP="00D81BFE">
      <w:pPr>
        <w:pStyle w:val="Prrafodelista"/>
        <w:numPr>
          <w:ilvl w:val="0"/>
          <w:numId w:val="24"/>
        </w:numPr>
        <w:spacing w:after="160" w:line="259" w:lineRule="auto"/>
        <w:jc w:val="both"/>
      </w:pPr>
      <w:r>
        <w:t>Configuración de impresora, escáner y copiadora, según las necesidades operativas de las dependencias.</w:t>
      </w:r>
    </w:p>
    <w:p w14:paraId="6D064563" w14:textId="77777777" w:rsidR="00496EFD" w:rsidRDefault="00496EFD" w:rsidP="00D81BFE">
      <w:pPr>
        <w:pStyle w:val="Prrafodelista"/>
        <w:numPr>
          <w:ilvl w:val="0"/>
          <w:numId w:val="24"/>
        </w:numPr>
        <w:spacing w:after="160" w:line="259" w:lineRule="auto"/>
        <w:jc w:val="both"/>
      </w:pPr>
      <w:r>
        <w:t>Instalación de controladores en aproximadamente 400 computadoras, distribuidas en las dependencias del Municipio.</w:t>
      </w:r>
    </w:p>
    <w:p w14:paraId="24A0D44A" w14:textId="77777777" w:rsidR="00496EFD" w:rsidRDefault="00496EFD" w:rsidP="00D81BFE">
      <w:pPr>
        <w:pStyle w:val="Prrafodelista"/>
        <w:numPr>
          <w:ilvl w:val="0"/>
          <w:numId w:val="24"/>
        </w:numPr>
        <w:spacing w:after="160" w:line="259" w:lineRule="auto"/>
        <w:jc w:val="both"/>
      </w:pPr>
      <w:r>
        <w:t>Probar el funcionamiento correcto del equipo a satisfacción de los requerimientos solicitados por la dependencia.</w:t>
      </w:r>
    </w:p>
    <w:p w14:paraId="48FCCEF5" w14:textId="77777777" w:rsidR="00496EFD" w:rsidRDefault="00496EFD" w:rsidP="00D81BFE">
      <w:pPr>
        <w:pStyle w:val="Prrafodelista"/>
        <w:numPr>
          <w:ilvl w:val="0"/>
          <w:numId w:val="24"/>
        </w:numPr>
        <w:spacing w:after="160" w:line="259" w:lineRule="auto"/>
        <w:jc w:val="both"/>
      </w:pPr>
      <w:r>
        <w:t>El Proveedor proporcionará a la Unidad de Tecnologías de la Información controladores y ficha técnica de cada uno de los modelos de los equipos que instaló.</w:t>
      </w:r>
    </w:p>
    <w:p w14:paraId="7D642020" w14:textId="77777777" w:rsidR="00D81BFE" w:rsidRDefault="00D81BFE" w:rsidP="00D81BFE">
      <w:pPr>
        <w:spacing w:after="160" w:line="259" w:lineRule="auto"/>
        <w:jc w:val="both"/>
      </w:pPr>
    </w:p>
    <w:p w14:paraId="067B9E4F" w14:textId="77777777" w:rsidR="00D81BFE" w:rsidRDefault="00D81BFE" w:rsidP="00D81BFE">
      <w:pPr>
        <w:spacing w:after="160" w:line="259" w:lineRule="auto"/>
        <w:jc w:val="both"/>
      </w:pPr>
    </w:p>
    <w:p w14:paraId="4F74EE3A" w14:textId="77777777" w:rsidR="00D81BFE" w:rsidRDefault="00D81BFE" w:rsidP="00D81BFE">
      <w:pPr>
        <w:spacing w:after="160" w:line="259" w:lineRule="auto"/>
        <w:jc w:val="both"/>
      </w:pPr>
    </w:p>
    <w:p w14:paraId="259C7010" w14:textId="77777777" w:rsidR="00496EFD" w:rsidRDefault="00496EFD" w:rsidP="00D81BFE">
      <w:pPr>
        <w:pStyle w:val="Prrafodelista"/>
        <w:numPr>
          <w:ilvl w:val="0"/>
          <w:numId w:val="24"/>
        </w:numPr>
        <w:spacing w:after="160" w:line="259" w:lineRule="auto"/>
        <w:jc w:val="both"/>
      </w:pPr>
      <w:r>
        <w:t>El Proveedor realizará el servicio de reinstalación y configuración cuando se requiera por motivo de mantenimiento de la computadora, sin implicar costo al Municipio. El tiempo de atención será como máximo un día hábil.</w:t>
      </w:r>
    </w:p>
    <w:p w14:paraId="7D83CE3B" w14:textId="437B850B" w:rsidR="00496EFD" w:rsidRPr="00496EFD" w:rsidRDefault="00496EFD" w:rsidP="00D81BFE">
      <w:pPr>
        <w:jc w:val="both"/>
        <w:rPr>
          <w:b/>
        </w:rPr>
      </w:pPr>
      <w:r w:rsidRPr="00496EFD">
        <w:rPr>
          <w:b/>
        </w:rPr>
        <w:t>El soporte técnico se solicita bajo los siguientes puntos:</w:t>
      </w:r>
    </w:p>
    <w:p w14:paraId="448BA505" w14:textId="77777777" w:rsidR="00496EFD" w:rsidRDefault="00496EFD" w:rsidP="00D81BFE">
      <w:pPr>
        <w:pStyle w:val="Prrafodelista"/>
        <w:numPr>
          <w:ilvl w:val="0"/>
          <w:numId w:val="23"/>
        </w:numPr>
        <w:spacing w:after="160" w:line="259" w:lineRule="auto"/>
        <w:jc w:val="both"/>
      </w:pPr>
      <w:r>
        <w:t>El soporte técnico lo realizará el Proveedor sin que genere costos al Municipio.</w:t>
      </w:r>
    </w:p>
    <w:p w14:paraId="129FF078" w14:textId="2CDC2086" w:rsidR="00496EFD" w:rsidRDefault="00496EFD" w:rsidP="00D81BFE">
      <w:pPr>
        <w:pStyle w:val="Prrafodelista"/>
        <w:numPr>
          <w:ilvl w:val="0"/>
          <w:numId w:val="23"/>
        </w:numPr>
        <w:spacing w:after="160" w:line="259" w:lineRule="auto"/>
        <w:jc w:val="both"/>
      </w:pPr>
      <w:r>
        <w:t>El Proveedor deberá contar con personal calificado para proporcionar el servicio de soporte técnico.</w:t>
      </w:r>
    </w:p>
    <w:p w14:paraId="1CD8E66A" w14:textId="77777777" w:rsidR="00496EFD" w:rsidRDefault="00496EFD" w:rsidP="00D81BFE">
      <w:pPr>
        <w:pStyle w:val="Prrafodelista"/>
        <w:numPr>
          <w:ilvl w:val="0"/>
          <w:numId w:val="23"/>
        </w:numPr>
        <w:spacing w:after="160" w:line="259" w:lineRule="auto"/>
        <w:jc w:val="both"/>
      </w:pPr>
      <w:r>
        <w:t xml:space="preserve">Atención en sitio, de lunes a viernes de 8:30-19:00 </w:t>
      </w:r>
      <w:proofErr w:type="spellStart"/>
      <w:r>
        <w:t>hrs</w:t>
      </w:r>
      <w:proofErr w:type="spellEnd"/>
      <w:r>
        <w:t>.</w:t>
      </w:r>
    </w:p>
    <w:p w14:paraId="480C3A89" w14:textId="77777777" w:rsidR="00496EFD" w:rsidRDefault="00496EFD" w:rsidP="00D81BFE">
      <w:pPr>
        <w:pStyle w:val="Prrafodelista"/>
        <w:numPr>
          <w:ilvl w:val="0"/>
          <w:numId w:val="23"/>
        </w:numPr>
        <w:spacing w:after="160" w:line="259" w:lineRule="auto"/>
        <w:jc w:val="both"/>
      </w:pPr>
      <w:r>
        <w:t>El Proveedor deberá proporcionar número telefónico, correo electrónico, o algún otro medio adicional de comunicación para realizar los reportes.</w:t>
      </w:r>
    </w:p>
    <w:p w14:paraId="182E854B" w14:textId="77777777" w:rsidR="00496EFD" w:rsidRDefault="00496EFD" w:rsidP="00D81BFE">
      <w:pPr>
        <w:pStyle w:val="Prrafodelista"/>
        <w:numPr>
          <w:ilvl w:val="0"/>
          <w:numId w:val="23"/>
        </w:numPr>
        <w:spacing w:after="160" w:line="259" w:lineRule="auto"/>
        <w:jc w:val="both"/>
      </w:pPr>
      <w:r>
        <w:t>El Proveedor deberá indicar el nombre de 2 (dos) personas como mínimo para el contacto de soporte.</w:t>
      </w:r>
    </w:p>
    <w:p w14:paraId="4BBC5AD3" w14:textId="77777777" w:rsidR="00496EFD" w:rsidRDefault="00496EFD" w:rsidP="00D81BFE">
      <w:pPr>
        <w:pStyle w:val="Prrafodelista"/>
        <w:numPr>
          <w:ilvl w:val="0"/>
          <w:numId w:val="23"/>
        </w:numPr>
        <w:spacing w:after="160" w:line="259" w:lineRule="auto"/>
        <w:jc w:val="both"/>
      </w:pPr>
      <w:r w:rsidRPr="002F7863">
        <w:t xml:space="preserve">El tiempo de respuesta una vez hecho el reporte, debe ser de máximo 2 horas en equipos de atención al público, y de 4 horas en el resto de </w:t>
      </w:r>
      <w:r>
        <w:t xml:space="preserve">los </w:t>
      </w:r>
      <w:r w:rsidRPr="002F7863">
        <w:t xml:space="preserve">equipos.  </w:t>
      </w:r>
    </w:p>
    <w:p w14:paraId="13F51C8F" w14:textId="77777777" w:rsidR="00496EFD" w:rsidRDefault="00496EFD" w:rsidP="00D81BFE">
      <w:pPr>
        <w:pStyle w:val="Prrafodelista"/>
        <w:numPr>
          <w:ilvl w:val="0"/>
          <w:numId w:val="23"/>
        </w:numPr>
        <w:spacing w:after="160" w:line="259" w:lineRule="auto"/>
        <w:jc w:val="both"/>
      </w:pPr>
      <w:r w:rsidRPr="004F4109">
        <w:t>En caso de requerir mantenimiento correctivo</w:t>
      </w:r>
      <w:r>
        <w:t xml:space="preserve"> se aplicarán los términos del siguiente apartado (4.3).</w:t>
      </w:r>
    </w:p>
    <w:p w14:paraId="3D554D80" w14:textId="77777777" w:rsidR="00496EFD" w:rsidRPr="002F7863" w:rsidRDefault="00496EFD" w:rsidP="00D81BFE">
      <w:pPr>
        <w:pStyle w:val="Prrafodelista"/>
        <w:numPr>
          <w:ilvl w:val="0"/>
          <w:numId w:val="23"/>
        </w:numPr>
        <w:spacing w:after="160" w:line="259" w:lineRule="auto"/>
        <w:jc w:val="both"/>
      </w:pPr>
      <w:r>
        <w:t>El Proveedor deberá llevar bitácora electrónica de servicios donde se indique el seguimiento de los reportes recibidos.</w:t>
      </w:r>
    </w:p>
    <w:p w14:paraId="0C8B0025" w14:textId="74ABCECF" w:rsidR="00496EFD" w:rsidRPr="00496EFD" w:rsidRDefault="00496EFD" w:rsidP="00D81BFE">
      <w:pPr>
        <w:jc w:val="both"/>
        <w:rPr>
          <w:b/>
        </w:rPr>
      </w:pPr>
      <w:r w:rsidRPr="00496EFD">
        <w:rPr>
          <w:b/>
        </w:rPr>
        <w:t>Mantenimiento preventivo y/o correctivo:</w:t>
      </w:r>
    </w:p>
    <w:p w14:paraId="4B913A59" w14:textId="77777777" w:rsidR="00496EFD" w:rsidRDefault="00496EFD" w:rsidP="00D81BFE">
      <w:pPr>
        <w:pStyle w:val="Prrafodelista"/>
        <w:numPr>
          <w:ilvl w:val="0"/>
          <w:numId w:val="25"/>
        </w:numPr>
        <w:spacing w:after="160" w:line="259" w:lineRule="auto"/>
        <w:jc w:val="both"/>
      </w:pPr>
      <w:r>
        <w:t>El personal técnico por parte del Proveedor que acuda a la dependencia a realizar mantenimientos deberá portar uniforme e identificación con fotografía de la empresa durante el tiempo que permanezca en la dependencia.</w:t>
      </w:r>
    </w:p>
    <w:p w14:paraId="1D7836EF" w14:textId="77777777" w:rsidR="00496EFD" w:rsidRDefault="00496EFD" w:rsidP="00D81BFE">
      <w:pPr>
        <w:pStyle w:val="Prrafodelista"/>
        <w:numPr>
          <w:ilvl w:val="0"/>
          <w:numId w:val="25"/>
        </w:numPr>
        <w:spacing w:after="160" w:line="259" w:lineRule="auto"/>
        <w:jc w:val="both"/>
      </w:pPr>
      <w:r>
        <w:t>El Proveedor deberá realizar mantenimiento preventivo como mínimo una vez al mes en los equipos de mayor demanda y a los de atención al ciudadano, en los demás cada dos meses, para garantizar el funcionamiento correcto de los mismos.</w:t>
      </w:r>
    </w:p>
    <w:p w14:paraId="27E0370F" w14:textId="77777777" w:rsidR="00496EFD" w:rsidRDefault="00496EFD" w:rsidP="00D81BFE">
      <w:pPr>
        <w:pStyle w:val="Prrafodelista"/>
        <w:numPr>
          <w:ilvl w:val="0"/>
          <w:numId w:val="25"/>
        </w:numPr>
        <w:spacing w:after="160" w:line="259" w:lineRule="auto"/>
        <w:jc w:val="both"/>
      </w:pPr>
      <w:r>
        <w:t>El mantenimiento correctivo de los equipos: el Proveedor valorará si se realiza en sitio y en caso de que la reparación implique más de un día hábil se retirará el equipo y reemplazará por otro de características iguales o superiores en un plazo no mayor a un día hábil mientras se realiza la reparación, para no afectar el servicio de la dependencia.</w:t>
      </w:r>
    </w:p>
    <w:p w14:paraId="5FACF1D2" w14:textId="77777777" w:rsidR="00496EFD" w:rsidRDefault="00496EFD" w:rsidP="00D81BFE">
      <w:pPr>
        <w:pStyle w:val="Prrafodelista"/>
        <w:numPr>
          <w:ilvl w:val="0"/>
          <w:numId w:val="25"/>
        </w:numPr>
        <w:spacing w:after="160" w:line="259" w:lineRule="auto"/>
        <w:jc w:val="both"/>
      </w:pPr>
      <w:r>
        <w:t>Si el equipo presenta más de cinco fallas dentro de un periodo de 30 días naturales el Proveedor deberá sustituirlos definitivamente por uno nuevo de características iguales o superiores, en un plazo no mayor a un día hábil a partir del quinto reporte.</w:t>
      </w:r>
    </w:p>
    <w:p w14:paraId="304653C6" w14:textId="52B27A35" w:rsidR="00496EFD" w:rsidRDefault="00496EFD" w:rsidP="00496EFD">
      <w:pPr>
        <w:rPr>
          <w:b/>
          <w:bCs/>
        </w:rPr>
      </w:pPr>
      <w:r w:rsidRPr="004F4109">
        <w:rPr>
          <w:b/>
          <w:bCs/>
        </w:rPr>
        <w:t xml:space="preserve"> Abastecimiento de tóner.</w:t>
      </w:r>
    </w:p>
    <w:p w14:paraId="1508A760" w14:textId="77777777" w:rsidR="00496EFD" w:rsidRDefault="00496EFD" w:rsidP="00D81BFE">
      <w:pPr>
        <w:pStyle w:val="Prrafodelista"/>
        <w:numPr>
          <w:ilvl w:val="0"/>
          <w:numId w:val="27"/>
        </w:numPr>
        <w:spacing w:after="160" w:line="259" w:lineRule="auto"/>
        <w:jc w:val="both"/>
      </w:pPr>
      <w:r>
        <w:t>El proveedor deberá comprometerse en mantener un stock de consumibles por modelo de equipo instalado.</w:t>
      </w:r>
    </w:p>
    <w:p w14:paraId="3B3AF4D9" w14:textId="5CD77E23" w:rsidR="00496EFD" w:rsidRDefault="00496EFD" w:rsidP="00D81BFE">
      <w:pPr>
        <w:pStyle w:val="Prrafodelista"/>
        <w:numPr>
          <w:ilvl w:val="0"/>
          <w:numId w:val="27"/>
        </w:numPr>
        <w:spacing w:after="160" w:line="259" w:lineRule="auto"/>
        <w:jc w:val="both"/>
      </w:pPr>
      <w:r>
        <w:t xml:space="preserve">Consumible de reserva: se designará a una persona encargada por dependencia a la que se le entregará consumibles de reserva, una vez terminado el consumible del equipo hará uso de la reserva y solicitará al Proveedor la reposición de este, el cual tendrá un plazo de dos días hábiles a partir de la fecha y hora de solicitud para la reposición de dichos consumibles y entregarlos en el domicilio de la dependencia que solicitó. </w:t>
      </w:r>
    </w:p>
    <w:p w14:paraId="53E40362" w14:textId="77777777" w:rsidR="00D81BFE" w:rsidRDefault="00D81BFE" w:rsidP="00D81BFE">
      <w:pPr>
        <w:pStyle w:val="Prrafodelista"/>
        <w:spacing w:after="160" w:line="259" w:lineRule="auto"/>
        <w:jc w:val="both"/>
      </w:pPr>
    </w:p>
    <w:p w14:paraId="6D62980C" w14:textId="77777777" w:rsidR="00D81BFE" w:rsidRDefault="00D81BFE" w:rsidP="00D81BFE">
      <w:pPr>
        <w:pStyle w:val="Prrafodelista"/>
        <w:spacing w:after="160" w:line="259" w:lineRule="auto"/>
        <w:jc w:val="both"/>
      </w:pPr>
    </w:p>
    <w:p w14:paraId="7A6FEF34" w14:textId="77777777" w:rsidR="00D81BFE" w:rsidRDefault="00D81BFE" w:rsidP="00D81BFE">
      <w:pPr>
        <w:pStyle w:val="Prrafodelista"/>
        <w:spacing w:after="160" w:line="259" w:lineRule="auto"/>
        <w:jc w:val="both"/>
      </w:pPr>
    </w:p>
    <w:p w14:paraId="33389EFE" w14:textId="77777777" w:rsidR="00D81BFE" w:rsidRDefault="00D81BFE" w:rsidP="00D81BFE">
      <w:pPr>
        <w:pStyle w:val="Prrafodelista"/>
        <w:spacing w:after="160" w:line="259" w:lineRule="auto"/>
        <w:jc w:val="both"/>
      </w:pPr>
    </w:p>
    <w:p w14:paraId="0C25AEB5" w14:textId="77777777" w:rsidR="00496EFD" w:rsidRDefault="00496EFD" w:rsidP="00D81BFE">
      <w:pPr>
        <w:pStyle w:val="Prrafodelista"/>
        <w:numPr>
          <w:ilvl w:val="0"/>
          <w:numId w:val="27"/>
        </w:numPr>
        <w:spacing w:after="160" w:line="259" w:lineRule="auto"/>
        <w:jc w:val="both"/>
      </w:pPr>
      <w:r>
        <w:t xml:space="preserve">En caso de que a la dependencia no se le haya asignado consumible de reserva, el Proveedor deberá entregar en un plazo no mayor a 4 horas a partir de la fecha y hora de solicitud, considerando los días y horarios establecidos en el apartado 4.2 Soporte técnico. </w:t>
      </w:r>
    </w:p>
    <w:p w14:paraId="668EEC5C" w14:textId="453E5E4C" w:rsidR="00496EFD" w:rsidRPr="00496EFD" w:rsidRDefault="00496EFD" w:rsidP="00496EFD">
      <w:pPr>
        <w:spacing w:after="160" w:line="259" w:lineRule="auto"/>
      </w:pPr>
      <w:r w:rsidRPr="00496EFD">
        <w:rPr>
          <w:b/>
          <w:bCs/>
        </w:rPr>
        <w:t xml:space="preserve"> </w:t>
      </w:r>
      <w:r w:rsidR="007D32E1">
        <w:rPr>
          <w:b/>
          <w:bCs/>
        </w:rPr>
        <w:t>C</w:t>
      </w:r>
      <w:r w:rsidR="007D32E1" w:rsidRPr="00496EFD">
        <w:rPr>
          <w:b/>
          <w:bCs/>
        </w:rPr>
        <w:t>apacitación a usuarios operativos</w:t>
      </w:r>
      <w:r w:rsidRPr="00496EFD">
        <w:rPr>
          <w:b/>
          <w:bCs/>
        </w:rPr>
        <w:t>.</w:t>
      </w:r>
    </w:p>
    <w:p w14:paraId="140E821B" w14:textId="77777777" w:rsidR="00496EFD" w:rsidRPr="00D81BFE" w:rsidRDefault="00496EFD" w:rsidP="00496EFD">
      <w:pPr>
        <w:rPr>
          <w:b/>
          <w:bCs/>
          <w:sz w:val="16"/>
          <w:szCs w:val="16"/>
        </w:rPr>
      </w:pPr>
    </w:p>
    <w:p w14:paraId="0BA202E1" w14:textId="77777777" w:rsidR="00496EFD" w:rsidRPr="00DC5F22" w:rsidRDefault="00496EFD" w:rsidP="00D81BFE">
      <w:pPr>
        <w:pStyle w:val="Prrafodelista"/>
        <w:numPr>
          <w:ilvl w:val="0"/>
          <w:numId w:val="26"/>
        </w:numPr>
        <w:spacing w:after="160" w:line="259" w:lineRule="auto"/>
        <w:jc w:val="both"/>
      </w:pPr>
      <w:r>
        <w:t>El proveedor</w:t>
      </w:r>
      <w:r w:rsidRPr="00DC5F22">
        <w:t xml:space="preserve"> capacita</w:t>
      </w:r>
      <w:r>
        <w:t>rá en sitio</w:t>
      </w:r>
      <w:r w:rsidRPr="00DC5F22">
        <w:t xml:space="preserve"> </w:t>
      </w:r>
      <w:r>
        <w:t xml:space="preserve">a </w:t>
      </w:r>
      <w:r w:rsidRPr="00DC5F22">
        <w:t>los usuarios</w:t>
      </w:r>
      <w:r>
        <w:t xml:space="preserve"> de las dependencias en las funcionalidades (impresión, escaneo, copiado) de los equipos instalados</w:t>
      </w:r>
      <w:r w:rsidRPr="00DC5F22">
        <w:t>, con el fin de asegurar la correcta operación de estos</w:t>
      </w:r>
      <w:r>
        <w:t>, cuando estos lo requieran y sin costo adicional para el Municipio.</w:t>
      </w:r>
    </w:p>
    <w:p w14:paraId="1AB81E33" w14:textId="69E727B4" w:rsidR="00496EFD" w:rsidRDefault="007D32E1" w:rsidP="00496EFD">
      <w:pPr>
        <w:rPr>
          <w:b/>
          <w:bCs/>
        </w:rPr>
      </w:pPr>
      <w:r>
        <w:rPr>
          <w:b/>
          <w:bCs/>
        </w:rPr>
        <w:t>T</w:t>
      </w:r>
      <w:r w:rsidRPr="004F2C12">
        <w:rPr>
          <w:b/>
          <w:bCs/>
        </w:rPr>
        <w:t>oma de lecturas</w:t>
      </w:r>
    </w:p>
    <w:p w14:paraId="246B3BFB" w14:textId="77777777" w:rsidR="00496EFD" w:rsidRPr="004F2C12" w:rsidRDefault="00496EFD" w:rsidP="00496EFD">
      <w:pPr>
        <w:rPr>
          <w:b/>
          <w:bCs/>
        </w:rPr>
      </w:pPr>
    </w:p>
    <w:p w14:paraId="40E8E187" w14:textId="77777777" w:rsidR="00496EFD" w:rsidRDefault="00496EFD" w:rsidP="00D81BFE">
      <w:pPr>
        <w:pStyle w:val="Prrafodelista"/>
        <w:numPr>
          <w:ilvl w:val="0"/>
          <w:numId w:val="22"/>
        </w:numPr>
        <w:spacing w:after="160" w:line="259" w:lineRule="auto"/>
        <w:jc w:val="both"/>
      </w:pPr>
      <w:r>
        <w:t>El Proveedor deberá proponer el formato de toma de lectura el cual deberá ser avalado por el Municipio.</w:t>
      </w:r>
    </w:p>
    <w:p w14:paraId="4120CD9D" w14:textId="77777777" w:rsidR="00496EFD" w:rsidRDefault="00496EFD" w:rsidP="00D81BFE">
      <w:pPr>
        <w:pStyle w:val="Prrafodelista"/>
        <w:numPr>
          <w:ilvl w:val="0"/>
          <w:numId w:val="22"/>
        </w:numPr>
        <w:spacing w:after="160" w:line="259" w:lineRule="auto"/>
        <w:jc w:val="both"/>
      </w:pPr>
      <w:r>
        <w:t>El Proveedor realizará dentro de los cinco días hábiles posteriores al término de cada mes la toma de lectura a través del formato de toma de lectura, anexando a éste la hoja de contadores emitida por cada uno de los equipos instalados, con el nombre y firma del empleado municipal que fue testigo de dicha impresión, el sello oficial de la dependencia, así como el nombre y firma de la persona designada por el proveedor.</w:t>
      </w:r>
    </w:p>
    <w:p w14:paraId="227CC426" w14:textId="77777777" w:rsidR="00496EFD" w:rsidRDefault="00496EFD" w:rsidP="00D81BFE">
      <w:pPr>
        <w:pStyle w:val="Prrafodelista"/>
        <w:numPr>
          <w:ilvl w:val="0"/>
          <w:numId w:val="22"/>
        </w:numPr>
        <w:spacing w:after="160" w:line="259" w:lineRule="auto"/>
        <w:jc w:val="both"/>
      </w:pPr>
      <w:r>
        <w:t>Quedará pendiente de tomar lectura aquel equipo que no se encuentre disponible (cerrada la dependencia, está en mantenimiento correctivo o presenta alguna falla) al momento que acuda la persona designada por el Proveedor para dicha tarea, este incidente quedará asentado en el reporte de lecturas.</w:t>
      </w:r>
    </w:p>
    <w:p w14:paraId="277D9D8E" w14:textId="77777777" w:rsidR="00496EFD" w:rsidRPr="00415858" w:rsidRDefault="00496EFD" w:rsidP="00D81BFE">
      <w:pPr>
        <w:pStyle w:val="Prrafodelista"/>
        <w:numPr>
          <w:ilvl w:val="0"/>
          <w:numId w:val="22"/>
        </w:numPr>
        <w:spacing w:after="160" w:line="259" w:lineRule="auto"/>
        <w:jc w:val="both"/>
      </w:pPr>
      <w:r w:rsidRPr="00415858">
        <w:t>Si alguno de los equipos presenta fallas que amerite su sustitución, la lectura del contador del equipo que lo sustituya será considerada como inicial.</w:t>
      </w:r>
    </w:p>
    <w:p w14:paraId="6401A22C" w14:textId="509EA4B0" w:rsidR="00496EFD" w:rsidRPr="004F2C12" w:rsidRDefault="007D32E1" w:rsidP="00496EFD">
      <w:pPr>
        <w:rPr>
          <w:b/>
          <w:bCs/>
        </w:rPr>
      </w:pPr>
      <w:r>
        <w:rPr>
          <w:b/>
          <w:bCs/>
        </w:rPr>
        <w:t>E</w:t>
      </w:r>
      <w:r w:rsidRPr="004F2C12">
        <w:rPr>
          <w:b/>
          <w:bCs/>
        </w:rPr>
        <w:t>ntregables mensuales</w:t>
      </w:r>
    </w:p>
    <w:p w14:paraId="2DB75591" w14:textId="77777777" w:rsidR="00496EFD" w:rsidRDefault="00496EFD" w:rsidP="00496EFD"/>
    <w:p w14:paraId="6D5A5E82" w14:textId="77777777" w:rsidR="00496EFD" w:rsidRDefault="00496EFD" w:rsidP="00D81BFE">
      <w:pPr>
        <w:jc w:val="both"/>
      </w:pPr>
      <w:r>
        <w:t>El Proveedor entregará el detalle del servicio prestado durante el mes anterior, acompañado de los siguientes documentos:</w:t>
      </w:r>
    </w:p>
    <w:p w14:paraId="3EE8A254" w14:textId="77777777" w:rsidR="00496EFD" w:rsidRDefault="00496EFD" w:rsidP="00D81BFE">
      <w:pPr>
        <w:jc w:val="both"/>
      </w:pPr>
    </w:p>
    <w:p w14:paraId="7DA84927" w14:textId="77777777" w:rsidR="00496EFD" w:rsidRDefault="00496EFD" w:rsidP="00D81BFE">
      <w:pPr>
        <w:pStyle w:val="Prrafodelista"/>
        <w:numPr>
          <w:ilvl w:val="0"/>
          <w:numId w:val="21"/>
        </w:numPr>
        <w:spacing w:after="160" w:line="259" w:lineRule="auto"/>
        <w:jc w:val="both"/>
      </w:pPr>
      <w:r>
        <w:t xml:space="preserve">Relación total de equipos activos, </w:t>
      </w:r>
      <w:r w:rsidRPr="00800154">
        <w:t>en el que por lo menos se indique marca, modelo</w:t>
      </w:r>
      <w:r>
        <w:t>,</w:t>
      </w:r>
      <w:r w:rsidRPr="00800154">
        <w:t xml:space="preserve"> el número de serie</w:t>
      </w:r>
      <w:r>
        <w:t>, y dependencia donde está instalado.</w:t>
      </w:r>
    </w:p>
    <w:p w14:paraId="1CCF83E1" w14:textId="36DE36E8" w:rsidR="00496EFD" w:rsidRDefault="00496EFD" w:rsidP="00D81BFE">
      <w:pPr>
        <w:pStyle w:val="Prrafodelista"/>
        <w:numPr>
          <w:ilvl w:val="0"/>
          <w:numId w:val="21"/>
        </w:numPr>
        <w:spacing w:after="160" w:line="259" w:lineRule="auto"/>
        <w:jc w:val="both"/>
      </w:pPr>
      <w:r>
        <w:t xml:space="preserve">Reporte detallado de consumo y costos de impresión y fotocopiado como se establecieron en el apartado </w:t>
      </w:r>
    </w:p>
    <w:p w14:paraId="6002FDDE" w14:textId="77777777" w:rsidR="00496EFD" w:rsidRDefault="00496EFD" w:rsidP="00D81BFE">
      <w:pPr>
        <w:pStyle w:val="Prrafodelista"/>
        <w:numPr>
          <w:ilvl w:val="0"/>
          <w:numId w:val="21"/>
        </w:numPr>
        <w:spacing w:after="160" w:line="259" w:lineRule="auto"/>
        <w:jc w:val="both"/>
      </w:pPr>
      <w:r>
        <w:t>Formato de toma de lectura y las hojas impresas de los contadores emitida por cada uno de los equipos instalados, con el nombre y firma del empleado municipal que fue testigo de dicha impresión, el sello oficial de la dependencia, así como el nombre y firma de la persona designada por el proveedor.</w:t>
      </w:r>
    </w:p>
    <w:p w14:paraId="6DD21127" w14:textId="77777777" w:rsidR="00496EFD" w:rsidRDefault="00496EFD" w:rsidP="00D81BFE">
      <w:pPr>
        <w:pStyle w:val="Prrafodelista"/>
        <w:numPr>
          <w:ilvl w:val="0"/>
          <w:numId w:val="21"/>
        </w:numPr>
        <w:spacing w:after="160" w:line="259" w:lineRule="auto"/>
        <w:jc w:val="both"/>
      </w:pPr>
      <w:r>
        <w:t>Reporte mensual de servicios realizados por el Proveedor.</w:t>
      </w:r>
    </w:p>
    <w:p w14:paraId="2EE8E766" w14:textId="77777777" w:rsidR="00496EFD" w:rsidRDefault="00496EFD" w:rsidP="00D81BFE">
      <w:pPr>
        <w:pStyle w:val="Prrafodelista"/>
        <w:numPr>
          <w:ilvl w:val="0"/>
          <w:numId w:val="22"/>
        </w:numPr>
        <w:spacing w:after="160" w:line="259" w:lineRule="auto"/>
        <w:jc w:val="both"/>
      </w:pPr>
      <w:r>
        <w:t>Factura electrónica impresa para trámite de pago.</w:t>
      </w:r>
    </w:p>
    <w:p w14:paraId="380212FD" w14:textId="77777777" w:rsidR="00496EFD" w:rsidRDefault="00496EFD" w:rsidP="00D81BFE">
      <w:pPr>
        <w:pStyle w:val="Prrafodelista"/>
        <w:numPr>
          <w:ilvl w:val="0"/>
          <w:numId w:val="22"/>
        </w:numPr>
        <w:spacing w:after="160" w:line="259" w:lineRule="auto"/>
        <w:jc w:val="both"/>
      </w:pPr>
      <w:r>
        <w:t>Todos los reportes se entregan impresos y en formato electrónico.</w:t>
      </w:r>
    </w:p>
    <w:p w14:paraId="0B63F13C" w14:textId="77777777" w:rsidR="00C02B15" w:rsidRDefault="00C02B15" w:rsidP="00496EFD">
      <w:pPr>
        <w:rPr>
          <w:b/>
          <w:bCs/>
        </w:rPr>
      </w:pPr>
    </w:p>
    <w:p w14:paraId="142A4552" w14:textId="77777777" w:rsidR="00C02B15" w:rsidRDefault="00C02B15" w:rsidP="00496EFD">
      <w:pPr>
        <w:rPr>
          <w:b/>
          <w:bCs/>
        </w:rPr>
      </w:pPr>
    </w:p>
    <w:p w14:paraId="1916B6DD" w14:textId="4DEC0D19" w:rsidR="00496EFD" w:rsidRPr="00D77F50" w:rsidRDefault="00AA197B" w:rsidP="00496EFD">
      <w:pPr>
        <w:rPr>
          <w:b/>
          <w:bCs/>
        </w:rPr>
      </w:pPr>
      <w:r>
        <w:rPr>
          <w:b/>
          <w:bCs/>
        </w:rPr>
        <w:t>A</w:t>
      </w:r>
      <w:r w:rsidRPr="008F303A">
        <w:rPr>
          <w:b/>
          <w:bCs/>
        </w:rPr>
        <w:t xml:space="preserve">dicionales </w:t>
      </w:r>
    </w:p>
    <w:p w14:paraId="1771FEC0" w14:textId="77777777" w:rsidR="00496EFD" w:rsidRPr="000072EC" w:rsidRDefault="00496EFD" w:rsidP="00D81BFE">
      <w:pPr>
        <w:pStyle w:val="Prrafodelista"/>
        <w:numPr>
          <w:ilvl w:val="0"/>
          <w:numId w:val="28"/>
        </w:numPr>
        <w:spacing w:after="160" w:line="259" w:lineRule="auto"/>
        <w:jc w:val="both"/>
      </w:pPr>
      <w:r>
        <w:t xml:space="preserve">El Proveedor </w:t>
      </w:r>
      <w:r w:rsidRPr="000072EC">
        <w:t xml:space="preserve">deberá entregar una carta compromiso garantizando </w:t>
      </w:r>
      <w:r>
        <w:t xml:space="preserve">que el </w:t>
      </w:r>
      <w:r w:rsidRPr="000072EC">
        <w:t xml:space="preserve">equipo </w:t>
      </w:r>
      <w:r>
        <w:t xml:space="preserve">de impresión, copiado y/o escaneo </w:t>
      </w:r>
      <w:r w:rsidRPr="000072EC">
        <w:t>e</w:t>
      </w:r>
      <w:r>
        <w:t>stá</w:t>
      </w:r>
      <w:r w:rsidRPr="000072EC">
        <w:t xml:space="preserve"> en óptimas condiciones</w:t>
      </w:r>
      <w:r>
        <w:t xml:space="preserve"> para su uso.</w:t>
      </w:r>
    </w:p>
    <w:p w14:paraId="0B46C3A6" w14:textId="77777777" w:rsidR="00496EFD" w:rsidRDefault="00496EFD" w:rsidP="00D81BFE">
      <w:pPr>
        <w:pStyle w:val="Prrafodelista"/>
        <w:numPr>
          <w:ilvl w:val="0"/>
          <w:numId w:val="28"/>
        </w:numPr>
        <w:spacing w:after="160" w:line="259" w:lineRule="auto"/>
        <w:jc w:val="both"/>
      </w:pPr>
      <w:r>
        <w:t xml:space="preserve">En caso de que el equipo presente fallas dentro de los primeros dos meses de vigencia del contrato, se tendrá que hacer la sustitución por un equipo </w:t>
      </w:r>
      <w:r w:rsidRPr="00A60580">
        <w:rPr>
          <w:bCs/>
        </w:rPr>
        <w:t>nuevo</w:t>
      </w:r>
      <w:r>
        <w:rPr>
          <w:b/>
          <w:bCs/>
        </w:rPr>
        <w:t xml:space="preserve"> </w:t>
      </w:r>
      <w:r>
        <w:t xml:space="preserve">que garantice el buen funcionamiento. </w:t>
      </w:r>
    </w:p>
    <w:p w14:paraId="34CC7E1D" w14:textId="77777777" w:rsidR="00496EFD" w:rsidRDefault="00496EFD" w:rsidP="00D81BFE">
      <w:pPr>
        <w:pStyle w:val="Prrafodelista"/>
        <w:numPr>
          <w:ilvl w:val="0"/>
          <w:numId w:val="28"/>
        </w:numPr>
        <w:spacing w:after="160" w:line="259" w:lineRule="auto"/>
        <w:jc w:val="both"/>
      </w:pPr>
      <w:r>
        <w:t xml:space="preserve">El número de equipos puede variar según las necesidades de la dependencia, el cual mediante notificación hará saber el incremento o disminución de los equipos con sus especificaciones que requiera. </w:t>
      </w:r>
    </w:p>
    <w:p w14:paraId="240EEAF7" w14:textId="77777777" w:rsidR="00496EFD" w:rsidRDefault="00496EFD" w:rsidP="00D81BFE">
      <w:pPr>
        <w:pStyle w:val="Prrafodelista"/>
        <w:numPr>
          <w:ilvl w:val="0"/>
          <w:numId w:val="28"/>
        </w:numPr>
        <w:spacing w:after="160" w:line="259" w:lineRule="auto"/>
        <w:jc w:val="both"/>
      </w:pPr>
      <w:r>
        <w:t>El proveedor será el responsable de entregar los equipos en el domicilio de la dependencia, asumiendo cualquier riesgo y gastos que se generen durante el traslado de los mismos.</w:t>
      </w:r>
    </w:p>
    <w:p w14:paraId="6B58C3B2" w14:textId="77777777" w:rsidR="00496EFD" w:rsidRDefault="00496EFD" w:rsidP="00D81BFE">
      <w:pPr>
        <w:pStyle w:val="Prrafodelista"/>
        <w:numPr>
          <w:ilvl w:val="0"/>
          <w:numId w:val="28"/>
        </w:numPr>
        <w:spacing w:after="160" w:line="259" w:lineRule="auto"/>
        <w:jc w:val="both"/>
      </w:pPr>
      <w:r>
        <w:t xml:space="preserve">Los insumos como papel y energía eléctrica correrán a cargo del Municipio. </w:t>
      </w:r>
    </w:p>
    <w:p w14:paraId="475865D2" w14:textId="77777777" w:rsidR="00496EFD" w:rsidRDefault="00496EFD" w:rsidP="00D81BFE">
      <w:pPr>
        <w:pStyle w:val="Prrafodelista"/>
        <w:numPr>
          <w:ilvl w:val="0"/>
          <w:numId w:val="28"/>
        </w:numPr>
        <w:spacing w:after="160" w:line="259" w:lineRule="auto"/>
        <w:jc w:val="both"/>
      </w:pPr>
      <w:r>
        <w:t xml:space="preserve">Los gastos de instalación y configuración en las computadoras que solicite el Municipio, será responsabilidad del Proveedor por lo que no generará costos adicionales al Municipio. </w:t>
      </w:r>
    </w:p>
    <w:p w14:paraId="25470155" w14:textId="77777777" w:rsidR="00496EFD" w:rsidRDefault="00496EFD" w:rsidP="00D81BFE">
      <w:pPr>
        <w:pStyle w:val="Prrafodelista"/>
        <w:numPr>
          <w:ilvl w:val="0"/>
          <w:numId w:val="28"/>
        </w:numPr>
        <w:spacing w:after="160" w:line="259" w:lineRule="auto"/>
        <w:jc w:val="both"/>
      </w:pPr>
      <w:r>
        <w:t xml:space="preserve">Las refacciones e insumos requeridos para el funcionamiento de los equipos y la prestación del servicio correrán por parte del proveedor durante la vigencia del contrato. </w:t>
      </w:r>
    </w:p>
    <w:p w14:paraId="300ADDC4" w14:textId="77777777" w:rsidR="00496EFD" w:rsidRDefault="00496EFD" w:rsidP="00D81BFE">
      <w:pPr>
        <w:pStyle w:val="Prrafodelista"/>
        <w:numPr>
          <w:ilvl w:val="0"/>
          <w:numId w:val="28"/>
        </w:numPr>
        <w:spacing w:after="160" w:line="259" w:lineRule="auto"/>
        <w:jc w:val="both"/>
      </w:pPr>
      <w:r>
        <w:t>El proveedor deberá de contar por lo menos con un técnico exclusivo para la atención de los equipos instalados en el Municipio derivados del contrato.</w:t>
      </w:r>
    </w:p>
    <w:p w14:paraId="2BEA7169" w14:textId="77777777" w:rsidR="00496EFD" w:rsidRDefault="00496EFD" w:rsidP="00D81BFE">
      <w:pPr>
        <w:pStyle w:val="Prrafodelista"/>
        <w:numPr>
          <w:ilvl w:val="0"/>
          <w:numId w:val="28"/>
        </w:numPr>
        <w:spacing w:after="160" w:line="259" w:lineRule="auto"/>
        <w:jc w:val="both"/>
      </w:pPr>
      <w:r>
        <w:t xml:space="preserve">Los equipos deberán cumplir con un estándar o iniciativa de ahorro de energía. </w:t>
      </w:r>
    </w:p>
    <w:p w14:paraId="5C0D8E60" w14:textId="77777777" w:rsidR="00496EFD" w:rsidRDefault="00496EFD" w:rsidP="00D81BFE">
      <w:pPr>
        <w:pStyle w:val="Prrafodelista"/>
        <w:numPr>
          <w:ilvl w:val="0"/>
          <w:numId w:val="28"/>
        </w:numPr>
        <w:spacing w:after="160" w:line="259" w:lineRule="auto"/>
        <w:jc w:val="both"/>
      </w:pPr>
      <w:r>
        <w:t>Todos los equipos, accesorios y software empleado para la prestación del servicio por parte del proveedor serán de su entera responsabilidad.</w:t>
      </w:r>
    </w:p>
    <w:p w14:paraId="4642042B" w14:textId="2273B3CF" w:rsidR="00F126B5" w:rsidRPr="00C131EF" w:rsidRDefault="00496EFD" w:rsidP="00D81BFE">
      <w:pPr>
        <w:pStyle w:val="Prrafodelista"/>
        <w:numPr>
          <w:ilvl w:val="0"/>
          <w:numId w:val="28"/>
        </w:numPr>
        <w:spacing w:after="160" w:line="259" w:lineRule="auto"/>
        <w:jc w:val="both"/>
      </w:pPr>
      <w:r>
        <w:t xml:space="preserve">Los equipos de impresión y copiado con conexión </w:t>
      </w:r>
      <w:proofErr w:type="spellStart"/>
      <w:r>
        <w:t>wifi</w:t>
      </w:r>
      <w:proofErr w:type="spellEnd"/>
      <w:r>
        <w:t xml:space="preserve"> y/o </w:t>
      </w:r>
      <w:proofErr w:type="spellStart"/>
      <w:r>
        <w:t>ethernet</w:t>
      </w:r>
      <w:proofErr w:type="spellEnd"/>
      <w:r>
        <w:t xml:space="preserve"> contarán con módulo de seguridad.</w:t>
      </w:r>
    </w:p>
    <w:p w14:paraId="1545BA16" w14:textId="77777777" w:rsidR="00341696" w:rsidRPr="00204485" w:rsidRDefault="00341696" w:rsidP="00341696">
      <w:pPr>
        <w:pStyle w:val="Sinespaciado"/>
        <w:jc w:val="both"/>
        <w:rPr>
          <w:rFonts w:asciiTheme="minorHAnsi" w:eastAsiaTheme="minorEastAsia" w:hAnsiTheme="minorHAnsi" w:cs="Arial"/>
          <w:lang w:val="es-MX"/>
        </w:rPr>
      </w:pPr>
      <w:r w:rsidRPr="00204485">
        <w:rPr>
          <w:rFonts w:asciiTheme="minorHAnsi" w:eastAsiaTheme="minorEastAsia" w:hAnsiTheme="minorHAnsi" w:cs="Arial"/>
          <w:lang w:val="es-MX"/>
        </w:rPr>
        <w:t>Es por lo antes señalado, que se establece de manera reflexiva, la siguiente determinación:</w:t>
      </w:r>
    </w:p>
    <w:p w14:paraId="2F008C86" w14:textId="77777777" w:rsidR="00341696" w:rsidRPr="00204485" w:rsidRDefault="00341696" w:rsidP="00341696">
      <w:pPr>
        <w:pStyle w:val="Sinespaciado"/>
        <w:jc w:val="both"/>
        <w:rPr>
          <w:rFonts w:asciiTheme="minorHAnsi" w:eastAsiaTheme="minorEastAsia" w:hAnsiTheme="minorHAnsi" w:cs="Arial"/>
          <w:lang w:val="es-MX"/>
        </w:rPr>
      </w:pPr>
    </w:p>
    <w:p w14:paraId="431BC2CD" w14:textId="70147E6F" w:rsidR="00341696" w:rsidRPr="00204485" w:rsidRDefault="00341696" w:rsidP="00341696">
      <w:pPr>
        <w:pStyle w:val="Sinespaciado"/>
        <w:jc w:val="both"/>
        <w:rPr>
          <w:rFonts w:asciiTheme="minorHAnsi" w:eastAsiaTheme="minorEastAsia" w:hAnsiTheme="minorHAnsi" w:cs="Arial"/>
          <w:lang w:val="es-MX"/>
        </w:rPr>
      </w:pPr>
      <w:r w:rsidRPr="00204485">
        <w:rPr>
          <w:rFonts w:asciiTheme="minorHAnsi" w:eastAsiaTheme="minorEastAsia" w:hAnsiTheme="minorHAnsi" w:cs="Arial"/>
          <w:lang w:val="es-MX"/>
        </w:rPr>
        <w:t xml:space="preserve">ÚNICO: </w:t>
      </w:r>
      <w:r>
        <w:rPr>
          <w:rFonts w:asciiTheme="minorHAnsi" w:eastAsiaTheme="minorEastAsia" w:hAnsiTheme="minorHAnsi" w:cs="Arial"/>
          <w:lang w:val="es-MX"/>
        </w:rPr>
        <w:t>Q</w:t>
      </w:r>
      <w:r w:rsidRPr="00204485">
        <w:rPr>
          <w:rFonts w:asciiTheme="minorHAnsi" w:eastAsiaTheme="minorEastAsia" w:hAnsiTheme="minorHAnsi" w:cs="Arial"/>
          <w:lang w:val="es-MX"/>
        </w:rPr>
        <w:t xml:space="preserve">ué de acuerdo a lo </w:t>
      </w:r>
      <w:r>
        <w:rPr>
          <w:rFonts w:asciiTheme="minorHAnsi" w:eastAsiaTheme="minorEastAsia" w:hAnsiTheme="minorHAnsi" w:cs="Arial"/>
          <w:lang w:val="es-MX"/>
        </w:rPr>
        <w:t>señalado en el artículo 43 fracción I,</w:t>
      </w:r>
      <w:r w:rsidRPr="00204485">
        <w:rPr>
          <w:rFonts w:asciiTheme="minorHAnsi" w:eastAsiaTheme="minorEastAsia" w:hAnsiTheme="minorHAnsi" w:cs="Arial"/>
          <w:lang w:val="es-MX"/>
        </w:rPr>
        <w:t xml:space="preserve"> inciso </w:t>
      </w:r>
      <w:r w:rsidR="00C131EF" w:rsidRPr="00C131EF">
        <w:rPr>
          <w:rFonts w:asciiTheme="minorHAnsi" w:eastAsiaTheme="minorEastAsia" w:hAnsiTheme="minorHAnsi" w:cs="Arial"/>
          <w:lang w:val="es-MX"/>
        </w:rPr>
        <w:t xml:space="preserve">b) </w:t>
      </w:r>
      <w:r w:rsidR="003551FF" w:rsidRPr="00204485">
        <w:rPr>
          <w:rFonts w:asciiTheme="minorHAnsi" w:eastAsiaTheme="minorEastAsia" w:hAnsiTheme="minorHAnsi" w:cs="Arial"/>
          <w:lang w:val="es-MX"/>
        </w:rPr>
        <w:t xml:space="preserve">del Reglamento de </w:t>
      </w:r>
      <w:r w:rsidR="003551FF">
        <w:rPr>
          <w:rFonts w:asciiTheme="minorHAnsi" w:eastAsiaTheme="minorEastAsia" w:hAnsiTheme="minorHAnsi" w:cs="Arial"/>
          <w:lang w:val="es-MX"/>
        </w:rPr>
        <w:t>compras gubernamentales, c</w:t>
      </w:r>
      <w:r w:rsidR="003551FF" w:rsidRPr="00204485">
        <w:rPr>
          <w:rFonts w:asciiTheme="minorHAnsi" w:eastAsiaTheme="minorEastAsia" w:hAnsiTheme="minorHAnsi" w:cs="Arial"/>
          <w:lang w:val="es-MX"/>
        </w:rPr>
        <w:t>ontratación de servicios</w:t>
      </w:r>
      <w:r w:rsidR="003551FF">
        <w:rPr>
          <w:rFonts w:asciiTheme="minorHAnsi" w:eastAsiaTheme="minorEastAsia" w:hAnsiTheme="minorHAnsi" w:cs="Arial"/>
          <w:lang w:val="es-MX"/>
        </w:rPr>
        <w:t>,</w:t>
      </w:r>
      <w:r w:rsidR="003551FF" w:rsidRPr="00204485">
        <w:rPr>
          <w:rFonts w:asciiTheme="minorHAnsi" w:eastAsiaTheme="minorEastAsia" w:hAnsiTheme="minorHAnsi" w:cs="Arial"/>
          <w:lang w:val="es-MX"/>
        </w:rPr>
        <w:t xml:space="preserve"> arrendamientos y </w:t>
      </w:r>
      <w:r w:rsidR="003551FF">
        <w:rPr>
          <w:rFonts w:asciiTheme="minorHAnsi" w:eastAsiaTheme="minorEastAsia" w:hAnsiTheme="minorHAnsi" w:cs="Arial"/>
          <w:lang w:val="es-MX"/>
        </w:rPr>
        <w:t xml:space="preserve">enajenaciones </w:t>
      </w:r>
      <w:r w:rsidR="003551FF" w:rsidRPr="00204485">
        <w:rPr>
          <w:rFonts w:asciiTheme="minorHAnsi" w:eastAsiaTheme="minorEastAsia" w:hAnsiTheme="minorHAnsi" w:cs="Arial"/>
          <w:lang w:val="es-MX"/>
        </w:rPr>
        <w:t xml:space="preserve">para el Municipio </w:t>
      </w:r>
      <w:r w:rsidR="003551FF">
        <w:rPr>
          <w:rFonts w:asciiTheme="minorHAnsi" w:eastAsiaTheme="minorEastAsia" w:hAnsiTheme="minorHAnsi" w:cs="Arial"/>
          <w:lang w:val="es-MX"/>
        </w:rPr>
        <w:t xml:space="preserve">de Zapotlán el Grande </w:t>
      </w:r>
      <w:r>
        <w:rPr>
          <w:rFonts w:asciiTheme="minorHAnsi" w:eastAsiaTheme="minorEastAsia" w:hAnsiTheme="minorHAnsi" w:cs="Arial"/>
          <w:lang w:val="es-MX"/>
        </w:rPr>
        <w:t>se cumple</w:t>
      </w:r>
      <w:r w:rsidRPr="00204485">
        <w:rPr>
          <w:rFonts w:asciiTheme="minorHAnsi" w:eastAsiaTheme="minorEastAsia" w:hAnsiTheme="minorHAnsi" w:cs="Arial"/>
          <w:lang w:val="es-MX"/>
        </w:rPr>
        <w:t xml:space="preserve"> plenamen</w:t>
      </w:r>
      <w:r>
        <w:rPr>
          <w:rFonts w:asciiTheme="minorHAnsi" w:eastAsiaTheme="minorEastAsia" w:hAnsiTheme="minorHAnsi" w:cs="Arial"/>
          <w:lang w:val="es-MX"/>
        </w:rPr>
        <w:t xml:space="preserve">te para aplicar la modalidad de Adquisición </w:t>
      </w:r>
      <w:r w:rsidRPr="00204485">
        <w:rPr>
          <w:rFonts w:asciiTheme="minorHAnsi" w:eastAsiaTheme="minorEastAsia" w:hAnsiTheme="minorHAnsi" w:cs="Arial"/>
          <w:lang w:val="es-MX"/>
        </w:rPr>
        <w:t>denominada “Por Adjudicac</w:t>
      </w:r>
      <w:r w:rsidR="003551FF">
        <w:rPr>
          <w:rFonts w:asciiTheme="minorHAnsi" w:eastAsiaTheme="minorEastAsia" w:hAnsiTheme="minorHAnsi" w:cs="Arial"/>
          <w:lang w:val="es-MX"/>
        </w:rPr>
        <w:t xml:space="preserve">ión Directa por proveedor único: </w:t>
      </w:r>
      <w:r w:rsidR="007A464E">
        <w:rPr>
          <w:rFonts w:asciiTheme="minorHAnsi" w:eastAsiaTheme="minorEastAsia" w:hAnsiTheme="minorHAnsi" w:cs="Arial"/>
          <w:lang w:val="es-MX"/>
        </w:rPr>
        <w:t>Cuando</w:t>
      </w:r>
      <w:r w:rsidR="00C62138" w:rsidRPr="00C131EF">
        <w:rPr>
          <w:rFonts w:asciiTheme="minorHAnsi" w:eastAsiaTheme="minorEastAsia" w:hAnsiTheme="minorHAnsi" w:cs="Arial"/>
          <w:lang w:val="es-MX"/>
        </w:rPr>
        <w:t xml:space="preserve"> existan dos convocatorias y estas se declaren desiertas</w:t>
      </w:r>
      <w:r w:rsidRPr="00A817A0">
        <w:rPr>
          <w:rFonts w:asciiTheme="minorHAnsi" w:eastAsiaTheme="minorEastAsia" w:hAnsiTheme="minorHAnsi" w:cs="Arial"/>
          <w:lang w:val="es-MX"/>
        </w:rPr>
        <w:t>”</w:t>
      </w:r>
      <w:r w:rsidRPr="00204485">
        <w:rPr>
          <w:rFonts w:asciiTheme="minorHAnsi" w:eastAsiaTheme="minorEastAsia" w:hAnsiTheme="minorHAnsi" w:cs="Arial"/>
          <w:lang w:val="es-MX"/>
        </w:rPr>
        <w:t>, en razón a que:</w:t>
      </w:r>
    </w:p>
    <w:p w14:paraId="1B0D0F50" w14:textId="77777777" w:rsidR="00341696" w:rsidRPr="00196E79" w:rsidRDefault="00341696" w:rsidP="00341696">
      <w:pPr>
        <w:pStyle w:val="Sinespaciado"/>
        <w:jc w:val="both"/>
        <w:rPr>
          <w:rFonts w:asciiTheme="minorHAnsi" w:eastAsiaTheme="minorEastAsia" w:hAnsiTheme="minorHAnsi" w:cs="Arial"/>
          <w:sz w:val="16"/>
          <w:szCs w:val="16"/>
          <w:lang w:val="es-MX"/>
        </w:rPr>
      </w:pPr>
    </w:p>
    <w:p w14:paraId="5F11258F" w14:textId="5A2E46FA" w:rsidR="00341696" w:rsidRPr="0033036E" w:rsidRDefault="00341696" w:rsidP="00341696">
      <w:pPr>
        <w:pStyle w:val="Sinespaciado"/>
        <w:jc w:val="both"/>
        <w:rPr>
          <w:rFonts w:cs="Arial"/>
        </w:rPr>
      </w:pPr>
      <w:r>
        <w:rPr>
          <w:rFonts w:asciiTheme="minorHAnsi" w:eastAsiaTheme="minorEastAsia" w:hAnsiTheme="minorHAnsi" w:cs="Arial"/>
          <w:lang w:val="es-MX"/>
        </w:rPr>
        <w:t>1ro.- El</w:t>
      </w:r>
      <w:r w:rsidRPr="00204485">
        <w:rPr>
          <w:rFonts w:asciiTheme="minorHAnsi" w:eastAsiaTheme="minorEastAsia" w:hAnsiTheme="minorHAnsi" w:cs="Arial"/>
          <w:lang w:val="es-MX"/>
        </w:rPr>
        <w:t xml:space="preserve"> proveedor </w:t>
      </w:r>
      <w:r w:rsidR="007A464E" w:rsidRPr="00DC5EC6">
        <w:rPr>
          <w:rFonts w:asciiTheme="minorHAnsi" w:hAnsiTheme="minorHAnsi" w:cs="Arial"/>
        </w:rPr>
        <w:t xml:space="preserve">LOURDES CELINA CALVARIO GUZMÁN </w:t>
      </w:r>
      <w:r w:rsidR="00D219F3" w:rsidRPr="00A14E50">
        <w:rPr>
          <w:rFonts w:cs="Arial"/>
        </w:rPr>
        <w:t>es</w:t>
      </w:r>
      <w:r w:rsidR="00D219F3">
        <w:rPr>
          <w:rFonts w:cs="Arial"/>
        </w:rPr>
        <w:t xml:space="preserve"> el que se requiere para llevar a cabo </w:t>
      </w:r>
      <w:r w:rsidR="00734E9D" w:rsidRPr="00734E9D">
        <w:rPr>
          <w:rFonts w:cs="Arial"/>
        </w:rPr>
        <w:t>“CONTRATACION DE SERVICIO ADMINISTRADO DE FOTOCOPIADO, IMPRESIÓN Y ESCANEO PARA EL MUNICIPIO DE ZAPOTLAN EL GRANDE”</w:t>
      </w:r>
      <w:r w:rsidR="0019020E">
        <w:rPr>
          <w:rFonts w:cs="Arial"/>
        </w:rPr>
        <w:t xml:space="preserve"> del 01 de mayo de 2022 al 31 de diciembre de 2024</w:t>
      </w:r>
      <w:r w:rsidR="00276512">
        <w:rPr>
          <w:rFonts w:cs="Arial"/>
        </w:rPr>
        <w:t xml:space="preserve">. </w:t>
      </w:r>
      <w:r>
        <w:rPr>
          <w:rFonts w:cs="Arial"/>
        </w:rPr>
        <w:t xml:space="preserve"> (</w:t>
      </w:r>
      <w:r w:rsidR="00276512">
        <w:rPr>
          <w:rFonts w:cs="Arial"/>
        </w:rPr>
        <w:t>Objeto</w:t>
      </w:r>
      <w:r>
        <w:rPr>
          <w:rFonts w:cs="Arial"/>
        </w:rPr>
        <w:t xml:space="preserve"> del contrato); por tal motivo, e</w:t>
      </w:r>
      <w:r w:rsidR="00276512">
        <w:rPr>
          <w:rFonts w:cs="Arial"/>
        </w:rPr>
        <w:t>s el proveedor</w:t>
      </w:r>
      <w:r>
        <w:rPr>
          <w:rFonts w:cs="Arial"/>
        </w:rPr>
        <w:t xml:space="preserve"> </w:t>
      </w:r>
      <w:r w:rsidR="00276512">
        <w:rPr>
          <w:rFonts w:cs="Arial"/>
        </w:rPr>
        <w:t xml:space="preserve">seleccionado </w:t>
      </w:r>
      <w:r>
        <w:rPr>
          <w:rFonts w:cs="Arial"/>
        </w:rPr>
        <w:t xml:space="preserve">en el mercado que </w:t>
      </w:r>
      <w:r w:rsidR="00276512">
        <w:rPr>
          <w:rFonts w:cs="Arial"/>
        </w:rPr>
        <w:t>llevar</w:t>
      </w:r>
      <w:r w:rsidR="008409D4">
        <w:rPr>
          <w:rFonts w:cs="Arial"/>
        </w:rPr>
        <w:t>á</w:t>
      </w:r>
      <w:r w:rsidR="00276512">
        <w:rPr>
          <w:rFonts w:cs="Arial"/>
        </w:rPr>
        <w:t xml:space="preserve"> a cabo </w:t>
      </w:r>
      <w:r w:rsidR="006E3148">
        <w:rPr>
          <w:rFonts w:cs="Arial"/>
        </w:rPr>
        <w:t xml:space="preserve">la instalación del equipo de copiado. </w:t>
      </w:r>
    </w:p>
    <w:p w14:paraId="2FDAD350" w14:textId="77777777" w:rsidR="00341696" w:rsidRPr="00196E79" w:rsidRDefault="00341696" w:rsidP="00341696">
      <w:pPr>
        <w:pStyle w:val="Sinespaciado"/>
        <w:jc w:val="both"/>
        <w:rPr>
          <w:rFonts w:asciiTheme="minorHAnsi" w:eastAsiaTheme="minorEastAsia" w:hAnsiTheme="minorHAnsi" w:cs="Arial"/>
          <w:sz w:val="16"/>
          <w:szCs w:val="16"/>
          <w:lang w:val="es-MX"/>
        </w:rPr>
      </w:pPr>
    </w:p>
    <w:p w14:paraId="65D6540F" w14:textId="77777777" w:rsidR="00B916CD" w:rsidRDefault="00341696" w:rsidP="00276512">
      <w:pPr>
        <w:pStyle w:val="Sinespaciado"/>
        <w:jc w:val="both"/>
        <w:rPr>
          <w:rFonts w:asciiTheme="minorHAnsi" w:eastAsiaTheme="minorEastAsia" w:hAnsiTheme="minorHAnsi" w:cs="Arial"/>
          <w:lang w:val="es-MX"/>
        </w:rPr>
      </w:pPr>
      <w:r>
        <w:rPr>
          <w:rFonts w:asciiTheme="minorHAnsi" w:eastAsiaTheme="minorEastAsia" w:hAnsiTheme="minorHAnsi" w:cs="Arial"/>
          <w:lang w:val="es-MX"/>
        </w:rPr>
        <w:t>2do</w:t>
      </w:r>
      <w:r w:rsidRPr="00204485">
        <w:rPr>
          <w:rFonts w:asciiTheme="minorHAnsi" w:eastAsiaTheme="minorEastAsia" w:hAnsiTheme="minorHAnsi" w:cs="Arial"/>
          <w:lang w:val="es-MX"/>
        </w:rPr>
        <w:t xml:space="preserve">.- Que el objeto y las especificaciones del servicio que se pretende celebrar de acuerdo al contrato que nos ocupa, si reúne las condiciones necesarias de ser </w:t>
      </w:r>
      <w:r w:rsidR="00276512">
        <w:rPr>
          <w:rFonts w:asciiTheme="minorHAnsi" w:eastAsiaTheme="minorEastAsia" w:hAnsiTheme="minorHAnsi" w:cs="Arial"/>
          <w:lang w:val="es-MX"/>
        </w:rPr>
        <w:t>lo</w:t>
      </w:r>
    </w:p>
    <w:p w14:paraId="0F9DB79F" w14:textId="77777777" w:rsidR="00B916CD" w:rsidRDefault="00B916CD" w:rsidP="00276512">
      <w:pPr>
        <w:pStyle w:val="Sinespaciado"/>
        <w:jc w:val="both"/>
        <w:rPr>
          <w:rFonts w:asciiTheme="minorHAnsi" w:eastAsiaTheme="minorEastAsia" w:hAnsiTheme="minorHAnsi" w:cs="Arial"/>
          <w:lang w:val="es-MX"/>
        </w:rPr>
      </w:pPr>
    </w:p>
    <w:p w14:paraId="3099FCFE" w14:textId="77777777" w:rsidR="00B916CD" w:rsidRDefault="00B916CD" w:rsidP="00276512">
      <w:pPr>
        <w:pStyle w:val="Sinespaciado"/>
        <w:jc w:val="both"/>
        <w:rPr>
          <w:rFonts w:asciiTheme="minorHAnsi" w:eastAsiaTheme="minorEastAsia" w:hAnsiTheme="minorHAnsi" w:cs="Arial"/>
          <w:lang w:val="es-MX"/>
        </w:rPr>
      </w:pPr>
    </w:p>
    <w:p w14:paraId="5D4351F9" w14:textId="77777777" w:rsidR="003551FF" w:rsidRDefault="003551FF" w:rsidP="00276512">
      <w:pPr>
        <w:pStyle w:val="Sinespaciado"/>
        <w:jc w:val="both"/>
        <w:rPr>
          <w:rFonts w:asciiTheme="minorHAnsi" w:eastAsiaTheme="minorEastAsia" w:hAnsiTheme="minorHAnsi" w:cs="Arial"/>
          <w:lang w:val="es-MX"/>
        </w:rPr>
      </w:pPr>
    </w:p>
    <w:p w14:paraId="5DBA2884" w14:textId="6A63BEDB" w:rsidR="00341696" w:rsidRPr="00276512" w:rsidRDefault="00276512" w:rsidP="00276512">
      <w:pPr>
        <w:pStyle w:val="Sinespaciado"/>
        <w:jc w:val="both"/>
        <w:rPr>
          <w:rFonts w:asciiTheme="minorHAnsi" w:eastAsiaTheme="minorEastAsia" w:hAnsiTheme="minorHAnsi" w:cs="Arial"/>
          <w:lang w:val="es-MX"/>
        </w:rPr>
      </w:pPr>
      <w:r>
        <w:rPr>
          <w:rFonts w:asciiTheme="minorHAnsi" w:eastAsiaTheme="minorEastAsia" w:hAnsiTheme="minorHAnsi" w:cs="Arial"/>
          <w:lang w:val="es-MX"/>
        </w:rPr>
        <w:t xml:space="preserve"> </w:t>
      </w:r>
      <w:proofErr w:type="gramStart"/>
      <w:r>
        <w:rPr>
          <w:rFonts w:asciiTheme="minorHAnsi" w:eastAsiaTheme="minorEastAsia" w:hAnsiTheme="minorHAnsi" w:cs="Arial"/>
          <w:lang w:val="es-MX"/>
        </w:rPr>
        <w:t>solicitado</w:t>
      </w:r>
      <w:proofErr w:type="gramEnd"/>
      <w:r>
        <w:rPr>
          <w:rFonts w:asciiTheme="minorHAnsi" w:eastAsiaTheme="minorEastAsia" w:hAnsiTheme="minorHAnsi" w:cs="Arial"/>
          <w:lang w:val="es-MX"/>
        </w:rPr>
        <w:t xml:space="preserve"> por el área requirente</w:t>
      </w:r>
      <w:r w:rsidR="00341696" w:rsidRPr="002028B0">
        <w:rPr>
          <w:rFonts w:asciiTheme="minorHAnsi" w:eastAsiaTheme="minorEastAsia" w:hAnsiTheme="minorHAnsi" w:cs="Arial"/>
          <w:lang w:val="es-MX"/>
        </w:rPr>
        <w:t>, como se puede observar en l</w:t>
      </w:r>
      <w:r w:rsidR="00341696">
        <w:rPr>
          <w:rFonts w:asciiTheme="minorHAnsi" w:eastAsiaTheme="minorEastAsia" w:hAnsiTheme="minorHAnsi" w:cs="Arial"/>
          <w:lang w:val="es-MX"/>
        </w:rPr>
        <w:t>o</w:t>
      </w:r>
      <w:r>
        <w:rPr>
          <w:rFonts w:asciiTheme="minorHAnsi" w:eastAsiaTheme="minorEastAsia" w:hAnsiTheme="minorHAnsi" w:cs="Arial"/>
          <w:lang w:val="es-MX"/>
        </w:rPr>
        <w:t xml:space="preserve"> expuesto en el punto anterior.</w:t>
      </w:r>
    </w:p>
    <w:p w14:paraId="2F82C10E" w14:textId="77777777" w:rsidR="00341696" w:rsidRDefault="00341696" w:rsidP="00341696">
      <w:pPr>
        <w:jc w:val="both"/>
        <w:rPr>
          <w:rFonts w:cs="Arial"/>
        </w:rPr>
      </w:pPr>
    </w:p>
    <w:p w14:paraId="7BD58F65" w14:textId="77777777" w:rsidR="00341696" w:rsidRPr="00EF51EF" w:rsidRDefault="00341696" w:rsidP="00341696">
      <w:pPr>
        <w:jc w:val="both"/>
        <w:rPr>
          <w:rFonts w:cs="Arial"/>
        </w:rPr>
      </w:pPr>
      <w:r w:rsidRPr="00204485">
        <w:rPr>
          <w:rFonts w:cs="Arial"/>
        </w:rPr>
        <w:t>El contrato que se derive de este dictamen tendrá aplicación, una vez que sea firmado.</w:t>
      </w:r>
    </w:p>
    <w:p w14:paraId="4AEB221B" w14:textId="77777777" w:rsidR="00341696" w:rsidRDefault="00341696" w:rsidP="00341696">
      <w:pPr>
        <w:autoSpaceDE w:val="0"/>
        <w:autoSpaceDN w:val="0"/>
        <w:adjustRightInd w:val="0"/>
        <w:jc w:val="both"/>
        <w:rPr>
          <w:rFonts w:cs="ArialMT"/>
        </w:rPr>
      </w:pPr>
    </w:p>
    <w:p w14:paraId="2DEC6B61" w14:textId="1689F85D" w:rsidR="00C853EB" w:rsidRDefault="00341696" w:rsidP="00B916CD">
      <w:pPr>
        <w:pStyle w:val="Encabezado"/>
        <w:jc w:val="both"/>
        <w:rPr>
          <w:rFonts w:cs="Arial"/>
        </w:rPr>
      </w:pPr>
      <w:r w:rsidRPr="00DB0868">
        <w:rPr>
          <w:rFonts w:cs="ArialMT"/>
        </w:rPr>
        <w:t xml:space="preserve">En el presente caso resulta procedente realizar la </w:t>
      </w:r>
      <w:r w:rsidR="00B916CD" w:rsidRPr="00B916CD">
        <w:rPr>
          <w:rFonts w:cs="ArialMT"/>
        </w:rPr>
        <w:t>“CONTRATACION DE SERVICIO ADMINISTRADO DE FOTOCOPIADO, IMPRESIÓN Y ESCANEO PARA EL MUNICIPIO DE ZAPOTLAN EL GRANDE” del 01 de mayo de 2022 al 31 de diciembre de 2024</w:t>
      </w:r>
    </w:p>
    <w:p w14:paraId="6EADC07A" w14:textId="77777777" w:rsidR="00C853EB" w:rsidRDefault="00C853EB" w:rsidP="00341696">
      <w:pPr>
        <w:autoSpaceDE w:val="0"/>
        <w:autoSpaceDN w:val="0"/>
        <w:adjustRightInd w:val="0"/>
        <w:jc w:val="both"/>
        <w:rPr>
          <w:rFonts w:cs="Arial"/>
        </w:rPr>
      </w:pPr>
    </w:p>
    <w:p w14:paraId="46321335" w14:textId="77777777" w:rsidR="00341696" w:rsidRPr="00042540" w:rsidRDefault="00341696" w:rsidP="00341696">
      <w:pPr>
        <w:pStyle w:val="texto"/>
        <w:numPr>
          <w:ilvl w:val="0"/>
          <w:numId w:val="17"/>
        </w:numPr>
        <w:spacing w:after="0" w:line="240" w:lineRule="auto"/>
        <w:ind w:left="0" w:firstLine="0"/>
        <w:rPr>
          <w:rFonts w:asciiTheme="minorHAnsi" w:hAnsiTheme="minorHAnsi" w:cs="Arial"/>
          <w:b/>
          <w:color w:val="000000"/>
          <w:sz w:val="24"/>
          <w:szCs w:val="24"/>
        </w:rPr>
      </w:pPr>
      <w:r w:rsidRPr="00042540">
        <w:rPr>
          <w:rFonts w:asciiTheme="minorHAnsi" w:hAnsiTheme="minorHAnsi" w:cs="Arial"/>
          <w:b/>
          <w:color w:val="000000"/>
          <w:sz w:val="24"/>
          <w:szCs w:val="24"/>
        </w:rPr>
        <w:t xml:space="preserve">INVESTIGACIÓN DEL MERCADO: </w:t>
      </w:r>
    </w:p>
    <w:p w14:paraId="0A17AE80" w14:textId="77777777" w:rsidR="00341696" w:rsidRPr="00C54396" w:rsidRDefault="00341696" w:rsidP="00341696">
      <w:pPr>
        <w:pStyle w:val="texto"/>
        <w:spacing w:after="0" w:line="240" w:lineRule="auto"/>
        <w:ind w:firstLine="0"/>
        <w:rPr>
          <w:rFonts w:asciiTheme="minorHAnsi" w:hAnsiTheme="minorHAnsi" w:cs="Arial"/>
          <w:b/>
          <w:color w:val="000000"/>
          <w:sz w:val="16"/>
          <w:szCs w:val="16"/>
        </w:rPr>
      </w:pPr>
    </w:p>
    <w:p w14:paraId="498E1A99" w14:textId="0A3B0C89" w:rsidR="00341696" w:rsidRPr="00042540" w:rsidRDefault="00341696" w:rsidP="00341696">
      <w:pPr>
        <w:jc w:val="both"/>
        <w:rPr>
          <w:rFonts w:cs="Arial"/>
          <w:color w:val="000000"/>
        </w:rPr>
      </w:pPr>
      <w:r w:rsidRPr="00042540">
        <w:rPr>
          <w:rFonts w:cs="Arial"/>
          <w:color w:val="000000"/>
        </w:rPr>
        <w:t xml:space="preserve">Como parte de la investigación de mercado se manifiesta que </w:t>
      </w:r>
      <w:r w:rsidR="00C853EB">
        <w:rPr>
          <w:rFonts w:cs="Arial"/>
          <w:color w:val="000000"/>
        </w:rPr>
        <w:t>despues de la</w:t>
      </w:r>
      <w:r w:rsidR="001D5F95">
        <w:rPr>
          <w:rFonts w:cs="Arial"/>
          <w:color w:val="000000"/>
        </w:rPr>
        <w:t xml:space="preserve">s solicitudes de cotización solicitadas se determina que los precios que oferta </w:t>
      </w:r>
      <w:r w:rsidR="00C853EB">
        <w:rPr>
          <w:rFonts w:cs="Arial"/>
          <w:color w:val="000000"/>
        </w:rPr>
        <w:t xml:space="preserve"> la person</w:t>
      </w:r>
      <w:r w:rsidR="003551FF">
        <w:rPr>
          <w:rFonts w:cs="Arial"/>
          <w:color w:val="000000"/>
        </w:rPr>
        <w:t>a</w:t>
      </w:r>
      <w:r w:rsidR="00C853EB">
        <w:rPr>
          <w:rFonts w:cs="Arial"/>
          <w:color w:val="000000"/>
        </w:rPr>
        <w:t xml:space="preserve"> física </w:t>
      </w:r>
      <w:r w:rsidR="001D5F95" w:rsidRPr="001D5F95">
        <w:rPr>
          <w:rFonts w:cs="Arial"/>
        </w:rPr>
        <w:t xml:space="preserve">LOURDES CELINA CALVARIO GUZMÁN </w:t>
      </w:r>
      <w:r w:rsidR="003551FF">
        <w:rPr>
          <w:rFonts w:cs="Arial"/>
        </w:rPr>
        <w:t>son r</w:t>
      </w:r>
      <w:r w:rsidR="001D5F95">
        <w:rPr>
          <w:rFonts w:cs="Arial"/>
        </w:rPr>
        <w:t>azonable</w:t>
      </w:r>
      <w:r w:rsidR="003551FF">
        <w:rPr>
          <w:rFonts w:cs="Arial"/>
        </w:rPr>
        <w:t>s,</w:t>
      </w:r>
      <w:r w:rsidR="001D5F95">
        <w:rPr>
          <w:rFonts w:cs="Arial"/>
        </w:rPr>
        <w:t xml:space="preserve"> </w:t>
      </w:r>
      <w:r w:rsidRPr="00F05E6A">
        <w:rPr>
          <w:rFonts w:cs="Arial"/>
          <w:color w:val="000000"/>
        </w:rPr>
        <w:t>por lo que derivado de la información se manifiesta que el proveedor antes mencionado cumple satisfactoriamente con los requisitos para la presente adjudicación.</w:t>
      </w:r>
      <w:r>
        <w:rPr>
          <w:rFonts w:cs="Arial"/>
          <w:color w:val="000000"/>
        </w:rPr>
        <w:t xml:space="preserve"> </w:t>
      </w:r>
    </w:p>
    <w:p w14:paraId="6B9F3EF7" w14:textId="77777777" w:rsidR="00341696" w:rsidRDefault="00341696" w:rsidP="00341696">
      <w:pPr>
        <w:pStyle w:val="Prrafodelista"/>
        <w:spacing w:line="240" w:lineRule="auto"/>
        <w:ind w:left="0"/>
        <w:jc w:val="both"/>
        <w:rPr>
          <w:rFonts w:cs="Arial"/>
          <w:b/>
          <w:color w:val="000000"/>
          <w:sz w:val="24"/>
          <w:szCs w:val="24"/>
        </w:rPr>
      </w:pPr>
    </w:p>
    <w:p w14:paraId="573F6C56" w14:textId="77777777" w:rsidR="00341696" w:rsidRPr="00042540" w:rsidRDefault="00341696" w:rsidP="00341696">
      <w:pPr>
        <w:pStyle w:val="Prrafodelista"/>
        <w:numPr>
          <w:ilvl w:val="0"/>
          <w:numId w:val="17"/>
        </w:numPr>
        <w:spacing w:line="240" w:lineRule="auto"/>
        <w:ind w:left="0" w:firstLine="0"/>
        <w:jc w:val="both"/>
        <w:rPr>
          <w:rFonts w:cs="Arial"/>
          <w:b/>
          <w:color w:val="000000"/>
          <w:sz w:val="24"/>
          <w:szCs w:val="24"/>
        </w:rPr>
      </w:pPr>
      <w:r w:rsidRPr="00042540">
        <w:rPr>
          <w:rFonts w:cs="Arial"/>
          <w:b/>
          <w:color w:val="000000"/>
          <w:sz w:val="24"/>
          <w:szCs w:val="24"/>
        </w:rPr>
        <w:t>EL MONTO DE LA CONTRATACIÓN Y FORMA DE PAGO</w:t>
      </w:r>
    </w:p>
    <w:p w14:paraId="389F6717" w14:textId="77777777" w:rsidR="00F74D0A" w:rsidRDefault="00341696" w:rsidP="00341696">
      <w:pPr>
        <w:ind w:right="20"/>
        <w:jc w:val="both"/>
        <w:rPr>
          <w:rFonts w:cs="Arial"/>
          <w:color w:val="000000"/>
        </w:rPr>
      </w:pPr>
      <w:r w:rsidRPr="00564D94">
        <w:rPr>
          <w:rFonts w:cs="Arial"/>
          <w:color w:val="000000"/>
        </w:rPr>
        <w:t>El importe del contrato, será de</w:t>
      </w:r>
      <w:r w:rsidR="00F74D0A">
        <w:rPr>
          <w:rFonts w:cs="Arial"/>
          <w:color w:val="000000"/>
        </w:rPr>
        <w:t>:</w:t>
      </w:r>
    </w:p>
    <w:tbl>
      <w:tblPr>
        <w:tblStyle w:val="Tablaconcuadrcula"/>
        <w:tblW w:w="0" w:type="auto"/>
        <w:tblLook w:val="04A0" w:firstRow="1" w:lastRow="0" w:firstColumn="1" w:lastColumn="0" w:noHBand="0" w:noVBand="1"/>
      </w:tblPr>
      <w:tblGrid>
        <w:gridCol w:w="4414"/>
        <w:gridCol w:w="4414"/>
      </w:tblGrid>
      <w:tr w:rsidR="00F74D0A" w14:paraId="508CD3CA" w14:textId="77777777" w:rsidTr="00F74D0A">
        <w:tc>
          <w:tcPr>
            <w:tcW w:w="4414" w:type="dxa"/>
          </w:tcPr>
          <w:p w14:paraId="11BC08A8" w14:textId="3D2B6E7D" w:rsidR="00F74D0A" w:rsidRDefault="00F74D0A" w:rsidP="00F74D0A">
            <w:pPr>
              <w:ind w:right="20"/>
              <w:jc w:val="center"/>
              <w:rPr>
                <w:rFonts w:cs="Arial"/>
                <w:color w:val="000000"/>
              </w:rPr>
            </w:pPr>
            <w:r>
              <w:rPr>
                <w:rFonts w:cs="Arial"/>
                <w:color w:val="000000"/>
              </w:rPr>
              <w:t>DESCRIPCIÓN DEL SERVICIO</w:t>
            </w:r>
          </w:p>
        </w:tc>
        <w:tc>
          <w:tcPr>
            <w:tcW w:w="4414" w:type="dxa"/>
          </w:tcPr>
          <w:p w14:paraId="75A4DBB0" w14:textId="5B5DEBC9" w:rsidR="00F74D0A" w:rsidRDefault="00F74D0A" w:rsidP="00F74D0A">
            <w:pPr>
              <w:ind w:right="20"/>
              <w:jc w:val="center"/>
              <w:rPr>
                <w:rFonts w:cs="Arial"/>
                <w:color w:val="000000"/>
              </w:rPr>
            </w:pPr>
            <w:r>
              <w:rPr>
                <w:rFonts w:cs="Arial"/>
                <w:color w:val="000000"/>
              </w:rPr>
              <w:t>PRECIO</w:t>
            </w:r>
          </w:p>
        </w:tc>
      </w:tr>
      <w:tr w:rsidR="00F74D0A" w14:paraId="71601338" w14:textId="77777777" w:rsidTr="00F74D0A">
        <w:tc>
          <w:tcPr>
            <w:tcW w:w="4414" w:type="dxa"/>
          </w:tcPr>
          <w:p w14:paraId="772C8112" w14:textId="5F9241F5" w:rsidR="00F74D0A" w:rsidRDefault="00F74D0A" w:rsidP="00341696">
            <w:pPr>
              <w:ind w:right="20"/>
              <w:jc w:val="both"/>
              <w:rPr>
                <w:rFonts w:cs="Arial"/>
                <w:color w:val="000000"/>
              </w:rPr>
            </w:pPr>
            <w:r>
              <w:rPr>
                <w:rFonts w:cs="Arial"/>
                <w:color w:val="000000"/>
              </w:rPr>
              <w:t>Copia o impresión en blanco y negro tamaño carta</w:t>
            </w:r>
          </w:p>
        </w:tc>
        <w:tc>
          <w:tcPr>
            <w:tcW w:w="4414" w:type="dxa"/>
          </w:tcPr>
          <w:p w14:paraId="016095D1" w14:textId="4267282D" w:rsidR="00F74D0A" w:rsidRDefault="00F74D0A" w:rsidP="00341696">
            <w:pPr>
              <w:ind w:right="20"/>
              <w:jc w:val="both"/>
              <w:rPr>
                <w:rFonts w:cs="Arial"/>
                <w:color w:val="000000"/>
              </w:rPr>
            </w:pPr>
            <w:r>
              <w:rPr>
                <w:rFonts w:cs="Arial"/>
                <w:color w:val="000000"/>
              </w:rPr>
              <w:t xml:space="preserve">$ 0.11 mas IVA </w:t>
            </w:r>
          </w:p>
        </w:tc>
      </w:tr>
      <w:tr w:rsidR="00F74D0A" w14:paraId="2BFDCB26" w14:textId="77777777" w:rsidTr="00F74D0A">
        <w:tc>
          <w:tcPr>
            <w:tcW w:w="4414" w:type="dxa"/>
          </w:tcPr>
          <w:p w14:paraId="3CA0524B" w14:textId="38D2E4C9" w:rsidR="00F74D0A" w:rsidRDefault="00F74D0A" w:rsidP="00341696">
            <w:pPr>
              <w:ind w:right="20"/>
              <w:jc w:val="both"/>
              <w:rPr>
                <w:rFonts w:cs="Arial"/>
                <w:color w:val="000000"/>
              </w:rPr>
            </w:pPr>
            <w:r>
              <w:rPr>
                <w:rFonts w:cs="Arial"/>
                <w:color w:val="000000"/>
              </w:rPr>
              <w:t>Copia o impresión en blanco y negro tamaño oficio</w:t>
            </w:r>
          </w:p>
        </w:tc>
        <w:tc>
          <w:tcPr>
            <w:tcW w:w="4414" w:type="dxa"/>
          </w:tcPr>
          <w:p w14:paraId="6D81EA13" w14:textId="1AE821E8" w:rsidR="00F74D0A" w:rsidRDefault="00F74D0A" w:rsidP="00341696">
            <w:pPr>
              <w:ind w:right="20"/>
              <w:jc w:val="both"/>
              <w:rPr>
                <w:rFonts w:cs="Arial"/>
                <w:color w:val="000000"/>
              </w:rPr>
            </w:pPr>
            <w:r>
              <w:rPr>
                <w:rFonts w:cs="Arial"/>
                <w:color w:val="000000"/>
              </w:rPr>
              <w:t>$ 0.11 mas IVA</w:t>
            </w:r>
          </w:p>
        </w:tc>
      </w:tr>
      <w:tr w:rsidR="00F74D0A" w14:paraId="3B3302CC" w14:textId="77777777" w:rsidTr="00F74D0A">
        <w:tc>
          <w:tcPr>
            <w:tcW w:w="4414" w:type="dxa"/>
          </w:tcPr>
          <w:p w14:paraId="29617B8D" w14:textId="49FAB011" w:rsidR="00F74D0A" w:rsidRDefault="00F74D0A" w:rsidP="00341696">
            <w:pPr>
              <w:ind w:right="20"/>
              <w:jc w:val="both"/>
              <w:rPr>
                <w:rFonts w:cs="Arial"/>
                <w:color w:val="000000"/>
              </w:rPr>
            </w:pPr>
            <w:r>
              <w:rPr>
                <w:rFonts w:cs="Arial"/>
                <w:color w:val="000000"/>
              </w:rPr>
              <w:t xml:space="preserve">Copia o impresión en blanco y negro tamaño doble carta </w:t>
            </w:r>
          </w:p>
        </w:tc>
        <w:tc>
          <w:tcPr>
            <w:tcW w:w="4414" w:type="dxa"/>
          </w:tcPr>
          <w:p w14:paraId="1BCDA4AB" w14:textId="214B5203" w:rsidR="00F74D0A" w:rsidRDefault="00D10B43" w:rsidP="00341696">
            <w:pPr>
              <w:ind w:right="20"/>
              <w:jc w:val="both"/>
              <w:rPr>
                <w:rFonts w:cs="Arial"/>
                <w:color w:val="000000"/>
              </w:rPr>
            </w:pPr>
            <w:r>
              <w:rPr>
                <w:rFonts w:cs="Arial"/>
                <w:color w:val="000000"/>
              </w:rPr>
              <w:t>$ 0.80</w:t>
            </w:r>
            <w:r w:rsidR="00F74D0A">
              <w:rPr>
                <w:rFonts w:cs="Arial"/>
                <w:color w:val="000000"/>
              </w:rPr>
              <w:t xml:space="preserve"> mas IVA</w:t>
            </w:r>
          </w:p>
        </w:tc>
      </w:tr>
      <w:tr w:rsidR="00D10B43" w14:paraId="798F98D5" w14:textId="77777777" w:rsidTr="00F74D0A">
        <w:tc>
          <w:tcPr>
            <w:tcW w:w="4414" w:type="dxa"/>
          </w:tcPr>
          <w:p w14:paraId="7F6C0330" w14:textId="4C9ACE69" w:rsidR="00D10B43" w:rsidRDefault="00D10B43" w:rsidP="00D10B43">
            <w:pPr>
              <w:ind w:right="20"/>
              <w:jc w:val="both"/>
              <w:rPr>
                <w:rFonts w:cs="Arial"/>
                <w:color w:val="000000"/>
              </w:rPr>
            </w:pPr>
            <w:r>
              <w:rPr>
                <w:rFonts w:cs="Arial"/>
                <w:color w:val="000000"/>
              </w:rPr>
              <w:t>Copia o impresión en color  tamaño doble carta</w:t>
            </w:r>
          </w:p>
        </w:tc>
        <w:tc>
          <w:tcPr>
            <w:tcW w:w="4414" w:type="dxa"/>
          </w:tcPr>
          <w:p w14:paraId="6DC3548D" w14:textId="2D214674" w:rsidR="00D10B43" w:rsidRDefault="00D10B43" w:rsidP="00D10B43">
            <w:pPr>
              <w:ind w:right="20"/>
              <w:jc w:val="both"/>
              <w:rPr>
                <w:rFonts w:cs="Arial"/>
                <w:color w:val="000000"/>
              </w:rPr>
            </w:pPr>
            <w:r>
              <w:rPr>
                <w:rFonts w:cs="Arial"/>
                <w:color w:val="000000"/>
              </w:rPr>
              <w:t>$ 0.11 mas IVA</w:t>
            </w:r>
          </w:p>
        </w:tc>
      </w:tr>
      <w:tr w:rsidR="00D10B43" w14:paraId="08BB6635" w14:textId="77777777" w:rsidTr="00F74D0A">
        <w:tc>
          <w:tcPr>
            <w:tcW w:w="4414" w:type="dxa"/>
          </w:tcPr>
          <w:p w14:paraId="2844466D" w14:textId="6D34E8A1" w:rsidR="00D10B43" w:rsidRDefault="00D10B43" w:rsidP="00D10B43">
            <w:pPr>
              <w:ind w:right="20"/>
              <w:jc w:val="both"/>
              <w:rPr>
                <w:rFonts w:cs="Arial"/>
                <w:color w:val="000000"/>
              </w:rPr>
            </w:pPr>
            <w:r>
              <w:rPr>
                <w:rFonts w:cs="Arial"/>
                <w:color w:val="000000"/>
              </w:rPr>
              <w:t>Copia o impresión en color  tamaño oficio</w:t>
            </w:r>
          </w:p>
        </w:tc>
        <w:tc>
          <w:tcPr>
            <w:tcW w:w="4414" w:type="dxa"/>
          </w:tcPr>
          <w:p w14:paraId="5E4E9BC9" w14:textId="0DB4192D" w:rsidR="00D10B43" w:rsidRDefault="00D10B43" w:rsidP="00D10B43">
            <w:pPr>
              <w:ind w:right="20"/>
              <w:jc w:val="both"/>
              <w:rPr>
                <w:rFonts w:cs="Arial"/>
                <w:color w:val="000000"/>
              </w:rPr>
            </w:pPr>
            <w:r w:rsidRPr="00A05858">
              <w:rPr>
                <w:rFonts w:cs="Arial"/>
                <w:color w:val="000000"/>
              </w:rPr>
              <w:t>$ 0.80 mas IVA</w:t>
            </w:r>
          </w:p>
        </w:tc>
      </w:tr>
      <w:tr w:rsidR="00D10B43" w14:paraId="3F81C161" w14:textId="77777777" w:rsidTr="00F74D0A">
        <w:tc>
          <w:tcPr>
            <w:tcW w:w="4414" w:type="dxa"/>
          </w:tcPr>
          <w:p w14:paraId="4E89133D" w14:textId="0ED0BA93" w:rsidR="00D10B43" w:rsidRDefault="00D10B43" w:rsidP="00D10B43">
            <w:pPr>
              <w:ind w:right="20"/>
              <w:jc w:val="both"/>
              <w:rPr>
                <w:rFonts w:cs="Arial"/>
                <w:color w:val="000000"/>
              </w:rPr>
            </w:pPr>
            <w:r>
              <w:rPr>
                <w:rFonts w:cs="Arial"/>
                <w:color w:val="000000"/>
              </w:rPr>
              <w:t xml:space="preserve">Copia o impresión en color  tamaño doble carta </w:t>
            </w:r>
          </w:p>
        </w:tc>
        <w:tc>
          <w:tcPr>
            <w:tcW w:w="4414" w:type="dxa"/>
          </w:tcPr>
          <w:p w14:paraId="7BB3E5BF" w14:textId="51369043" w:rsidR="00D10B43" w:rsidRDefault="00D10B43" w:rsidP="00D10B43">
            <w:pPr>
              <w:ind w:right="20"/>
              <w:jc w:val="both"/>
              <w:rPr>
                <w:rFonts w:cs="Arial"/>
                <w:color w:val="000000"/>
              </w:rPr>
            </w:pPr>
            <w:r w:rsidRPr="00A05858">
              <w:rPr>
                <w:rFonts w:cs="Arial"/>
                <w:color w:val="000000"/>
              </w:rPr>
              <w:t>$ 0.80 mas IVA</w:t>
            </w:r>
          </w:p>
        </w:tc>
      </w:tr>
      <w:tr w:rsidR="00D10B43" w14:paraId="2E917FA6" w14:textId="77777777" w:rsidTr="00F74D0A">
        <w:tc>
          <w:tcPr>
            <w:tcW w:w="4414" w:type="dxa"/>
          </w:tcPr>
          <w:p w14:paraId="7D3B7619" w14:textId="313467D1" w:rsidR="00D10B43" w:rsidRDefault="00D10B43" w:rsidP="00D10B43">
            <w:pPr>
              <w:ind w:right="20"/>
              <w:jc w:val="both"/>
              <w:rPr>
                <w:rFonts w:cs="Arial"/>
                <w:color w:val="000000"/>
              </w:rPr>
            </w:pPr>
            <w:r>
              <w:rPr>
                <w:rFonts w:cs="Arial"/>
                <w:color w:val="000000"/>
              </w:rPr>
              <w:t xml:space="preserve">Copia o impresión en full color tamaño indistinto </w:t>
            </w:r>
          </w:p>
        </w:tc>
        <w:tc>
          <w:tcPr>
            <w:tcW w:w="4414" w:type="dxa"/>
          </w:tcPr>
          <w:p w14:paraId="6D2E9185" w14:textId="090D244D" w:rsidR="00D10B43" w:rsidRPr="00A05858" w:rsidRDefault="00D10B43" w:rsidP="00D10B43">
            <w:pPr>
              <w:ind w:right="20"/>
              <w:jc w:val="both"/>
              <w:rPr>
                <w:rFonts w:cs="Arial"/>
                <w:color w:val="000000"/>
              </w:rPr>
            </w:pPr>
            <w:r>
              <w:rPr>
                <w:rFonts w:cs="Arial"/>
                <w:color w:val="000000"/>
              </w:rPr>
              <w:t>$ 2.20</w:t>
            </w:r>
            <w:r w:rsidRPr="00A05858">
              <w:rPr>
                <w:rFonts w:cs="Arial"/>
                <w:color w:val="000000"/>
              </w:rPr>
              <w:t xml:space="preserve"> mas IVA</w:t>
            </w:r>
          </w:p>
        </w:tc>
      </w:tr>
      <w:tr w:rsidR="00D10B43" w14:paraId="145DE9B6" w14:textId="77777777" w:rsidTr="00F74D0A">
        <w:tc>
          <w:tcPr>
            <w:tcW w:w="4414" w:type="dxa"/>
          </w:tcPr>
          <w:p w14:paraId="015BC1F3" w14:textId="71DBA7BB" w:rsidR="00D10B43" w:rsidRDefault="00D10B43" w:rsidP="00D10B43">
            <w:pPr>
              <w:ind w:right="20"/>
              <w:jc w:val="both"/>
              <w:rPr>
                <w:rFonts w:cs="Arial"/>
                <w:color w:val="000000"/>
              </w:rPr>
            </w:pPr>
            <w:r>
              <w:rPr>
                <w:rFonts w:cs="Arial"/>
                <w:color w:val="000000"/>
              </w:rPr>
              <w:t xml:space="preserve">Escaneo </w:t>
            </w:r>
          </w:p>
        </w:tc>
        <w:tc>
          <w:tcPr>
            <w:tcW w:w="4414" w:type="dxa"/>
          </w:tcPr>
          <w:p w14:paraId="382C3E47" w14:textId="791693CE" w:rsidR="00D10B43" w:rsidRDefault="00D10B43" w:rsidP="00D10B43">
            <w:pPr>
              <w:ind w:right="20"/>
              <w:jc w:val="both"/>
              <w:rPr>
                <w:rFonts w:cs="Arial"/>
                <w:color w:val="000000"/>
              </w:rPr>
            </w:pPr>
            <w:r>
              <w:rPr>
                <w:rFonts w:cs="Arial"/>
                <w:color w:val="000000"/>
              </w:rPr>
              <w:t xml:space="preserve">Sin costo </w:t>
            </w:r>
          </w:p>
        </w:tc>
      </w:tr>
    </w:tbl>
    <w:p w14:paraId="048D384A" w14:textId="77777777" w:rsidR="00F74D0A" w:rsidRDefault="00F74D0A" w:rsidP="00341696">
      <w:pPr>
        <w:ind w:right="20"/>
        <w:jc w:val="both"/>
        <w:rPr>
          <w:rFonts w:cs="Arial"/>
          <w:color w:val="000000"/>
        </w:rPr>
      </w:pPr>
    </w:p>
    <w:p w14:paraId="1B1A27E1" w14:textId="648E24B0" w:rsidR="00341696" w:rsidRPr="005F08C1" w:rsidRDefault="003551FF" w:rsidP="00341696">
      <w:pPr>
        <w:ind w:right="20"/>
        <w:jc w:val="both"/>
        <w:rPr>
          <w:rFonts w:cs="Arial"/>
          <w:color w:val="000000"/>
        </w:rPr>
      </w:pPr>
      <w:r>
        <w:rPr>
          <w:rFonts w:cs="Arial"/>
          <w:color w:val="000000"/>
        </w:rPr>
        <w:t>R</w:t>
      </w:r>
      <w:r w:rsidR="00341696">
        <w:rPr>
          <w:rFonts w:cs="Arial"/>
          <w:color w:val="000000"/>
        </w:rPr>
        <w:t>ealizándose los pagos</w:t>
      </w:r>
      <w:r w:rsidR="00341696" w:rsidRPr="00564D94">
        <w:rPr>
          <w:rFonts w:cs="Arial"/>
          <w:color w:val="000000"/>
        </w:rPr>
        <w:t xml:space="preserve"> de la siguiente manera:</w:t>
      </w:r>
      <w:r w:rsidR="009B3D85">
        <w:rPr>
          <w:rFonts w:cs="Arial"/>
          <w:color w:val="000000"/>
        </w:rPr>
        <w:t xml:space="preserve"> Pago mensual </w:t>
      </w:r>
      <w:r w:rsidR="00C02B15">
        <w:rPr>
          <w:rFonts w:cs="Arial"/>
          <w:color w:val="000000"/>
        </w:rPr>
        <w:t>previa toma de las lecturas correspondientes y emisi</w:t>
      </w:r>
      <w:r>
        <w:rPr>
          <w:rFonts w:cs="Arial"/>
          <w:color w:val="000000"/>
        </w:rPr>
        <w:t>ó</w:t>
      </w:r>
      <w:r w:rsidR="00C02B15">
        <w:rPr>
          <w:rFonts w:cs="Arial"/>
          <w:color w:val="000000"/>
        </w:rPr>
        <w:t>n de CFDI</w:t>
      </w:r>
      <w:r>
        <w:rPr>
          <w:rFonts w:cs="Arial"/>
          <w:color w:val="000000"/>
        </w:rPr>
        <w:t>,</w:t>
      </w:r>
      <w:r w:rsidR="00C02B15">
        <w:rPr>
          <w:rFonts w:cs="Arial"/>
          <w:color w:val="000000"/>
        </w:rPr>
        <w:t xml:space="preserve"> PDF y XML. </w:t>
      </w:r>
    </w:p>
    <w:p w14:paraId="557894CA" w14:textId="77777777" w:rsidR="00341696" w:rsidRDefault="00341696" w:rsidP="00341696">
      <w:pPr>
        <w:ind w:right="20"/>
        <w:jc w:val="both"/>
        <w:rPr>
          <w:rFonts w:cs="Arial"/>
          <w:b/>
          <w:color w:val="000000" w:themeColor="text1"/>
        </w:rPr>
      </w:pPr>
    </w:p>
    <w:p w14:paraId="09ED54EF" w14:textId="77777777" w:rsidR="00341696" w:rsidRPr="00042540" w:rsidRDefault="00341696" w:rsidP="00341696">
      <w:pPr>
        <w:ind w:right="20"/>
        <w:jc w:val="both"/>
        <w:rPr>
          <w:rFonts w:cs="Arial"/>
          <w:b/>
          <w:color w:val="000000" w:themeColor="text1"/>
        </w:rPr>
      </w:pPr>
      <w:r w:rsidRPr="00042540">
        <w:rPr>
          <w:rFonts w:cs="Arial"/>
          <w:b/>
          <w:color w:val="000000" w:themeColor="text1"/>
        </w:rPr>
        <w:t>PROVEEDOR PROPUESTO PARA LA ADJUDICACIÓN:</w:t>
      </w:r>
    </w:p>
    <w:p w14:paraId="70E009F2" w14:textId="56BE2D6F" w:rsidR="00341696" w:rsidRDefault="00C02B15" w:rsidP="00341696">
      <w:pPr>
        <w:pStyle w:val="Prrafodelista"/>
        <w:spacing w:line="240" w:lineRule="auto"/>
        <w:ind w:left="0"/>
        <w:jc w:val="both"/>
        <w:rPr>
          <w:rFonts w:cs="Arial"/>
          <w:color w:val="FFFFFF" w:themeColor="background1"/>
          <w:sz w:val="24"/>
          <w:szCs w:val="24"/>
        </w:rPr>
      </w:pPr>
      <w:r w:rsidRPr="00C02B15">
        <w:rPr>
          <w:rFonts w:cs="Arial"/>
          <w:color w:val="000000"/>
          <w:sz w:val="24"/>
          <w:szCs w:val="24"/>
        </w:rPr>
        <w:t xml:space="preserve">LOURDES CELINA CALVARIO GUZMÁN </w:t>
      </w:r>
      <w:r w:rsidR="00341696" w:rsidRPr="00FF4428">
        <w:rPr>
          <w:rFonts w:cs="Arial"/>
          <w:color w:val="000000"/>
          <w:sz w:val="24"/>
          <w:szCs w:val="24"/>
        </w:rPr>
        <w:t xml:space="preserve">en su carácter de Persona </w:t>
      </w:r>
      <w:r w:rsidR="005F08C1">
        <w:rPr>
          <w:rFonts w:cs="Arial"/>
          <w:color w:val="000000"/>
          <w:sz w:val="24"/>
          <w:szCs w:val="24"/>
        </w:rPr>
        <w:t>física</w:t>
      </w:r>
      <w:r w:rsidR="00341696" w:rsidRPr="00FF4428">
        <w:rPr>
          <w:rFonts w:cs="Arial"/>
          <w:color w:val="000000"/>
          <w:sz w:val="24"/>
          <w:szCs w:val="24"/>
        </w:rPr>
        <w:t xml:space="preserve">, con R.F.C. </w:t>
      </w:r>
      <w:r w:rsidR="005F08C1">
        <w:rPr>
          <w:rFonts w:cs="Arial"/>
          <w:color w:val="000000"/>
          <w:sz w:val="24"/>
          <w:szCs w:val="24"/>
        </w:rPr>
        <w:t>----------</w:t>
      </w:r>
      <w:r w:rsidR="00341696">
        <w:rPr>
          <w:rFonts w:cs="Arial"/>
          <w:color w:val="000000"/>
          <w:sz w:val="24"/>
          <w:szCs w:val="24"/>
        </w:rPr>
        <w:t xml:space="preserve">, con domicilio en </w:t>
      </w:r>
      <w:r w:rsidR="005F08C1">
        <w:rPr>
          <w:rFonts w:cs="Arial"/>
          <w:color w:val="000000"/>
          <w:sz w:val="24"/>
          <w:szCs w:val="24"/>
        </w:rPr>
        <w:t>------------</w:t>
      </w:r>
      <w:r w:rsidR="00341696">
        <w:rPr>
          <w:rFonts w:cs="Arial"/>
          <w:color w:val="000000"/>
          <w:sz w:val="24"/>
          <w:szCs w:val="24"/>
        </w:rPr>
        <w:t xml:space="preserve">, código postal </w:t>
      </w:r>
      <w:r w:rsidR="00E07F59">
        <w:rPr>
          <w:rFonts w:cs="Arial"/>
          <w:color w:val="000000"/>
          <w:sz w:val="24"/>
          <w:szCs w:val="24"/>
        </w:rPr>
        <w:t>49000</w:t>
      </w:r>
      <w:r w:rsidR="00341696">
        <w:rPr>
          <w:rFonts w:cs="Arial"/>
          <w:color w:val="000000"/>
          <w:sz w:val="24"/>
          <w:szCs w:val="24"/>
        </w:rPr>
        <w:t xml:space="preserve">, en la colonia </w:t>
      </w:r>
      <w:r w:rsidR="00E07F59">
        <w:rPr>
          <w:rFonts w:cs="Arial"/>
          <w:color w:val="000000"/>
          <w:sz w:val="24"/>
          <w:szCs w:val="24"/>
        </w:rPr>
        <w:t>centro</w:t>
      </w:r>
      <w:r w:rsidR="00341696">
        <w:rPr>
          <w:rFonts w:cs="Arial"/>
          <w:color w:val="000000"/>
          <w:sz w:val="24"/>
          <w:szCs w:val="24"/>
        </w:rPr>
        <w:t>,</w:t>
      </w:r>
      <w:r w:rsidR="00341696" w:rsidRPr="00FF4428">
        <w:rPr>
          <w:rFonts w:cs="Arial"/>
          <w:color w:val="000000"/>
          <w:sz w:val="24"/>
          <w:szCs w:val="24"/>
        </w:rPr>
        <w:t xml:space="preserve"> declara que cuenta con la experiencia suficiente en materia de prestación de servicios</w:t>
      </w:r>
      <w:r w:rsidR="008409D4">
        <w:rPr>
          <w:rFonts w:cs="Arial"/>
          <w:color w:val="000000"/>
          <w:sz w:val="24"/>
          <w:szCs w:val="24"/>
        </w:rPr>
        <w:t>.</w:t>
      </w:r>
      <w:r w:rsidR="00341696" w:rsidRPr="00FF4428">
        <w:rPr>
          <w:rFonts w:cs="Arial"/>
          <w:color w:val="000000"/>
          <w:sz w:val="24"/>
          <w:szCs w:val="24"/>
        </w:rPr>
        <w:t xml:space="preserve"> </w:t>
      </w:r>
      <w:r w:rsidR="005F08C1">
        <w:rPr>
          <w:rFonts w:cs="Arial"/>
          <w:color w:val="000000"/>
          <w:sz w:val="24"/>
          <w:szCs w:val="24"/>
        </w:rPr>
        <w:t xml:space="preserve"> </w:t>
      </w:r>
      <w:r w:rsidR="00341696" w:rsidRPr="00042540">
        <w:rPr>
          <w:rFonts w:cs="Arial"/>
          <w:color w:val="FFFFFF" w:themeColor="background1"/>
          <w:sz w:val="24"/>
          <w:szCs w:val="24"/>
        </w:rPr>
        <w:t>VICTOR HUGO ZAPOPAN, JAL.</w:t>
      </w:r>
    </w:p>
    <w:p w14:paraId="1935F71D" w14:textId="77777777" w:rsidR="008409D4" w:rsidRDefault="008409D4" w:rsidP="00341696">
      <w:pPr>
        <w:pStyle w:val="Prrafodelista"/>
        <w:spacing w:line="240" w:lineRule="auto"/>
        <w:ind w:left="0"/>
        <w:jc w:val="both"/>
        <w:rPr>
          <w:rFonts w:cs="Arial"/>
          <w:color w:val="FFFFFF" w:themeColor="background1"/>
          <w:sz w:val="24"/>
          <w:szCs w:val="24"/>
        </w:rPr>
      </w:pPr>
    </w:p>
    <w:p w14:paraId="4655E522" w14:textId="17EA4D47" w:rsidR="008409D4" w:rsidRDefault="008409D4" w:rsidP="00341696">
      <w:pPr>
        <w:pStyle w:val="Prrafodelista"/>
        <w:spacing w:line="240" w:lineRule="auto"/>
        <w:ind w:left="0"/>
        <w:jc w:val="both"/>
        <w:rPr>
          <w:rFonts w:cs="Arial"/>
          <w:color w:val="FFFFFF" w:themeColor="background1"/>
          <w:sz w:val="24"/>
          <w:szCs w:val="24"/>
        </w:rPr>
      </w:pPr>
      <w:r>
        <w:rPr>
          <w:rFonts w:cs="Arial"/>
          <w:color w:val="FFFFFF" w:themeColor="background1"/>
          <w:sz w:val="24"/>
          <w:szCs w:val="24"/>
        </w:rPr>
        <w:t>}</w:t>
      </w:r>
    </w:p>
    <w:p w14:paraId="5DEA80CC" w14:textId="77777777" w:rsidR="00341696" w:rsidRPr="00042540" w:rsidRDefault="00341696" w:rsidP="00341696">
      <w:pPr>
        <w:pStyle w:val="Prrafodelista"/>
        <w:spacing w:line="240" w:lineRule="auto"/>
        <w:ind w:left="0"/>
        <w:jc w:val="both"/>
        <w:rPr>
          <w:rFonts w:cs="Arial"/>
          <w:b/>
          <w:color w:val="000000"/>
          <w:sz w:val="24"/>
          <w:szCs w:val="24"/>
        </w:rPr>
      </w:pPr>
    </w:p>
    <w:p w14:paraId="085C03EE" w14:textId="77777777" w:rsidR="00341696" w:rsidRDefault="00341696" w:rsidP="00341696">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4D0F7190" w14:textId="77777777" w:rsidR="00341696" w:rsidRPr="00042540" w:rsidRDefault="00341696" w:rsidP="00341696">
      <w:pPr>
        <w:pStyle w:val="Prrafodelista"/>
        <w:spacing w:line="240" w:lineRule="auto"/>
        <w:ind w:left="0"/>
        <w:jc w:val="center"/>
        <w:rPr>
          <w:rFonts w:cs="Arial"/>
          <w:b/>
          <w:color w:val="000000"/>
          <w:sz w:val="24"/>
          <w:szCs w:val="24"/>
        </w:rPr>
      </w:pPr>
    </w:p>
    <w:p w14:paraId="4114ED7A" w14:textId="23D4BF1B" w:rsidR="005F08C1" w:rsidRDefault="00341696" w:rsidP="005F08C1">
      <w:pPr>
        <w:pStyle w:val="Prrafodelista"/>
        <w:spacing w:after="120" w:line="240" w:lineRule="auto"/>
        <w:ind w:left="0"/>
        <w:jc w:val="both"/>
        <w:rPr>
          <w:sz w:val="24"/>
          <w:szCs w:val="24"/>
        </w:rPr>
      </w:pPr>
      <w:r w:rsidRPr="00042540">
        <w:rPr>
          <w:b/>
          <w:bCs/>
          <w:sz w:val="24"/>
          <w:szCs w:val="24"/>
        </w:rPr>
        <w:t xml:space="preserve">PRIMERO.- </w:t>
      </w:r>
      <w:r w:rsidRPr="00042540">
        <w:rPr>
          <w:sz w:val="24"/>
          <w:szCs w:val="24"/>
        </w:rPr>
        <w:t>Que valorados los aspectos legales, técnicos y económicos y con el fin de asegurar las mejores condiciones disponibles para el Municipio de Zapotlán el Grande, Jalisco</w:t>
      </w:r>
      <w:r w:rsidR="00A757DC">
        <w:rPr>
          <w:sz w:val="24"/>
          <w:szCs w:val="24"/>
        </w:rPr>
        <w:t>, resulta conveniente realizar la</w:t>
      </w:r>
      <w:r w:rsidR="00E07F59" w:rsidRPr="00E07F59">
        <w:rPr>
          <w:sz w:val="24"/>
          <w:szCs w:val="24"/>
        </w:rPr>
        <w:t xml:space="preserve"> “CONTRATACION DE SERVICIO ADMINISTRADO DE FOTOCOPIADO, IMPRESIÓN Y ESCANEO PARA EL MUNICIPIO DE ZAPOTLAN EL GRANDE” del 01 de mayo de 2022 al 31 de diciembre de 2024</w:t>
      </w:r>
      <w:r w:rsidR="00E07F59">
        <w:rPr>
          <w:sz w:val="24"/>
          <w:szCs w:val="24"/>
        </w:rPr>
        <w:t>.</w:t>
      </w:r>
    </w:p>
    <w:p w14:paraId="171DCCF0" w14:textId="77777777" w:rsidR="00E07F59" w:rsidRDefault="00E07F59" w:rsidP="005F08C1">
      <w:pPr>
        <w:pStyle w:val="Prrafodelista"/>
        <w:spacing w:after="120" w:line="240" w:lineRule="auto"/>
        <w:ind w:left="0"/>
        <w:jc w:val="both"/>
        <w:rPr>
          <w:b/>
        </w:rPr>
      </w:pPr>
    </w:p>
    <w:p w14:paraId="4CFBF03B" w14:textId="0385DA50" w:rsidR="00341696" w:rsidRPr="00042540" w:rsidRDefault="00341696" w:rsidP="005F08C1">
      <w:pPr>
        <w:pStyle w:val="Prrafodelista"/>
        <w:spacing w:after="120" w:line="240" w:lineRule="auto"/>
        <w:ind w:left="0"/>
        <w:jc w:val="both"/>
        <w:rPr>
          <w:rFonts w:cs="Arial"/>
          <w:b/>
        </w:rPr>
      </w:pPr>
      <w:r w:rsidRPr="00042540">
        <w:rPr>
          <w:rFonts w:cs="Arial"/>
          <w:b/>
        </w:rPr>
        <w:t>Economía</w:t>
      </w:r>
    </w:p>
    <w:p w14:paraId="29A690EC" w14:textId="1C93B47B" w:rsidR="005F08C1" w:rsidRDefault="00341696" w:rsidP="00341696">
      <w:pPr>
        <w:jc w:val="both"/>
        <w:rPr>
          <w:rFonts w:cs="Arial"/>
          <w:color w:val="000000"/>
        </w:rPr>
      </w:pPr>
      <w:r w:rsidRPr="00042540">
        <w:t xml:space="preserve">El presente criterio se acredita en virtud de que se </w:t>
      </w:r>
      <w:r>
        <w:t>contratará</w:t>
      </w:r>
      <w:r w:rsidRPr="00042540">
        <w:t xml:space="preserve"> a la persona </w:t>
      </w:r>
      <w:r w:rsidR="005F08C1">
        <w:t>física</w:t>
      </w:r>
      <w:r w:rsidR="00E07F59">
        <w:t xml:space="preserve"> o juridica </w:t>
      </w:r>
      <w:r w:rsidRPr="00042540">
        <w:t xml:space="preserve"> que </w:t>
      </w:r>
      <w:r>
        <w:t xml:space="preserve">tiene </w:t>
      </w:r>
      <w:r w:rsidRPr="00042540">
        <w:t>la capacidad técnica, económica y cumpl</w:t>
      </w:r>
      <w:r>
        <w:t>e</w:t>
      </w:r>
      <w:r w:rsidRPr="00042540">
        <w:t xml:space="preserve"> con estas características, garanti</w:t>
      </w:r>
      <w:r>
        <w:t>za</w:t>
      </w:r>
      <w:r w:rsidRPr="00042540">
        <w:t xml:space="preserve"> buen precio </w:t>
      </w:r>
      <w:r>
        <w:t>y</w:t>
      </w:r>
      <w:r w:rsidRPr="00042540">
        <w:t xml:space="preserve"> en relación directa con la calidad de los servicios</w:t>
      </w:r>
      <w:r>
        <w:t>,</w:t>
      </w:r>
      <w:r w:rsidRPr="00042540">
        <w:t xml:space="preserve"> en valor de mercado </w:t>
      </w:r>
      <w:r>
        <w:t>cumple</w:t>
      </w:r>
      <w:r w:rsidRPr="00042540">
        <w:t xml:space="preserve"> con las condiciones </w:t>
      </w:r>
      <w:r>
        <w:t xml:space="preserve">requeridas </w:t>
      </w:r>
      <w:r w:rsidRPr="00042540">
        <w:t>en beneficio del Gobierno Municipal</w:t>
      </w:r>
      <w:r w:rsidR="008409D4">
        <w:t>, p</w:t>
      </w:r>
      <w:r w:rsidRPr="00042540">
        <w:t xml:space="preserve">or lo que se propone que se adjudique en forma directa a la persona </w:t>
      </w:r>
      <w:r w:rsidR="005F08C1">
        <w:t xml:space="preserve">física </w:t>
      </w:r>
      <w:r w:rsidR="00E07F59" w:rsidRPr="00E07F59">
        <w:rPr>
          <w:rFonts w:cs="Arial"/>
          <w:color w:val="000000"/>
        </w:rPr>
        <w:t>LOURDES CELINA CALVARIO GUZMÁN</w:t>
      </w:r>
      <w:r w:rsidR="00E07F59">
        <w:rPr>
          <w:rFonts w:cs="Arial"/>
          <w:color w:val="000000"/>
        </w:rPr>
        <w:t>.</w:t>
      </w:r>
    </w:p>
    <w:p w14:paraId="39C02D39" w14:textId="77777777" w:rsidR="00E07F59" w:rsidRDefault="00E07F59" w:rsidP="00341696">
      <w:pPr>
        <w:jc w:val="both"/>
        <w:rPr>
          <w:b/>
          <w:bCs/>
        </w:rPr>
      </w:pPr>
    </w:p>
    <w:p w14:paraId="3FB1B48D" w14:textId="77777777" w:rsidR="00341696" w:rsidRPr="00042540" w:rsidRDefault="00341696" w:rsidP="00341696">
      <w:pPr>
        <w:jc w:val="both"/>
        <w:rPr>
          <w:b/>
          <w:bCs/>
        </w:rPr>
      </w:pPr>
      <w:r w:rsidRPr="00042540">
        <w:rPr>
          <w:b/>
          <w:bCs/>
        </w:rPr>
        <w:t>Eficiencia</w:t>
      </w:r>
    </w:p>
    <w:p w14:paraId="1F686C7A" w14:textId="77777777" w:rsidR="00341696" w:rsidRPr="00042540" w:rsidRDefault="00341696" w:rsidP="00341696">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14:paraId="04164357" w14:textId="77777777" w:rsidR="00341696" w:rsidRPr="00042540" w:rsidRDefault="00341696" w:rsidP="00341696">
      <w:pPr>
        <w:pStyle w:val="Prrafodelista"/>
        <w:spacing w:after="120" w:line="240" w:lineRule="auto"/>
        <w:ind w:left="0" w:firstLine="708"/>
        <w:jc w:val="both"/>
        <w:rPr>
          <w:sz w:val="24"/>
          <w:szCs w:val="24"/>
        </w:rPr>
      </w:pPr>
    </w:p>
    <w:p w14:paraId="65220ADD" w14:textId="0C63F96A" w:rsidR="00341696" w:rsidRPr="00AD4896" w:rsidRDefault="00341696" w:rsidP="00341696">
      <w:pPr>
        <w:pStyle w:val="Prrafodelista"/>
        <w:spacing w:after="120" w:line="240" w:lineRule="auto"/>
        <w:ind w:left="0"/>
        <w:jc w:val="both"/>
        <w:rPr>
          <w:rFonts w:cs="Arial"/>
          <w:b/>
        </w:rPr>
      </w:pPr>
      <w:r w:rsidRPr="00042540">
        <w:rPr>
          <w:sz w:val="24"/>
          <w:szCs w:val="24"/>
        </w:rPr>
        <w:t xml:space="preserve">Este criterio se acredita, en virtud de que la </w:t>
      </w:r>
      <w:r w:rsidR="005F08C1">
        <w:rPr>
          <w:sz w:val="24"/>
          <w:szCs w:val="24"/>
        </w:rPr>
        <w:t>contratación</w:t>
      </w:r>
      <w:r>
        <w:rPr>
          <w:sz w:val="24"/>
          <w:szCs w:val="24"/>
        </w:rPr>
        <w:t xml:space="preserve"> antes mencionada, es p</w:t>
      </w:r>
      <w:r w:rsidRPr="00042540">
        <w:rPr>
          <w:sz w:val="24"/>
          <w:szCs w:val="24"/>
        </w:rPr>
        <w:t xml:space="preserve">recisamente </w:t>
      </w:r>
      <w:r>
        <w:rPr>
          <w:sz w:val="24"/>
          <w:szCs w:val="24"/>
        </w:rPr>
        <w:t xml:space="preserve">lo que garantiza </w:t>
      </w:r>
      <w:r w:rsidR="005F08C1">
        <w:rPr>
          <w:sz w:val="24"/>
          <w:szCs w:val="24"/>
        </w:rPr>
        <w:t>que se lleve</w:t>
      </w:r>
      <w:r w:rsidR="00E07F59">
        <w:rPr>
          <w:sz w:val="24"/>
          <w:szCs w:val="24"/>
        </w:rPr>
        <w:t>n a cabo de manera eficiente las operaciones administrativas y operativas de las diferentes dependencias del Municipio de Zapotlán el Grande.</w:t>
      </w:r>
      <w:r w:rsidR="00870209">
        <w:rPr>
          <w:sz w:val="24"/>
          <w:szCs w:val="24"/>
        </w:rPr>
        <w:t xml:space="preserve"> </w:t>
      </w:r>
    </w:p>
    <w:p w14:paraId="28F58A93" w14:textId="77777777" w:rsidR="00341696" w:rsidRDefault="00341696" w:rsidP="00341696">
      <w:pPr>
        <w:pStyle w:val="Prrafodelista"/>
        <w:spacing w:before="120" w:after="120" w:line="240" w:lineRule="auto"/>
        <w:ind w:left="0"/>
        <w:jc w:val="both"/>
        <w:rPr>
          <w:b/>
          <w:bCs/>
          <w:sz w:val="24"/>
          <w:szCs w:val="24"/>
        </w:rPr>
      </w:pPr>
    </w:p>
    <w:p w14:paraId="4F3FF1CF" w14:textId="77777777" w:rsidR="00341696" w:rsidRPr="00042540" w:rsidRDefault="00341696" w:rsidP="00341696">
      <w:pPr>
        <w:pStyle w:val="Prrafodelista"/>
        <w:spacing w:before="120" w:after="120" w:line="240" w:lineRule="auto"/>
        <w:ind w:left="0"/>
        <w:jc w:val="both"/>
        <w:rPr>
          <w:b/>
          <w:bCs/>
          <w:sz w:val="24"/>
          <w:szCs w:val="24"/>
        </w:rPr>
      </w:pPr>
      <w:r w:rsidRPr="00042540">
        <w:rPr>
          <w:b/>
          <w:bCs/>
          <w:sz w:val="24"/>
          <w:szCs w:val="24"/>
        </w:rPr>
        <w:t>Eficacia</w:t>
      </w:r>
    </w:p>
    <w:p w14:paraId="3D13AC75" w14:textId="54B8E41E" w:rsidR="00341696" w:rsidRDefault="00341696" w:rsidP="00341696">
      <w:pPr>
        <w:pStyle w:val="Prrafodelista"/>
        <w:spacing w:before="120" w:after="120" w:line="240" w:lineRule="auto"/>
        <w:ind w:left="0"/>
        <w:jc w:val="both"/>
        <w:rPr>
          <w:sz w:val="24"/>
          <w:szCs w:val="24"/>
        </w:rPr>
      </w:pPr>
      <w:r w:rsidRPr="00042540">
        <w:rPr>
          <w:sz w:val="24"/>
          <w:szCs w:val="24"/>
        </w:rPr>
        <w:t>Este criterio se acredita en virtud de</w:t>
      </w:r>
      <w:r>
        <w:rPr>
          <w:sz w:val="24"/>
          <w:szCs w:val="24"/>
        </w:rPr>
        <w:t xml:space="preserve"> que</w:t>
      </w:r>
      <w:r w:rsidRPr="00042540">
        <w:rPr>
          <w:sz w:val="24"/>
          <w:szCs w:val="24"/>
        </w:rPr>
        <w:t xml:space="preserve"> la contratación de l</w:t>
      </w:r>
      <w:r>
        <w:rPr>
          <w:sz w:val="24"/>
          <w:szCs w:val="24"/>
        </w:rPr>
        <w:t xml:space="preserve">os </w:t>
      </w:r>
      <w:r w:rsidR="00E07F59" w:rsidRPr="00E07F59">
        <w:rPr>
          <w:sz w:val="24"/>
          <w:szCs w:val="24"/>
        </w:rPr>
        <w:t xml:space="preserve">servicio administrado de fotocopiado, impresión y escaneo </w:t>
      </w:r>
      <w:r w:rsidR="00870209" w:rsidRPr="00042540">
        <w:rPr>
          <w:sz w:val="24"/>
          <w:szCs w:val="24"/>
        </w:rPr>
        <w:t>cubrirá</w:t>
      </w:r>
      <w:r w:rsidRPr="00042540">
        <w:rPr>
          <w:sz w:val="24"/>
          <w:szCs w:val="24"/>
        </w:rPr>
        <w:t xml:space="preserve"> las necesidades de </w:t>
      </w:r>
      <w:r>
        <w:rPr>
          <w:sz w:val="24"/>
          <w:szCs w:val="24"/>
        </w:rPr>
        <w:t xml:space="preserve">las diversas dependencias que integran la </w:t>
      </w:r>
      <w:r w:rsidR="00870209">
        <w:rPr>
          <w:sz w:val="24"/>
          <w:szCs w:val="24"/>
        </w:rPr>
        <w:t>Administración Pública</w:t>
      </w:r>
      <w:r>
        <w:rPr>
          <w:sz w:val="24"/>
          <w:szCs w:val="24"/>
        </w:rPr>
        <w:t xml:space="preserve"> Municipal de este Municipio de Zapotlán el Grande </w:t>
      </w:r>
      <w:r w:rsidRPr="00042540">
        <w:rPr>
          <w:sz w:val="24"/>
          <w:szCs w:val="24"/>
        </w:rPr>
        <w:t xml:space="preserve">y con ello cumplirá con las obligaciones contraídas con la ciudadanía. </w:t>
      </w:r>
    </w:p>
    <w:p w14:paraId="36CBD2F4" w14:textId="77777777" w:rsidR="00341696" w:rsidRPr="00042540" w:rsidRDefault="00341696" w:rsidP="00341696">
      <w:pPr>
        <w:pStyle w:val="1"/>
        <w:spacing w:before="120"/>
        <w:ind w:left="0"/>
        <w:rPr>
          <w:rFonts w:asciiTheme="minorHAnsi" w:hAnsiTheme="minorHAnsi"/>
          <w:b/>
          <w:bCs/>
        </w:rPr>
      </w:pPr>
      <w:r w:rsidRPr="00042540">
        <w:rPr>
          <w:rFonts w:asciiTheme="minorHAnsi" w:hAnsiTheme="minorHAnsi"/>
          <w:b/>
          <w:bCs/>
        </w:rPr>
        <w:t xml:space="preserve">Imparcialidad </w:t>
      </w:r>
    </w:p>
    <w:p w14:paraId="33B44307" w14:textId="77777777" w:rsidR="00A757DC" w:rsidRDefault="00341696" w:rsidP="00341696">
      <w:pPr>
        <w:spacing w:before="120" w:after="120"/>
        <w:jc w:val="both"/>
        <w:rPr>
          <w:rFonts w:eastAsia="Times New Roman" w:cs="Arial"/>
          <w:b/>
          <w:i/>
          <w:u w:val="single"/>
        </w:rPr>
      </w:pPr>
      <w:r w:rsidRPr="00042540">
        <w:rPr>
          <w:rFonts w:cs="Arial"/>
        </w:rPr>
        <w:t xml:space="preserve">Este criterio se acredita, en virtud de que la selección del procedimiento de </w:t>
      </w:r>
      <w:r>
        <w:rPr>
          <w:rFonts w:cs="Arial"/>
        </w:rPr>
        <w:t>Adquisición Directa</w:t>
      </w:r>
      <w:r w:rsidRPr="00042540">
        <w:rPr>
          <w:rFonts w:cs="Arial"/>
        </w:rPr>
        <w:t>, encuadra en el artículo</w:t>
      </w:r>
      <w:r w:rsidR="007442D4">
        <w:rPr>
          <w:rFonts w:cs="Arial"/>
        </w:rPr>
        <w:t xml:space="preserve"> 43 fracción I, punto I, inciso</w:t>
      </w:r>
      <w:r>
        <w:rPr>
          <w:rFonts w:cs="Arial"/>
        </w:rPr>
        <w:t xml:space="preserve"> </w:t>
      </w:r>
      <w:r w:rsidR="007442D4">
        <w:rPr>
          <w:rFonts w:cs="Arial"/>
        </w:rPr>
        <w:t>b</w:t>
      </w:r>
      <w:r>
        <w:rPr>
          <w:rFonts w:cs="Arial"/>
        </w:rPr>
        <w:t xml:space="preserve">), del </w:t>
      </w:r>
      <w:r w:rsidRPr="00DB0868">
        <w:rPr>
          <w:rFonts w:cs="ArialMT"/>
        </w:rPr>
        <w:t>Reglamento de Compras Gubernamentales, Contratación de Servicios, Arrendamientos</w:t>
      </w:r>
      <w:r w:rsidR="00F0000D">
        <w:rPr>
          <w:rFonts w:cs="ArialMT"/>
        </w:rPr>
        <w:t xml:space="preserve"> y </w:t>
      </w:r>
      <w:r w:rsidRPr="00DB0868">
        <w:rPr>
          <w:rFonts w:cs="ArialMT"/>
        </w:rPr>
        <w:t xml:space="preserve"> Enajenaciones, para el Municipio de Zapotlán el Grande, </w:t>
      </w:r>
      <w:r>
        <w:rPr>
          <w:rFonts w:eastAsia="Times New Roman" w:cs="Arial"/>
          <w:b/>
          <w:i/>
          <w:u w:val="single"/>
        </w:rPr>
        <w:t xml:space="preserve"> 43, Fracción </w:t>
      </w:r>
      <w:r w:rsidRPr="00042540">
        <w:rPr>
          <w:rFonts w:eastAsia="Times New Roman" w:cs="Arial"/>
          <w:b/>
          <w:i/>
          <w:u w:val="single"/>
        </w:rPr>
        <w:t xml:space="preserve">I. Por </w:t>
      </w:r>
      <w:r>
        <w:rPr>
          <w:rFonts w:eastAsia="Times New Roman" w:cs="Arial"/>
          <w:b/>
          <w:i/>
          <w:u w:val="single"/>
        </w:rPr>
        <w:t>Adjudicación Directa</w:t>
      </w:r>
      <w:r w:rsidRPr="00042540">
        <w:rPr>
          <w:rFonts w:eastAsia="Times New Roman" w:cs="Arial"/>
          <w:b/>
          <w:i/>
          <w:u w:val="single"/>
        </w:rPr>
        <w:t xml:space="preserve">: </w:t>
      </w:r>
      <w:r>
        <w:rPr>
          <w:rFonts w:eastAsia="Times New Roman" w:cs="Arial"/>
          <w:b/>
          <w:i/>
          <w:u w:val="single"/>
        </w:rPr>
        <w:t>c) Se trate de bienes y servicios especializados en que solo un proveedor pueda satisfacer la demanda</w:t>
      </w:r>
      <w:r w:rsidRPr="00F62914">
        <w:rPr>
          <w:rFonts w:eastAsia="Times New Roman" w:cs="Arial"/>
          <w:b/>
          <w:i/>
          <w:u w:val="single"/>
        </w:rPr>
        <w:t>;</w:t>
      </w:r>
      <w:r>
        <w:rPr>
          <w:rFonts w:eastAsia="Times New Roman" w:cs="Arial"/>
          <w:b/>
          <w:i/>
          <w:u w:val="single"/>
        </w:rPr>
        <w:t xml:space="preserve"> </w:t>
      </w:r>
      <w:r w:rsidR="00253CF3">
        <w:rPr>
          <w:rFonts w:eastAsia="Times New Roman" w:cs="Arial"/>
          <w:b/>
          <w:i/>
          <w:u w:val="single"/>
        </w:rPr>
        <w:t>b</w:t>
      </w:r>
      <w:r>
        <w:rPr>
          <w:rFonts w:eastAsia="Times New Roman" w:cs="Arial"/>
          <w:b/>
          <w:i/>
          <w:u w:val="single"/>
        </w:rPr>
        <w:t xml:space="preserve">) </w:t>
      </w:r>
      <w:r w:rsidR="00253CF3">
        <w:rPr>
          <w:rFonts w:eastAsia="Times New Roman" w:cs="Arial"/>
          <w:b/>
          <w:i/>
          <w:u w:val="single"/>
        </w:rPr>
        <w:t xml:space="preserve">Cuando existan dos convocatorias y </w:t>
      </w:r>
    </w:p>
    <w:p w14:paraId="2B3D1F69" w14:textId="77777777" w:rsidR="00A757DC" w:rsidRDefault="00A757DC" w:rsidP="00341696">
      <w:pPr>
        <w:spacing w:before="120" w:after="120"/>
        <w:jc w:val="both"/>
        <w:rPr>
          <w:rFonts w:eastAsia="Times New Roman" w:cs="Arial"/>
          <w:b/>
          <w:i/>
          <w:u w:val="single"/>
        </w:rPr>
      </w:pPr>
    </w:p>
    <w:p w14:paraId="62EAD7A2" w14:textId="77777777" w:rsidR="00A757DC" w:rsidRDefault="00A757DC" w:rsidP="00341696">
      <w:pPr>
        <w:spacing w:before="120" w:after="120"/>
        <w:jc w:val="both"/>
        <w:rPr>
          <w:rFonts w:eastAsia="Times New Roman" w:cs="Arial"/>
          <w:b/>
          <w:i/>
          <w:u w:val="single"/>
        </w:rPr>
      </w:pPr>
    </w:p>
    <w:p w14:paraId="665F4F8B" w14:textId="77777777" w:rsidR="00A757DC" w:rsidRDefault="00A757DC" w:rsidP="00341696">
      <w:pPr>
        <w:spacing w:before="120" w:after="120"/>
        <w:jc w:val="both"/>
        <w:rPr>
          <w:rFonts w:eastAsia="Times New Roman" w:cs="Arial"/>
          <w:b/>
          <w:i/>
          <w:u w:val="single"/>
        </w:rPr>
      </w:pPr>
    </w:p>
    <w:p w14:paraId="4C5C18AA" w14:textId="257C43AE" w:rsidR="008409D4" w:rsidRPr="00F0000D" w:rsidRDefault="00253CF3" w:rsidP="00341696">
      <w:pPr>
        <w:spacing w:before="120" w:after="120"/>
        <w:jc w:val="both"/>
        <w:rPr>
          <w:rFonts w:cs="ArialMT"/>
        </w:rPr>
      </w:pPr>
      <w:r>
        <w:rPr>
          <w:rFonts w:eastAsia="Times New Roman" w:cs="Arial"/>
          <w:b/>
          <w:i/>
          <w:u w:val="single"/>
        </w:rPr>
        <w:t>estas se declaren desiertas</w:t>
      </w:r>
      <w:r w:rsidR="00341696" w:rsidRPr="00042540">
        <w:t xml:space="preserve">, </w:t>
      </w:r>
      <w:r w:rsidR="00341696">
        <w:rPr>
          <w:rFonts w:cs="Arial"/>
        </w:rPr>
        <w:t xml:space="preserve">conociéndose </w:t>
      </w:r>
      <w:r w:rsidR="00341696" w:rsidRPr="00042540">
        <w:rPr>
          <w:rFonts w:cs="Arial"/>
        </w:rPr>
        <w:t xml:space="preserve">que el proveedor </w:t>
      </w:r>
      <w:r w:rsidR="00341696">
        <w:rPr>
          <w:rFonts w:cs="Arial"/>
        </w:rPr>
        <w:t xml:space="preserve">al cual se pretende contratar </w:t>
      </w:r>
      <w:r w:rsidR="00341696" w:rsidRPr="00042540">
        <w:rPr>
          <w:rFonts w:cs="Arial"/>
        </w:rPr>
        <w:t>cu</w:t>
      </w:r>
      <w:r w:rsidR="00341696" w:rsidRPr="00042540">
        <w:rPr>
          <w:rFonts w:cs="Arial"/>
          <w:color w:val="000000"/>
          <w:shd w:val="clear" w:color="auto" w:fill="FFFFFF"/>
        </w:rPr>
        <w:t>enta con la capacidad y experiencia para participar en esta contratación.</w:t>
      </w:r>
    </w:p>
    <w:p w14:paraId="00E63897" w14:textId="77777777" w:rsidR="00341696" w:rsidRPr="00042540" w:rsidRDefault="00341696" w:rsidP="00341696">
      <w:pPr>
        <w:spacing w:before="120" w:after="120"/>
        <w:jc w:val="both"/>
        <w:rPr>
          <w:rFonts w:cs="Arial"/>
          <w:b/>
          <w:bCs/>
        </w:rPr>
      </w:pPr>
      <w:r w:rsidRPr="00042540">
        <w:rPr>
          <w:rFonts w:cs="Arial"/>
          <w:b/>
          <w:bCs/>
        </w:rPr>
        <w:t>Honradez</w:t>
      </w:r>
    </w:p>
    <w:p w14:paraId="042B1531" w14:textId="28B6BD3E" w:rsidR="008409D4" w:rsidRDefault="00341696" w:rsidP="00341696">
      <w:pPr>
        <w:spacing w:before="120" w:after="120"/>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tanto en la </w:t>
      </w:r>
      <w:r>
        <w:t xml:space="preserve">Ley de Compras </w:t>
      </w:r>
      <w:r w:rsidRPr="000702A4">
        <w:t xml:space="preserve"> </w:t>
      </w:r>
      <w:r>
        <w:t>Gubernamentales, Enajenaciones y</w:t>
      </w:r>
      <w:r w:rsidRPr="000702A4">
        <w:t xml:space="preserve"> Contratación </w:t>
      </w:r>
      <w:r>
        <w:t>d</w:t>
      </w:r>
      <w:r w:rsidRPr="000702A4">
        <w:t xml:space="preserve">e Servicios </w:t>
      </w:r>
      <w:r>
        <w:t>d</w:t>
      </w:r>
      <w:r w:rsidRPr="000702A4">
        <w:t xml:space="preserve">el Estado </w:t>
      </w:r>
      <w:r>
        <w:t>d</w:t>
      </w:r>
      <w:r w:rsidRPr="000702A4">
        <w:t xml:space="preserve">e Jalisco </w:t>
      </w:r>
      <w:r>
        <w:t>y</w:t>
      </w:r>
      <w:r w:rsidRPr="000702A4">
        <w:t xml:space="preserve"> </w:t>
      </w:r>
      <w:r>
        <w:t>s</w:t>
      </w:r>
      <w:r w:rsidRPr="000702A4">
        <w:t>us Municipios</w:t>
      </w:r>
      <w:r>
        <w:t>, así como</w:t>
      </w:r>
      <w:r>
        <w:rPr>
          <w:rFonts w:cs="Arial"/>
        </w:rPr>
        <w:t xml:space="preserve"> en el </w:t>
      </w:r>
      <w:r w:rsidRPr="00DB0868">
        <w:rPr>
          <w:rFonts w:cs="ArialMT"/>
        </w:rPr>
        <w:t xml:space="preserve">Reglamento de Compras Gubernamentales, Contratación de Servicios, Arrendamientos y Enajenaciones, para el Municipio de Zapotlán el Grande,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adjudicación directa</w:t>
      </w:r>
      <w:r w:rsidRPr="00042540">
        <w:rPr>
          <w:rFonts w:cs="Arial"/>
        </w:rPr>
        <w:t xml:space="preserve">, </w:t>
      </w:r>
      <w:r>
        <w:rPr>
          <w:rFonts w:cs="Arial"/>
        </w:rPr>
        <w:t>justificándose la</w:t>
      </w:r>
      <w:r w:rsidRPr="00042540">
        <w:rPr>
          <w:rFonts w:cs="Arial"/>
        </w:rPr>
        <w:t xml:space="preserve"> excepción a la Licitación Pública.</w:t>
      </w:r>
    </w:p>
    <w:p w14:paraId="717B84B3" w14:textId="77777777" w:rsidR="00A757DC" w:rsidRPr="00870209" w:rsidRDefault="00A757DC" w:rsidP="00341696">
      <w:pPr>
        <w:spacing w:before="120" w:after="120"/>
        <w:jc w:val="both"/>
        <w:rPr>
          <w:rFonts w:cs="Arial"/>
        </w:rPr>
      </w:pPr>
    </w:p>
    <w:p w14:paraId="4A79BE32" w14:textId="77777777" w:rsidR="00341696" w:rsidRPr="00042540" w:rsidRDefault="00341696" w:rsidP="00341696">
      <w:pPr>
        <w:spacing w:before="120" w:after="120"/>
        <w:jc w:val="both"/>
        <w:rPr>
          <w:rFonts w:cs="Arial"/>
        </w:rPr>
      </w:pPr>
      <w:r w:rsidRPr="00042540">
        <w:rPr>
          <w:b/>
          <w:bCs/>
        </w:rPr>
        <w:t xml:space="preserve">SEGUNDO. </w:t>
      </w:r>
      <w:r w:rsidRPr="00042540">
        <w:rPr>
          <w:bCs/>
        </w:rPr>
        <w:t>S</w:t>
      </w:r>
      <w:r w:rsidRPr="00042540">
        <w:t>e emite el presente Dictamen de procedencia debidamente motivado y fundado de conformidad con</w:t>
      </w:r>
      <w:r>
        <w:t xml:space="preserve"> la</w:t>
      </w:r>
      <w:r w:rsidRPr="00C31BAB">
        <w:t xml:space="preserve"> </w:t>
      </w:r>
      <w:r w:rsidRPr="00CF1E51">
        <w:rPr>
          <w:rFonts w:eastAsia="Times New Roman" w:cs="Arial"/>
          <w:b/>
          <w:i/>
          <w:u w:val="single"/>
        </w:rPr>
        <w:t>Ley de Compras  Gubernamentales, Enajenaciones y Contratación de Servicios del Estado de Jalisco y sus Municipios y e</w:t>
      </w:r>
      <w:r>
        <w:rPr>
          <w:rFonts w:eastAsia="Times New Roman" w:cs="Arial"/>
          <w:b/>
          <w:i/>
          <w:u w:val="single"/>
        </w:rPr>
        <w:t>l</w:t>
      </w:r>
      <w:r w:rsidRPr="00042540">
        <w:t xml:space="preserve">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14306492" w14:textId="77777777" w:rsidR="00341696" w:rsidRPr="00C54396" w:rsidRDefault="00341696" w:rsidP="00341696">
      <w:pPr>
        <w:jc w:val="both"/>
        <w:rPr>
          <w:sz w:val="16"/>
          <w:szCs w:val="16"/>
        </w:rPr>
      </w:pPr>
    </w:p>
    <w:p w14:paraId="49891578" w14:textId="258DB3F1" w:rsidR="00341696" w:rsidRDefault="00341696" w:rsidP="00341696">
      <w:pPr>
        <w:contextualSpacing/>
        <w:jc w:val="both"/>
      </w:pPr>
      <w:r w:rsidRPr="00042540">
        <w:t xml:space="preserve">Forma de pago: </w:t>
      </w:r>
      <w:r w:rsidR="00253CF3" w:rsidRPr="00253CF3">
        <w:t>Pago mensual previa toma de las lecturas correspondientes y emision de CFDI</w:t>
      </w:r>
      <w:r w:rsidR="00A757DC">
        <w:t>,</w:t>
      </w:r>
      <w:r w:rsidR="00253CF3" w:rsidRPr="00253CF3">
        <w:t xml:space="preserve"> PDF y XML.</w:t>
      </w:r>
    </w:p>
    <w:p w14:paraId="47FB617A" w14:textId="77777777" w:rsidR="00253CF3" w:rsidRPr="00C54396" w:rsidRDefault="00253CF3" w:rsidP="00341696">
      <w:pPr>
        <w:contextualSpacing/>
        <w:jc w:val="both"/>
        <w:rPr>
          <w:sz w:val="16"/>
          <w:szCs w:val="16"/>
        </w:rPr>
      </w:pPr>
    </w:p>
    <w:p w14:paraId="2B09723D" w14:textId="0CE38B28" w:rsidR="00341696" w:rsidRDefault="00341696" w:rsidP="00341696">
      <w:pPr>
        <w:contextualSpacing/>
        <w:jc w:val="both"/>
      </w:pPr>
      <w:r w:rsidRPr="00042540">
        <w:t>El proveedor adjudicado se obliga a cumplir con todo</w:t>
      </w:r>
      <w:r>
        <w:t xml:space="preserve"> l</w:t>
      </w:r>
      <w:r w:rsidRPr="00042540">
        <w:t xml:space="preserve">o </w:t>
      </w:r>
      <w:r>
        <w:t>expresado</w:t>
      </w:r>
      <w:r w:rsidRPr="00042540">
        <w:t xml:space="preserve"> en las especificaciones técnicas</w:t>
      </w:r>
      <w:r>
        <w:t xml:space="preserve"> </w:t>
      </w:r>
      <w:r w:rsidR="00253CF3">
        <w:t>descritas en el dictamen</w:t>
      </w:r>
      <w:r w:rsidRPr="00042540">
        <w:t xml:space="preserve">: </w:t>
      </w:r>
    </w:p>
    <w:p w14:paraId="50313574" w14:textId="77777777" w:rsidR="00341696" w:rsidRDefault="00341696" w:rsidP="00341696">
      <w:pPr>
        <w:jc w:val="both"/>
        <w:rPr>
          <w:rFonts w:ascii="Arial" w:hAnsi="Arial"/>
        </w:rPr>
      </w:pPr>
    </w:p>
    <w:p w14:paraId="460A0DFF" w14:textId="77777777" w:rsidR="00341696" w:rsidRPr="00042540" w:rsidRDefault="00341696" w:rsidP="00341696">
      <w:pPr>
        <w:spacing w:after="240"/>
        <w:jc w:val="both"/>
      </w:pPr>
      <w:r w:rsidRPr="00042540">
        <w:rPr>
          <w:b/>
        </w:rPr>
        <w:t>TERCERO.-</w:t>
      </w:r>
      <w:r w:rsidRPr="00042540">
        <w:t xml:space="preserve"> Notifíquese el contenido del presente dictamen, en la sesión del comité de adquisiciones gubernamentales, contratación de servicios, arrendamientos y enajenaciones, para el Municipio de Zapotlán el Grande.  Para los fines legales y administrativos a que haya lugar. </w:t>
      </w:r>
    </w:p>
    <w:p w14:paraId="29BF4F39" w14:textId="499AF0B4" w:rsidR="00341696" w:rsidRDefault="00341696" w:rsidP="00341696">
      <w:pPr>
        <w:spacing w:after="240"/>
        <w:jc w:val="both"/>
      </w:pPr>
      <w:r w:rsidRPr="00042540">
        <w:t xml:space="preserve">Así lo provee y dictamina. </w:t>
      </w:r>
    </w:p>
    <w:p w14:paraId="1F17A738" w14:textId="77777777" w:rsidR="00870209" w:rsidRDefault="00870209" w:rsidP="00341696">
      <w:pPr>
        <w:spacing w:after="240"/>
        <w:jc w:val="both"/>
      </w:pPr>
    </w:p>
    <w:p w14:paraId="0339449D" w14:textId="77777777" w:rsidR="0043088B" w:rsidRPr="0043088B" w:rsidRDefault="0043088B" w:rsidP="0043088B">
      <w:pPr>
        <w:contextualSpacing/>
        <w:jc w:val="center"/>
        <w:rPr>
          <w:rFonts w:eastAsia="Times New Roman" w:cs="Calibri"/>
          <w:b/>
          <w:noProof w:val="0"/>
          <w:lang w:val="es-ES" w:eastAsia="en-US"/>
        </w:rPr>
      </w:pPr>
      <w:r w:rsidRPr="0043088B">
        <w:rPr>
          <w:rFonts w:eastAsia="Times New Roman" w:cs="Calibri"/>
          <w:b/>
          <w:noProof w:val="0"/>
          <w:lang w:val="es-ES" w:eastAsia="en-US"/>
        </w:rPr>
        <w:t>MCI. ROSA MARIA SANCHEZ SANCHEZ</w:t>
      </w:r>
    </w:p>
    <w:p w14:paraId="4709F7CD" w14:textId="77777777" w:rsidR="0043088B" w:rsidRPr="0043088B" w:rsidRDefault="0043088B" w:rsidP="0043088B">
      <w:pPr>
        <w:contextualSpacing/>
        <w:jc w:val="center"/>
        <w:rPr>
          <w:rFonts w:eastAsia="Times New Roman" w:cs="Calibri"/>
          <w:b/>
          <w:noProof w:val="0"/>
          <w:lang w:val="es-ES" w:eastAsia="en-US"/>
        </w:rPr>
      </w:pPr>
      <w:r w:rsidRPr="0043088B">
        <w:rPr>
          <w:rFonts w:eastAsia="Times New Roman" w:cs="Calibri"/>
          <w:b/>
          <w:noProof w:val="0"/>
          <w:lang w:val="es-ES" w:eastAsia="en-US"/>
        </w:rPr>
        <w:t>Coordinadora de Proveeduría Municipal</w:t>
      </w:r>
    </w:p>
    <w:p w14:paraId="6474593A" w14:textId="77777777" w:rsidR="0043088B" w:rsidRPr="0043088B" w:rsidRDefault="0043088B" w:rsidP="0043088B">
      <w:pPr>
        <w:contextualSpacing/>
        <w:jc w:val="center"/>
        <w:rPr>
          <w:rFonts w:eastAsia="Times New Roman" w:cs="Calibri"/>
          <w:b/>
          <w:noProof w:val="0"/>
          <w:lang w:val="es-ES" w:eastAsia="en-US"/>
        </w:rPr>
      </w:pPr>
    </w:p>
    <w:p w14:paraId="5E8FEA2C" w14:textId="2A1CB3E1" w:rsidR="0043088B" w:rsidRPr="0043088B" w:rsidRDefault="0043088B" w:rsidP="0043088B">
      <w:pPr>
        <w:contextualSpacing/>
        <w:jc w:val="center"/>
        <w:rPr>
          <w:rFonts w:eastAsia="Times New Roman" w:cs="Calibri"/>
          <w:b/>
          <w:noProof w:val="0"/>
          <w:lang w:val="es-ES" w:eastAsia="en-US"/>
        </w:rPr>
      </w:pPr>
      <w:r w:rsidRPr="0043088B">
        <w:rPr>
          <w:rFonts w:eastAsia="Times New Roman" w:cs="Calibri"/>
          <w:b/>
          <w:noProof w:val="0"/>
          <w:lang w:val="es-ES" w:eastAsia="en-US"/>
        </w:rPr>
        <w:t xml:space="preserve">Ciudad Guzmán, Municipio De Zapotlán el Grande Jalisco a </w:t>
      </w:r>
      <w:r>
        <w:rPr>
          <w:rFonts w:eastAsia="Times New Roman" w:cs="Calibri"/>
          <w:b/>
          <w:noProof w:val="0"/>
          <w:lang w:val="es-ES" w:eastAsia="en-US"/>
        </w:rPr>
        <w:t xml:space="preserve">28 de abril </w:t>
      </w:r>
      <w:r w:rsidRPr="0043088B">
        <w:rPr>
          <w:rFonts w:eastAsia="Times New Roman" w:cs="Calibri"/>
          <w:b/>
          <w:noProof w:val="0"/>
          <w:lang w:val="es-ES" w:eastAsia="en-US"/>
        </w:rPr>
        <w:t>de 2022</w:t>
      </w:r>
    </w:p>
    <w:p w14:paraId="52178D99" w14:textId="77777777" w:rsidR="0043088B" w:rsidRPr="0043088B" w:rsidRDefault="0043088B" w:rsidP="0043088B">
      <w:pPr>
        <w:contextualSpacing/>
        <w:jc w:val="center"/>
        <w:rPr>
          <w:rFonts w:eastAsia="Times New Roman" w:cs="Calibri"/>
          <w:b/>
          <w:noProof w:val="0"/>
          <w:sz w:val="18"/>
          <w:szCs w:val="18"/>
          <w:lang w:val="es-ES" w:eastAsia="en-US"/>
        </w:rPr>
      </w:pPr>
      <w:r w:rsidRPr="0043088B">
        <w:rPr>
          <w:rFonts w:eastAsia="Times New Roman" w:cs="Calibri"/>
          <w:b/>
          <w:noProof w:val="0"/>
          <w:lang w:val="es-ES" w:eastAsia="en-US"/>
        </w:rPr>
        <w:t xml:space="preserve"> </w:t>
      </w:r>
      <w:r w:rsidRPr="0043088B">
        <w:rPr>
          <w:rFonts w:eastAsia="Times New Roman" w:cs="Calibri"/>
          <w:b/>
          <w:noProof w:val="0"/>
          <w:sz w:val="18"/>
          <w:szCs w:val="18"/>
          <w:lang w:val="es-ES" w:eastAsia="en-US"/>
        </w:rPr>
        <w:t>“2022 AÑO DE LA ATENCIÓN INTEGRAL A NIÑAS, NIÑOS Y ADOLECENTES CON CANCER EN JALISCO”</w:t>
      </w:r>
    </w:p>
    <w:p w14:paraId="140D59E1" w14:textId="2F1AB18F" w:rsidR="00341696" w:rsidRPr="0043088B" w:rsidRDefault="0043088B" w:rsidP="0043088B">
      <w:pPr>
        <w:contextualSpacing/>
        <w:jc w:val="center"/>
        <w:rPr>
          <w:rFonts w:ascii="Calibri" w:hAnsi="Calibri" w:cs="Calibri"/>
          <w:b/>
          <w:i/>
          <w:sz w:val="18"/>
          <w:szCs w:val="18"/>
        </w:rPr>
      </w:pPr>
      <w:r w:rsidRPr="0043088B">
        <w:rPr>
          <w:rFonts w:eastAsia="Times New Roman" w:cs="Calibri"/>
          <w:b/>
          <w:noProof w:val="0"/>
          <w:sz w:val="18"/>
          <w:szCs w:val="18"/>
          <w:lang w:val="es-ES" w:eastAsia="en-US"/>
        </w:rPr>
        <w:t>“2022, AÑO DEL CINCUENTA ANIVERSARIO DEL INSTITUTO TECNOLOGICO DE CIUDAD GUZMAN”</w:t>
      </w:r>
      <w:r w:rsidR="00341696" w:rsidRPr="0043088B">
        <w:rPr>
          <w:rFonts w:ascii="Calibri" w:hAnsi="Calibri" w:cs="Calibri"/>
          <w:b/>
          <w:i/>
          <w:sz w:val="18"/>
          <w:szCs w:val="18"/>
        </w:rPr>
        <w:t>”</w:t>
      </w:r>
    </w:p>
    <w:sectPr w:rsidR="00341696" w:rsidRPr="0043088B" w:rsidSect="00E26023">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7661" w14:textId="77777777" w:rsidR="00CB7A3F" w:rsidRDefault="00CB7A3F" w:rsidP="007C73C4">
      <w:r>
        <w:separator/>
      </w:r>
    </w:p>
  </w:endnote>
  <w:endnote w:type="continuationSeparator" w:id="0">
    <w:p w14:paraId="6C25B12F" w14:textId="77777777" w:rsidR="00CB7A3F" w:rsidRDefault="00CB7A3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5F75E" w14:textId="77777777" w:rsidR="00CB7A3F" w:rsidRDefault="00CB7A3F" w:rsidP="007C73C4">
      <w:r>
        <w:separator/>
      </w:r>
    </w:p>
  </w:footnote>
  <w:footnote w:type="continuationSeparator" w:id="0">
    <w:p w14:paraId="10A37D79" w14:textId="77777777" w:rsidR="00CB7A3F" w:rsidRDefault="00CB7A3F"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CB7A3F">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CB7A3F">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CB7A3F">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B237F"/>
    <w:multiLevelType w:val="hybridMultilevel"/>
    <w:tmpl w:val="053A06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717B8B"/>
    <w:multiLevelType w:val="hybridMultilevel"/>
    <w:tmpl w:val="B2087D92"/>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F2643"/>
    <w:multiLevelType w:val="hybridMultilevel"/>
    <w:tmpl w:val="0DB2A172"/>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EB56417"/>
    <w:multiLevelType w:val="hybridMultilevel"/>
    <w:tmpl w:val="BC92D77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DB3927"/>
    <w:multiLevelType w:val="hybridMultilevel"/>
    <w:tmpl w:val="BF3A88D8"/>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CC5643"/>
    <w:multiLevelType w:val="hybridMultilevel"/>
    <w:tmpl w:val="18EED2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3D2309"/>
    <w:multiLevelType w:val="hybridMultilevel"/>
    <w:tmpl w:val="8EE458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E93DFE"/>
    <w:multiLevelType w:val="hybridMultilevel"/>
    <w:tmpl w:val="F88463CC"/>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176834"/>
    <w:multiLevelType w:val="hybridMultilevel"/>
    <w:tmpl w:val="CCF8C3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7"/>
  </w:num>
  <w:num w:numId="4">
    <w:abstractNumId w:val="13"/>
  </w:num>
  <w:num w:numId="5">
    <w:abstractNumId w:val="20"/>
  </w:num>
  <w:num w:numId="6">
    <w:abstractNumId w:val="2"/>
  </w:num>
  <w:num w:numId="7">
    <w:abstractNumId w:val="22"/>
  </w:num>
  <w:num w:numId="8">
    <w:abstractNumId w:val="24"/>
  </w:num>
  <w:num w:numId="9">
    <w:abstractNumId w:val="21"/>
  </w:num>
  <w:num w:numId="10">
    <w:abstractNumId w:val="15"/>
  </w:num>
  <w:num w:numId="11">
    <w:abstractNumId w:val="12"/>
  </w:num>
  <w:num w:numId="12">
    <w:abstractNumId w:val="6"/>
  </w:num>
  <w:num w:numId="13">
    <w:abstractNumId w:val="4"/>
  </w:num>
  <w:num w:numId="14">
    <w:abstractNumId w:val="16"/>
  </w:num>
  <w:num w:numId="15">
    <w:abstractNumId w:val="14"/>
  </w:num>
  <w:num w:numId="16">
    <w:abstractNumId w:val="23"/>
  </w:num>
  <w:num w:numId="17">
    <w:abstractNumId w:val="9"/>
  </w:num>
  <w:num w:numId="18">
    <w:abstractNumId w:val="26"/>
  </w:num>
  <w:num w:numId="19">
    <w:abstractNumId w:val="11"/>
  </w:num>
  <w:num w:numId="20">
    <w:abstractNumId w:val="8"/>
  </w:num>
  <w:num w:numId="21">
    <w:abstractNumId w:val="1"/>
  </w:num>
  <w:num w:numId="22">
    <w:abstractNumId w:val="3"/>
  </w:num>
  <w:num w:numId="23">
    <w:abstractNumId w:val="19"/>
  </w:num>
  <w:num w:numId="24">
    <w:abstractNumId w:val="10"/>
  </w:num>
  <w:num w:numId="25">
    <w:abstractNumId w:val="17"/>
  </w:num>
  <w:num w:numId="26">
    <w:abstractNumId w:val="0"/>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0750B"/>
    <w:rsid w:val="00033684"/>
    <w:rsid w:val="00054641"/>
    <w:rsid w:val="000925DD"/>
    <w:rsid w:val="000B1AF5"/>
    <w:rsid w:val="000C2D51"/>
    <w:rsid w:val="000E7B9F"/>
    <w:rsid w:val="00103713"/>
    <w:rsid w:val="0012177F"/>
    <w:rsid w:val="00124D03"/>
    <w:rsid w:val="00135697"/>
    <w:rsid w:val="00170785"/>
    <w:rsid w:val="0019020E"/>
    <w:rsid w:val="00192F00"/>
    <w:rsid w:val="001B29D8"/>
    <w:rsid w:val="001D5F95"/>
    <w:rsid w:val="00253CF3"/>
    <w:rsid w:val="0026347E"/>
    <w:rsid w:val="00276512"/>
    <w:rsid w:val="00295683"/>
    <w:rsid w:val="002D07F9"/>
    <w:rsid w:val="0032126F"/>
    <w:rsid w:val="00335637"/>
    <w:rsid w:val="00341696"/>
    <w:rsid w:val="003551FF"/>
    <w:rsid w:val="003B3064"/>
    <w:rsid w:val="003D519E"/>
    <w:rsid w:val="004063B8"/>
    <w:rsid w:val="00423DA4"/>
    <w:rsid w:val="0043088B"/>
    <w:rsid w:val="00452AB5"/>
    <w:rsid w:val="00496EFD"/>
    <w:rsid w:val="004A768B"/>
    <w:rsid w:val="004D4378"/>
    <w:rsid w:val="0053018E"/>
    <w:rsid w:val="00536932"/>
    <w:rsid w:val="0055061B"/>
    <w:rsid w:val="00555C3F"/>
    <w:rsid w:val="00583601"/>
    <w:rsid w:val="005A4BB7"/>
    <w:rsid w:val="005A53BF"/>
    <w:rsid w:val="005C1824"/>
    <w:rsid w:val="005C5899"/>
    <w:rsid w:val="005D04AD"/>
    <w:rsid w:val="005F08C1"/>
    <w:rsid w:val="00603765"/>
    <w:rsid w:val="00604E59"/>
    <w:rsid w:val="00623183"/>
    <w:rsid w:val="006242BE"/>
    <w:rsid w:val="00625BF2"/>
    <w:rsid w:val="0063249F"/>
    <w:rsid w:val="00657D4F"/>
    <w:rsid w:val="00660BBF"/>
    <w:rsid w:val="006611E7"/>
    <w:rsid w:val="00691E70"/>
    <w:rsid w:val="006A14EE"/>
    <w:rsid w:val="006B0C61"/>
    <w:rsid w:val="006D5348"/>
    <w:rsid w:val="006E3148"/>
    <w:rsid w:val="006F1285"/>
    <w:rsid w:val="00726D81"/>
    <w:rsid w:val="00734E9D"/>
    <w:rsid w:val="007442D4"/>
    <w:rsid w:val="00767CFC"/>
    <w:rsid w:val="007919F1"/>
    <w:rsid w:val="007A3E6D"/>
    <w:rsid w:val="007A464E"/>
    <w:rsid w:val="007C73C4"/>
    <w:rsid w:val="007D32E1"/>
    <w:rsid w:val="007E2C0A"/>
    <w:rsid w:val="007E4201"/>
    <w:rsid w:val="00826666"/>
    <w:rsid w:val="008409D4"/>
    <w:rsid w:val="00845C4C"/>
    <w:rsid w:val="0084700C"/>
    <w:rsid w:val="00870209"/>
    <w:rsid w:val="008752F3"/>
    <w:rsid w:val="00877CEE"/>
    <w:rsid w:val="008A17B9"/>
    <w:rsid w:val="008C4774"/>
    <w:rsid w:val="009109D4"/>
    <w:rsid w:val="00946384"/>
    <w:rsid w:val="00980DC7"/>
    <w:rsid w:val="009B2D93"/>
    <w:rsid w:val="009B3D85"/>
    <w:rsid w:val="009C0A03"/>
    <w:rsid w:val="009E11E9"/>
    <w:rsid w:val="009E4C5C"/>
    <w:rsid w:val="00A35E0F"/>
    <w:rsid w:val="00A53A40"/>
    <w:rsid w:val="00A53ADA"/>
    <w:rsid w:val="00A625DD"/>
    <w:rsid w:val="00A757DC"/>
    <w:rsid w:val="00A850C4"/>
    <w:rsid w:val="00A908FA"/>
    <w:rsid w:val="00AA197B"/>
    <w:rsid w:val="00AB4549"/>
    <w:rsid w:val="00AF5B69"/>
    <w:rsid w:val="00AF7257"/>
    <w:rsid w:val="00B30F3F"/>
    <w:rsid w:val="00B32326"/>
    <w:rsid w:val="00B53FC1"/>
    <w:rsid w:val="00B7604F"/>
    <w:rsid w:val="00B916CD"/>
    <w:rsid w:val="00BB4AFC"/>
    <w:rsid w:val="00BD624A"/>
    <w:rsid w:val="00C02B15"/>
    <w:rsid w:val="00C131EF"/>
    <w:rsid w:val="00C1657C"/>
    <w:rsid w:val="00C4616F"/>
    <w:rsid w:val="00C57F15"/>
    <w:rsid w:val="00C62138"/>
    <w:rsid w:val="00C71752"/>
    <w:rsid w:val="00C853EB"/>
    <w:rsid w:val="00C95B80"/>
    <w:rsid w:val="00CB091A"/>
    <w:rsid w:val="00CB7A3F"/>
    <w:rsid w:val="00CC591B"/>
    <w:rsid w:val="00D10B43"/>
    <w:rsid w:val="00D219F3"/>
    <w:rsid w:val="00D81BFE"/>
    <w:rsid w:val="00DA7755"/>
    <w:rsid w:val="00DC5EC6"/>
    <w:rsid w:val="00E07F59"/>
    <w:rsid w:val="00E119F2"/>
    <w:rsid w:val="00E205EA"/>
    <w:rsid w:val="00E26023"/>
    <w:rsid w:val="00E33992"/>
    <w:rsid w:val="00E36D6C"/>
    <w:rsid w:val="00E460B7"/>
    <w:rsid w:val="00E675CB"/>
    <w:rsid w:val="00E73195"/>
    <w:rsid w:val="00E8387F"/>
    <w:rsid w:val="00E93498"/>
    <w:rsid w:val="00EB4A24"/>
    <w:rsid w:val="00EC0F53"/>
    <w:rsid w:val="00EF5B8F"/>
    <w:rsid w:val="00F0000D"/>
    <w:rsid w:val="00F126B5"/>
    <w:rsid w:val="00F179C9"/>
    <w:rsid w:val="00F279B6"/>
    <w:rsid w:val="00F43AB4"/>
    <w:rsid w:val="00F7007C"/>
    <w:rsid w:val="00F74D0A"/>
    <w:rsid w:val="00F85B80"/>
    <w:rsid w:val="00FA53AF"/>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rPr>
      <w:noProof/>
    </w:rPr>
  </w:style>
  <w:style w:type="paragraph" w:styleId="Ttulo2">
    <w:name w:val="heading 2"/>
    <w:basedOn w:val="Normal"/>
    <w:link w:val="Ttulo2Car"/>
    <w:uiPriority w:val="1"/>
    <w:qFormat/>
    <w:rsid w:val="00496EFD"/>
    <w:pPr>
      <w:widowControl w:val="0"/>
      <w:autoSpaceDE w:val="0"/>
      <w:autoSpaceDN w:val="0"/>
      <w:ind w:left="2444" w:right="2282"/>
      <w:jc w:val="center"/>
      <w:outlineLvl w:val="1"/>
    </w:pPr>
    <w:rPr>
      <w:rFonts w:ascii="Calibri" w:eastAsia="Calibri" w:hAnsi="Calibri" w:cs="Calibri"/>
      <w:b/>
      <w:bCs/>
      <w:noProof w:val="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noProof w:val="0"/>
      <w:sz w:val="22"/>
      <w:szCs w:val="22"/>
      <w:lang w:val="es-MX" w:eastAsia="en-US"/>
    </w:rPr>
  </w:style>
  <w:style w:type="table" w:styleId="Tablaconcuadrcula">
    <w:name w:val="Table Grid"/>
    <w:basedOn w:val="Tablanormal"/>
    <w:uiPriority w:val="39"/>
    <w:rsid w:val="000B1AF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noProof w:val="0"/>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noProof w:val="0"/>
      <w:lang w:val="es-ES"/>
    </w:rPr>
  </w:style>
  <w:style w:type="paragraph" w:customStyle="1" w:styleId="ecxmsonormal">
    <w:name w:val="ecxmsonormal"/>
    <w:basedOn w:val="Normal"/>
    <w:rsid w:val="00341696"/>
    <w:pPr>
      <w:spacing w:after="324"/>
    </w:pPr>
    <w:rPr>
      <w:rFonts w:ascii="Times New Roman" w:eastAsia="Times New Roman" w:hAnsi="Times New Roman" w:cs="Times New Roman"/>
      <w:noProof w:val="0"/>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character" w:styleId="Hipervnculo">
    <w:name w:val="Hyperlink"/>
    <w:basedOn w:val="Fuentedeprrafopredeter"/>
    <w:uiPriority w:val="99"/>
    <w:unhideWhenUsed/>
    <w:rsid w:val="000C2D51"/>
    <w:rPr>
      <w:color w:val="0000FF" w:themeColor="hyperlink"/>
      <w:u w:val="single"/>
    </w:rPr>
  </w:style>
  <w:style w:type="character" w:customStyle="1" w:styleId="Ttulo2Car">
    <w:name w:val="Título 2 Car"/>
    <w:basedOn w:val="Fuentedeprrafopredeter"/>
    <w:link w:val="Ttulo2"/>
    <w:uiPriority w:val="1"/>
    <w:rsid w:val="00496EFD"/>
    <w:rPr>
      <w:rFonts w:ascii="Calibri" w:eastAsia="Calibri" w:hAnsi="Calibri" w:cs="Calibri"/>
      <w:b/>
      <w:bCs/>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Pagina.aspx?id=8ec23bad-a88f-4c31-80d6-31daf62808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udadguzman.gob.mx/Pagina.aspx?id=8ec23bad-a88f-4c31-80d6-31daf628082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2B96-2DDE-455C-8790-9DFDC488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4638</Words>
  <Characters>25512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2</cp:revision>
  <cp:lastPrinted>2021-10-05T16:46:00Z</cp:lastPrinted>
  <dcterms:created xsi:type="dcterms:W3CDTF">2022-08-04T18:20:00Z</dcterms:created>
  <dcterms:modified xsi:type="dcterms:W3CDTF">2022-08-04T18:20:00Z</dcterms:modified>
</cp:coreProperties>
</file>