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990" w:rsidRDefault="00836A32" w:rsidP="00C4516C">
      <w:pPr>
        <w:tabs>
          <w:tab w:val="left" w:pos="2265"/>
        </w:tabs>
        <w:spacing w:after="0" w:line="240" w:lineRule="auto"/>
        <w:jc w:val="both"/>
        <w:rPr>
          <w:rFonts w:ascii="Book Antiqua" w:hAnsi="Book Antiqua"/>
          <w:sz w:val="24"/>
          <w:szCs w:val="24"/>
        </w:rPr>
      </w:pPr>
      <w:r>
        <w:rPr>
          <w:rFonts w:ascii="Book Antiqua" w:hAnsi="Book Antiqua"/>
          <w:noProof/>
          <w:sz w:val="24"/>
          <w:szCs w:val="24"/>
        </w:rPr>
        <w:drawing>
          <wp:anchor distT="0" distB="0" distL="114300" distR="114300" simplePos="0" relativeHeight="251660288" behindDoc="1" locked="0" layoutInCell="0" allowOverlap="1" wp14:anchorId="6F55E38B">
            <wp:simplePos x="0" y="0"/>
            <wp:positionH relativeFrom="page">
              <wp:align>right</wp:align>
            </wp:positionH>
            <wp:positionV relativeFrom="margin">
              <wp:posOffset>-854310</wp:posOffset>
            </wp:positionV>
            <wp:extent cx="7686675" cy="7974565"/>
            <wp:effectExtent l="0" t="0" r="0" b="0"/>
            <wp:wrapNone/>
            <wp:docPr id="2" name="Imagen 2"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70" t="2168" r="369" b="19510"/>
                    <a:stretch/>
                  </pic:blipFill>
                  <pic:spPr bwMode="auto">
                    <a:xfrm>
                      <a:off x="0" y="0"/>
                      <a:ext cx="7686675" cy="7974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516C">
        <w:rPr>
          <w:rFonts w:ascii="Book Antiqua" w:hAnsi="Book Antiqua"/>
          <w:sz w:val="24"/>
          <w:szCs w:val="24"/>
        </w:rPr>
        <w:tab/>
      </w:r>
    </w:p>
    <w:p w:rsidR="00D44BA5" w:rsidRDefault="00D44BA5" w:rsidP="00E2348E">
      <w:pPr>
        <w:pStyle w:val="Encabezado"/>
        <w:jc w:val="right"/>
        <w:rPr>
          <w:rFonts w:ascii="Book Antiqua" w:hAnsi="Book Antiqua" w:cstheme="minorHAnsi"/>
          <w:sz w:val="24"/>
          <w:szCs w:val="24"/>
        </w:rPr>
      </w:pPr>
    </w:p>
    <w:p w:rsidR="00677506" w:rsidRDefault="00677506" w:rsidP="00C4516C">
      <w:pPr>
        <w:pStyle w:val="Encabezado"/>
        <w:rPr>
          <w:rFonts w:ascii="Book Antiqua" w:hAnsi="Book Antiqua" w:cstheme="minorHAnsi"/>
          <w:sz w:val="24"/>
          <w:szCs w:val="24"/>
        </w:rPr>
      </w:pPr>
    </w:p>
    <w:p w:rsidR="00DF681D" w:rsidRPr="00042540" w:rsidRDefault="00DF681D" w:rsidP="00DF681D">
      <w:pPr>
        <w:pStyle w:val="Encabezado"/>
        <w:jc w:val="center"/>
        <w:rPr>
          <w:rFonts w:cs="Arial"/>
          <w:b/>
          <w:sz w:val="24"/>
          <w:szCs w:val="24"/>
        </w:rPr>
      </w:pPr>
      <w:r w:rsidRPr="00042540">
        <w:rPr>
          <w:sz w:val="24"/>
          <w:szCs w:val="24"/>
        </w:rPr>
        <w:t xml:space="preserve">DICTAMEN DE EXCEPCIÓN A LA LICITACIÓN PÚBLICA, OPTANDO POR EL PROCEDIMIENTO DE ADJUDICACIÓN DIRECTA </w:t>
      </w:r>
      <w:r w:rsidR="00BE0294" w:rsidRPr="00042540">
        <w:rPr>
          <w:sz w:val="24"/>
          <w:szCs w:val="24"/>
        </w:rPr>
        <w:t xml:space="preserve">PARA LA </w:t>
      </w:r>
      <w:r w:rsidR="00875CB2" w:rsidRPr="00042540">
        <w:rPr>
          <w:sz w:val="24"/>
          <w:szCs w:val="24"/>
        </w:rPr>
        <w:t>ADQUIS</w:t>
      </w:r>
      <w:r w:rsidR="002D498C" w:rsidRPr="00042540">
        <w:rPr>
          <w:sz w:val="24"/>
          <w:szCs w:val="24"/>
        </w:rPr>
        <w:t>I</w:t>
      </w:r>
      <w:r w:rsidR="00875CB2" w:rsidRPr="00042540">
        <w:rPr>
          <w:sz w:val="24"/>
          <w:szCs w:val="24"/>
        </w:rPr>
        <w:t xml:space="preserve">CIÓN DE COMBUSTIBLE MEDIANTE TARJETAS ELECTRONICAS PARA EL </w:t>
      </w:r>
      <w:r w:rsidR="00523EA6" w:rsidRPr="00042540">
        <w:rPr>
          <w:sz w:val="24"/>
          <w:szCs w:val="24"/>
        </w:rPr>
        <w:t xml:space="preserve">PARQUE </w:t>
      </w:r>
      <w:r w:rsidR="00875CB2" w:rsidRPr="00042540">
        <w:rPr>
          <w:sz w:val="24"/>
          <w:szCs w:val="24"/>
        </w:rPr>
        <w:t xml:space="preserve">VEHICULAR DEL MUNICIPIO DE ZAPOTLAN EL GRANDE. </w:t>
      </w:r>
    </w:p>
    <w:p w:rsidR="00DF681D" w:rsidRPr="00042540" w:rsidRDefault="00DF681D" w:rsidP="005E3BB2">
      <w:pPr>
        <w:pStyle w:val="Encabezado"/>
        <w:jc w:val="both"/>
        <w:rPr>
          <w:sz w:val="24"/>
          <w:szCs w:val="24"/>
        </w:rPr>
      </w:pPr>
    </w:p>
    <w:p w:rsidR="00B853B7" w:rsidRPr="00042540" w:rsidRDefault="00A12711" w:rsidP="00677506">
      <w:pPr>
        <w:pStyle w:val="Encabezado"/>
        <w:jc w:val="both"/>
        <w:rPr>
          <w:sz w:val="24"/>
          <w:szCs w:val="24"/>
        </w:rPr>
      </w:pPr>
      <w:r w:rsidRPr="00042540">
        <w:rPr>
          <w:sz w:val="24"/>
          <w:szCs w:val="24"/>
        </w:rPr>
        <w:t xml:space="preserve">En Ciudad Guzmán, Municipio de Zapotlán el Grande, Jalisco, a los </w:t>
      </w:r>
      <w:r w:rsidR="0091577C" w:rsidRPr="00042540">
        <w:rPr>
          <w:sz w:val="24"/>
          <w:szCs w:val="24"/>
        </w:rPr>
        <w:t>11</w:t>
      </w:r>
      <w:r w:rsidR="00DF681D" w:rsidRPr="00042540">
        <w:rPr>
          <w:sz w:val="24"/>
          <w:szCs w:val="24"/>
        </w:rPr>
        <w:t xml:space="preserve"> </w:t>
      </w:r>
      <w:r w:rsidR="008D2EBE">
        <w:rPr>
          <w:sz w:val="24"/>
          <w:szCs w:val="24"/>
        </w:rPr>
        <w:t>días</w:t>
      </w:r>
      <w:r w:rsidRPr="00042540">
        <w:rPr>
          <w:sz w:val="24"/>
          <w:szCs w:val="24"/>
        </w:rPr>
        <w:t xml:space="preserve"> del</w:t>
      </w:r>
      <w:r w:rsidR="00E829F5" w:rsidRPr="00042540">
        <w:rPr>
          <w:sz w:val="24"/>
          <w:szCs w:val="24"/>
        </w:rPr>
        <w:t xml:space="preserve"> mes de </w:t>
      </w:r>
      <w:r w:rsidR="0091577C" w:rsidRPr="00042540">
        <w:rPr>
          <w:sz w:val="24"/>
          <w:szCs w:val="24"/>
        </w:rPr>
        <w:t xml:space="preserve">octubre </w:t>
      </w:r>
      <w:r w:rsidR="00DF681D" w:rsidRPr="00042540">
        <w:rPr>
          <w:sz w:val="24"/>
          <w:szCs w:val="24"/>
        </w:rPr>
        <w:t xml:space="preserve"> </w:t>
      </w:r>
      <w:r w:rsidR="00E829F5" w:rsidRPr="00042540">
        <w:rPr>
          <w:sz w:val="24"/>
          <w:szCs w:val="24"/>
        </w:rPr>
        <w:t xml:space="preserve">del año </w:t>
      </w:r>
      <w:r w:rsidR="00DF681D" w:rsidRPr="00042540">
        <w:rPr>
          <w:sz w:val="24"/>
          <w:szCs w:val="24"/>
        </w:rPr>
        <w:t>2021</w:t>
      </w:r>
      <w:r w:rsidR="00E829F5" w:rsidRPr="00042540">
        <w:rPr>
          <w:sz w:val="24"/>
          <w:szCs w:val="24"/>
        </w:rPr>
        <w:t xml:space="preserve">, </w:t>
      </w:r>
      <w:r w:rsidR="00E30ECF" w:rsidRPr="00042540">
        <w:rPr>
          <w:sz w:val="24"/>
          <w:szCs w:val="24"/>
        </w:rPr>
        <w:t xml:space="preserve">la </w:t>
      </w:r>
      <w:r w:rsidR="006977BF" w:rsidRPr="00042540">
        <w:rPr>
          <w:sz w:val="24"/>
          <w:szCs w:val="24"/>
        </w:rPr>
        <w:t xml:space="preserve">que suscribe </w:t>
      </w:r>
      <w:r w:rsidR="00E30ECF" w:rsidRPr="00042540">
        <w:rPr>
          <w:sz w:val="24"/>
          <w:szCs w:val="24"/>
        </w:rPr>
        <w:t xml:space="preserve">M.C.I. Rosa María Sánchez </w:t>
      </w:r>
      <w:proofErr w:type="spellStart"/>
      <w:r w:rsidR="00E30ECF" w:rsidRPr="00042540">
        <w:rPr>
          <w:sz w:val="24"/>
          <w:szCs w:val="24"/>
        </w:rPr>
        <w:t>Sánchez</w:t>
      </w:r>
      <w:proofErr w:type="spellEnd"/>
      <w:r w:rsidR="003561C2" w:rsidRPr="00042540">
        <w:rPr>
          <w:sz w:val="24"/>
          <w:szCs w:val="24"/>
        </w:rPr>
        <w:t xml:space="preserve">, en </w:t>
      </w:r>
      <w:r w:rsidR="007F162C" w:rsidRPr="00042540">
        <w:rPr>
          <w:sz w:val="24"/>
          <w:szCs w:val="24"/>
        </w:rPr>
        <w:t>mi carácter de Coordinador</w:t>
      </w:r>
      <w:r w:rsidR="00042540">
        <w:rPr>
          <w:sz w:val="24"/>
          <w:szCs w:val="24"/>
        </w:rPr>
        <w:t>a</w:t>
      </w:r>
      <w:r w:rsidR="007F162C" w:rsidRPr="00042540">
        <w:rPr>
          <w:sz w:val="24"/>
          <w:szCs w:val="24"/>
        </w:rPr>
        <w:t xml:space="preserve"> del D</w:t>
      </w:r>
      <w:r w:rsidR="003561C2" w:rsidRPr="00042540">
        <w:rPr>
          <w:sz w:val="24"/>
          <w:szCs w:val="24"/>
        </w:rPr>
        <w:t xml:space="preserve">epartamento de </w:t>
      </w:r>
      <w:r w:rsidR="007F162C" w:rsidRPr="00042540">
        <w:rPr>
          <w:sz w:val="24"/>
          <w:szCs w:val="24"/>
        </w:rPr>
        <w:t>P</w:t>
      </w:r>
      <w:r w:rsidR="00164C17" w:rsidRPr="00042540">
        <w:rPr>
          <w:sz w:val="24"/>
          <w:szCs w:val="24"/>
        </w:rPr>
        <w:t>roveeduría Municipal</w:t>
      </w:r>
      <w:r w:rsidR="003561C2" w:rsidRPr="00042540">
        <w:rPr>
          <w:sz w:val="24"/>
          <w:szCs w:val="24"/>
        </w:rPr>
        <w:t xml:space="preserve"> del H. Ayuntamiento de Zapotlán el Grande, Jalisco</w:t>
      </w:r>
      <w:r w:rsidR="00E829F5" w:rsidRPr="00042540">
        <w:rPr>
          <w:sz w:val="24"/>
          <w:szCs w:val="24"/>
        </w:rPr>
        <w:t>, t</w:t>
      </w:r>
      <w:r w:rsidR="00B853B7" w:rsidRPr="00042540">
        <w:rPr>
          <w:sz w:val="24"/>
          <w:szCs w:val="24"/>
        </w:rPr>
        <w:t xml:space="preserve">engo a </w:t>
      </w:r>
      <w:r w:rsidR="00EC07CF" w:rsidRPr="00042540">
        <w:rPr>
          <w:sz w:val="24"/>
          <w:szCs w:val="24"/>
        </w:rPr>
        <w:t>bien emitir</w:t>
      </w:r>
      <w:r w:rsidR="00E829F5" w:rsidRPr="00042540">
        <w:rPr>
          <w:sz w:val="24"/>
          <w:szCs w:val="24"/>
        </w:rPr>
        <w:t xml:space="preserve"> </w:t>
      </w:r>
      <w:r w:rsidR="00B853B7" w:rsidRPr="00042540">
        <w:rPr>
          <w:sz w:val="24"/>
          <w:szCs w:val="24"/>
        </w:rPr>
        <w:t xml:space="preserve">el presente </w:t>
      </w:r>
      <w:r w:rsidR="00523EA6" w:rsidRPr="00042540">
        <w:rPr>
          <w:sz w:val="24"/>
          <w:szCs w:val="24"/>
        </w:rPr>
        <w:t>Dictamen De Excepción A La Licitación Pública, Optando Por El Procedimiento De Adjudicación Directa Para La Adquisición de Combustible Mediante Tarjetas Electrónicas Para El Parque Vehicular del Municipio de Zapotlán El Grande</w:t>
      </w:r>
      <w:r w:rsidR="00523EA6" w:rsidRPr="00042540">
        <w:rPr>
          <w:rFonts w:cs="Arial"/>
          <w:b/>
          <w:sz w:val="24"/>
          <w:szCs w:val="24"/>
        </w:rPr>
        <w:t>”,</w:t>
      </w:r>
      <w:r w:rsidR="00523EA6" w:rsidRPr="00042540">
        <w:rPr>
          <w:b/>
          <w:sz w:val="24"/>
          <w:szCs w:val="24"/>
        </w:rPr>
        <w:t xml:space="preserve"> </w:t>
      </w:r>
      <w:r w:rsidR="00B853B7" w:rsidRPr="00042540">
        <w:rPr>
          <w:sz w:val="24"/>
          <w:szCs w:val="24"/>
        </w:rPr>
        <w:t>en términos de lo que dispone</w:t>
      </w:r>
      <w:r w:rsidR="007D5C97" w:rsidRPr="00042540">
        <w:rPr>
          <w:sz w:val="24"/>
          <w:szCs w:val="24"/>
        </w:rPr>
        <w:t xml:space="preserve"> </w:t>
      </w:r>
      <w:r w:rsidR="00164C17" w:rsidRPr="00042540">
        <w:rPr>
          <w:rFonts w:cs="Arial"/>
          <w:sz w:val="24"/>
          <w:szCs w:val="24"/>
        </w:rPr>
        <w:t>Reglamento</w:t>
      </w:r>
      <w:r w:rsidR="00EC07CF" w:rsidRPr="00042540">
        <w:rPr>
          <w:rFonts w:cs="Arial"/>
          <w:sz w:val="24"/>
          <w:szCs w:val="24"/>
        </w:rPr>
        <w:t xml:space="preserve"> de compras gubernamentales, contratación de servicios, arrendamientos y enajenaciones, para el M</w:t>
      </w:r>
      <w:r w:rsidR="007F162C" w:rsidRPr="00042540">
        <w:rPr>
          <w:rFonts w:cs="Arial"/>
          <w:sz w:val="24"/>
          <w:szCs w:val="24"/>
        </w:rPr>
        <w:t xml:space="preserve">unicipio de Zapotlán el Grande. </w:t>
      </w:r>
      <w:r w:rsidR="00EC07CF" w:rsidRPr="00042540">
        <w:rPr>
          <w:rFonts w:cs="Arial"/>
          <w:sz w:val="24"/>
          <w:szCs w:val="24"/>
        </w:rPr>
        <w:t>El</w:t>
      </w:r>
      <w:r w:rsidR="00D0607D" w:rsidRPr="00042540">
        <w:rPr>
          <w:rFonts w:cs="Arial"/>
          <w:sz w:val="24"/>
          <w:szCs w:val="24"/>
        </w:rPr>
        <w:t xml:space="preserve"> que </w:t>
      </w:r>
      <w:r w:rsidR="007F162C" w:rsidRPr="00042540">
        <w:rPr>
          <w:rFonts w:cs="Arial"/>
          <w:sz w:val="24"/>
          <w:szCs w:val="24"/>
        </w:rPr>
        <w:t>fundo</w:t>
      </w:r>
      <w:r w:rsidR="00D0607D" w:rsidRPr="00042540">
        <w:rPr>
          <w:rFonts w:cs="Arial"/>
          <w:sz w:val="24"/>
          <w:szCs w:val="24"/>
        </w:rPr>
        <w:t xml:space="preserve"> y motivo baj</w:t>
      </w:r>
      <w:r w:rsidR="00277FC3" w:rsidRPr="00042540">
        <w:rPr>
          <w:rFonts w:cs="Arial"/>
          <w:sz w:val="24"/>
          <w:szCs w:val="24"/>
        </w:rPr>
        <w:t>o los siguientes</w:t>
      </w:r>
      <w:r w:rsidR="00D0607D" w:rsidRPr="00042540">
        <w:rPr>
          <w:rFonts w:cs="Arial"/>
          <w:sz w:val="24"/>
          <w:szCs w:val="24"/>
        </w:rPr>
        <w:t>:</w:t>
      </w:r>
    </w:p>
    <w:p w:rsidR="00A002D9" w:rsidRPr="00042540" w:rsidRDefault="00A002D9" w:rsidP="00C326B9">
      <w:pPr>
        <w:spacing w:line="240" w:lineRule="auto"/>
        <w:jc w:val="both"/>
        <w:rPr>
          <w:sz w:val="24"/>
          <w:szCs w:val="24"/>
        </w:rPr>
      </w:pPr>
    </w:p>
    <w:p w:rsidR="00F71A16" w:rsidRDefault="00B853B7" w:rsidP="00874989">
      <w:pPr>
        <w:spacing w:line="240" w:lineRule="auto"/>
        <w:jc w:val="center"/>
        <w:rPr>
          <w:b/>
          <w:sz w:val="24"/>
          <w:szCs w:val="24"/>
        </w:rPr>
      </w:pPr>
      <w:r w:rsidRPr="00042540">
        <w:rPr>
          <w:b/>
          <w:sz w:val="24"/>
          <w:szCs w:val="24"/>
        </w:rPr>
        <w:t>A N T E C E D E N T E S</w:t>
      </w:r>
    </w:p>
    <w:p w:rsidR="008D2EBE" w:rsidRPr="00042540" w:rsidRDefault="008D2EBE" w:rsidP="00874989">
      <w:pPr>
        <w:spacing w:line="240" w:lineRule="auto"/>
        <w:jc w:val="center"/>
        <w:rPr>
          <w:b/>
          <w:sz w:val="24"/>
          <w:szCs w:val="24"/>
        </w:rPr>
      </w:pPr>
    </w:p>
    <w:p w:rsidR="00523EA6" w:rsidRPr="00042540" w:rsidRDefault="00A17D19" w:rsidP="00B46D09">
      <w:pPr>
        <w:pStyle w:val="Prrafodelista"/>
        <w:numPr>
          <w:ilvl w:val="0"/>
          <w:numId w:val="4"/>
        </w:numPr>
        <w:spacing w:after="120" w:line="240" w:lineRule="auto"/>
        <w:ind w:left="0"/>
        <w:jc w:val="both"/>
        <w:rPr>
          <w:b/>
          <w:sz w:val="24"/>
          <w:szCs w:val="24"/>
        </w:rPr>
      </w:pPr>
      <w:r w:rsidRPr="00042540">
        <w:rPr>
          <w:rFonts w:cs="Arial"/>
          <w:sz w:val="24"/>
          <w:szCs w:val="24"/>
        </w:rPr>
        <w:t xml:space="preserve">Con fecha </w:t>
      </w:r>
      <w:r w:rsidR="00523EA6" w:rsidRPr="00042540">
        <w:rPr>
          <w:rFonts w:cs="Arial"/>
          <w:sz w:val="24"/>
          <w:szCs w:val="24"/>
        </w:rPr>
        <w:t>08 de octubre del</w:t>
      </w:r>
      <w:r w:rsidRPr="00042540">
        <w:rPr>
          <w:rFonts w:cs="Arial"/>
          <w:sz w:val="24"/>
          <w:szCs w:val="24"/>
        </w:rPr>
        <w:t xml:space="preserve"> año en curso,</w:t>
      </w:r>
      <w:r w:rsidR="005E3BB2" w:rsidRPr="00042540">
        <w:rPr>
          <w:rFonts w:cs="Arial"/>
          <w:sz w:val="24"/>
          <w:szCs w:val="24"/>
        </w:rPr>
        <w:t xml:space="preserve"> recibí </w:t>
      </w:r>
      <w:r w:rsidR="00EA75C6" w:rsidRPr="00042540">
        <w:rPr>
          <w:rFonts w:cs="Arial"/>
          <w:sz w:val="24"/>
          <w:szCs w:val="24"/>
        </w:rPr>
        <w:t xml:space="preserve">un </w:t>
      </w:r>
      <w:r w:rsidR="004554D9" w:rsidRPr="00042540">
        <w:rPr>
          <w:rFonts w:cs="Arial"/>
          <w:sz w:val="24"/>
          <w:szCs w:val="24"/>
        </w:rPr>
        <w:t>oficio</w:t>
      </w:r>
      <w:r w:rsidR="00613938" w:rsidRPr="00042540">
        <w:rPr>
          <w:rFonts w:cs="Arial"/>
          <w:sz w:val="24"/>
          <w:szCs w:val="24"/>
        </w:rPr>
        <w:t xml:space="preserve"> con número </w:t>
      </w:r>
      <w:r w:rsidR="00523EA6" w:rsidRPr="00042540">
        <w:rPr>
          <w:rFonts w:eastAsia="Calibri" w:cs="Times New Roman"/>
          <w:sz w:val="24"/>
          <w:szCs w:val="24"/>
        </w:rPr>
        <w:t>PM-007/2021,</w:t>
      </w:r>
      <w:r w:rsidR="007F162C" w:rsidRPr="00042540">
        <w:rPr>
          <w:rFonts w:cs="Arial"/>
          <w:sz w:val="24"/>
          <w:szCs w:val="24"/>
        </w:rPr>
        <w:t xml:space="preserve"> firmado al calce por </w:t>
      </w:r>
      <w:r w:rsidR="00DF681D" w:rsidRPr="00042540">
        <w:rPr>
          <w:rFonts w:cs="Arial"/>
          <w:sz w:val="24"/>
          <w:szCs w:val="24"/>
        </w:rPr>
        <w:t>Lic</w:t>
      </w:r>
      <w:r w:rsidR="00523EA6" w:rsidRPr="00042540">
        <w:rPr>
          <w:rFonts w:cs="Arial"/>
          <w:sz w:val="24"/>
          <w:szCs w:val="24"/>
        </w:rPr>
        <w:t>. Maria Eugenia Baltazar Rodríguez</w:t>
      </w:r>
      <w:r w:rsidR="008D2EBE">
        <w:rPr>
          <w:rFonts w:cs="Arial"/>
          <w:sz w:val="24"/>
          <w:szCs w:val="24"/>
        </w:rPr>
        <w:t>,</w:t>
      </w:r>
      <w:r w:rsidR="00523EA6" w:rsidRPr="00042540">
        <w:rPr>
          <w:rFonts w:cs="Arial"/>
          <w:sz w:val="24"/>
          <w:szCs w:val="24"/>
        </w:rPr>
        <w:t xml:space="preserve"> en</w:t>
      </w:r>
      <w:r w:rsidR="00AA17BD" w:rsidRPr="00042540">
        <w:rPr>
          <w:rFonts w:cs="Arial"/>
          <w:sz w:val="24"/>
          <w:szCs w:val="24"/>
        </w:rPr>
        <w:t xml:space="preserve"> su carácter de </w:t>
      </w:r>
      <w:r w:rsidR="00523EA6" w:rsidRPr="00042540">
        <w:rPr>
          <w:rFonts w:cs="Arial"/>
          <w:sz w:val="24"/>
          <w:szCs w:val="24"/>
        </w:rPr>
        <w:t>Jefa de Patrimonio Municipal</w:t>
      </w:r>
      <w:r w:rsidR="004554D9" w:rsidRPr="00042540">
        <w:rPr>
          <w:rFonts w:cs="Arial"/>
          <w:sz w:val="24"/>
          <w:szCs w:val="24"/>
        </w:rPr>
        <w:t xml:space="preserve">; </w:t>
      </w:r>
      <w:r w:rsidR="00AA17BD" w:rsidRPr="00042540">
        <w:rPr>
          <w:rFonts w:cs="Arial"/>
          <w:sz w:val="24"/>
          <w:szCs w:val="24"/>
        </w:rPr>
        <w:t xml:space="preserve">donde </w:t>
      </w:r>
      <w:r w:rsidR="004E44F9" w:rsidRPr="00042540">
        <w:rPr>
          <w:rFonts w:cs="Arial"/>
          <w:sz w:val="24"/>
          <w:szCs w:val="24"/>
        </w:rPr>
        <w:t xml:space="preserve">me </w:t>
      </w:r>
      <w:r w:rsidR="004554D9" w:rsidRPr="00042540">
        <w:rPr>
          <w:rFonts w:cs="Arial"/>
          <w:sz w:val="24"/>
          <w:szCs w:val="24"/>
        </w:rPr>
        <w:t>solicita tenga</w:t>
      </w:r>
      <w:r w:rsidR="00523EA6" w:rsidRPr="00042540">
        <w:rPr>
          <w:rFonts w:cs="Arial"/>
          <w:sz w:val="24"/>
          <w:szCs w:val="24"/>
        </w:rPr>
        <w:t xml:space="preserve"> a bien contratar la adquisición Combustible mediante tarjetas electrónicas para el parque vehicular del Municipio de Zapotlán el Grande, con la Empresa EDENRED MEXICO, S.A de C.V.</w:t>
      </w:r>
      <w:r w:rsidR="008D2EBE">
        <w:rPr>
          <w:rFonts w:cs="Arial"/>
          <w:sz w:val="24"/>
          <w:szCs w:val="24"/>
        </w:rPr>
        <w:t>, en virtud de que el contrato de adquisición de suministro de combustible que se tenía celebrado con dicho proveedor feneció el día 30 de septiembre de 2021.</w:t>
      </w:r>
      <w:r w:rsidR="00523EA6" w:rsidRPr="00042540">
        <w:rPr>
          <w:rFonts w:cs="Arial"/>
          <w:sz w:val="24"/>
          <w:szCs w:val="24"/>
        </w:rPr>
        <w:t xml:space="preserve">   </w:t>
      </w:r>
    </w:p>
    <w:p w:rsidR="00523EA6" w:rsidRPr="00042540" w:rsidRDefault="00523EA6" w:rsidP="00B46D09">
      <w:pPr>
        <w:pStyle w:val="Prrafodelista"/>
        <w:spacing w:after="120" w:line="240" w:lineRule="auto"/>
        <w:ind w:left="0"/>
        <w:jc w:val="both"/>
        <w:rPr>
          <w:b/>
          <w:sz w:val="24"/>
          <w:szCs w:val="24"/>
        </w:rPr>
      </w:pPr>
    </w:p>
    <w:p w:rsidR="008F40D1" w:rsidRPr="00042540" w:rsidRDefault="00E05A11" w:rsidP="00B46D09">
      <w:pPr>
        <w:pStyle w:val="Prrafodelista"/>
        <w:numPr>
          <w:ilvl w:val="0"/>
          <w:numId w:val="4"/>
        </w:numPr>
        <w:spacing w:after="120" w:line="240" w:lineRule="auto"/>
        <w:jc w:val="both"/>
        <w:rPr>
          <w:sz w:val="24"/>
          <w:szCs w:val="24"/>
        </w:rPr>
      </w:pPr>
      <w:r w:rsidRPr="00042540">
        <w:rPr>
          <w:b/>
          <w:sz w:val="24"/>
          <w:szCs w:val="24"/>
        </w:rPr>
        <w:t>CONSIDERACIONES</w:t>
      </w:r>
      <w:r w:rsidR="00F2579E" w:rsidRPr="00042540">
        <w:rPr>
          <w:b/>
          <w:sz w:val="24"/>
          <w:szCs w:val="24"/>
        </w:rPr>
        <w:t>:</w:t>
      </w:r>
      <w:r w:rsidR="00523EA6" w:rsidRPr="00042540">
        <w:rPr>
          <w:b/>
          <w:sz w:val="24"/>
          <w:szCs w:val="24"/>
        </w:rPr>
        <w:t xml:space="preserve"> </w:t>
      </w:r>
    </w:p>
    <w:p w:rsidR="00B46D09" w:rsidRPr="00042540" w:rsidRDefault="00CA5805" w:rsidP="00B46D09">
      <w:pPr>
        <w:pStyle w:val="Prrafodelista"/>
        <w:spacing w:after="120" w:line="240" w:lineRule="auto"/>
        <w:ind w:left="360"/>
        <w:jc w:val="both"/>
        <w:rPr>
          <w:sz w:val="24"/>
          <w:szCs w:val="24"/>
        </w:rPr>
      </w:pPr>
      <w:r w:rsidRPr="00042540">
        <w:rPr>
          <w:sz w:val="24"/>
          <w:szCs w:val="24"/>
        </w:rPr>
        <w:t xml:space="preserve"> </w:t>
      </w:r>
      <w:r w:rsidR="008F40D1" w:rsidRPr="00042540">
        <w:rPr>
          <w:sz w:val="24"/>
          <w:szCs w:val="24"/>
        </w:rPr>
        <w:t xml:space="preserve"> </w:t>
      </w:r>
      <w:r w:rsidRPr="00042540">
        <w:rPr>
          <w:sz w:val="24"/>
          <w:szCs w:val="24"/>
        </w:rPr>
        <w:t xml:space="preserve"> </w:t>
      </w:r>
    </w:p>
    <w:p w:rsidR="009C49D4" w:rsidRPr="00DB0868" w:rsidRDefault="009C49D4" w:rsidP="009C49D4">
      <w:pPr>
        <w:autoSpaceDE w:val="0"/>
        <w:autoSpaceDN w:val="0"/>
        <w:adjustRightInd w:val="0"/>
        <w:spacing w:after="0" w:line="240" w:lineRule="auto"/>
        <w:jc w:val="both"/>
        <w:rPr>
          <w:rFonts w:cs="ArialMT"/>
          <w:sz w:val="24"/>
          <w:szCs w:val="24"/>
        </w:rPr>
      </w:pPr>
      <w:r w:rsidRPr="00DB0868">
        <w:rPr>
          <w:rFonts w:cs="ArialMT"/>
          <w:sz w:val="24"/>
          <w:szCs w:val="24"/>
        </w:rPr>
        <w:t>La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su patrimonio conforme a la Ley.</w:t>
      </w:r>
    </w:p>
    <w:p w:rsidR="009C49D4" w:rsidRPr="00DB0868" w:rsidRDefault="009C49D4" w:rsidP="009C49D4">
      <w:pPr>
        <w:autoSpaceDE w:val="0"/>
        <w:autoSpaceDN w:val="0"/>
        <w:adjustRightInd w:val="0"/>
        <w:spacing w:after="0" w:line="240" w:lineRule="auto"/>
        <w:jc w:val="both"/>
        <w:rPr>
          <w:rFonts w:cs="ArialMT"/>
          <w:sz w:val="24"/>
          <w:szCs w:val="24"/>
        </w:rPr>
      </w:pPr>
    </w:p>
    <w:p w:rsidR="009C49D4" w:rsidRPr="00DB0868" w:rsidRDefault="009C49D4" w:rsidP="009C49D4">
      <w:pPr>
        <w:autoSpaceDE w:val="0"/>
        <w:autoSpaceDN w:val="0"/>
        <w:adjustRightInd w:val="0"/>
        <w:spacing w:after="0" w:line="240" w:lineRule="auto"/>
        <w:jc w:val="both"/>
        <w:rPr>
          <w:rFonts w:cs="ArialMT"/>
          <w:sz w:val="24"/>
          <w:szCs w:val="24"/>
        </w:rPr>
      </w:pPr>
      <w:r w:rsidRPr="00DB0868">
        <w:rPr>
          <w:rFonts w:cs="ArialMT"/>
          <w:sz w:val="24"/>
          <w:szCs w:val="24"/>
        </w:rPr>
        <w:t xml:space="preserve">El Reglamento de Compras Gubernamentales, Contratación de Servicios, Arrendamientos y Enajenaciones, para el Municipio de Zapotlán el Grande, Jalisco, tiene por objeto regular en el ámbito administrativo, los procedimientos que deberán observar, los servidores públicos de las coordinaciones, direcciones, jefaturas, departamentos, organismos públicos descentralizados y comités del Ayuntamiento de Zapotlán el Grande, Jalisco; en relación a los trámites respecto de las operaciones de Compras, contratación de servicios, </w:t>
      </w:r>
      <w:r w:rsidRPr="00DB0868">
        <w:rPr>
          <w:rFonts w:cs="ArialMT"/>
          <w:sz w:val="24"/>
          <w:szCs w:val="24"/>
        </w:rPr>
        <w:lastRenderedPageBreak/>
        <w:t>arrendamientos y Enajenaciones Gubernamentales del Municipio de Zapotlán el Grande, Jalisco, sujetándose a los procedimientos que se establecen para la adquisición y enajenación de bienes, así como a la contratación de servicios en lo que respecta al patrimonio público.</w:t>
      </w:r>
    </w:p>
    <w:p w:rsidR="009C49D4" w:rsidRPr="00DB0868" w:rsidRDefault="009C49D4" w:rsidP="009C49D4">
      <w:pPr>
        <w:autoSpaceDE w:val="0"/>
        <w:autoSpaceDN w:val="0"/>
        <w:adjustRightInd w:val="0"/>
        <w:spacing w:after="0" w:line="240" w:lineRule="auto"/>
        <w:jc w:val="both"/>
        <w:rPr>
          <w:rFonts w:cs="ArialMT"/>
          <w:sz w:val="24"/>
          <w:szCs w:val="24"/>
        </w:rPr>
      </w:pPr>
    </w:p>
    <w:p w:rsidR="009C49D4" w:rsidRPr="00DB0868" w:rsidRDefault="009C49D4" w:rsidP="009C49D4">
      <w:pPr>
        <w:autoSpaceDE w:val="0"/>
        <w:autoSpaceDN w:val="0"/>
        <w:adjustRightInd w:val="0"/>
        <w:spacing w:after="0" w:line="240" w:lineRule="auto"/>
        <w:jc w:val="both"/>
        <w:rPr>
          <w:rFonts w:cs="ArialMT"/>
          <w:sz w:val="24"/>
          <w:szCs w:val="24"/>
        </w:rPr>
      </w:pPr>
      <w:r w:rsidRPr="00DB0868">
        <w:rPr>
          <w:rFonts w:cs="ArialMT"/>
          <w:sz w:val="24"/>
          <w:szCs w:val="24"/>
        </w:rPr>
        <w:t>El artículo 42 del Reglamento señalado en el párrafo anterior, establece que tratándose de adquisiciones, el Departamento de Proveeduría seleccionará la modalidad de adquisición aplicable dentro de los cinco días hábiles posteriores a la presentación de la misma.</w:t>
      </w:r>
    </w:p>
    <w:p w:rsidR="009C49D4" w:rsidRPr="00DB0868" w:rsidRDefault="009C49D4" w:rsidP="009C49D4">
      <w:pPr>
        <w:autoSpaceDE w:val="0"/>
        <w:autoSpaceDN w:val="0"/>
        <w:adjustRightInd w:val="0"/>
        <w:spacing w:after="0" w:line="240" w:lineRule="auto"/>
        <w:jc w:val="both"/>
        <w:rPr>
          <w:rFonts w:cs="ArialMT"/>
          <w:sz w:val="24"/>
          <w:szCs w:val="24"/>
        </w:rPr>
      </w:pPr>
    </w:p>
    <w:p w:rsidR="009C49D4" w:rsidRDefault="009C49D4" w:rsidP="009C49D4">
      <w:pPr>
        <w:autoSpaceDE w:val="0"/>
        <w:autoSpaceDN w:val="0"/>
        <w:adjustRightInd w:val="0"/>
        <w:spacing w:after="0" w:line="240" w:lineRule="auto"/>
        <w:jc w:val="both"/>
        <w:rPr>
          <w:rFonts w:cs="ArialMT"/>
          <w:sz w:val="24"/>
          <w:szCs w:val="24"/>
        </w:rPr>
      </w:pPr>
      <w:r w:rsidRPr="00DB0868">
        <w:rPr>
          <w:rFonts w:cs="ArialMT"/>
          <w:sz w:val="24"/>
          <w:szCs w:val="24"/>
        </w:rPr>
        <w:t>El artículo 43 de dicho Reglamento prevé que para garantizar la transparencia de las adquisiciones de bienes, servicios o arrendamientos objeto del mismo, Proveeduría se sujetara a las siguientes modalidades:</w:t>
      </w:r>
    </w:p>
    <w:p w:rsidR="00451D99" w:rsidRPr="00DB0868" w:rsidRDefault="00451D99" w:rsidP="009C49D4">
      <w:pPr>
        <w:autoSpaceDE w:val="0"/>
        <w:autoSpaceDN w:val="0"/>
        <w:adjustRightInd w:val="0"/>
        <w:spacing w:after="0" w:line="240" w:lineRule="auto"/>
        <w:jc w:val="both"/>
        <w:rPr>
          <w:rFonts w:cs="ArialMT"/>
          <w:sz w:val="24"/>
          <w:szCs w:val="24"/>
        </w:rPr>
      </w:pPr>
    </w:p>
    <w:p w:rsidR="009C49D4" w:rsidRDefault="009C49D4" w:rsidP="009C49D4">
      <w:pPr>
        <w:autoSpaceDE w:val="0"/>
        <w:autoSpaceDN w:val="0"/>
        <w:adjustRightInd w:val="0"/>
        <w:spacing w:after="0" w:line="240" w:lineRule="auto"/>
        <w:jc w:val="both"/>
        <w:rPr>
          <w:rFonts w:cs="ArialMT"/>
          <w:sz w:val="24"/>
          <w:szCs w:val="24"/>
        </w:rPr>
      </w:pPr>
      <w:r w:rsidRPr="00DB0868">
        <w:rPr>
          <w:rFonts w:cs="ArialMT"/>
          <w:sz w:val="24"/>
          <w:szCs w:val="24"/>
        </w:rPr>
        <w:t xml:space="preserve">I.- </w:t>
      </w:r>
      <w:r w:rsidR="00451D99">
        <w:rPr>
          <w:rFonts w:cs="ArialMT"/>
          <w:sz w:val="24"/>
          <w:szCs w:val="24"/>
        </w:rPr>
        <w:t>[…]</w:t>
      </w:r>
      <w:r w:rsidRPr="00DB0868">
        <w:rPr>
          <w:rFonts w:cs="ArialMT"/>
          <w:sz w:val="24"/>
          <w:szCs w:val="24"/>
        </w:rPr>
        <w:t>:</w:t>
      </w:r>
    </w:p>
    <w:p w:rsidR="00451D99" w:rsidRPr="00DB0868" w:rsidRDefault="00451D99" w:rsidP="009C49D4">
      <w:pPr>
        <w:autoSpaceDE w:val="0"/>
        <w:autoSpaceDN w:val="0"/>
        <w:adjustRightInd w:val="0"/>
        <w:spacing w:after="0" w:line="240" w:lineRule="auto"/>
        <w:jc w:val="both"/>
        <w:rPr>
          <w:rFonts w:cs="ArialMT"/>
          <w:sz w:val="24"/>
          <w:szCs w:val="24"/>
        </w:rPr>
      </w:pPr>
    </w:p>
    <w:p w:rsidR="009C49D4" w:rsidRPr="00DB0868" w:rsidRDefault="009C49D4" w:rsidP="009C49D4">
      <w:pPr>
        <w:autoSpaceDE w:val="0"/>
        <w:autoSpaceDN w:val="0"/>
        <w:adjustRightInd w:val="0"/>
        <w:spacing w:after="0" w:line="240" w:lineRule="auto"/>
        <w:jc w:val="both"/>
        <w:rPr>
          <w:rFonts w:cs="ArialMT"/>
          <w:sz w:val="24"/>
          <w:szCs w:val="24"/>
        </w:rPr>
      </w:pPr>
      <w:r w:rsidRPr="00DB0868">
        <w:rPr>
          <w:rFonts w:cs="ArialMT"/>
          <w:sz w:val="24"/>
          <w:szCs w:val="24"/>
        </w:rPr>
        <w:t>II. Por Adquisición Urgente cuando:</w:t>
      </w:r>
    </w:p>
    <w:p w:rsidR="00451D99" w:rsidRDefault="00451D99" w:rsidP="009C49D4">
      <w:pPr>
        <w:autoSpaceDE w:val="0"/>
        <w:autoSpaceDN w:val="0"/>
        <w:adjustRightInd w:val="0"/>
        <w:spacing w:after="0" w:line="240" w:lineRule="auto"/>
        <w:jc w:val="both"/>
        <w:rPr>
          <w:rFonts w:cs="ArialMT"/>
          <w:sz w:val="24"/>
          <w:szCs w:val="24"/>
        </w:rPr>
      </w:pPr>
    </w:p>
    <w:p w:rsidR="009C49D4" w:rsidRPr="006D41CC" w:rsidRDefault="009C49D4" w:rsidP="006D41CC">
      <w:pPr>
        <w:pStyle w:val="Prrafodelista"/>
        <w:numPr>
          <w:ilvl w:val="0"/>
          <w:numId w:val="8"/>
        </w:numPr>
        <w:autoSpaceDE w:val="0"/>
        <w:autoSpaceDN w:val="0"/>
        <w:adjustRightInd w:val="0"/>
        <w:spacing w:after="0" w:line="240" w:lineRule="auto"/>
        <w:jc w:val="both"/>
        <w:rPr>
          <w:rFonts w:cs="ArialMT"/>
          <w:sz w:val="24"/>
          <w:szCs w:val="24"/>
        </w:rPr>
      </w:pPr>
      <w:r w:rsidRPr="006D41CC">
        <w:rPr>
          <w:rFonts w:cs="ArialMT"/>
          <w:sz w:val="24"/>
          <w:szCs w:val="24"/>
        </w:rPr>
        <w:t>Existan necesidades apremiantes, imprevistas o extremas;</w:t>
      </w:r>
    </w:p>
    <w:p w:rsidR="009C49D4" w:rsidRPr="006D41CC" w:rsidRDefault="009C49D4" w:rsidP="006D41CC">
      <w:pPr>
        <w:pStyle w:val="Prrafodelista"/>
        <w:numPr>
          <w:ilvl w:val="0"/>
          <w:numId w:val="8"/>
        </w:numPr>
        <w:autoSpaceDE w:val="0"/>
        <w:autoSpaceDN w:val="0"/>
        <w:adjustRightInd w:val="0"/>
        <w:spacing w:after="0" w:line="240" w:lineRule="auto"/>
        <w:jc w:val="both"/>
        <w:rPr>
          <w:rFonts w:cs="ArialMT"/>
          <w:sz w:val="24"/>
          <w:szCs w:val="24"/>
        </w:rPr>
      </w:pPr>
      <w:r w:rsidRPr="006D41CC">
        <w:rPr>
          <w:rFonts w:cs="ArialMT"/>
          <w:sz w:val="24"/>
          <w:szCs w:val="24"/>
        </w:rPr>
        <w:t>La carencia de bienes o servicios pongan en peligro la vida de ciudadanos o sus bienes;</w:t>
      </w:r>
    </w:p>
    <w:p w:rsidR="009C49D4" w:rsidRPr="006D41CC" w:rsidRDefault="009C49D4" w:rsidP="006D41CC">
      <w:pPr>
        <w:pStyle w:val="Prrafodelista"/>
        <w:numPr>
          <w:ilvl w:val="0"/>
          <w:numId w:val="8"/>
        </w:numPr>
        <w:autoSpaceDE w:val="0"/>
        <w:autoSpaceDN w:val="0"/>
        <w:adjustRightInd w:val="0"/>
        <w:spacing w:after="0" w:line="240" w:lineRule="auto"/>
        <w:jc w:val="both"/>
        <w:rPr>
          <w:rFonts w:cs="ArialMT"/>
          <w:sz w:val="24"/>
          <w:szCs w:val="24"/>
        </w:rPr>
      </w:pPr>
      <w:r w:rsidRPr="006D41CC">
        <w:rPr>
          <w:rFonts w:cs="ArialMT"/>
          <w:sz w:val="24"/>
          <w:szCs w:val="24"/>
        </w:rPr>
        <w:t>Los bienes o servicios objeto de los actos o contratos que sean necesarios para prestar algún servicio público de emergencia.</w:t>
      </w:r>
    </w:p>
    <w:p w:rsidR="009C49D4" w:rsidRPr="00DB0868" w:rsidRDefault="009C49D4" w:rsidP="009C49D4">
      <w:pPr>
        <w:autoSpaceDE w:val="0"/>
        <w:autoSpaceDN w:val="0"/>
        <w:adjustRightInd w:val="0"/>
        <w:spacing w:after="0" w:line="240" w:lineRule="auto"/>
        <w:jc w:val="both"/>
        <w:rPr>
          <w:rFonts w:cs="ArialMT"/>
          <w:sz w:val="24"/>
          <w:szCs w:val="24"/>
        </w:rPr>
      </w:pPr>
    </w:p>
    <w:p w:rsidR="009C49D4" w:rsidRPr="00DB0868" w:rsidRDefault="009C49D4" w:rsidP="009C49D4">
      <w:pPr>
        <w:autoSpaceDE w:val="0"/>
        <w:autoSpaceDN w:val="0"/>
        <w:adjustRightInd w:val="0"/>
        <w:spacing w:after="0" w:line="240" w:lineRule="auto"/>
        <w:jc w:val="both"/>
        <w:rPr>
          <w:rFonts w:cs="ArialMT"/>
          <w:sz w:val="24"/>
          <w:szCs w:val="24"/>
        </w:rPr>
      </w:pPr>
      <w:r w:rsidRPr="00DB0868">
        <w:rPr>
          <w:rFonts w:cs="ArialMT"/>
          <w:sz w:val="24"/>
          <w:szCs w:val="24"/>
        </w:rPr>
        <w:t>En el presente caso resulta procedente realizar la adquisición urgente de combustible mediante tarjetas electrónicas para el parque vehicular del municipio de Zapotlán El Grande, puesto que se trata de una necesidad apremiante, y la carencia de dichos bienes o servicios ponen en peligro la vida de los ciudadanos, además de que los bienes o servicios objeto del contrato en cuestión, son necesarios para prestar un servicio público de emergencia, tal como se expone a continuación:</w:t>
      </w:r>
    </w:p>
    <w:p w:rsidR="009C49D4" w:rsidRPr="00DB0868" w:rsidRDefault="009C49D4" w:rsidP="009C49D4">
      <w:pPr>
        <w:autoSpaceDE w:val="0"/>
        <w:autoSpaceDN w:val="0"/>
        <w:adjustRightInd w:val="0"/>
        <w:spacing w:after="0" w:line="240" w:lineRule="auto"/>
        <w:jc w:val="both"/>
        <w:rPr>
          <w:rFonts w:cs="ArialMT"/>
          <w:sz w:val="24"/>
          <w:szCs w:val="24"/>
        </w:rPr>
      </w:pPr>
    </w:p>
    <w:p w:rsidR="009C49D4" w:rsidRPr="00DB0868" w:rsidRDefault="009C49D4" w:rsidP="009C49D4">
      <w:pPr>
        <w:autoSpaceDE w:val="0"/>
        <w:autoSpaceDN w:val="0"/>
        <w:adjustRightInd w:val="0"/>
        <w:spacing w:after="0" w:line="240" w:lineRule="auto"/>
        <w:jc w:val="both"/>
        <w:rPr>
          <w:rFonts w:cs="Arial"/>
          <w:sz w:val="24"/>
          <w:szCs w:val="24"/>
        </w:rPr>
      </w:pPr>
      <w:r w:rsidRPr="00DB0868">
        <w:rPr>
          <w:rFonts w:cs="ArialMT"/>
          <w:sz w:val="24"/>
          <w:szCs w:val="24"/>
        </w:rPr>
        <w:t xml:space="preserve">En Sesión solemne de fecha </w:t>
      </w:r>
      <w:r>
        <w:rPr>
          <w:rFonts w:cs="ArialMT"/>
          <w:sz w:val="24"/>
          <w:szCs w:val="24"/>
        </w:rPr>
        <w:t>01</w:t>
      </w:r>
      <w:r w:rsidRPr="00DB0868">
        <w:rPr>
          <w:rFonts w:cs="ArialMT"/>
          <w:sz w:val="24"/>
          <w:szCs w:val="24"/>
        </w:rPr>
        <w:t xml:space="preserve"> de </w:t>
      </w:r>
      <w:r>
        <w:rPr>
          <w:rFonts w:cs="ArialMT"/>
          <w:sz w:val="24"/>
          <w:szCs w:val="24"/>
        </w:rPr>
        <w:t>octubre</w:t>
      </w:r>
      <w:r w:rsidRPr="00DB0868">
        <w:rPr>
          <w:rFonts w:cs="ArialMT"/>
          <w:sz w:val="24"/>
          <w:szCs w:val="24"/>
        </w:rPr>
        <w:t xml:space="preserve"> de 2021 se instaló el H. Ayuntamiento que habrá de gobernar el Municipio de Zapotlán el Grande, Jalisco,</w:t>
      </w:r>
      <w:r>
        <w:rPr>
          <w:rFonts w:cs="ArialMT"/>
          <w:sz w:val="24"/>
          <w:szCs w:val="24"/>
        </w:rPr>
        <w:t xml:space="preserve"> por el período del 01 de octubre de 2021 al 30 de septiembre de 2024,</w:t>
      </w:r>
      <w:r w:rsidRPr="00DB0868">
        <w:rPr>
          <w:rFonts w:cs="ArialMT"/>
          <w:sz w:val="24"/>
          <w:szCs w:val="24"/>
        </w:rPr>
        <w:t xml:space="preserve"> conociéndose </w:t>
      </w:r>
      <w:r w:rsidR="00451D99">
        <w:rPr>
          <w:rFonts w:cs="ArialMT"/>
          <w:sz w:val="24"/>
          <w:szCs w:val="24"/>
        </w:rPr>
        <w:t xml:space="preserve">con la entrada en funciones de esta Administración, </w:t>
      </w:r>
      <w:r w:rsidRPr="00DB0868">
        <w:rPr>
          <w:rFonts w:cs="ArialMT"/>
          <w:sz w:val="24"/>
          <w:szCs w:val="24"/>
        </w:rPr>
        <w:t xml:space="preserve">que el contrato de adquisición de combustible mediante tarjetas electrónicas para el parque vehicular del municipio de Zapotlán El Grande, que dicho municipio tenía celebrado con el proveedor </w:t>
      </w:r>
      <w:r w:rsidRPr="00DB0868">
        <w:rPr>
          <w:rFonts w:cs="Arial"/>
          <w:sz w:val="24"/>
          <w:szCs w:val="24"/>
        </w:rPr>
        <w:t>EDENRED MEXICO, S.A de C.V., venció el día 30 de septiembre de 2021.</w:t>
      </w:r>
    </w:p>
    <w:p w:rsidR="009C49D4" w:rsidRPr="00DB0868" w:rsidRDefault="009C49D4" w:rsidP="009C49D4">
      <w:pPr>
        <w:autoSpaceDE w:val="0"/>
        <w:autoSpaceDN w:val="0"/>
        <w:adjustRightInd w:val="0"/>
        <w:spacing w:after="0" w:line="240" w:lineRule="auto"/>
        <w:jc w:val="both"/>
        <w:rPr>
          <w:rFonts w:cs="Arial"/>
          <w:sz w:val="24"/>
          <w:szCs w:val="24"/>
        </w:rPr>
      </w:pPr>
    </w:p>
    <w:p w:rsidR="009C49D4" w:rsidRPr="00DB0868" w:rsidRDefault="009C49D4" w:rsidP="009C49D4">
      <w:pPr>
        <w:autoSpaceDE w:val="0"/>
        <w:autoSpaceDN w:val="0"/>
        <w:adjustRightInd w:val="0"/>
        <w:spacing w:after="0" w:line="240" w:lineRule="auto"/>
        <w:jc w:val="both"/>
        <w:rPr>
          <w:rFonts w:cs="Arial"/>
          <w:sz w:val="24"/>
          <w:szCs w:val="24"/>
        </w:rPr>
      </w:pPr>
      <w:r>
        <w:rPr>
          <w:rFonts w:cs="Arial"/>
          <w:sz w:val="24"/>
          <w:szCs w:val="24"/>
        </w:rPr>
        <w:t>Ahora bien, d</w:t>
      </w:r>
      <w:r w:rsidRPr="00DB0868">
        <w:rPr>
          <w:rFonts w:cs="Arial"/>
          <w:sz w:val="24"/>
          <w:szCs w:val="24"/>
        </w:rPr>
        <w:t xml:space="preserve">e conformidad con el artículo 115 </w:t>
      </w:r>
      <w:proofErr w:type="gramStart"/>
      <w:r w:rsidRPr="00DB0868">
        <w:rPr>
          <w:rFonts w:cs="Arial"/>
          <w:sz w:val="24"/>
          <w:szCs w:val="24"/>
        </w:rPr>
        <w:t>fracción</w:t>
      </w:r>
      <w:proofErr w:type="gramEnd"/>
      <w:r w:rsidRPr="00DB0868">
        <w:rPr>
          <w:rFonts w:cs="Arial"/>
          <w:sz w:val="24"/>
          <w:szCs w:val="24"/>
        </w:rPr>
        <w:t xml:space="preserve"> III, de la Constitución Política de los Estados Unidos Mexicanos, los Municipios tendrán a su cargo las funciones y servicios públicos siguientes:</w:t>
      </w:r>
    </w:p>
    <w:p w:rsidR="009C49D4" w:rsidRPr="00DB0868" w:rsidRDefault="009C49D4" w:rsidP="009C49D4">
      <w:pPr>
        <w:autoSpaceDE w:val="0"/>
        <w:autoSpaceDN w:val="0"/>
        <w:adjustRightInd w:val="0"/>
        <w:spacing w:after="0" w:line="240" w:lineRule="auto"/>
        <w:jc w:val="both"/>
        <w:rPr>
          <w:rFonts w:cs="Arial"/>
          <w:sz w:val="24"/>
          <w:szCs w:val="24"/>
        </w:rPr>
      </w:pPr>
    </w:p>
    <w:p w:rsidR="009C49D4" w:rsidRPr="006D41CC" w:rsidRDefault="009C49D4" w:rsidP="006D41CC">
      <w:pPr>
        <w:pStyle w:val="Prrafodelista"/>
        <w:numPr>
          <w:ilvl w:val="0"/>
          <w:numId w:val="10"/>
        </w:numPr>
        <w:autoSpaceDE w:val="0"/>
        <w:autoSpaceDN w:val="0"/>
        <w:adjustRightInd w:val="0"/>
        <w:spacing w:after="0" w:line="240" w:lineRule="auto"/>
        <w:jc w:val="both"/>
        <w:rPr>
          <w:rFonts w:cs="Arial"/>
          <w:sz w:val="24"/>
          <w:szCs w:val="24"/>
        </w:rPr>
      </w:pPr>
      <w:r w:rsidRPr="006D41CC">
        <w:rPr>
          <w:rFonts w:cs="Arial"/>
          <w:sz w:val="24"/>
          <w:szCs w:val="24"/>
        </w:rPr>
        <w:t>Agua potable, drenaje, alcantarillado, tratamiento y disposición de sus aguas residuales;</w:t>
      </w:r>
    </w:p>
    <w:p w:rsidR="009C49D4" w:rsidRPr="006D41CC" w:rsidRDefault="009C49D4" w:rsidP="006D41CC">
      <w:pPr>
        <w:pStyle w:val="Prrafodelista"/>
        <w:numPr>
          <w:ilvl w:val="0"/>
          <w:numId w:val="10"/>
        </w:numPr>
        <w:autoSpaceDE w:val="0"/>
        <w:autoSpaceDN w:val="0"/>
        <w:adjustRightInd w:val="0"/>
        <w:spacing w:after="0" w:line="240" w:lineRule="auto"/>
        <w:jc w:val="both"/>
        <w:rPr>
          <w:rFonts w:cs="Arial"/>
          <w:sz w:val="24"/>
          <w:szCs w:val="24"/>
        </w:rPr>
      </w:pPr>
      <w:r w:rsidRPr="006D41CC">
        <w:rPr>
          <w:rFonts w:cs="Arial"/>
          <w:sz w:val="24"/>
          <w:szCs w:val="24"/>
        </w:rPr>
        <w:lastRenderedPageBreak/>
        <w:t>Alumbrado público.</w:t>
      </w:r>
    </w:p>
    <w:p w:rsidR="009C49D4" w:rsidRPr="006D41CC" w:rsidRDefault="009C49D4" w:rsidP="006D41CC">
      <w:pPr>
        <w:pStyle w:val="Prrafodelista"/>
        <w:numPr>
          <w:ilvl w:val="0"/>
          <w:numId w:val="10"/>
        </w:numPr>
        <w:autoSpaceDE w:val="0"/>
        <w:autoSpaceDN w:val="0"/>
        <w:adjustRightInd w:val="0"/>
        <w:spacing w:after="0" w:line="240" w:lineRule="auto"/>
        <w:jc w:val="both"/>
        <w:rPr>
          <w:rFonts w:cs="Arial"/>
          <w:sz w:val="24"/>
          <w:szCs w:val="24"/>
        </w:rPr>
      </w:pPr>
      <w:r w:rsidRPr="006D41CC">
        <w:rPr>
          <w:rFonts w:cs="Arial"/>
          <w:sz w:val="24"/>
          <w:szCs w:val="24"/>
        </w:rPr>
        <w:t>Limpia, recolección, traslado, tratamiento y disposición final de residuos;</w:t>
      </w:r>
    </w:p>
    <w:p w:rsidR="009C49D4" w:rsidRPr="006D41CC" w:rsidRDefault="009C49D4" w:rsidP="006D41CC">
      <w:pPr>
        <w:pStyle w:val="Prrafodelista"/>
        <w:numPr>
          <w:ilvl w:val="0"/>
          <w:numId w:val="10"/>
        </w:numPr>
        <w:autoSpaceDE w:val="0"/>
        <w:autoSpaceDN w:val="0"/>
        <w:adjustRightInd w:val="0"/>
        <w:spacing w:after="0" w:line="240" w:lineRule="auto"/>
        <w:jc w:val="both"/>
        <w:rPr>
          <w:rFonts w:cs="Arial"/>
          <w:sz w:val="24"/>
          <w:szCs w:val="24"/>
        </w:rPr>
      </w:pPr>
      <w:r w:rsidRPr="006D41CC">
        <w:rPr>
          <w:rFonts w:cs="Arial"/>
          <w:sz w:val="24"/>
          <w:szCs w:val="24"/>
        </w:rPr>
        <w:t>Mercados y centrales de abasto.</w:t>
      </w:r>
    </w:p>
    <w:p w:rsidR="009C49D4" w:rsidRPr="006D41CC" w:rsidRDefault="009C49D4" w:rsidP="006D41CC">
      <w:pPr>
        <w:pStyle w:val="Prrafodelista"/>
        <w:numPr>
          <w:ilvl w:val="0"/>
          <w:numId w:val="10"/>
        </w:numPr>
        <w:autoSpaceDE w:val="0"/>
        <w:autoSpaceDN w:val="0"/>
        <w:adjustRightInd w:val="0"/>
        <w:spacing w:after="0" w:line="240" w:lineRule="auto"/>
        <w:jc w:val="both"/>
        <w:rPr>
          <w:rFonts w:cs="Arial"/>
          <w:sz w:val="24"/>
          <w:szCs w:val="24"/>
        </w:rPr>
      </w:pPr>
      <w:r w:rsidRPr="006D41CC">
        <w:rPr>
          <w:rFonts w:cs="Arial"/>
          <w:sz w:val="24"/>
          <w:szCs w:val="24"/>
        </w:rPr>
        <w:t>Panteones.</w:t>
      </w:r>
    </w:p>
    <w:p w:rsidR="009C49D4" w:rsidRPr="006D41CC" w:rsidRDefault="009C49D4" w:rsidP="006D41CC">
      <w:pPr>
        <w:pStyle w:val="Prrafodelista"/>
        <w:numPr>
          <w:ilvl w:val="0"/>
          <w:numId w:val="10"/>
        </w:numPr>
        <w:autoSpaceDE w:val="0"/>
        <w:autoSpaceDN w:val="0"/>
        <w:adjustRightInd w:val="0"/>
        <w:spacing w:after="0" w:line="240" w:lineRule="auto"/>
        <w:jc w:val="both"/>
        <w:rPr>
          <w:rFonts w:cs="Arial"/>
          <w:sz w:val="24"/>
          <w:szCs w:val="24"/>
        </w:rPr>
      </w:pPr>
      <w:r w:rsidRPr="006D41CC">
        <w:rPr>
          <w:rFonts w:cs="Arial"/>
          <w:sz w:val="24"/>
          <w:szCs w:val="24"/>
        </w:rPr>
        <w:t>Rastro.</w:t>
      </w:r>
    </w:p>
    <w:p w:rsidR="009C49D4" w:rsidRPr="006D41CC" w:rsidRDefault="009C49D4" w:rsidP="006D41CC">
      <w:pPr>
        <w:pStyle w:val="Prrafodelista"/>
        <w:numPr>
          <w:ilvl w:val="0"/>
          <w:numId w:val="10"/>
        </w:numPr>
        <w:autoSpaceDE w:val="0"/>
        <w:autoSpaceDN w:val="0"/>
        <w:adjustRightInd w:val="0"/>
        <w:spacing w:after="0" w:line="240" w:lineRule="auto"/>
        <w:jc w:val="both"/>
        <w:rPr>
          <w:rFonts w:cs="Arial"/>
          <w:sz w:val="24"/>
          <w:szCs w:val="24"/>
        </w:rPr>
      </w:pPr>
      <w:r w:rsidRPr="006D41CC">
        <w:rPr>
          <w:rFonts w:cs="Arial"/>
          <w:sz w:val="24"/>
          <w:szCs w:val="24"/>
        </w:rPr>
        <w:t>Calles, parques y jardines y su equipamiento;</w:t>
      </w:r>
    </w:p>
    <w:p w:rsidR="009C49D4" w:rsidRPr="006D41CC" w:rsidRDefault="009C49D4" w:rsidP="006D41CC">
      <w:pPr>
        <w:pStyle w:val="Prrafodelista"/>
        <w:numPr>
          <w:ilvl w:val="0"/>
          <w:numId w:val="10"/>
        </w:numPr>
        <w:autoSpaceDE w:val="0"/>
        <w:autoSpaceDN w:val="0"/>
        <w:adjustRightInd w:val="0"/>
        <w:spacing w:after="0" w:line="240" w:lineRule="auto"/>
        <w:jc w:val="both"/>
        <w:rPr>
          <w:rFonts w:cs="Arial"/>
          <w:sz w:val="24"/>
          <w:szCs w:val="24"/>
        </w:rPr>
      </w:pPr>
      <w:r w:rsidRPr="006D41CC">
        <w:rPr>
          <w:rFonts w:cs="Arial"/>
          <w:sz w:val="24"/>
          <w:szCs w:val="24"/>
        </w:rPr>
        <w:t xml:space="preserve">Seguridad pública, en los términos del artículo 21 de esta Constitución, policía preventiva municipal y tránsito; </w:t>
      </w:r>
    </w:p>
    <w:p w:rsidR="009C49D4" w:rsidRPr="006D41CC" w:rsidRDefault="009C49D4" w:rsidP="006D41CC">
      <w:pPr>
        <w:pStyle w:val="Prrafodelista"/>
        <w:numPr>
          <w:ilvl w:val="0"/>
          <w:numId w:val="10"/>
        </w:numPr>
        <w:autoSpaceDE w:val="0"/>
        <w:autoSpaceDN w:val="0"/>
        <w:adjustRightInd w:val="0"/>
        <w:spacing w:after="0" w:line="240" w:lineRule="auto"/>
        <w:jc w:val="both"/>
        <w:rPr>
          <w:rFonts w:cs="Arial"/>
          <w:sz w:val="24"/>
          <w:szCs w:val="24"/>
        </w:rPr>
      </w:pPr>
      <w:r w:rsidRPr="006D41CC">
        <w:rPr>
          <w:rFonts w:cs="Arial"/>
          <w:sz w:val="24"/>
          <w:szCs w:val="24"/>
        </w:rPr>
        <w:t xml:space="preserve">Los demás que las Legislaturas locales determinen según las condiciones territoriales y socio-económicas de los Municipios, así como su capacidad administrativa y financiera. </w:t>
      </w:r>
    </w:p>
    <w:p w:rsidR="009C49D4" w:rsidRDefault="009C49D4" w:rsidP="009C49D4">
      <w:pPr>
        <w:autoSpaceDE w:val="0"/>
        <w:autoSpaceDN w:val="0"/>
        <w:adjustRightInd w:val="0"/>
        <w:spacing w:after="0" w:line="240" w:lineRule="auto"/>
        <w:jc w:val="both"/>
        <w:rPr>
          <w:rFonts w:cs="Arial"/>
          <w:sz w:val="24"/>
          <w:szCs w:val="24"/>
        </w:rPr>
      </w:pPr>
    </w:p>
    <w:p w:rsidR="009C49D4" w:rsidRDefault="00451D99" w:rsidP="009C49D4">
      <w:pPr>
        <w:autoSpaceDE w:val="0"/>
        <w:autoSpaceDN w:val="0"/>
        <w:adjustRightInd w:val="0"/>
        <w:spacing w:after="0" w:line="240" w:lineRule="auto"/>
        <w:jc w:val="both"/>
        <w:rPr>
          <w:sz w:val="24"/>
          <w:szCs w:val="24"/>
        </w:rPr>
      </w:pPr>
      <w:r>
        <w:rPr>
          <w:sz w:val="24"/>
          <w:szCs w:val="24"/>
        </w:rPr>
        <w:t>En ese orden de ideas, l</w:t>
      </w:r>
      <w:r w:rsidR="009C49D4" w:rsidRPr="00821F53">
        <w:rPr>
          <w:sz w:val="24"/>
          <w:szCs w:val="24"/>
        </w:rPr>
        <w:t>a seguridad pública es una función del Estado a</w:t>
      </w:r>
      <w:r w:rsidR="009C49D4">
        <w:rPr>
          <w:sz w:val="24"/>
          <w:szCs w:val="24"/>
        </w:rPr>
        <w:t xml:space="preserve"> </w:t>
      </w:r>
      <w:r w:rsidR="009C49D4" w:rsidRPr="00821F53">
        <w:rPr>
          <w:sz w:val="24"/>
          <w:szCs w:val="24"/>
        </w:rPr>
        <w:t>cargo de la Federación, las entidades federativas y</w:t>
      </w:r>
      <w:r w:rsidR="009C49D4">
        <w:rPr>
          <w:sz w:val="24"/>
          <w:szCs w:val="24"/>
        </w:rPr>
        <w:t xml:space="preserve"> </w:t>
      </w:r>
      <w:r w:rsidR="009C49D4" w:rsidRPr="00821F53">
        <w:rPr>
          <w:sz w:val="24"/>
          <w:szCs w:val="24"/>
        </w:rPr>
        <w:t>los Municipios, cuyos fines son salvaguardar la vida,</w:t>
      </w:r>
      <w:r w:rsidR="009C49D4">
        <w:rPr>
          <w:sz w:val="24"/>
          <w:szCs w:val="24"/>
        </w:rPr>
        <w:t xml:space="preserve"> </w:t>
      </w:r>
      <w:r w:rsidR="009C49D4" w:rsidRPr="00821F53">
        <w:rPr>
          <w:sz w:val="24"/>
          <w:szCs w:val="24"/>
        </w:rPr>
        <w:t>las libertades, la integridad y el patrimonio de las</w:t>
      </w:r>
      <w:r w:rsidR="009C49D4">
        <w:rPr>
          <w:sz w:val="24"/>
          <w:szCs w:val="24"/>
        </w:rPr>
        <w:t xml:space="preserve"> </w:t>
      </w:r>
      <w:r w:rsidR="009C49D4" w:rsidRPr="00821F53">
        <w:rPr>
          <w:sz w:val="24"/>
          <w:szCs w:val="24"/>
        </w:rPr>
        <w:t>personas, así como contribuir a la generación y</w:t>
      </w:r>
      <w:r w:rsidR="009C49D4">
        <w:rPr>
          <w:sz w:val="24"/>
          <w:szCs w:val="24"/>
        </w:rPr>
        <w:t xml:space="preserve"> </w:t>
      </w:r>
      <w:r w:rsidR="009C49D4" w:rsidRPr="00821F53">
        <w:rPr>
          <w:sz w:val="24"/>
          <w:szCs w:val="24"/>
        </w:rPr>
        <w:t>preservación del orden público y la paz social, de</w:t>
      </w:r>
      <w:r w:rsidR="009C49D4">
        <w:rPr>
          <w:sz w:val="24"/>
          <w:szCs w:val="24"/>
        </w:rPr>
        <w:t xml:space="preserve"> </w:t>
      </w:r>
      <w:r w:rsidR="009C49D4" w:rsidRPr="00821F53">
        <w:rPr>
          <w:sz w:val="24"/>
          <w:szCs w:val="24"/>
        </w:rPr>
        <w:t xml:space="preserve">conformidad con lo previsto en </w:t>
      </w:r>
      <w:r w:rsidR="009C49D4">
        <w:rPr>
          <w:sz w:val="24"/>
          <w:szCs w:val="24"/>
        </w:rPr>
        <w:t>l</w:t>
      </w:r>
      <w:r w:rsidR="009C49D4" w:rsidRPr="00821F53">
        <w:rPr>
          <w:sz w:val="24"/>
          <w:szCs w:val="24"/>
        </w:rPr>
        <w:t>a Constitución y las</w:t>
      </w:r>
      <w:r w:rsidR="009C49D4">
        <w:rPr>
          <w:sz w:val="24"/>
          <w:szCs w:val="24"/>
        </w:rPr>
        <w:t xml:space="preserve"> </w:t>
      </w:r>
      <w:r w:rsidR="009C49D4" w:rsidRPr="00821F53">
        <w:rPr>
          <w:sz w:val="24"/>
          <w:szCs w:val="24"/>
        </w:rPr>
        <w:t>leyes en la materia. La seguridad pública comprende</w:t>
      </w:r>
      <w:r w:rsidR="009C49D4">
        <w:rPr>
          <w:sz w:val="24"/>
          <w:szCs w:val="24"/>
        </w:rPr>
        <w:t xml:space="preserve"> </w:t>
      </w:r>
      <w:r w:rsidR="009C49D4" w:rsidRPr="00821F53">
        <w:rPr>
          <w:sz w:val="24"/>
          <w:szCs w:val="24"/>
        </w:rPr>
        <w:t>la prevención, investigación y persecución de los</w:t>
      </w:r>
      <w:r w:rsidR="009C49D4">
        <w:rPr>
          <w:sz w:val="24"/>
          <w:szCs w:val="24"/>
        </w:rPr>
        <w:t xml:space="preserve"> </w:t>
      </w:r>
      <w:r w:rsidR="009C49D4" w:rsidRPr="00821F53">
        <w:rPr>
          <w:sz w:val="24"/>
          <w:szCs w:val="24"/>
        </w:rPr>
        <w:t>delitos, así como la sanción de las infracciones</w:t>
      </w:r>
      <w:r w:rsidR="009C49D4">
        <w:rPr>
          <w:sz w:val="24"/>
          <w:szCs w:val="24"/>
        </w:rPr>
        <w:t xml:space="preserve"> </w:t>
      </w:r>
      <w:r w:rsidR="009C49D4" w:rsidRPr="00821F53">
        <w:rPr>
          <w:sz w:val="24"/>
          <w:szCs w:val="24"/>
        </w:rPr>
        <w:t>administrativas, en los términos de la ley, en las</w:t>
      </w:r>
      <w:r w:rsidR="009C49D4">
        <w:rPr>
          <w:sz w:val="24"/>
          <w:szCs w:val="24"/>
        </w:rPr>
        <w:t xml:space="preserve"> </w:t>
      </w:r>
      <w:r w:rsidR="009C49D4" w:rsidRPr="00821F53">
        <w:rPr>
          <w:sz w:val="24"/>
          <w:szCs w:val="24"/>
        </w:rPr>
        <w:t>respectivas competencias que esta Constitución</w:t>
      </w:r>
      <w:r w:rsidR="009C49D4">
        <w:rPr>
          <w:sz w:val="24"/>
          <w:szCs w:val="24"/>
        </w:rPr>
        <w:t xml:space="preserve"> </w:t>
      </w:r>
      <w:r w:rsidR="009C49D4" w:rsidRPr="00821F53">
        <w:rPr>
          <w:sz w:val="24"/>
          <w:szCs w:val="24"/>
        </w:rPr>
        <w:t xml:space="preserve">señala. </w:t>
      </w:r>
    </w:p>
    <w:p w:rsidR="009C49D4" w:rsidRDefault="009C49D4" w:rsidP="009C49D4">
      <w:pPr>
        <w:autoSpaceDE w:val="0"/>
        <w:autoSpaceDN w:val="0"/>
        <w:adjustRightInd w:val="0"/>
        <w:spacing w:after="0" w:line="240" w:lineRule="auto"/>
        <w:jc w:val="both"/>
        <w:rPr>
          <w:sz w:val="24"/>
          <w:szCs w:val="24"/>
        </w:rPr>
      </w:pPr>
    </w:p>
    <w:p w:rsidR="009C49D4" w:rsidRDefault="009C49D4" w:rsidP="009C49D4">
      <w:pPr>
        <w:autoSpaceDE w:val="0"/>
        <w:autoSpaceDN w:val="0"/>
        <w:adjustRightInd w:val="0"/>
        <w:spacing w:after="0" w:line="240" w:lineRule="auto"/>
        <w:jc w:val="both"/>
        <w:rPr>
          <w:sz w:val="24"/>
          <w:szCs w:val="24"/>
        </w:rPr>
      </w:pPr>
      <w:r>
        <w:rPr>
          <w:sz w:val="24"/>
          <w:szCs w:val="24"/>
        </w:rPr>
        <w:t xml:space="preserve">El Municipio de Zapotlán el Grande cuenta con vehículos automotores mediante los cuales la Dirección de Seguridad Pública </w:t>
      </w:r>
      <w:r w:rsidR="00451D99">
        <w:rPr>
          <w:sz w:val="24"/>
          <w:szCs w:val="24"/>
        </w:rPr>
        <w:t xml:space="preserve">lleva a </w:t>
      </w:r>
      <w:r>
        <w:rPr>
          <w:sz w:val="24"/>
          <w:szCs w:val="24"/>
        </w:rPr>
        <w:t xml:space="preserve">cabo patrullajes en pro de garantizar la salvaguarda de la vida, las libertades, la integridad y el patrimonio de las personas, </w:t>
      </w:r>
      <w:r w:rsidR="00451D99">
        <w:rPr>
          <w:sz w:val="24"/>
          <w:szCs w:val="24"/>
        </w:rPr>
        <w:t>cuyos vehículos</w:t>
      </w:r>
      <w:r>
        <w:rPr>
          <w:sz w:val="24"/>
          <w:szCs w:val="24"/>
        </w:rPr>
        <w:t xml:space="preserve"> requieren ser dotados de forma urgente de combustible, sin el cual, no sería posible prestar el servicio en los términos ordenados por nuestra Carta Magna.</w:t>
      </w:r>
    </w:p>
    <w:p w:rsidR="009C49D4" w:rsidRDefault="009C49D4" w:rsidP="009C49D4">
      <w:pPr>
        <w:autoSpaceDE w:val="0"/>
        <w:autoSpaceDN w:val="0"/>
        <w:adjustRightInd w:val="0"/>
        <w:spacing w:after="0" w:line="240" w:lineRule="auto"/>
        <w:jc w:val="both"/>
        <w:rPr>
          <w:sz w:val="24"/>
          <w:szCs w:val="24"/>
        </w:rPr>
      </w:pPr>
    </w:p>
    <w:p w:rsidR="009C49D4" w:rsidRDefault="009C49D4" w:rsidP="009C49D4">
      <w:pPr>
        <w:autoSpaceDE w:val="0"/>
        <w:autoSpaceDN w:val="0"/>
        <w:adjustRightInd w:val="0"/>
        <w:spacing w:after="0" w:line="240" w:lineRule="auto"/>
        <w:jc w:val="both"/>
        <w:rPr>
          <w:rFonts w:cs="ArialMT"/>
          <w:sz w:val="24"/>
          <w:szCs w:val="24"/>
        </w:rPr>
      </w:pPr>
      <w:r>
        <w:rPr>
          <w:sz w:val="24"/>
          <w:szCs w:val="24"/>
        </w:rPr>
        <w:t xml:space="preserve">Del mismo modo, el Municipio de Zapotlán el Grande, a través de la Unidad Municipal de Protección Civil, </w:t>
      </w:r>
      <w:r w:rsidRPr="00DB0868">
        <w:rPr>
          <w:rFonts w:cs="ArialMT"/>
          <w:sz w:val="24"/>
          <w:szCs w:val="24"/>
        </w:rPr>
        <w:t>presta servicio</w:t>
      </w:r>
      <w:r w:rsidR="00451D99">
        <w:rPr>
          <w:rFonts w:cs="ArialMT"/>
          <w:sz w:val="24"/>
          <w:szCs w:val="24"/>
        </w:rPr>
        <w:t>s</w:t>
      </w:r>
      <w:r w:rsidRPr="00DB0868">
        <w:rPr>
          <w:rFonts w:cs="ArialMT"/>
          <w:sz w:val="24"/>
          <w:szCs w:val="24"/>
        </w:rPr>
        <w:t xml:space="preserve"> público</w:t>
      </w:r>
      <w:r>
        <w:rPr>
          <w:rFonts w:cs="ArialMT"/>
          <w:sz w:val="24"/>
          <w:szCs w:val="24"/>
        </w:rPr>
        <w:t>s</w:t>
      </w:r>
      <w:r w:rsidRPr="00DB0868">
        <w:rPr>
          <w:rFonts w:cs="ArialMT"/>
          <w:sz w:val="24"/>
          <w:szCs w:val="24"/>
        </w:rPr>
        <w:t xml:space="preserve"> de emergencia</w:t>
      </w:r>
      <w:r>
        <w:rPr>
          <w:rFonts w:cs="ArialMT"/>
          <w:sz w:val="24"/>
          <w:szCs w:val="24"/>
        </w:rPr>
        <w:t xml:space="preserve"> en caso de siniestros naturales o situaciones que podrían poner en peligro la vida de los ciudadanos, para lo cual se requiere dotar de combustible a los vehículos utilizados para prestar los servicios de que se trata.</w:t>
      </w:r>
    </w:p>
    <w:p w:rsidR="009C49D4" w:rsidRDefault="009C49D4" w:rsidP="009C49D4">
      <w:pPr>
        <w:autoSpaceDE w:val="0"/>
        <w:autoSpaceDN w:val="0"/>
        <w:adjustRightInd w:val="0"/>
        <w:spacing w:after="0" w:line="240" w:lineRule="auto"/>
        <w:jc w:val="both"/>
        <w:rPr>
          <w:rFonts w:cs="ArialMT"/>
          <w:sz w:val="24"/>
          <w:szCs w:val="24"/>
        </w:rPr>
      </w:pPr>
    </w:p>
    <w:p w:rsidR="009C49D4" w:rsidRDefault="009C49D4" w:rsidP="009C49D4">
      <w:pPr>
        <w:autoSpaceDE w:val="0"/>
        <w:autoSpaceDN w:val="0"/>
        <w:adjustRightInd w:val="0"/>
        <w:spacing w:after="0" w:line="240" w:lineRule="auto"/>
        <w:jc w:val="both"/>
        <w:rPr>
          <w:rFonts w:cs="ArialMT"/>
          <w:sz w:val="24"/>
          <w:szCs w:val="24"/>
        </w:rPr>
      </w:pPr>
      <w:r>
        <w:rPr>
          <w:rFonts w:cs="ArialMT"/>
          <w:sz w:val="24"/>
          <w:szCs w:val="24"/>
        </w:rPr>
        <w:t>Así mismo, el Municipio cuenta con una Dirección de Tránsito y Vialidad encargada de regular y resguardar el tráfico de automotores</w:t>
      </w:r>
      <w:r w:rsidR="00F62914">
        <w:rPr>
          <w:rFonts w:cs="ArialMT"/>
          <w:sz w:val="24"/>
          <w:szCs w:val="24"/>
        </w:rPr>
        <w:t>,</w:t>
      </w:r>
      <w:r>
        <w:rPr>
          <w:rFonts w:cs="ArialMT"/>
          <w:sz w:val="24"/>
          <w:szCs w:val="24"/>
        </w:rPr>
        <w:t xml:space="preserve"> con el fin de garantizar un tráfico eficaz en pro de los ciudadanos, servicio que por su propia naturaleza sería imposible prestar sin vehículos dotados de combustible.</w:t>
      </w:r>
    </w:p>
    <w:p w:rsidR="009C49D4" w:rsidRDefault="009C49D4" w:rsidP="009C49D4">
      <w:pPr>
        <w:autoSpaceDE w:val="0"/>
        <w:autoSpaceDN w:val="0"/>
        <w:adjustRightInd w:val="0"/>
        <w:spacing w:after="0" w:line="240" w:lineRule="auto"/>
        <w:jc w:val="both"/>
        <w:rPr>
          <w:rFonts w:cs="ArialMT"/>
          <w:sz w:val="24"/>
          <w:szCs w:val="24"/>
        </w:rPr>
      </w:pPr>
    </w:p>
    <w:p w:rsidR="00F62914" w:rsidRDefault="009C49D4" w:rsidP="006D41CC">
      <w:pPr>
        <w:autoSpaceDE w:val="0"/>
        <w:autoSpaceDN w:val="0"/>
        <w:adjustRightInd w:val="0"/>
        <w:spacing w:after="0" w:line="240" w:lineRule="auto"/>
        <w:jc w:val="both"/>
        <w:rPr>
          <w:rFonts w:cs="Arial"/>
          <w:sz w:val="24"/>
          <w:szCs w:val="24"/>
        </w:rPr>
      </w:pPr>
      <w:r>
        <w:rPr>
          <w:rFonts w:cs="ArialMT"/>
          <w:sz w:val="24"/>
          <w:szCs w:val="24"/>
        </w:rPr>
        <w:t xml:space="preserve">Con lo anterior se justifica la </w:t>
      </w:r>
      <w:r w:rsidRPr="00042540">
        <w:rPr>
          <w:rFonts w:cs="Arial"/>
          <w:sz w:val="24"/>
          <w:szCs w:val="24"/>
        </w:rPr>
        <w:t xml:space="preserve">adquisición </w:t>
      </w:r>
      <w:r>
        <w:rPr>
          <w:rFonts w:cs="Arial"/>
          <w:sz w:val="24"/>
          <w:szCs w:val="24"/>
        </w:rPr>
        <w:t xml:space="preserve">urgente </w:t>
      </w:r>
      <w:r w:rsidRPr="00042540">
        <w:rPr>
          <w:sz w:val="24"/>
          <w:szCs w:val="24"/>
        </w:rPr>
        <w:t>de Combustible Mediante Tarjetas Electrónicas Para El Parque Vehicular del Municipio de Zapotlán El Grande</w:t>
      </w:r>
      <w:r>
        <w:rPr>
          <w:sz w:val="24"/>
          <w:szCs w:val="24"/>
        </w:rPr>
        <w:t xml:space="preserve">, </w:t>
      </w:r>
      <w:r w:rsidR="00F62914">
        <w:rPr>
          <w:rFonts w:cs="Arial"/>
          <w:sz w:val="24"/>
          <w:szCs w:val="24"/>
        </w:rPr>
        <w:t xml:space="preserve">en términos de lo dispuesto por el artículo 43 fracción II, incisos a), b), y c), del </w:t>
      </w:r>
      <w:r w:rsidR="00F62914" w:rsidRPr="00DB0868">
        <w:rPr>
          <w:rFonts w:cs="ArialMT"/>
          <w:sz w:val="24"/>
          <w:szCs w:val="24"/>
        </w:rPr>
        <w:t>Reglamento de Compras Gubernamentales, Contratación de Servicios, Arrendamientos y Enajenaciones, para el Municipio de Zapotlán el Grande, Jalisco</w:t>
      </w:r>
      <w:r w:rsidR="00F62914">
        <w:rPr>
          <w:rFonts w:cs="ArialMT"/>
          <w:sz w:val="24"/>
          <w:szCs w:val="24"/>
        </w:rPr>
        <w:t xml:space="preserve">, </w:t>
      </w:r>
      <w:r>
        <w:rPr>
          <w:rFonts w:cs="Arial"/>
          <w:sz w:val="24"/>
          <w:szCs w:val="24"/>
        </w:rPr>
        <w:t>c</w:t>
      </w:r>
      <w:r w:rsidR="00DF681D" w:rsidRPr="00042540">
        <w:rPr>
          <w:rFonts w:cs="Arial"/>
          <w:sz w:val="24"/>
          <w:szCs w:val="24"/>
        </w:rPr>
        <w:t xml:space="preserve">on el fin </w:t>
      </w:r>
      <w:r w:rsidR="00523EA6" w:rsidRPr="00042540">
        <w:rPr>
          <w:rFonts w:cs="Arial"/>
          <w:sz w:val="24"/>
          <w:szCs w:val="24"/>
        </w:rPr>
        <w:t xml:space="preserve">de no suspender los servicios públicos </w:t>
      </w:r>
      <w:r>
        <w:rPr>
          <w:rFonts w:cs="Arial"/>
          <w:sz w:val="24"/>
          <w:szCs w:val="24"/>
        </w:rPr>
        <w:t xml:space="preserve">y </w:t>
      </w:r>
      <w:r w:rsidR="00523EA6" w:rsidRPr="00042540">
        <w:rPr>
          <w:rFonts w:cs="Arial"/>
          <w:sz w:val="24"/>
          <w:szCs w:val="24"/>
        </w:rPr>
        <w:t xml:space="preserve">en especial </w:t>
      </w:r>
      <w:r w:rsidR="00F62914">
        <w:rPr>
          <w:rFonts w:cs="Arial"/>
          <w:sz w:val="24"/>
          <w:szCs w:val="24"/>
        </w:rPr>
        <w:t xml:space="preserve">el que se presta mediante </w:t>
      </w:r>
      <w:r w:rsidR="00523EA6" w:rsidRPr="00042540">
        <w:rPr>
          <w:rFonts w:cs="Arial"/>
          <w:sz w:val="24"/>
          <w:szCs w:val="24"/>
        </w:rPr>
        <w:t xml:space="preserve">los vehículos de primera </w:t>
      </w:r>
      <w:r w:rsidR="00B46D09" w:rsidRPr="00042540">
        <w:rPr>
          <w:rFonts w:cs="Arial"/>
          <w:sz w:val="24"/>
          <w:szCs w:val="24"/>
        </w:rPr>
        <w:t xml:space="preserve">necesidad como son </w:t>
      </w:r>
      <w:r w:rsidR="00B46D09" w:rsidRPr="00042540">
        <w:rPr>
          <w:rFonts w:cs="Arial"/>
          <w:sz w:val="24"/>
          <w:szCs w:val="24"/>
        </w:rPr>
        <w:lastRenderedPageBreak/>
        <w:t>Seguridad Pública, Protección Civil, Tránsito y Vialidad y Reglamentos, toda vez que la falta de estos servicios pondría en riesgo la seguridad de los ciudadanos y sus bienes</w:t>
      </w:r>
      <w:r w:rsidR="00F62914">
        <w:rPr>
          <w:rFonts w:cs="Arial"/>
          <w:sz w:val="24"/>
          <w:szCs w:val="24"/>
        </w:rPr>
        <w:t>.</w:t>
      </w:r>
    </w:p>
    <w:p w:rsidR="00F62914" w:rsidRDefault="00F62914" w:rsidP="006D41CC">
      <w:pPr>
        <w:autoSpaceDE w:val="0"/>
        <w:autoSpaceDN w:val="0"/>
        <w:adjustRightInd w:val="0"/>
        <w:spacing w:after="0" w:line="240" w:lineRule="auto"/>
        <w:jc w:val="both"/>
        <w:rPr>
          <w:rFonts w:cs="Arial"/>
          <w:sz w:val="24"/>
          <w:szCs w:val="24"/>
        </w:rPr>
      </w:pPr>
    </w:p>
    <w:p w:rsidR="00523EA6" w:rsidRPr="00042540" w:rsidRDefault="00F62914" w:rsidP="006D41CC">
      <w:pPr>
        <w:autoSpaceDE w:val="0"/>
        <w:autoSpaceDN w:val="0"/>
        <w:adjustRightInd w:val="0"/>
        <w:spacing w:after="0" w:line="240" w:lineRule="auto"/>
        <w:jc w:val="both"/>
        <w:rPr>
          <w:sz w:val="24"/>
          <w:szCs w:val="24"/>
        </w:rPr>
      </w:pPr>
      <w:r>
        <w:rPr>
          <w:rFonts w:cs="Arial"/>
          <w:sz w:val="24"/>
          <w:szCs w:val="24"/>
        </w:rPr>
        <w:t>P</w:t>
      </w:r>
      <w:r w:rsidR="00B46D09" w:rsidRPr="00042540">
        <w:rPr>
          <w:rFonts w:cs="Arial"/>
          <w:sz w:val="24"/>
          <w:szCs w:val="24"/>
        </w:rPr>
        <w:t xml:space="preserve">or lo </w:t>
      </w:r>
      <w:r>
        <w:rPr>
          <w:rFonts w:cs="Arial"/>
          <w:sz w:val="24"/>
          <w:szCs w:val="24"/>
        </w:rPr>
        <w:t xml:space="preserve">anterior, </w:t>
      </w:r>
      <w:r w:rsidR="00B46D09" w:rsidRPr="00042540">
        <w:rPr>
          <w:rFonts w:cs="Arial"/>
          <w:sz w:val="24"/>
          <w:szCs w:val="24"/>
        </w:rPr>
        <w:t xml:space="preserve">se dictamina </w:t>
      </w:r>
      <w:r>
        <w:rPr>
          <w:rFonts w:cs="Arial"/>
          <w:sz w:val="24"/>
          <w:szCs w:val="24"/>
        </w:rPr>
        <w:t xml:space="preserve">procedente </w:t>
      </w:r>
      <w:r w:rsidR="00B46D09" w:rsidRPr="00042540">
        <w:rPr>
          <w:rFonts w:cs="Arial"/>
          <w:sz w:val="24"/>
          <w:szCs w:val="24"/>
        </w:rPr>
        <w:t xml:space="preserve">la adquisición </w:t>
      </w:r>
      <w:r w:rsidR="00B46D09" w:rsidRPr="00042540">
        <w:rPr>
          <w:sz w:val="24"/>
          <w:szCs w:val="24"/>
        </w:rPr>
        <w:t>de Combustible Mediante Tarjetas Electrónicas Para El Parque Vehicular del Municipio de Zapotlán El Grande</w:t>
      </w:r>
      <w:r w:rsidR="00B46D09" w:rsidRPr="00042540">
        <w:rPr>
          <w:rFonts w:cs="Arial"/>
          <w:sz w:val="24"/>
          <w:szCs w:val="24"/>
        </w:rPr>
        <w:t xml:space="preserve">”, para poder brindar los servicios públicos de emergencia. </w:t>
      </w:r>
    </w:p>
    <w:p w:rsidR="00523EA6" w:rsidRPr="00042540" w:rsidRDefault="00523EA6" w:rsidP="00874989">
      <w:pPr>
        <w:jc w:val="both"/>
        <w:rPr>
          <w:rFonts w:cs="Arial"/>
          <w:sz w:val="24"/>
          <w:szCs w:val="24"/>
        </w:rPr>
      </w:pPr>
    </w:p>
    <w:p w:rsidR="00284758" w:rsidRPr="00042540" w:rsidRDefault="00284758" w:rsidP="00284758">
      <w:pPr>
        <w:pStyle w:val="texto0"/>
        <w:spacing w:after="0" w:line="240" w:lineRule="auto"/>
        <w:ind w:firstLine="0"/>
        <w:rPr>
          <w:rFonts w:asciiTheme="minorHAnsi" w:hAnsiTheme="minorHAnsi"/>
          <w:b/>
          <w:color w:val="000000"/>
          <w:sz w:val="24"/>
          <w:szCs w:val="24"/>
        </w:rPr>
      </w:pPr>
      <w:r w:rsidRPr="00042540">
        <w:rPr>
          <w:rFonts w:asciiTheme="minorHAnsi" w:hAnsiTheme="minorHAnsi"/>
          <w:b/>
          <w:color w:val="000000"/>
          <w:sz w:val="24"/>
          <w:szCs w:val="24"/>
        </w:rPr>
        <w:t xml:space="preserve">DESCRIPCIÓN DE LOS </w:t>
      </w:r>
      <w:r w:rsidR="00C83137" w:rsidRPr="00042540">
        <w:rPr>
          <w:rFonts w:asciiTheme="minorHAnsi" w:hAnsiTheme="minorHAnsi"/>
          <w:b/>
          <w:color w:val="000000"/>
          <w:sz w:val="24"/>
          <w:szCs w:val="24"/>
        </w:rPr>
        <w:t>SERVICIOS A CONTRATAR</w:t>
      </w:r>
      <w:r w:rsidRPr="00042540">
        <w:rPr>
          <w:rFonts w:asciiTheme="minorHAnsi" w:hAnsiTheme="minorHAnsi"/>
          <w:b/>
          <w:color w:val="000000"/>
          <w:sz w:val="24"/>
          <w:szCs w:val="24"/>
        </w:rPr>
        <w:t>:</w:t>
      </w:r>
    </w:p>
    <w:p w:rsidR="00D44BA5" w:rsidRPr="00042540" w:rsidRDefault="00D44BA5" w:rsidP="00284758">
      <w:pPr>
        <w:pStyle w:val="texto0"/>
        <w:spacing w:after="0" w:line="240" w:lineRule="auto"/>
        <w:ind w:firstLine="0"/>
        <w:rPr>
          <w:rFonts w:asciiTheme="minorHAnsi" w:hAnsiTheme="minorHAnsi"/>
          <w:b/>
          <w:color w:val="000000"/>
          <w:sz w:val="24"/>
          <w:szCs w:val="24"/>
        </w:rPr>
      </w:pPr>
    </w:p>
    <w:p w:rsidR="00284758" w:rsidRPr="00042540" w:rsidRDefault="00284758" w:rsidP="00923170">
      <w:pPr>
        <w:pStyle w:val="Default"/>
        <w:rPr>
          <w:rFonts w:asciiTheme="minorHAnsi" w:hAnsiTheme="minorHAnsi"/>
        </w:rPr>
      </w:pPr>
    </w:p>
    <w:tbl>
      <w:tblPr>
        <w:tblStyle w:val="Tablaconcuadrcula"/>
        <w:tblW w:w="9214" w:type="dxa"/>
        <w:tblInd w:w="-5" w:type="dxa"/>
        <w:tblLook w:val="04A0" w:firstRow="1" w:lastRow="0" w:firstColumn="1" w:lastColumn="0" w:noHBand="0" w:noVBand="1"/>
      </w:tblPr>
      <w:tblGrid>
        <w:gridCol w:w="9214"/>
      </w:tblGrid>
      <w:tr w:rsidR="00A52A1A" w:rsidRPr="00042540" w:rsidTr="00DB7B68">
        <w:tc>
          <w:tcPr>
            <w:tcW w:w="9214" w:type="dxa"/>
          </w:tcPr>
          <w:p w:rsidR="00A52A1A" w:rsidRPr="00042540" w:rsidRDefault="00AE505B" w:rsidP="00380513">
            <w:pPr>
              <w:jc w:val="center"/>
              <w:rPr>
                <w:b/>
                <w:sz w:val="24"/>
                <w:szCs w:val="24"/>
              </w:rPr>
            </w:pPr>
            <w:r w:rsidRPr="00042540">
              <w:rPr>
                <w:b/>
                <w:sz w:val="24"/>
                <w:szCs w:val="24"/>
              </w:rPr>
              <w:t xml:space="preserve">RECURSOS </w:t>
            </w:r>
            <w:r w:rsidR="00380513" w:rsidRPr="00042540">
              <w:rPr>
                <w:b/>
                <w:sz w:val="24"/>
                <w:szCs w:val="24"/>
              </w:rPr>
              <w:t>FISCALES</w:t>
            </w:r>
            <w:r w:rsidRPr="00042540">
              <w:rPr>
                <w:b/>
                <w:sz w:val="24"/>
                <w:szCs w:val="24"/>
              </w:rPr>
              <w:t xml:space="preserve"> </w:t>
            </w:r>
            <w:r w:rsidR="00A52A1A" w:rsidRPr="00042540">
              <w:rPr>
                <w:b/>
                <w:sz w:val="24"/>
                <w:szCs w:val="24"/>
              </w:rPr>
              <w:t xml:space="preserve"> </w:t>
            </w:r>
          </w:p>
        </w:tc>
      </w:tr>
      <w:tr w:rsidR="00691016" w:rsidRPr="00042540" w:rsidTr="00DB7B68">
        <w:tc>
          <w:tcPr>
            <w:tcW w:w="9214" w:type="dxa"/>
          </w:tcPr>
          <w:p w:rsidR="00B46D09" w:rsidRPr="00042540" w:rsidRDefault="00691016" w:rsidP="00B46D09">
            <w:pPr>
              <w:jc w:val="center"/>
              <w:rPr>
                <w:sz w:val="24"/>
                <w:szCs w:val="24"/>
              </w:rPr>
            </w:pPr>
            <w:r w:rsidRPr="00042540">
              <w:rPr>
                <w:sz w:val="24"/>
                <w:szCs w:val="24"/>
              </w:rPr>
              <w:t>DEVENGADOS D</w:t>
            </w:r>
            <w:r w:rsidR="004730D7" w:rsidRPr="00042540">
              <w:rPr>
                <w:sz w:val="24"/>
                <w:szCs w:val="24"/>
              </w:rPr>
              <w:t xml:space="preserve">E LA PARTIDA PRESUPUESTAL </w:t>
            </w:r>
          </w:p>
          <w:p w:rsidR="00691016" w:rsidRPr="00042540" w:rsidRDefault="00B46D09" w:rsidP="00B46D09">
            <w:pPr>
              <w:jc w:val="center"/>
              <w:rPr>
                <w:sz w:val="24"/>
                <w:szCs w:val="24"/>
              </w:rPr>
            </w:pPr>
            <w:r w:rsidRPr="00042540">
              <w:rPr>
                <w:sz w:val="24"/>
                <w:szCs w:val="24"/>
              </w:rPr>
              <w:t>2.6.1 COMBUSTIBLES Y LUBRICANTES.</w:t>
            </w:r>
          </w:p>
        </w:tc>
      </w:tr>
      <w:tr w:rsidR="00335A88" w:rsidRPr="00042540" w:rsidTr="00DB7B68">
        <w:tc>
          <w:tcPr>
            <w:tcW w:w="9214" w:type="dxa"/>
          </w:tcPr>
          <w:p w:rsidR="00335A88" w:rsidRPr="00042540" w:rsidRDefault="00335A88" w:rsidP="00164C17">
            <w:pPr>
              <w:jc w:val="center"/>
              <w:rPr>
                <w:b/>
                <w:sz w:val="24"/>
                <w:szCs w:val="24"/>
              </w:rPr>
            </w:pPr>
            <w:r w:rsidRPr="00042540">
              <w:rPr>
                <w:b/>
                <w:sz w:val="24"/>
                <w:szCs w:val="24"/>
              </w:rPr>
              <w:t xml:space="preserve">DESCRIPCION DE LOS SERVCIOS </w:t>
            </w:r>
          </w:p>
        </w:tc>
      </w:tr>
      <w:tr w:rsidR="00335A88" w:rsidRPr="00042540" w:rsidTr="00B46D09">
        <w:trPr>
          <w:trHeight w:val="752"/>
        </w:trPr>
        <w:tc>
          <w:tcPr>
            <w:tcW w:w="9214" w:type="dxa"/>
          </w:tcPr>
          <w:p w:rsidR="004730D7" w:rsidRPr="00042540" w:rsidRDefault="00B46D09" w:rsidP="00496412">
            <w:pPr>
              <w:jc w:val="both"/>
              <w:rPr>
                <w:sz w:val="24"/>
                <w:szCs w:val="24"/>
              </w:rPr>
            </w:pPr>
            <w:r w:rsidRPr="00042540">
              <w:rPr>
                <w:rFonts w:cs="Arial"/>
                <w:sz w:val="24"/>
                <w:szCs w:val="24"/>
              </w:rPr>
              <w:t>ADQUIS</w:t>
            </w:r>
            <w:r w:rsidR="002D498C" w:rsidRPr="00042540">
              <w:rPr>
                <w:rFonts w:cs="Arial"/>
                <w:sz w:val="24"/>
                <w:szCs w:val="24"/>
              </w:rPr>
              <w:t>I</w:t>
            </w:r>
            <w:r w:rsidRPr="00042540">
              <w:rPr>
                <w:rFonts w:cs="Arial"/>
                <w:sz w:val="24"/>
                <w:szCs w:val="24"/>
              </w:rPr>
              <w:t>CIÓN DE COMBUSTIBLE MEDIANTE TARJETAS ELECTRONICAS PARA EL PARQUE VEHICULAR DEL MUNICIPIO DE ZAPOTLAN EL GRANDE.</w:t>
            </w:r>
          </w:p>
        </w:tc>
      </w:tr>
    </w:tbl>
    <w:p w:rsidR="00A52A1A" w:rsidRPr="00042540" w:rsidRDefault="00A52A1A" w:rsidP="00A52A1A">
      <w:pPr>
        <w:spacing w:after="0" w:line="240" w:lineRule="auto"/>
        <w:rPr>
          <w:b/>
          <w:sz w:val="24"/>
          <w:szCs w:val="24"/>
        </w:rPr>
      </w:pPr>
    </w:p>
    <w:p w:rsidR="00165605" w:rsidRPr="00042540" w:rsidRDefault="00165605" w:rsidP="0035195C">
      <w:pPr>
        <w:spacing w:after="0" w:line="240" w:lineRule="auto"/>
        <w:jc w:val="both"/>
        <w:rPr>
          <w:sz w:val="24"/>
          <w:szCs w:val="24"/>
        </w:rPr>
      </w:pPr>
    </w:p>
    <w:p w:rsidR="00914A11" w:rsidRPr="00042540" w:rsidRDefault="00914A11" w:rsidP="00914A11">
      <w:pPr>
        <w:pStyle w:val="texto0"/>
        <w:numPr>
          <w:ilvl w:val="0"/>
          <w:numId w:val="5"/>
        </w:numPr>
        <w:spacing w:after="0" w:line="240" w:lineRule="auto"/>
        <w:ind w:left="0" w:firstLine="0"/>
        <w:rPr>
          <w:rFonts w:asciiTheme="minorHAnsi" w:hAnsiTheme="minorHAnsi" w:cs="Arial"/>
          <w:b/>
          <w:color w:val="000000"/>
          <w:sz w:val="24"/>
          <w:szCs w:val="24"/>
        </w:rPr>
      </w:pPr>
      <w:r w:rsidRPr="00042540">
        <w:rPr>
          <w:rFonts w:asciiTheme="minorHAnsi" w:hAnsiTheme="minorHAnsi" w:cs="Arial"/>
          <w:b/>
          <w:color w:val="000000"/>
          <w:sz w:val="24"/>
          <w:szCs w:val="24"/>
        </w:rPr>
        <w:t xml:space="preserve">INVESTIGACIÓN DEL MERCADO: </w:t>
      </w:r>
    </w:p>
    <w:p w:rsidR="008212A3" w:rsidRPr="00042540" w:rsidRDefault="008212A3" w:rsidP="008212A3">
      <w:pPr>
        <w:pStyle w:val="texto0"/>
        <w:spacing w:after="0" w:line="240" w:lineRule="auto"/>
        <w:ind w:firstLine="0"/>
        <w:rPr>
          <w:rFonts w:asciiTheme="minorHAnsi" w:hAnsiTheme="minorHAnsi" w:cs="Arial"/>
          <w:b/>
          <w:color w:val="000000"/>
          <w:sz w:val="24"/>
          <w:szCs w:val="24"/>
        </w:rPr>
      </w:pPr>
    </w:p>
    <w:p w:rsidR="003632FD" w:rsidRPr="00042540" w:rsidRDefault="00914A11" w:rsidP="003632FD">
      <w:pPr>
        <w:spacing w:line="240" w:lineRule="auto"/>
        <w:jc w:val="both"/>
        <w:rPr>
          <w:rFonts w:cs="Arial"/>
          <w:color w:val="000000"/>
          <w:sz w:val="24"/>
          <w:szCs w:val="24"/>
        </w:rPr>
      </w:pPr>
      <w:r w:rsidRPr="00042540">
        <w:rPr>
          <w:rFonts w:cs="Arial"/>
          <w:color w:val="000000"/>
          <w:sz w:val="24"/>
          <w:szCs w:val="24"/>
        </w:rPr>
        <w:t xml:space="preserve">Como parte de la investigación de </w:t>
      </w:r>
      <w:r w:rsidR="008D3F77" w:rsidRPr="00042540">
        <w:rPr>
          <w:rFonts w:cs="Arial"/>
          <w:color w:val="000000"/>
          <w:sz w:val="24"/>
          <w:szCs w:val="24"/>
        </w:rPr>
        <w:t xml:space="preserve">mercado se manifiesta que </w:t>
      </w:r>
      <w:r w:rsidR="003632FD" w:rsidRPr="00042540">
        <w:rPr>
          <w:rFonts w:cs="Arial"/>
          <w:color w:val="000000"/>
          <w:sz w:val="24"/>
          <w:szCs w:val="24"/>
        </w:rPr>
        <w:t xml:space="preserve">en el mes de mayo del presente año </w:t>
      </w:r>
      <w:r w:rsidR="00B46D09" w:rsidRPr="00042540">
        <w:rPr>
          <w:rFonts w:cs="Arial"/>
          <w:color w:val="000000"/>
          <w:sz w:val="24"/>
          <w:szCs w:val="24"/>
        </w:rPr>
        <w:t>se llevó a cabo la LICITACIÓN PÚBLICA LOCAL 036/2021</w:t>
      </w:r>
      <w:r w:rsidR="003632FD" w:rsidRPr="00042540">
        <w:rPr>
          <w:rFonts w:cs="Arial"/>
          <w:color w:val="000000"/>
          <w:sz w:val="24"/>
          <w:szCs w:val="24"/>
        </w:rPr>
        <w:t xml:space="preserve"> donde participaron tres proveedores GRUPO OCTANO S.A. de C.V. SODEXO MOTIVATION SOLUTIONS MEXICO S.A. de C.V. EDENRED MEXICO S.A. de C.V. donde presentaron sus propuestas técnicas y económicas, emitiéndose el fallo de adjudicación en la Trigésima Segunda Sesión Ordinaria del Comité de Compras Gubernamentales Contratación de Servicios, Arrendamientos Y Enajenaciones, Para El Municipio De Zapotlán El Grande. Celebrada el día 28 de mayo del año 2021, donde se adjudicó por mayoría calificada a la empresa de persona </w:t>
      </w:r>
      <w:r w:rsidR="00DB4DBC" w:rsidRPr="00042540">
        <w:rPr>
          <w:rFonts w:cs="Arial"/>
          <w:color w:val="000000"/>
          <w:sz w:val="24"/>
          <w:szCs w:val="24"/>
        </w:rPr>
        <w:t>jurídica EDENRED</w:t>
      </w:r>
      <w:r w:rsidR="003632FD" w:rsidRPr="00042540">
        <w:rPr>
          <w:rFonts w:cs="Arial"/>
          <w:color w:val="000000"/>
          <w:sz w:val="24"/>
          <w:szCs w:val="24"/>
        </w:rPr>
        <w:t xml:space="preserve"> MEXICO S.A. de C.V. ya que presentó la </w:t>
      </w:r>
      <w:r w:rsidR="00DB4DBC" w:rsidRPr="00042540">
        <w:rPr>
          <w:rFonts w:cs="Arial"/>
          <w:color w:val="000000"/>
          <w:sz w:val="24"/>
          <w:szCs w:val="24"/>
        </w:rPr>
        <w:t>mejor propuesta</w:t>
      </w:r>
      <w:r w:rsidR="003632FD" w:rsidRPr="00042540">
        <w:rPr>
          <w:rFonts w:cs="Arial"/>
          <w:color w:val="000000"/>
          <w:sz w:val="24"/>
          <w:szCs w:val="24"/>
        </w:rPr>
        <w:t xml:space="preserve"> técnica y económica </w:t>
      </w:r>
      <w:r w:rsidR="00DB4DBC" w:rsidRPr="00042540">
        <w:rPr>
          <w:rFonts w:cs="Arial"/>
          <w:color w:val="000000"/>
          <w:sz w:val="24"/>
          <w:szCs w:val="24"/>
        </w:rPr>
        <w:t>por lo</w:t>
      </w:r>
      <w:r w:rsidR="003632FD" w:rsidRPr="00042540">
        <w:rPr>
          <w:rFonts w:cs="Arial"/>
          <w:color w:val="000000"/>
          <w:sz w:val="24"/>
          <w:szCs w:val="24"/>
        </w:rPr>
        <w:t xml:space="preserve"> que en base a los razonamientos anteriormente mencionados se adjudica por un periodo del </w:t>
      </w:r>
      <w:r w:rsidR="00126937">
        <w:rPr>
          <w:rFonts w:cs="Arial"/>
          <w:color w:val="000000"/>
          <w:sz w:val="24"/>
          <w:szCs w:val="24"/>
        </w:rPr>
        <w:t>mes de junio al 30</w:t>
      </w:r>
      <w:r w:rsidR="003632FD" w:rsidRPr="00042540">
        <w:rPr>
          <w:rFonts w:cs="Arial"/>
          <w:color w:val="000000"/>
          <w:sz w:val="24"/>
          <w:szCs w:val="24"/>
        </w:rPr>
        <w:t xml:space="preserve"> octubre del año 2021 a la empresa de persona </w:t>
      </w:r>
      <w:r w:rsidR="00DB4DBC" w:rsidRPr="00042540">
        <w:rPr>
          <w:rFonts w:cs="Arial"/>
          <w:color w:val="000000"/>
          <w:sz w:val="24"/>
          <w:szCs w:val="24"/>
        </w:rPr>
        <w:t>jurídica EDENRED</w:t>
      </w:r>
      <w:r w:rsidR="003632FD" w:rsidRPr="00042540">
        <w:rPr>
          <w:rFonts w:cs="Arial"/>
          <w:color w:val="000000"/>
          <w:sz w:val="24"/>
          <w:szCs w:val="24"/>
        </w:rPr>
        <w:t xml:space="preserve"> MEXICO S.A. de C.V.</w:t>
      </w:r>
      <w:r w:rsidR="008B2430">
        <w:rPr>
          <w:rFonts w:cs="Arial"/>
          <w:color w:val="000000"/>
          <w:sz w:val="24"/>
          <w:szCs w:val="24"/>
        </w:rPr>
        <w:t xml:space="preserve"> por lo que derivado de la información se manifiesta que el proveedor antes mencionado cumple satisfactoriamente con los requisitos  para la presente adjudicación. </w:t>
      </w:r>
    </w:p>
    <w:p w:rsidR="00914A11" w:rsidRPr="00042540" w:rsidRDefault="00914A11" w:rsidP="00914A11">
      <w:pPr>
        <w:pStyle w:val="Prrafodelista"/>
        <w:numPr>
          <w:ilvl w:val="0"/>
          <w:numId w:val="5"/>
        </w:numPr>
        <w:spacing w:line="240" w:lineRule="auto"/>
        <w:ind w:left="0" w:firstLine="0"/>
        <w:jc w:val="both"/>
        <w:rPr>
          <w:rFonts w:cs="Arial"/>
          <w:b/>
          <w:color w:val="000000"/>
          <w:sz w:val="24"/>
          <w:szCs w:val="24"/>
        </w:rPr>
      </w:pPr>
      <w:r w:rsidRPr="00042540">
        <w:rPr>
          <w:rFonts w:cs="Arial"/>
          <w:b/>
          <w:color w:val="000000"/>
          <w:sz w:val="24"/>
          <w:szCs w:val="24"/>
        </w:rPr>
        <w:t>EL MONTO DE LA CONTRATACIÓN Y FORMA DE PAGO</w:t>
      </w:r>
    </w:p>
    <w:p w:rsidR="00F410E6" w:rsidRPr="00042540" w:rsidRDefault="00F410E6" w:rsidP="00E172BB">
      <w:pPr>
        <w:ind w:right="20"/>
        <w:jc w:val="both"/>
        <w:rPr>
          <w:rFonts w:cs="Arial"/>
          <w:color w:val="000000"/>
          <w:sz w:val="24"/>
          <w:szCs w:val="24"/>
        </w:rPr>
      </w:pPr>
      <w:r w:rsidRPr="00042540">
        <w:rPr>
          <w:rFonts w:cs="Arial"/>
          <w:color w:val="000000"/>
          <w:sz w:val="24"/>
          <w:szCs w:val="24"/>
        </w:rPr>
        <w:t xml:space="preserve">La proyección estimada es de dispersar hasta 150,000 (Ciento cincuenta Mil) Litros de combustible (Gasolina Magna, Premium y Diesel) en el periodo comprendido de mes de octubre al 31 de diciembre del 2021, lo solicitado no representa una obligación de compra sino que se ajustará a las necesidades del municipio, por lo tanto, el importe total del </w:t>
      </w:r>
      <w:r w:rsidRPr="00042540">
        <w:rPr>
          <w:rFonts w:cs="Arial"/>
          <w:color w:val="000000"/>
          <w:sz w:val="24"/>
          <w:szCs w:val="24"/>
        </w:rPr>
        <w:lastRenderedPageBreak/>
        <w:t xml:space="preserve">contrato abierto deberá especificar que el monto será hasta por la cantidad de $ 3´000, 000,000.00 (tres millones de pesos.) </w:t>
      </w:r>
    </w:p>
    <w:p w:rsidR="00F410E6" w:rsidRPr="00042540" w:rsidRDefault="00F410E6" w:rsidP="00E172BB">
      <w:pPr>
        <w:ind w:right="20"/>
        <w:jc w:val="both"/>
        <w:rPr>
          <w:rFonts w:cs="Arial"/>
          <w:color w:val="000000"/>
          <w:sz w:val="24"/>
          <w:szCs w:val="24"/>
        </w:rPr>
      </w:pPr>
    </w:p>
    <w:p w:rsidR="00914A11" w:rsidRPr="00042540" w:rsidRDefault="00E172BB" w:rsidP="00E172BB">
      <w:pPr>
        <w:ind w:right="20"/>
        <w:jc w:val="both"/>
        <w:rPr>
          <w:rFonts w:cs="Arial"/>
          <w:b/>
          <w:color w:val="000000" w:themeColor="text1"/>
          <w:sz w:val="24"/>
          <w:szCs w:val="24"/>
        </w:rPr>
      </w:pPr>
      <w:r w:rsidRPr="00042540">
        <w:rPr>
          <w:rFonts w:cs="Arial"/>
          <w:b/>
          <w:color w:val="000000" w:themeColor="text1"/>
          <w:sz w:val="24"/>
          <w:szCs w:val="24"/>
        </w:rPr>
        <w:t>PROVEEDOR PROPUESTO</w:t>
      </w:r>
      <w:r w:rsidR="00914A11" w:rsidRPr="00042540">
        <w:rPr>
          <w:rFonts w:cs="Arial"/>
          <w:b/>
          <w:color w:val="000000" w:themeColor="text1"/>
          <w:sz w:val="24"/>
          <w:szCs w:val="24"/>
        </w:rPr>
        <w:t xml:space="preserve"> PARA LA ADJUDICACIÓN:</w:t>
      </w:r>
    </w:p>
    <w:p w:rsidR="007F2B69" w:rsidRPr="00042540" w:rsidRDefault="00DB4DBC" w:rsidP="00914A11">
      <w:pPr>
        <w:pStyle w:val="Prrafodelista"/>
        <w:spacing w:line="240" w:lineRule="auto"/>
        <w:ind w:left="0"/>
        <w:jc w:val="both"/>
        <w:rPr>
          <w:rFonts w:cs="Arial"/>
          <w:color w:val="FFFFFF" w:themeColor="background1"/>
          <w:sz w:val="24"/>
          <w:szCs w:val="24"/>
        </w:rPr>
      </w:pPr>
      <w:r w:rsidRPr="00042540">
        <w:rPr>
          <w:rFonts w:cs="Arial"/>
          <w:color w:val="000000"/>
          <w:sz w:val="24"/>
          <w:szCs w:val="24"/>
        </w:rPr>
        <w:t xml:space="preserve">EDENRED MEXICO S.A. de C.V. </w:t>
      </w:r>
      <w:r w:rsidR="00A05F6A" w:rsidRPr="00042540">
        <w:rPr>
          <w:rFonts w:cs="Arial"/>
          <w:color w:val="000000" w:themeColor="text1"/>
          <w:sz w:val="24"/>
          <w:szCs w:val="24"/>
        </w:rPr>
        <w:t>en</w:t>
      </w:r>
      <w:r w:rsidR="00914A11" w:rsidRPr="00042540">
        <w:rPr>
          <w:rFonts w:cs="Arial"/>
          <w:color w:val="000000" w:themeColor="text1"/>
          <w:sz w:val="24"/>
          <w:szCs w:val="24"/>
        </w:rPr>
        <w:t xml:space="preserve"> su carácter de persona </w:t>
      </w:r>
      <w:r w:rsidRPr="00042540">
        <w:rPr>
          <w:rFonts w:cs="Arial"/>
          <w:color w:val="000000" w:themeColor="text1"/>
          <w:sz w:val="24"/>
          <w:szCs w:val="24"/>
        </w:rPr>
        <w:t xml:space="preserve">jurídica </w:t>
      </w:r>
      <w:r w:rsidR="00101A84" w:rsidRPr="00042540">
        <w:rPr>
          <w:rFonts w:cs="Arial"/>
          <w:color w:val="000000" w:themeColor="text1"/>
          <w:sz w:val="24"/>
          <w:szCs w:val="24"/>
        </w:rPr>
        <w:t xml:space="preserve"> con R.F.C. </w:t>
      </w:r>
      <w:r w:rsidR="00F410E6" w:rsidRPr="00042540">
        <w:rPr>
          <w:rFonts w:cs="Arial"/>
          <w:color w:val="000000" w:themeColor="text1"/>
          <w:sz w:val="24"/>
          <w:szCs w:val="24"/>
        </w:rPr>
        <w:t>ASE930924SS7</w:t>
      </w:r>
      <w:r w:rsidR="00A05F6A" w:rsidRPr="00042540">
        <w:rPr>
          <w:rFonts w:cs="Arial"/>
          <w:color w:val="000000" w:themeColor="text1"/>
          <w:sz w:val="24"/>
          <w:szCs w:val="24"/>
        </w:rPr>
        <w:t>,</w:t>
      </w:r>
      <w:r w:rsidR="00CE7A42" w:rsidRPr="00042540">
        <w:rPr>
          <w:rFonts w:cs="Arial"/>
          <w:color w:val="000000" w:themeColor="text1"/>
          <w:sz w:val="24"/>
          <w:szCs w:val="24"/>
        </w:rPr>
        <w:t xml:space="preserve"> con</w:t>
      </w:r>
      <w:r w:rsidR="00914A11" w:rsidRPr="00042540">
        <w:rPr>
          <w:rFonts w:cs="Arial"/>
          <w:color w:val="000000" w:themeColor="text1"/>
          <w:sz w:val="24"/>
          <w:szCs w:val="24"/>
        </w:rPr>
        <w:t xml:space="preserve"> domicilio fiscal </w:t>
      </w:r>
      <w:r w:rsidR="00F410E6" w:rsidRPr="00042540">
        <w:rPr>
          <w:rFonts w:cs="Arial"/>
          <w:color w:val="000000" w:themeColor="text1"/>
          <w:sz w:val="24"/>
          <w:szCs w:val="24"/>
        </w:rPr>
        <w:t xml:space="preserve">en Lago Rodolfo No. 29, Colonia Granada Distrito Federal, México., </w:t>
      </w:r>
      <w:r w:rsidR="00E172BB" w:rsidRPr="00042540">
        <w:rPr>
          <w:rFonts w:cs="Arial"/>
          <w:color w:val="000000" w:themeColor="text1"/>
          <w:sz w:val="24"/>
          <w:szCs w:val="24"/>
        </w:rPr>
        <w:t>el cual declara que cuenta con la experiencia suficiente</w:t>
      </w:r>
      <w:r w:rsidR="008B532E" w:rsidRPr="00042540">
        <w:rPr>
          <w:rFonts w:cs="Arial"/>
          <w:color w:val="000000" w:themeColor="text1"/>
          <w:sz w:val="24"/>
          <w:szCs w:val="24"/>
        </w:rPr>
        <w:t xml:space="preserve"> en </w:t>
      </w:r>
      <w:r w:rsidR="003F11A9" w:rsidRPr="00042540">
        <w:rPr>
          <w:rFonts w:cs="Arial"/>
          <w:color w:val="000000" w:themeColor="text1"/>
          <w:sz w:val="24"/>
          <w:szCs w:val="24"/>
        </w:rPr>
        <w:t xml:space="preserve">los servicios solicitados. </w:t>
      </w:r>
      <w:r w:rsidR="00A05F6A" w:rsidRPr="00042540">
        <w:rPr>
          <w:rFonts w:cs="Arial"/>
          <w:color w:val="000000" w:themeColor="text1"/>
          <w:sz w:val="24"/>
          <w:szCs w:val="24"/>
        </w:rPr>
        <w:t xml:space="preserve"> </w:t>
      </w:r>
      <w:r w:rsidR="00CE7A42" w:rsidRPr="00042540">
        <w:rPr>
          <w:rFonts w:cs="Arial"/>
          <w:color w:val="FFFFFF" w:themeColor="background1"/>
          <w:sz w:val="24"/>
          <w:szCs w:val="24"/>
        </w:rPr>
        <w:t xml:space="preserve"> INT. 286</w:t>
      </w:r>
      <w:r w:rsidR="00FB0382" w:rsidRPr="00042540">
        <w:rPr>
          <w:rFonts w:cs="Arial"/>
          <w:color w:val="FFFFFF" w:themeColor="background1"/>
          <w:sz w:val="24"/>
          <w:szCs w:val="24"/>
        </w:rPr>
        <w:t xml:space="preserve"> Colonia </w:t>
      </w:r>
      <w:r w:rsidR="00CE7A42" w:rsidRPr="00042540">
        <w:rPr>
          <w:rFonts w:cs="Arial"/>
          <w:color w:val="FFFFFF" w:themeColor="background1"/>
          <w:sz w:val="24"/>
          <w:szCs w:val="24"/>
        </w:rPr>
        <w:t>VICTOR HUGO ZAPOPAN, JAL.</w:t>
      </w:r>
    </w:p>
    <w:p w:rsidR="00EF348B" w:rsidRPr="00042540" w:rsidRDefault="00EF348B" w:rsidP="00C86E85">
      <w:pPr>
        <w:pStyle w:val="Prrafodelista"/>
        <w:spacing w:line="240" w:lineRule="auto"/>
        <w:ind w:left="0"/>
        <w:rPr>
          <w:rFonts w:cs="Arial"/>
          <w:b/>
          <w:color w:val="000000"/>
          <w:sz w:val="24"/>
          <w:szCs w:val="24"/>
        </w:rPr>
      </w:pPr>
    </w:p>
    <w:p w:rsidR="00914A11" w:rsidRDefault="00914A11" w:rsidP="00914A11">
      <w:pPr>
        <w:pStyle w:val="Prrafodelista"/>
        <w:spacing w:line="240" w:lineRule="auto"/>
        <w:ind w:left="0"/>
        <w:jc w:val="center"/>
        <w:rPr>
          <w:rFonts w:cs="Arial"/>
          <w:b/>
          <w:color w:val="000000"/>
          <w:sz w:val="24"/>
          <w:szCs w:val="24"/>
        </w:rPr>
      </w:pPr>
      <w:r w:rsidRPr="00042540">
        <w:rPr>
          <w:rFonts w:cs="Arial"/>
          <w:b/>
          <w:color w:val="000000"/>
          <w:sz w:val="24"/>
          <w:szCs w:val="24"/>
        </w:rPr>
        <w:t>RESOLUTIVOS:</w:t>
      </w:r>
    </w:p>
    <w:p w:rsidR="008D2EBE" w:rsidRPr="00042540" w:rsidRDefault="008D2EBE" w:rsidP="00914A11">
      <w:pPr>
        <w:pStyle w:val="Prrafodelista"/>
        <w:spacing w:line="240" w:lineRule="auto"/>
        <w:ind w:left="0"/>
        <w:jc w:val="center"/>
        <w:rPr>
          <w:rFonts w:cs="Arial"/>
          <w:b/>
          <w:color w:val="000000"/>
          <w:sz w:val="24"/>
          <w:szCs w:val="24"/>
        </w:rPr>
      </w:pPr>
    </w:p>
    <w:p w:rsidR="003F11A9" w:rsidRPr="00042540" w:rsidRDefault="00914A11" w:rsidP="000C577F">
      <w:pPr>
        <w:pStyle w:val="Prrafodelista"/>
        <w:spacing w:after="120" w:line="240" w:lineRule="auto"/>
        <w:ind w:left="0"/>
        <w:jc w:val="both"/>
        <w:rPr>
          <w:rFonts w:cs="Arial"/>
          <w:b/>
          <w:sz w:val="24"/>
          <w:szCs w:val="24"/>
        </w:rPr>
      </w:pPr>
      <w:r w:rsidRPr="00042540">
        <w:rPr>
          <w:b/>
          <w:bCs/>
          <w:sz w:val="24"/>
          <w:szCs w:val="24"/>
        </w:rPr>
        <w:t xml:space="preserve">PRIMERO.- </w:t>
      </w:r>
      <w:r w:rsidRPr="00042540">
        <w:rPr>
          <w:sz w:val="24"/>
          <w:szCs w:val="24"/>
        </w:rPr>
        <w:t>Que valorados los aspectos legales, técnicos y económicos y con el fin de asegurar las mejores condiciones disponibles para el Municipio de Zapotlán el Grande, Jalisco</w:t>
      </w:r>
      <w:r w:rsidR="000C577F" w:rsidRPr="00042540">
        <w:rPr>
          <w:sz w:val="24"/>
          <w:szCs w:val="24"/>
        </w:rPr>
        <w:t>, resulta</w:t>
      </w:r>
      <w:r w:rsidRPr="00042540">
        <w:rPr>
          <w:sz w:val="24"/>
          <w:szCs w:val="24"/>
        </w:rPr>
        <w:t xml:space="preserve"> conveniente </w:t>
      </w:r>
      <w:r w:rsidR="00354803" w:rsidRPr="00042540">
        <w:rPr>
          <w:sz w:val="24"/>
          <w:szCs w:val="24"/>
        </w:rPr>
        <w:t>contratar</w:t>
      </w:r>
      <w:r w:rsidR="002A447C" w:rsidRPr="00042540">
        <w:rPr>
          <w:sz w:val="24"/>
          <w:szCs w:val="24"/>
        </w:rPr>
        <w:t xml:space="preserve"> </w:t>
      </w:r>
      <w:r w:rsidR="000C577F" w:rsidRPr="00042540">
        <w:rPr>
          <w:sz w:val="24"/>
          <w:szCs w:val="24"/>
        </w:rPr>
        <w:t xml:space="preserve">la Adquisición </w:t>
      </w:r>
      <w:r w:rsidR="00F62914">
        <w:rPr>
          <w:sz w:val="24"/>
          <w:szCs w:val="24"/>
        </w:rPr>
        <w:t>Urgente d</w:t>
      </w:r>
      <w:r w:rsidR="000C577F" w:rsidRPr="00042540">
        <w:rPr>
          <w:sz w:val="24"/>
          <w:szCs w:val="24"/>
        </w:rPr>
        <w:t>e Combustible Mediante Tarjetas Electrónicas Para El Parque Vehicular Del Municipio De Zapotlán El Grande.</w:t>
      </w:r>
    </w:p>
    <w:p w:rsidR="00C86E85" w:rsidRDefault="00C86E85" w:rsidP="00914A11">
      <w:pPr>
        <w:pStyle w:val="ecxmsonormal"/>
        <w:shd w:val="clear" w:color="auto" w:fill="FFFFFF"/>
        <w:spacing w:after="0"/>
        <w:jc w:val="both"/>
        <w:rPr>
          <w:rFonts w:asciiTheme="minorHAnsi" w:hAnsiTheme="minorHAnsi" w:cs="Arial"/>
          <w:b/>
        </w:rPr>
      </w:pPr>
    </w:p>
    <w:p w:rsidR="00914A11" w:rsidRPr="00042540" w:rsidRDefault="00914A11" w:rsidP="00914A11">
      <w:pPr>
        <w:pStyle w:val="ecxmsonormal"/>
        <w:shd w:val="clear" w:color="auto" w:fill="FFFFFF"/>
        <w:spacing w:after="0"/>
        <w:jc w:val="both"/>
        <w:rPr>
          <w:rFonts w:asciiTheme="minorHAnsi" w:hAnsiTheme="minorHAnsi" w:cs="Arial"/>
          <w:b/>
        </w:rPr>
      </w:pPr>
      <w:r w:rsidRPr="00042540">
        <w:rPr>
          <w:rFonts w:asciiTheme="minorHAnsi" w:hAnsiTheme="minorHAnsi" w:cs="Arial"/>
          <w:b/>
        </w:rPr>
        <w:t>Economía</w:t>
      </w:r>
    </w:p>
    <w:p w:rsidR="00A05F6A" w:rsidRPr="00042540" w:rsidRDefault="00A05F6A" w:rsidP="00914A11">
      <w:pPr>
        <w:pStyle w:val="ecxmsonormal"/>
        <w:shd w:val="clear" w:color="auto" w:fill="FFFFFF"/>
        <w:spacing w:after="0"/>
        <w:jc w:val="both"/>
        <w:rPr>
          <w:rFonts w:asciiTheme="minorHAnsi" w:hAnsiTheme="minorHAnsi" w:cs="Arial"/>
          <w:b/>
        </w:rPr>
      </w:pPr>
    </w:p>
    <w:p w:rsidR="00B771D9" w:rsidRPr="00042540" w:rsidRDefault="00914A11" w:rsidP="00EF348B">
      <w:pPr>
        <w:spacing w:line="240" w:lineRule="auto"/>
        <w:jc w:val="both"/>
        <w:rPr>
          <w:sz w:val="24"/>
          <w:szCs w:val="24"/>
        </w:rPr>
      </w:pPr>
      <w:r w:rsidRPr="00042540">
        <w:rPr>
          <w:sz w:val="24"/>
          <w:szCs w:val="24"/>
        </w:rPr>
        <w:t xml:space="preserve">El presente criterio se acredita en virtud de que se </w:t>
      </w:r>
      <w:r w:rsidR="00F62914">
        <w:rPr>
          <w:sz w:val="24"/>
          <w:szCs w:val="24"/>
        </w:rPr>
        <w:t>contratará</w:t>
      </w:r>
      <w:r w:rsidR="00F62914" w:rsidRPr="00042540">
        <w:rPr>
          <w:sz w:val="24"/>
          <w:szCs w:val="24"/>
        </w:rPr>
        <w:t xml:space="preserve"> </w:t>
      </w:r>
      <w:r w:rsidRPr="00042540">
        <w:rPr>
          <w:sz w:val="24"/>
          <w:szCs w:val="24"/>
        </w:rPr>
        <w:t xml:space="preserve">a la persona </w:t>
      </w:r>
      <w:r w:rsidR="00A26CF7" w:rsidRPr="00042540">
        <w:rPr>
          <w:sz w:val="24"/>
          <w:szCs w:val="24"/>
        </w:rPr>
        <w:t>jurídica</w:t>
      </w:r>
      <w:r w:rsidRPr="00042540">
        <w:rPr>
          <w:sz w:val="24"/>
          <w:szCs w:val="24"/>
        </w:rPr>
        <w:t xml:space="preserve"> que </w:t>
      </w:r>
      <w:r w:rsidR="00F62914">
        <w:rPr>
          <w:sz w:val="24"/>
          <w:szCs w:val="24"/>
        </w:rPr>
        <w:t xml:space="preserve">tiene </w:t>
      </w:r>
      <w:r w:rsidRPr="00042540">
        <w:rPr>
          <w:sz w:val="24"/>
          <w:szCs w:val="24"/>
        </w:rPr>
        <w:t>la capacidad técnica, económica y cumpl</w:t>
      </w:r>
      <w:r w:rsidR="00F62914">
        <w:rPr>
          <w:sz w:val="24"/>
          <w:szCs w:val="24"/>
        </w:rPr>
        <w:t>e</w:t>
      </w:r>
      <w:r w:rsidRPr="00042540">
        <w:rPr>
          <w:sz w:val="24"/>
          <w:szCs w:val="24"/>
        </w:rPr>
        <w:t xml:space="preserve"> con estas características</w:t>
      </w:r>
      <w:r w:rsidR="00A26CF7" w:rsidRPr="00042540">
        <w:rPr>
          <w:sz w:val="24"/>
          <w:szCs w:val="24"/>
        </w:rPr>
        <w:t xml:space="preserve">, </w:t>
      </w:r>
      <w:r w:rsidR="00F62914" w:rsidRPr="00042540">
        <w:rPr>
          <w:sz w:val="24"/>
          <w:szCs w:val="24"/>
        </w:rPr>
        <w:t>garanti</w:t>
      </w:r>
      <w:r w:rsidR="00F62914">
        <w:rPr>
          <w:sz w:val="24"/>
          <w:szCs w:val="24"/>
        </w:rPr>
        <w:t>za</w:t>
      </w:r>
      <w:r w:rsidR="00F62914" w:rsidRPr="00042540">
        <w:rPr>
          <w:sz w:val="24"/>
          <w:szCs w:val="24"/>
        </w:rPr>
        <w:t xml:space="preserve"> </w:t>
      </w:r>
      <w:r w:rsidR="006044A5" w:rsidRPr="00042540">
        <w:rPr>
          <w:sz w:val="24"/>
          <w:szCs w:val="24"/>
        </w:rPr>
        <w:t xml:space="preserve">buen precio </w:t>
      </w:r>
      <w:r w:rsidR="00F62914">
        <w:rPr>
          <w:sz w:val="24"/>
          <w:szCs w:val="24"/>
        </w:rPr>
        <w:t>y</w:t>
      </w:r>
      <w:r w:rsidR="00F62914" w:rsidRPr="00042540">
        <w:rPr>
          <w:sz w:val="24"/>
          <w:szCs w:val="24"/>
        </w:rPr>
        <w:t xml:space="preserve"> </w:t>
      </w:r>
      <w:r w:rsidRPr="00042540">
        <w:rPr>
          <w:sz w:val="24"/>
          <w:szCs w:val="24"/>
        </w:rPr>
        <w:t xml:space="preserve">en relación directa con la calidad de los </w:t>
      </w:r>
      <w:r w:rsidR="00A26CF7" w:rsidRPr="00042540">
        <w:rPr>
          <w:sz w:val="24"/>
          <w:szCs w:val="24"/>
        </w:rPr>
        <w:t>servicios en</w:t>
      </w:r>
      <w:r w:rsidRPr="00042540">
        <w:rPr>
          <w:sz w:val="24"/>
          <w:szCs w:val="24"/>
        </w:rPr>
        <w:t xml:space="preserve"> valor de mercado </w:t>
      </w:r>
      <w:r w:rsidR="00F62914">
        <w:rPr>
          <w:sz w:val="24"/>
          <w:szCs w:val="24"/>
        </w:rPr>
        <w:t>cumple</w:t>
      </w:r>
      <w:r w:rsidR="00F62914" w:rsidRPr="00042540">
        <w:rPr>
          <w:sz w:val="24"/>
          <w:szCs w:val="24"/>
        </w:rPr>
        <w:t xml:space="preserve"> </w:t>
      </w:r>
      <w:r w:rsidRPr="00042540">
        <w:rPr>
          <w:sz w:val="24"/>
          <w:szCs w:val="24"/>
        </w:rPr>
        <w:t>con las condiciones</w:t>
      </w:r>
      <w:r w:rsidR="003F11A9" w:rsidRPr="00042540">
        <w:rPr>
          <w:sz w:val="24"/>
          <w:szCs w:val="24"/>
        </w:rPr>
        <w:t xml:space="preserve"> </w:t>
      </w:r>
      <w:r w:rsidR="00F62914">
        <w:rPr>
          <w:sz w:val="24"/>
          <w:szCs w:val="24"/>
        </w:rPr>
        <w:t>requeridas</w:t>
      </w:r>
      <w:r w:rsidR="003F11A9" w:rsidRPr="00042540">
        <w:rPr>
          <w:sz w:val="24"/>
          <w:szCs w:val="24"/>
        </w:rPr>
        <w:t>, en beneficio del Gobierno M</w:t>
      </w:r>
      <w:r w:rsidRPr="00042540">
        <w:rPr>
          <w:sz w:val="24"/>
          <w:szCs w:val="24"/>
        </w:rPr>
        <w:t xml:space="preserve">unicipal. Por lo que se propone que se </w:t>
      </w:r>
      <w:r w:rsidR="00B55272" w:rsidRPr="00042540">
        <w:rPr>
          <w:sz w:val="24"/>
          <w:szCs w:val="24"/>
        </w:rPr>
        <w:t xml:space="preserve">adjudique en forma directa </w:t>
      </w:r>
      <w:r w:rsidR="00101A84" w:rsidRPr="00042540">
        <w:rPr>
          <w:sz w:val="24"/>
          <w:szCs w:val="24"/>
        </w:rPr>
        <w:t xml:space="preserve">a la persona </w:t>
      </w:r>
      <w:r w:rsidR="00B771D9" w:rsidRPr="00042540">
        <w:rPr>
          <w:sz w:val="24"/>
          <w:szCs w:val="24"/>
        </w:rPr>
        <w:t>jurídica EDENRED MEXICO S.A. de C.V.</w:t>
      </w:r>
    </w:p>
    <w:p w:rsidR="00B771D9" w:rsidRPr="00042540" w:rsidRDefault="00B771D9" w:rsidP="00EF348B">
      <w:pPr>
        <w:spacing w:line="240" w:lineRule="auto"/>
        <w:jc w:val="both"/>
        <w:rPr>
          <w:sz w:val="24"/>
          <w:szCs w:val="24"/>
        </w:rPr>
      </w:pPr>
    </w:p>
    <w:p w:rsidR="00C155C7" w:rsidRPr="00042540" w:rsidRDefault="00914A11" w:rsidP="00EF348B">
      <w:pPr>
        <w:spacing w:line="240" w:lineRule="auto"/>
        <w:jc w:val="both"/>
        <w:rPr>
          <w:b/>
          <w:bCs/>
          <w:sz w:val="24"/>
          <w:szCs w:val="24"/>
        </w:rPr>
      </w:pPr>
      <w:r w:rsidRPr="00042540">
        <w:rPr>
          <w:b/>
          <w:bCs/>
          <w:sz w:val="24"/>
          <w:szCs w:val="24"/>
        </w:rPr>
        <w:t>Eficiencia</w:t>
      </w:r>
    </w:p>
    <w:p w:rsidR="00914A11" w:rsidRPr="00042540" w:rsidRDefault="00914A11" w:rsidP="00C155C7">
      <w:pPr>
        <w:pStyle w:val="1"/>
        <w:ind w:left="0"/>
        <w:rPr>
          <w:rFonts w:asciiTheme="minorHAnsi" w:hAnsiTheme="minorHAnsi"/>
          <w:bCs/>
        </w:rPr>
      </w:pPr>
      <w:r w:rsidRPr="00042540">
        <w:rPr>
          <w:rFonts w:asciiTheme="minorHAnsi" w:hAnsiTheme="minorHAnsi" w:cs="Tahoma"/>
        </w:rPr>
        <w:t xml:space="preserve">La eficiencia la debemos entender como el uso racional de los medios con que se cuenta para alcanzar un objetivo predeterminado, así como la capacidad de alcanzar los objetivos y metas programadas con el mínimo de recursos disponibles asegurando </w:t>
      </w:r>
      <w:r w:rsidRPr="00042540">
        <w:rPr>
          <w:rFonts w:asciiTheme="minorHAnsi" w:hAnsiTheme="minorHAnsi" w:cs="Tahoma"/>
          <w:bCs/>
        </w:rPr>
        <w:t xml:space="preserve">el logro de los objetivos propuestos en el menor tiempo </w:t>
      </w:r>
      <w:r w:rsidRPr="00042540">
        <w:rPr>
          <w:rFonts w:asciiTheme="minorHAnsi" w:hAnsiTheme="minorHAnsi"/>
          <w:bCs/>
        </w:rPr>
        <w:t>posible, maximizando los recursos disponibles en el Municipio y previendo altos está</w:t>
      </w:r>
      <w:r w:rsidR="00165605" w:rsidRPr="00042540">
        <w:rPr>
          <w:rFonts w:asciiTheme="minorHAnsi" w:hAnsiTheme="minorHAnsi"/>
          <w:bCs/>
        </w:rPr>
        <w:t xml:space="preserve">ndares de calidad con los </w:t>
      </w:r>
      <w:r w:rsidR="00101A84" w:rsidRPr="00042540">
        <w:rPr>
          <w:rFonts w:asciiTheme="minorHAnsi" w:hAnsiTheme="minorHAnsi"/>
          <w:bCs/>
        </w:rPr>
        <w:t>servicios requeridos</w:t>
      </w:r>
      <w:r w:rsidRPr="00042540">
        <w:rPr>
          <w:rFonts w:asciiTheme="minorHAnsi" w:hAnsiTheme="minorHAnsi"/>
          <w:bCs/>
        </w:rPr>
        <w:t>.</w:t>
      </w:r>
    </w:p>
    <w:p w:rsidR="00EF348B" w:rsidRPr="00042540" w:rsidRDefault="00EF348B" w:rsidP="00874989">
      <w:pPr>
        <w:pStyle w:val="Prrafodelista"/>
        <w:spacing w:after="120" w:line="240" w:lineRule="auto"/>
        <w:ind w:left="0" w:firstLine="708"/>
        <w:jc w:val="both"/>
        <w:rPr>
          <w:sz w:val="24"/>
          <w:szCs w:val="24"/>
        </w:rPr>
      </w:pPr>
    </w:p>
    <w:p w:rsidR="00874989" w:rsidRPr="00042540" w:rsidRDefault="00914A11" w:rsidP="00874989">
      <w:pPr>
        <w:pStyle w:val="Prrafodelista"/>
        <w:spacing w:after="120" w:line="240" w:lineRule="auto"/>
        <w:ind w:left="0"/>
        <w:jc w:val="both"/>
        <w:rPr>
          <w:b/>
          <w:bCs/>
          <w:sz w:val="24"/>
          <w:szCs w:val="24"/>
        </w:rPr>
      </w:pPr>
      <w:r w:rsidRPr="00042540">
        <w:rPr>
          <w:sz w:val="24"/>
          <w:szCs w:val="24"/>
        </w:rPr>
        <w:t>Este criterio se acredita, en virtud de que</w:t>
      </w:r>
      <w:r w:rsidR="00F85425" w:rsidRPr="00042540">
        <w:rPr>
          <w:sz w:val="24"/>
          <w:szCs w:val="24"/>
        </w:rPr>
        <w:t xml:space="preserve"> </w:t>
      </w:r>
      <w:r w:rsidR="00CF67AE" w:rsidRPr="00042540">
        <w:rPr>
          <w:sz w:val="24"/>
          <w:szCs w:val="24"/>
        </w:rPr>
        <w:t xml:space="preserve">la </w:t>
      </w:r>
      <w:r w:rsidR="00B771D9" w:rsidRPr="00042540">
        <w:rPr>
          <w:sz w:val="24"/>
          <w:szCs w:val="24"/>
        </w:rPr>
        <w:t xml:space="preserve">adquisición antes mencionada, es Precisamente </w:t>
      </w:r>
      <w:r w:rsidRPr="00042540">
        <w:rPr>
          <w:sz w:val="24"/>
          <w:szCs w:val="24"/>
        </w:rPr>
        <w:t xml:space="preserve">lo que garantiza </w:t>
      </w:r>
      <w:r w:rsidR="003F11A9" w:rsidRPr="00042540">
        <w:rPr>
          <w:sz w:val="24"/>
          <w:szCs w:val="24"/>
        </w:rPr>
        <w:t xml:space="preserve">el </w:t>
      </w:r>
      <w:r w:rsidR="00B771D9" w:rsidRPr="00042540">
        <w:rPr>
          <w:sz w:val="24"/>
          <w:szCs w:val="24"/>
        </w:rPr>
        <w:t>abasto de combustible para las unidades de emergencia así como todo el parque vehicular del municipio de Zapotlán el grande</w:t>
      </w:r>
      <w:r w:rsidR="00F62914">
        <w:rPr>
          <w:sz w:val="24"/>
          <w:szCs w:val="24"/>
        </w:rPr>
        <w:t>,</w:t>
      </w:r>
      <w:r w:rsidR="00B771D9" w:rsidRPr="00042540">
        <w:rPr>
          <w:sz w:val="24"/>
          <w:szCs w:val="24"/>
        </w:rPr>
        <w:t xml:space="preserve"> que </w:t>
      </w:r>
      <w:r w:rsidR="00F62914">
        <w:rPr>
          <w:sz w:val="24"/>
          <w:szCs w:val="24"/>
        </w:rPr>
        <w:t>asegura</w:t>
      </w:r>
      <w:r w:rsidR="00F62914" w:rsidRPr="00042540">
        <w:rPr>
          <w:sz w:val="24"/>
          <w:szCs w:val="24"/>
        </w:rPr>
        <w:t xml:space="preserve"> </w:t>
      </w:r>
      <w:r w:rsidR="00FB54E9" w:rsidRPr="00042540">
        <w:rPr>
          <w:sz w:val="24"/>
          <w:szCs w:val="24"/>
        </w:rPr>
        <w:t>la prestación</w:t>
      </w:r>
      <w:r w:rsidR="00B771D9" w:rsidRPr="00042540">
        <w:rPr>
          <w:sz w:val="24"/>
          <w:szCs w:val="24"/>
        </w:rPr>
        <w:t xml:space="preserve"> de los servicios públicos municipales. </w:t>
      </w:r>
      <w:r w:rsidR="003F11A9" w:rsidRPr="00042540">
        <w:rPr>
          <w:sz w:val="24"/>
          <w:szCs w:val="24"/>
        </w:rPr>
        <w:t xml:space="preserve"> </w:t>
      </w:r>
    </w:p>
    <w:p w:rsidR="00B771D9" w:rsidRDefault="00B771D9" w:rsidP="00EF348B">
      <w:pPr>
        <w:pStyle w:val="Prrafodelista"/>
        <w:spacing w:before="120" w:after="120" w:line="240" w:lineRule="auto"/>
        <w:ind w:left="0"/>
        <w:jc w:val="both"/>
        <w:rPr>
          <w:b/>
          <w:bCs/>
          <w:sz w:val="24"/>
          <w:szCs w:val="24"/>
        </w:rPr>
      </w:pPr>
    </w:p>
    <w:p w:rsidR="00983376" w:rsidRDefault="00983376" w:rsidP="00EF348B">
      <w:pPr>
        <w:pStyle w:val="Prrafodelista"/>
        <w:spacing w:before="120" w:after="120" w:line="240" w:lineRule="auto"/>
        <w:ind w:left="0"/>
        <w:jc w:val="both"/>
        <w:rPr>
          <w:b/>
          <w:bCs/>
          <w:sz w:val="24"/>
          <w:szCs w:val="24"/>
        </w:rPr>
      </w:pPr>
    </w:p>
    <w:p w:rsidR="00983376" w:rsidRDefault="00983376" w:rsidP="00EF348B">
      <w:pPr>
        <w:pStyle w:val="Prrafodelista"/>
        <w:spacing w:before="120" w:after="120" w:line="240" w:lineRule="auto"/>
        <w:ind w:left="0"/>
        <w:jc w:val="both"/>
        <w:rPr>
          <w:b/>
          <w:bCs/>
          <w:sz w:val="24"/>
          <w:szCs w:val="24"/>
        </w:rPr>
      </w:pPr>
    </w:p>
    <w:p w:rsidR="00983376" w:rsidRPr="00042540" w:rsidRDefault="00983376" w:rsidP="00EF348B">
      <w:pPr>
        <w:pStyle w:val="Prrafodelista"/>
        <w:spacing w:before="120" w:after="120" w:line="240" w:lineRule="auto"/>
        <w:ind w:left="0"/>
        <w:jc w:val="both"/>
        <w:rPr>
          <w:b/>
          <w:bCs/>
          <w:sz w:val="24"/>
          <w:szCs w:val="24"/>
        </w:rPr>
      </w:pPr>
    </w:p>
    <w:p w:rsidR="00EF348B" w:rsidRPr="00042540" w:rsidRDefault="00914A11" w:rsidP="00EF348B">
      <w:pPr>
        <w:pStyle w:val="Prrafodelista"/>
        <w:spacing w:before="120" w:after="120" w:line="240" w:lineRule="auto"/>
        <w:ind w:left="0"/>
        <w:jc w:val="both"/>
        <w:rPr>
          <w:b/>
          <w:bCs/>
          <w:sz w:val="24"/>
          <w:szCs w:val="24"/>
        </w:rPr>
      </w:pPr>
      <w:r w:rsidRPr="00042540">
        <w:rPr>
          <w:b/>
          <w:bCs/>
          <w:sz w:val="24"/>
          <w:szCs w:val="24"/>
        </w:rPr>
        <w:lastRenderedPageBreak/>
        <w:t>Eficacia</w:t>
      </w:r>
    </w:p>
    <w:p w:rsidR="00874989" w:rsidRPr="00042540" w:rsidRDefault="00874989" w:rsidP="00EF348B">
      <w:pPr>
        <w:pStyle w:val="Prrafodelista"/>
        <w:spacing w:before="120" w:after="120" w:line="240" w:lineRule="auto"/>
        <w:ind w:left="0"/>
        <w:jc w:val="both"/>
        <w:rPr>
          <w:b/>
          <w:bCs/>
          <w:sz w:val="24"/>
          <w:szCs w:val="24"/>
        </w:rPr>
      </w:pPr>
    </w:p>
    <w:p w:rsidR="006044A5" w:rsidRPr="00042540" w:rsidRDefault="00914A11" w:rsidP="00EF348B">
      <w:pPr>
        <w:pStyle w:val="Prrafodelista"/>
        <w:spacing w:before="120" w:after="120" w:line="240" w:lineRule="auto"/>
        <w:ind w:left="0"/>
        <w:jc w:val="both"/>
        <w:rPr>
          <w:b/>
          <w:bCs/>
          <w:sz w:val="24"/>
          <w:szCs w:val="24"/>
        </w:rPr>
      </w:pPr>
      <w:r w:rsidRPr="00042540">
        <w:rPr>
          <w:sz w:val="24"/>
          <w:szCs w:val="24"/>
        </w:rPr>
        <w:t>Este criterio se acredita en virtud de</w:t>
      </w:r>
      <w:r w:rsidR="00F62914">
        <w:rPr>
          <w:sz w:val="24"/>
          <w:szCs w:val="24"/>
        </w:rPr>
        <w:t xml:space="preserve"> que</w:t>
      </w:r>
      <w:r w:rsidRPr="00042540">
        <w:rPr>
          <w:sz w:val="24"/>
          <w:szCs w:val="24"/>
        </w:rPr>
        <w:t xml:space="preserve"> </w:t>
      </w:r>
      <w:r w:rsidR="00B0065C" w:rsidRPr="00042540">
        <w:rPr>
          <w:sz w:val="24"/>
          <w:szCs w:val="24"/>
        </w:rPr>
        <w:t xml:space="preserve">la contratación de </w:t>
      </w:r>
      <w:r w:rsidR="00B771D9" w:rsidRPr="00042540">
        <w:rPr>
          <w:sz w:val="24"/>
          <w:szCs w:val="24"/>
        </w:rPr>
        <w:t xml:space="preserve">la </w:t>
      </w:r>
      <w:r w:rsidR="008B2430" w:rsidRPr="00042540">
        <w:rPr>
          <w:sz w:val="24"/>
          <w:szCs w:val="24"/>
        </w:rPr>
        <w:t>adquisición</w:t>
      </w:r>
      <w:r w:rsidRPr="00042540">
        <w:rPr>
          <w:sz w:val="24"/>
          <w:szCs w:val="24"/>
        </w:rPr>
        <w:t xml:space="preserve">, cubrirá las necesidades de </w:t>
      </w:r>
      <w:r w:rsidR="00CF67AE" w:rsidRPr="00042540">
        <w:rPr>
          <w:sz w:val="24"/>
          <w:szCs w:val="24"/>
        </w:rPr>
        <w:t>la</w:t>
      </w:r>
      <w:r w:rsidR="00946458" w:rsidRPr="00042540">
        <w:rPr>
          <w:sz w:val="24"/>
          <w:szCs w:val="24"/>
        </w:rPr>
        <w:t xml:space="preserve"> </w:t>
      </w:r>
      <w:r w:rsidR="00B771D9" w:rsidRPr="00042540">
        <w:rPr>
          <w:sz w:val="24"/>
          <w:szCs w:val="24"/>
        </w:rPr>
        <w:t>Jefatura de Patrimonio Municipal de</w:t>
      </w:r>
      <w:r w:rsidRPr="00042540">
        <w:rPr>
          <w:sz w:val="24"/>
          <w:szCs w:val="24"/>
        </w:rPr>
        <w:t xml:space="preserve"> este Municipio y con ello cumplirá </w:t>
      </w:r>
      <w:r w:rsidR="003F11A9" w:rsidRPr="00042540">
        <w:rPr>
          <w:sz w:val="24"/>
          <w:szCs w:val="24"/>
        </w:rPr>
        <w:t xml:space="preserve">con las obligaciones contraídas </w:t>
      </w:r>
      <w:r w:rsidR="00B771D9" w:rsidRPr="00042540">
        <w:rPr>
          <w:sz w:val="24"/>
          <w:szCs w:val="24"/>
        </w:rPr>
        <w:t xml:space="preserve">con la ciudadanía. </w:t>
      </w:r>
    </w:p>
    <w:p w:rsidR="008B2430" w:rsidRDefault="008B2430" w:rsidP="00914A11">
      <w:pPr>
        <w:pStyle w:val="1"/>
        <w:spacing w:before="120"/>
        <w:ind w:left="0"/>
        <w:rPr>
          <w:rFonts w:asciiTheme="minorHAnsi" w:hAnsiTheme="minorHAnsi"/>
          <w:b/>
          <w:bCs/>
        </w:rPr>
      </w:pPr>
    </w:p>
    <w:p w:rsidR="00914A11" w:rsidRPr="00042540" w:rsidRDefault="00914A11" w:rsidP="00914A11">
      <w:pPr>
        <w:pStyle w:val="1"/>
        <w:spacing w:before="120"/>
        <w:ind w:left="0"/>
        <w:rPr>
          <w:rFonts w:asciiTheme="minorHAnsi" w:hAnsiTheme="minorHAnsi"/>
          <w:b/>
          <w:bCs/>
        </w:rPr>
      </w:pPr>
      <w:r w:rsidRPr="00042540">
        <w:rPr>
          <w:rFonts w:asciiTheme="minorHAnsi" w:hAnsiTheme="minorHAnsi"/>
          <w:b/>
          <w:bCs/>
        </w:rPr>
        <w:t xml:space="preserve">Imparcialidad </w:t>
      </w:r>
    </w:p>
    <w:p w:rsidR="001E2519" w:rsidRPr="00042540" w:rsidRDefault="00914A11" w:rsidP="006A2790">
      <w:pPr>
        <w:spacing w:before="120" w:after="120" w:line="240" w:lineRule="auto"/>
        <w:jc w:val="both"/>
        <w:rPr>
          <w:rFonts w:eastAsia="Times New Roman" w:cs="Arial"/>
          <w:b/>
          <w:i/>
          <w:sz w:val="24"/>
          <w:szCs w:val="24"/>
          <w:u w:val="single"/>
        </w:rPr>
      </w:pPr>
      <w:r w:rsidRPr="00042540">
        <w:rPr>
          <w:rFonts w:cs="Arial"/>
          <w:sz w:val="24"/>
          <w:szCs w:val="24"/>
        </w:rPr>
        <w:t xml:space="preserve">Este criterio se acredita, en virtud de que la selección del procedimiento de </w:t>
      </w:r>
      <w:r w:rsidR="00F62914">
        <w:rPr>
          <w:rFonts w:cs="Arial"/>
          <w:sz w:val="24"/>
          <w:szCs w:val="24"/>
        </w:rPr>
        <w:t>Adquisición Urgente</w:t>
      </w:r>
      <w:r w:rsidRPr="00042540">
        <w:rPr>
          <w:rFonts w:cs="Arial"/>
          <w:sz w:val="24"/>
          <w:szCs w:val="24"/>
        </w:rPr>
        <w:t xml:space="preserve">, encuadra en </w:t>
      </w:r>
      <w:r w:rsidR="006A2790" w:rsidRPr="00042540">
        <w:rPr>
          <w:rFonts w:cs="Arial"/>
          <w:sz w:val="24"/>
          <w:szCs w:val="24"/>
        </w:rPr>
        <w:t>el artículo</w:t>
      </w:r>
      <w:r w:rsidR="00F62914">
        <w:rPr>
          <w:rFonts w:cs="Arial"/>
          <w:sz w:val="24"/>
          <w:szCs w:val="24"/>
        </w:rPr>
        <w:t xml:space="preserve"> 43 fracción II, incisos a), b), y c), del </w:t>
      </w:r>
      <w:r w:rsidR="00F62914" w:rsidRPr="00DB0868">
        <w:rPr>
          <w:rFonts w:cs="ArialMT"/>
          <w:sz w:val="24"/>
          <w:szCs w:val="24"/>
        </w:rPr>
        <w:t>Reglamento de Compras Gubernamentales, Contratación de Servicios, Arrendamientos y Enajenaciones, para el Municipio de Zapotlán el Grande, Jalisco</w:t>
      </w:r>
      <w:r w:rsidR="00D23021">
        <w:rPr>
          <w:rFonts w:cs="ArialMT"/>
          <w:sz w:val="24"/>
          <w:szCs w:val="24"/>
        </w:rPr>
        <w:t>,</w:t>
      </w:r>
      <w:r w:rsidR="006A2790" w:rsidRPr="00042540">
        <w:rPr>
          <w:rFonts w:eastAsia="Times New Roman" w:cs="Arial"/>
          <w:b/>
          <w:i/>
          <w:sz w:val="24"/>
          <w:szCs w:val="24"/>
          <w:u w:val="single"/>
        </w:rPr>
        <w:t xml:space="preserve"> 43, Fracción II. Por Adquisición Urgente cuando: </w:t>
      </w:r>
      <w:r w:rsidR="00F62914">
        <w:rPr>
          <w:rFonts w:eastAsia="Times New Roman" w:cs="Arial"/>
          <w:b/>
          <w:i/>
          <w:sz w:val="24"/>
          <w:szCs w:val="24"/>
          <w:u w:val="single"/>
        </w:rPr>
        <w:t xml:space="preserve">a) </w:t>
      </w:r>
      <w:r w:rsidR="00F62914" w:rsidRPr="00F62914">
        <w:rPr>
          <w:rFonts w:eastAsia="Times New Roman" w:cs="Arial"/>
          <w:b/>
          <w:i/>
          <w:sz w:val="24"/>
          <w:szCs w:val="24"/>
          <w:u w:val="single"/>
        </w:rPr>
        <w:t>Existan necesidades apremiantes, imprevistas o extremas;</w:t>
      </w:r>
      <w:r w:rsidR="00F62914">
        <w:rPr>
          <w:rFonts w:eastAsia="Times New Roman" w:cs="Arial"/>
          <w:b/>
          <w:i/>
          <w:sz w:val="24"/>
          <w:szCs w:val="24"/>
          <w:u w:val="single"/>
        </w:rPr>
        <w:t xml:space="preserve"> b) </w:t>
      </w:r>
      <w:r w:rsidR="00F62914" w:rsidRPr="00F62914">
        <w:rPr>
          <w:rFonts w:eastAsia="Times New Roman" w:cs="Arial"/>
          <w:b/>
          <w:i/>
          <w:sz w:val="24"/>
          <w:szCs w:val="24"/>
          <w:u w:val="single"/>
        </w:rPr>
        <w:t xml:space="preserve">La </w:t>
      </w:r>
      <w:r w:rsidR="00F62914">
        <w:rPr>
          <w:rFonts w:eastAsia="Times New Roman" w:cs="Arial"/>
          <w:b/>
          <w:i/>
          <w:sz w:val="24"/>
          <w:szCs w:val="24"/>
          <w:u w:val="single"/>
        </w:rPr>
        <w:t>c</w:t>
      </w:r>
      <w:r w:rsidR="00F62914" w:rsidRPr="00F62914">
        <w:rPr>
          <w:rFonts w:eastAsia="Times New Roman" w:cs="Arial"/>
          <w:b/>
          <w:i/>
          <w:sz w:val="24"/>
          <w:szCs w:val="24"/>
          <w:u w:val="single"/>
        </w:rPr>
        <w:t>arencia de bienes o servicios pongan en peligro la vida de ciudadanos o sus bienes;</w:t>
      </w:r>
      <w:r w:rsidR="00F62914">
        <w:rPr>
          <w:rFonts w:eastAsia="Times New Roman" w:cs="Arial"/>
          <w:b/>
          <w:i/>
          <w:sz w:val="24"/>
          <w:szCs w:val="24"/>
          <w:u w:val="single"/>
        </w:rPr>
        <w:t xml:space="preserve"> c) </w:t>
      </w:r>
      <w:r w:rsidR="00F62914" w:rsidRPr="00F62914">
        <w:rPr>
          <w:rFonts w:eastAsia="Times New Roman" w:cs="Arial"/>
          <w:b/>
          <w:i/>
          <w:sz w:val="24"/>
          <w:szCs w:val="24"/>
          <w:u w:val="single"/>
        </w:rPr>
        <w:t>Los bienes o servicios objeto de los actos o contratos que sean necesarios para prestar algún servicio público de emergencia</w:t>
      </w:r>
      <w:r w:rsidR="00400549" w:rsidRPr="00042540">
        <w:rPr>
          <w:sz w:val="24"/>
          <w:szCs w:val="24"/>
        </w:rPr>
        <w:t xml:space="preserve">, </w:t>
      </w:r>
      <w:r w:rsidR="00F62914">
        <w:rPr>
          <w:rFonts w:cs="Arial"/>
          <w:sz w:val="24"/>
          <w:szCs w:val="24"/>
        </w:rPr>
        <w:t xml:space="preserve">conociéndose </w:t>
      </w:r>
      <w:r w:rsidR="00B771D9" w:rsidRPr="00042540">
        <w:rPr>
          <w:rFonts w:cs="Arial"/>
          <w:sz w:val="24"/>
          <w:szCs w:val="24"/>
        </w:rPr>
        <w:t>que el proveedor</w:t>
      </w:r>
      <w:r w:rsidR="00400549" w:rsidRPr="00042540">
        <w:rPr>
          <w:rFonts w:cs="Arial"/>
          <w:sz w:val="24"/>
          <w:szCs w:val="24"/>
        </w:rPr>
        <w:t xml:space="preserve"> </w:t>
      </w:r>
      <w:r w:rsidR="00B771D9" w:rsidRPr="00042540">
        <w:rPr>
          <w:rFonts w:cs="Arial"/>
          <w:sz w:val="24"/>
          <w:szCs w:val="24"/>
        </w:rPr>
        <w:t xml:space="preserve">realiza </w:t>
      </w:r>
      <w:r w:rsidRPr="00042540">
        <w:rPr>
          <w:rFonts w:cs="Arial"/>
          <w:sz w:val="24"/>
          <w:szCs w:val="24"/>
        </w:rPr>
        <w:t xml:space="preserve">las ofertas con los mejores beneficios para el gobierno municipal, </w:t>
      </w:r>
      <w:r w:rsidR="007F07A6" w:rsidRPr="00042540">
        <w:rPr>
          <w:rFonts w:cs="Arial"/>
          <w:sz w:val="24"/>
          <w:szCs w:val="24"/>
        </w:rPr>
        <w:t>y que cu</w:t>
      </w:r>
      <w:r w:rsidRPr="00042540">
        <w:rPr>
          <w:rFonts w:cs="Arial"/>
          <w:color w:val="000000"/>
          <w:sz w:val="24"/>
          <w:szCs w:val="24"/>
          <w:shd w:val="clear" w:color="auto" w:fill="FFFFFF"/>
        </w:rPr>
        <w:t>enta con la capacidad y experiencia para participar en esta contratación.</w:t>
      </w:r>
    </w:p>
    <w:p w:rsidR="00B771D9" w:rsidRPr="00042540" w:rsidRDefault="00B771D9" w:rsidP="00914A11">
      <w:pPr>
        <w:spacing w:before="120" w:after="120" w:line="240" w:lineRule="auto"/>
        <w:jc w:val="both"/>
        <w:rPr>
          <w:rFonts w:cs="Arial"/>
          <w:b/>
          <w:bCs/>
          <w:sz w:val="24"/>
          <w:szCs w:val="24"/>
        </w:rPr>
      </w:pPr>
    </w:p>
    <w:p w:rsidR="00914A11" w:rsidRPr="00042540" w:rsidRDefault="00914A11" w:rsidP="00914A11">
      <w:pPr>
        <w:spacing w:before="120" w:after="120" w:line="240" w:lineRule="auto"/>
        <w:jc w:val="both"/>
        <w:rPr>
          <w:rFonts w:cs="Arial"/>
          <w:b/>
          <w:bCs/>
          <w:sz w:val="24"/>
          <w:szCs w:val="24"/>
        </w:rPr>
      </w:pPr>
      <w:r w:rsidRPr="00042540">
        <w:rPr>
          <w:rFonts w:cs="Arial"/>
          <w:b/>
          <w:bCs/>
          <w:sz w:val="24"/>
          <w:szCs w:val="24"/>
        </w:rPr>
        <w:t>Honradez</w:t>
      </w:r>
    </w:p>
    <w:p w:rsidR="00916FA8" w:rsidRPr="00042540" w:rsidRDefault="00914A11" w:rsidP="00D44BA5">
      <w:pPr>
        <w:spacing w:before="120" w:after="120" w:line="240" w:lineRule="auto"/>
        <w:jc w:val="both"/>
        <w:rPr>
          <w:rFonts w:cs="Arial"/>
          <w:sz w:val="24"/>
          <w:szCs w:val="24"/>
        </w:rPr>
      </w:pPr>
      <w:r w:rsidRPr="00042540">
        <w:rPr>
          <w:rFonts w:cs="Arial"/>
          <w:sz w:val="24"/>
          <w:szCs w:val="24"/>
        </w:rPr>
        <w:t xml:space="preserve">Este criterio se acredita en virtud de que se están </w:t>
      </w:r>
      <w:r w:rsidR="00D23021">
        <w:rPr>
          <w:rFonts w:cs="Arial"/>
          <w:sz w:val="24"/>
          <w:szCs w:val="24"/>
        </w:rPr>
        <w:t>utilizando</w:t>
      </w:r>
      <w:r w:rsidR="00D23021" w:rsidRPr="00042540">
        <w:rPr>
          <w:rFonts w:cs="Arial"/>
          <w:sz w:val="24"/>
          <w:szCs w:val="24"/>
        </w:rPr>
        <w:t xml:space="preserve"> </w:t>
      </w:r>
      <w:r w:rsidRPr="00042540">
        <w:rPr>
          <w:rFonts w:cs="Arial"/>
          <w:sz w:val="24"/>
          <w:szCs w:val="24"/>
        </w:rPr>
        <w:t>los medios legales</w:t>
      </w:r>
      <w:r w:rsidR="00D23021">
        <w:rPr>
          <w:rFonts w:cs="Arial"/>
          <w:sz w:val="24"/>
          <w:szCs w:val="24"/>
        </w:rPr>
        <w:t xml:space="preserve"> establecidos</w:t>
      </w:r>
      <w:r w:rsidRPr="00042540">
        <w:rPr>
          <w:rFonts w:cs="Arial"/>
          <w:sz w:val="24"/>
          <w:szCs w:val="24"/>
        </w:rPr>
        <w:t xml:space="preserve"> </w:t>
      </w:r>
      <w:r w:rsidR="00D23021">
        <w:rPr>
          <w:rFonts w:cs="Arial"/>
          <w:sz w:val="24"/>
          <w:szCs w:val="24"/>
        </w:rPr>
        <w:t xml:space="preserve">en el </w:t>
      </w:r>
      <w:r w:rsidR="00D23021" w:rsidRPr="00DB0868">
        <w:rPr>
          <w:rFonts w:cs="ArialMT"/>
          <w:sz w:val="24"/>
          <w:szCs w:val="24"/>
        </w:rPr>
        <w:t>Reglamento de Compras Gubernamentales, Contratación de Servicios, Arrendamientos y Enajenaciones, para el Municipio de Zapotlán el Grande, Jalisco</w:t>
      </w:r>
      <w:r w:rsidR="00D23021">
        <w:rPr>
          <w:rFonts w:cs="ArialMT"/>
          <w:sz w:val="24"/>
          <w:szCs w:val="24"/>
        </w:rPr>
        <w:t xml:space="preserve">, </w:t>
      </w:r>
      <w:r w:rsidRPr="00042540">
        <w:rPr>
          <w:rFonts w:cs="Arial"/>
          <w:sz w:val="24"/>
          <w:szCs w:val="24"/>
        </w:rPr>
        <w:t xml:space="preserve">para llevar a cabo la </w:t>
      </w:r>
      <w:r w:rsidR="006A2790" w:rsidRPr="00042540">
        <w:rPr>
          <w:sz w:val="24"/>
          <w:szCs w:val="24"/>
        </w:rPr>
        <w:t>adquisición referida</w:t>
      </w:r>
      <w:r w:rsidR="00D23021" w:rsidRPr="00D23021">
        <w:rPr>
          <w:rFonts w:cs="Arial"/>
          <w:sz w:val="24"/>
          <w:szCs w:val="24"/>
        </w:rPr>
        <w:t xml:space="preserve"> </w:t>
      </w:r>
      <w:r w:rsidR="00D23021" w:rsidRPr="00042540">
        <w:rPr>
          <w:rFonts w:cs="Arial"/>
          <w:sz w:val="24"/>
          <w:szCs w:val="24"/>
        </w:rPr>
        <w:t xml:space="preserve">a través del procedimiento de </w:t>
      </w:r>
      <w:r w:rsidR="00D23021">
        <w:rPr>
          <w:rFonts w:cs="Arial"/>
          <w:sz w:val="24"/>
          <w:szCs w:val="24"/>
        </w:rPr>
        <w:t>adquisición urgente</w:t>
      </w:r>
      <w:r w:rsidRPr="00042540">
        <w:rPr>
          <w:rFonts w:cs="Arial"/>
          <w:sz w:val="24"/>
          <w:szCs w:val="24"/>
        </w:rPr>
        <w:t xml:space="preserve">, </w:t>
      </w:r>
      <w:r w:rsidR="00D23021">
        <w:rPr>
          <w:rFonts w:cs="Arial"/>
          <w:sz w:val="24"/>
          <w:szCs w:val="24"/>
        </w:rPr>
        <w:t>justificándose la</w:t>
      </w:r>
      <w:r w:rsidRPr="00042540">
        <w:rPr>
          <w:rFonts w:cs="Arial"/>
          <w:sz w:val="24"/>
          <w:szCs w:val="24"/>
        </w:rPr>
        <w:t xml:space="preserve"> excepción a la </w:t>
      </w:r>
      <w:r w:rsidR="00CF67AE" w:rsidRPr="00042540">
        <w:rPr>
          <w:rFonts w:cs="Arial"/>
          <w:sz w:val="24"/>
          <w:szCs w:val="24"/>
        </w:rPr>
        <w:t>Licitación Pública</w:t>
      </w:r>
      <w:r w:rsidR="00AC1556" w:rsidRPr="00042540">
        <w:rPr>
          <w:rFonts w:cs="Arial"/>
          <w:sz w:val="24"/>
          <w:szCs w:val="24"/>
        </w:rPr>
        <w:t>.</w:t>
      </w:r>
    </w:p>
    <w:p w:rsidR="006A2790" w:rsidRPr="00042540" w:rsidRDefault="006A2790" w:rsidP="00D44BA5">
      <w:pPr>
        <w:spacing w:before="120" w:after="120" w:line="240" w:lineRule="auto"/>
        <w:jc w:val="both"/>
        <w:rPr>
          <w:rFonts w:cs="Arial"/>
          <w:sz w:val="24"/>
          <w:szCs w:val="24"/>
        </w:rPr>
      </w:pPr>
    </w:p>
    <w:p w:rsidR="00914A11" w:rsidRPr="00042540" w:rsidRDefault="00914A11" w:rsidP="00D44BA5">
      <w:pPr>
        <w:spacing w:before="120" w:after="120" w:line="240" w:lineRule="auto"/>
        <w:jc w:val="both"/>
        <w:rPr>
          <w:rFonts w:cs="Arial"/>
          <w:sz w:val="24"/>
          <w:szCs w:val="24"/>
        </w:rPr>
      </w:pPr>
      <w:r w:rsidRPr="00042540">
        <w:rPr>
          <w:b/>
          <w:bCs/>
          <w:sz w:val="24"/>
          <w:szCs w:val="24"/>
        </w:rPr>
        <w:t xml:space="preserve">SEGUNDO. </w:t>
      </w:r>
      <w:r w:rsidRPr="00042540">
        <w:rPr>
          <w:bCs/>
          <w:sz w:val="24"/>
          <w:szCs w:val="24"/>
        </w:rPr>
        <w:t>S</w:t>
      </w:r>
      <w:r w:rsidRPr="00042540">
        <w:rPr>
          <w:sz w:val="24"/>
          <w:szCs w:val="24"/>
        </w:rPr>
        <w:t xml:space="preserve">e emite el presente Dictamen de procedencia debidamente motivado y fundado de conformidad con </w:t>
      </w:r>
      <w:r w:rsidR="00CF67AE" w:rsidRPr="00042540">
        <w:rPr>
          <w:rFonts w:eastAsia="Times New Roman" w:cs="Arial"/>
          <w:b/>
          <w:i/>
          <w:sz w:val="24"/>
          <w:szCs w:val="24"/>
          <w:u w:val="single"/>
        </w:rPr>
        <w:t>Reglamento de compras gubernamentales, contratación de servicios, arrendamientos y enajenaciones, para el Municipio de Zapotlán el Grande</w:t>
      </w:r>
      <w:r w:rsidR="00CF67AE" w:rsidRPr="00042540">
        <w:rPr>
          <w:sz w:val="24"/>
          <w:szCs w:val="24"/>
        </w:rPr>
        <w:t xml:space="preserve">,  </w:t>
      </w:r>
      <w:r w:rsidR="00CF67AE" w:rsidRPr="00042540">
        <w:rPr>
          <w:rFonts w:cs="Arial"/>
          <w:sz w:val="24"/>
          <w:szCs w:val="24"/>
        </w:rPr>
        <w:t xml:space="preserve">  </w:t>
      </w:r>
    </w:p>
    <w:p w:rsidR="007C7BD3" w:rsidRPr="00042540" w:rsidRDefault="007C7BD3" w:rsidP="00D44BA5">
      <w:pPr>
        <w:spacing w:before="120" w:after="120" w:line="240" w:lineRule="auto"/>
        <w:jc w:val="both"/>
        <w:rPr>
          <w:rFonts w:cs="Arial"/>
          <w:sz w:val="24"/>
          <w:szCs w:val="24"/>
        </w:rPr>
      </w:pPr>
    </w:p>
    <w:p w:rsidR="00916FA8" w:rsidRPr="00042540" w:rsidRDefault="000C3E4C" w:rsidP="000C3E4C">
      <w:pPr>
        <w:spacing w:after="0"/>
        <w:jc w:val="both"/>
        <w:rPr>
          <w:sz w:val="24"/>
          <w:szCs w:val="24"/>
        </w:rPr>
      </w:pPr>
      <w:r w:rsidRPr="00042540">
        <w:rPr>
          <w:sz w:val="24"/>
          <w:szCs w:val="24"/>
        </w:rPr>
        <w:t xml:space="preserve">Se notifica que el contrato derivado del presente </w:t>
      </w:r>
      <w:r w:rsidR="006A2790" w:rsidRPr="00042540">
        <w:rPr>
          <w:sz w:val="24"/>
          <w:szCs w:val="24"/>
        </w:rPr>
        <w:t>dictamen queda</w:t>
      </w:r>
      <w:r w:rsidRPr="00042540">
        <w:rPr>
          <w:sz w:val="24"/>
          <w:szCs w:val="24"/>
        </w:rPr>
        <w:t xml:space="preserve"> sujeto a la disponibilidad presupuestal del ejercicio fiscal 2021, sin que esto genere ninguna responsabilidad para el Municipio de Zapotlán el Grande Jalisco.  </w:t>
      </w:r>
      <w:r w:rsidR="006A2790" w:rsidRPr="00042540">
        <w:rPr>
          <w:sz w:val="24"/>
          <w:szCs w:val="24"/>
        </w:rPr>
        <w:t xml:space="preserve"> </w:t>
      </w:r>
    </w:p>
    <w:p w:rsidR="00A02D13" w:rsidRPr="00042540" w:rsidRDefault="00A02D13" w:rsidP="000C3E4C">
      <w:pPr>
        <w:spacing w:after="0"/>
        <w:jc w:val="both"/>
        <w:rPr>
          <w:sz w:val="24"/>
          <w:szCs w:val="24"/>
        </w:rPr>
      </w:pPr>
    </w:p>
    <w:p w:rsidR="00A02D13" w:rsidRPr="00042540" w:rsidRDefault="00A02D13" w:rsidP="00A02D13">
      <w:pPr>
        <w:contextualSpacing/>
        <w:jc w:val="both"/>
        <w:rPr>
          <w:sz w:val="24"/>
          <w:szCs w:val="24"/>
        </w:rPr>
      </w:pPr>
      <w:r w:rsidRPr="00042540">
        <w:rPr>
          <w:sz w:val="24"/>
          <w:szCs w:val="24"/>
        </w:rPr>
        <w:t xml:space="preserve">Forma de pago:  El pago del servicio prestado se deberá realizar en un periodo no mayor de 20 días naturales posteriores a la emisión y envío de la factura, la factura será emitida a mes vencido y será enviada a través del correo electrónico que la convocante designe. La factura será generada únicamente por el importe total de los consumos realizados con las tarjetas. </w:t>
      </w:r>
    </w:p>
    <w:p w:rsidR="00A02D13" w:rsidRPr="00042540" w:rsidRDefault="00A02D13" w:rsidP="00A02D13">
      <w:pPr>
        <w:contextualSpacing/>
        <w:jc w:val="both"/>
        <w:rPr>
          <w:sz w:val="24"/>
          <w:szCs w:val="24"/>
        </w:rPr>
      </w:pPr>
    </w:p>
    <w:p w:rsidR="00A02D13" w:rsidRPr="00042540" w:rsidRDefault="00A02D13" w:rsidP="00A02D13">
      <w:pPr>
        <w:contextualSpacing/>
        <w:jc w:val="both"/>
        <w:rPr>
          <w:sz w:val="24"/>
          <w:szCs w:val="24"/>
        </w:rPr>
      </w:pPr>
      <w:r w:rsidRPr="00042540">
        <w:rPr>
          <w:sz w:val="24"/>
          <w:szCs w:val="24"/>
        </w:rPr>
        <w:lastRenderedPageBreak/>
        <w:t>El proveedor adjudicado se obliga a cumplir con todo</w:t>
      </w:r>
    </w:p>
    <w:p w:rsidR="00A02D13" w:rsidRPr="00042540" w:rsidRDefault="00A02D13" w:rsidP="00A02D13">
      <w:pPr>
        <w:contextualSpacing/>
        <w:jc w:val="both"/>
        <w:rPr>
          <w:sz w:val="24"/>
          <w:szCs w:val="24"/>
        </w:rPr>
      </w:pPr>
      <w:r w:rsidRPr="00042540">
        <w:rPr>
          <w:sz w:val="24"/>
          <w:szCs w:val="24"/>
        </w:rPr>
        <w:t xml:space="preserve">Lo solicitado en las especificaciones técnicas: </w:t>
      </w:r>
    </w:p>
    <w:p w:rsidR="00A02D13" w:rsidRPr="00042540" w:rsidRDefault="00A02D13" w:rsidP="00A02D13">
      <w:pPr>
        <w:spacing w:after="0"/>
        <w:contextualSpacing/>
        <w:jc w:val="both"/>
        <w:rPr>
          <w:sz w:val="24"/>
          <w:szCs w:val="24"/>
        </w:rPr>
      </w:pPr>
    </w:p>
    <w:p w:rsidR="00A02D13" w:rsidRPr="00042540" w:rsidRDefault="00A02D13" w:rsidP="00A02D13">
      <w:pPr>
        <w:pStyle w:val="Textoindependiente"/>
        <w:spacing w:before="94"/>
        <w:ind w:left="100" w:right="303"/>
        <w:rPr>
          <w:rFonts w:asciiTheme="minorHAnsi" w:hAnsiTheme="minorHAnsi" w:cstheme="minorHAnsi"/>
          <w:sz w:val="24"/>
        </w:rPr>
      </w:pPr>
      <w:r w:rsidRPr="00042540">
        <w:rPr>
          <w:rFonts w:asciiTheme="minorHAnsi" w:hAnsiTheme="minorHAnsi" w:cstheme="minorHAnsi"/>
          <w:sz w:val="24"/>
        </w:rPr>
        <w:t>1.1.- Aproximadamente 280 Tarjetas plásticas, que permita sólo el suministro de gasolina magna, gasolina premium y diesel.</w:t>
      </w:r>
    </w:p>
    <w:p w:rsidR="00A02D13" w:rsidRPr="00042540" w:rsidRDefault="00A02D13" w:rsidP="00A02D13">
      <w:pPr>
        <w:pStyle w:val="Textoindependiente"/>
        <w:ind w:left="100" w:right="1106"/>
        <w:rPr>
          <w:rFonts w:asciiTheme="minorHAnsi" w:hAnsiTheme="minorHAnsi" w:cstheme="minorHAnsi"/>
          <w:sz w:val="24"/>
        </w:rPr>
      </w:pPr>
      <w:r w:rsidRPr="00042540">
        <w:rPr>
          <w:rFonts w:asciiTheme="minorHAnsi" w:hAnsiTheme="minorHAnsi" w:cstheme="minorHAnsi"/>
          <w:sz w:val="24"/>
        </w:rPr>
        <w:t xml:space="preserve">1.2.- Firma Electrónica a través de un Número de Identificación Personal (NIP) de cuatro dígitos. </w:t>
      </w:r>
    </w:p>
    <w:p w:rsidR="00A02D13" w:rsidRPr="00042540" w:rsidRDefault="00A02D13" w:rsidP="00A02D13">
      <w:pPr>
        <w:pStyle w:val="Textoindependiente"/>
        <w:ind w:left="100" w:right="230"/>
        <w:rPr>
          <w:rFonts w:asciiTheme="minorHAnsi" w:hAnsiTheme="minorHAnsi" w:cstheme="minorHAnsi"/>
          <w:sz w:val="24"/>
        </w:rPr>
      </w:pPr>
      <w:r w:rsidRPr="00042540">
        <w:rPr>
          <w:rFonts w:asciiTheme="minorHAnsi" w:hAnsiTheme="minorHAnsi" w:cstheme="minorHAnsi"/>
          <w:sz w:val="24"/>
        </w:rPr>
        <w:t>1.3.- Plástico PVC.</w:t>
      </w:r>
    </w:p>
    <w:p w:rsidR="00A02D13" w:rsidRPr="00042540" w:rsidRDefault="00A02D13" w:rsidP="00A02D13">
      <w:pPr>
        <w:pStyle w:val="Textoindependiente"/>
        <w:ind w:left="100" w:right="230"/>
        <w:rPr>
          <w:rFonts w:asciiTheme="minorHAnsi" w:hAnsiTheme="minorHAnsi" w:cstheme="minorHAnsi"/>
          <w:sz w:val="24"/>
        </w:rPr>
      </w:pPr>
    </w:p>
    <w:p w:rsidR="00A02D13" w:rsidRPr="00042540" w:rsidRDefault="00A02D13" w:rsidP="00A02D13">
      <w:pPr>
        <w:spacing w:after="0"/>
        <w:ind w:left="100"/>
        <w:jc w:val="both"/>
        <w:rPr>
          <w:rFonts w:cstheme="minorHAnsi"/>
          <w:sz w:val="24"/>
          <w:szCs w:val="24"/>
        </w:rPr>
      </w:pPr>
      <w:r w:rsidRPr="00042540">
        <w:rPr>
          <w:rFonts w:cstheme="minorHAnsi"/>
          <w:sz w:val="24"/>
          <w:szCs w:val="24"/>
        </w:rPr>
        <w:t>2.- SEGURIDAD</w:t>
      </w:r>
    </w:p>
    <w:p w:rsidR="00A02D13" w:rsidRPr="00042540" w:rsidRDefault="00A02D13" w:rsidP="00A02D13">
      <w:pPr>
        <w:pStyle w:val="Textoindependiente"/>
        <w:spacing w:before="93"/>
        <w:ind w:left="100" w:right="305"/>
        <w:rPr>
          <w:rFonts w:asciiTheme="minorHAnsi" w:hAnsiTheme="minorHAnsi" w:cstheme="minorHAnsi"/>
          <w:sz w:val="24"/>
        </w:rPr>
      </w:pPr>
      <w:r w:rsidRPr="00042540">
        <w:rPr>
          <w:rFonts w:asciiTheme="minorHAnsi" w:hAnsiTheme="minorHAnsi" w:cstheme="minorHAnsi"/>
          <w:sz w:val="24"/>
        </w:rPr>
        <w:t>2.1.- Por cada transacción efectuada con el dispositivo electrónico ofertado por el licitante (tarjeta), los operadores de las estaciones de servicio afiliadas deberán verificar que los datos de los mismos coincida con los datos del vehículo, de igual forma se emitirá un comprobante de consumo (ticket) que contenga los siguientes datos como mínimo:</w:t>
      </w:r>
    </w:p>
    <w:p w:rsidR="00A02D13" w:rsidRPr="00042540" w:rsidRDefault="00A02D13" w:rsidP="00A02D13">
      <w:pPr>
        <w:pStyle w:val="Textoindependiente"/>
        <w:rPr>
          <w:rFonts w:asciiTheme="minorHAnsi" w:hAnsiTheme="minorHAnsi" w:cstheme="minorHAnsi"/>
          <w:sz w:val="24"/>
        </w:rPr>
      </w:pPr>
    </w:p>
    <w:p w:rsidR="00A02D13" w:rsidRPr="00042540" w:rsidRDefault="00A02D13" w:rsidP="00A02D13">
      <w:pPr>
        <w:pStyle w:val="Prrafodelista"/>
        <w:widowControl w:val="0"/>
        <w:numPr>
          <w:ilvl w:val="0"/>
          <w:numId w:val="7"/>
        </w:numPr>
        <w:tabs>
          <w:tab w:val="left" w:pos="808"/>
          <w:tab w:val="left" w:pos="809"/>
        </w:tabs>
        <w:autoSpaceDE w:val="0"/>
        <w:autoSpaceDN w:val="0"/>
        <w:spacing w:after="0" w:line="252" w:lineRule="exact"/>
        <w:ind w:left="808" w:hanging="709"/>
        <w:contextualSpacing w:val="0"/>
        <w:jc w:val="both"/>
        <w:rPr>
          <w:rFonts w:cstheme="minorHAnsi"/>
          <w:sz w:val="24"/>
          <w:szCs w:val="24"/>
        </w:rPr>
      </w:pPr>
      <w:r w:rsidRPr="00042540">
        <w:rPr>
          <w:rFonts w:cstheme="minorHAnsi"/>
          <w:sz w:val="24"/>
          <w:szCs w:val="24"/>
        </w:rPr>
        <w:t>Número de dispositivo electrónico.</w:t>
      </w:r>
    </w:p>
    <w:p w:rsidR="00A02D13" w:rsidRPr="00042540" w:rsidRDefault="00A02D13" w:rsidP="00A02D13">
      <w:pPr>
        <w:pStyle w:val="Prrafodelista"/>
        <w:widowControl w:val="0"/>
        <w:numPr>
          <w:ilvl w:val="0"/>
          <w:numId w:val="7"/>
        </w:numPr>
        <w:tabs>
          <w:tab w:val="left" w:pos="808"/>
          <w:tab w:val="left" w:pos="809"/>
        </w:tabs>
        <w:autoSpaceDE w:val="0"/>
        <w:autoSpaceDN w:val="0"/>
        <w:spacing w:after="0" w:line="252" w:lineRule="exact"/>
        <w:ind w:left="808" w:hanging="709"/>
        <w:contextualSpacing w:val="0"/>
        <w:jc w:val="both"/>
        <w:rPr>
          <w:rFonts w:cstheme="minorHAnsi"/>
          <w:sz w:val="24"/>
          <w:szCs w:val="24"/>
        </w:rPr>
      </w:pPr>
      <w:r w:rsidRPr="00042540">
        <w:rPr>
          <w:rFonts w:cstheme="minorHAnsi"/>
          <w:sz w:val="24"/>
          <w:szCs w:val="24"/>
        </w:rPr>
        <w:t>Placa del vehículo.</w:t>
      </w:r>
    </w:p>
    <w:p w:rsidR="00A02D13" w:rsidRPr="00042540" w:rsidRDefault="00A02D13" w:rsidP="00A02D13">
      <w:pPr>
        <w:pStyle w:val="Prrafodelista"/>
        <w:widowControl w:val="0"/>
        <w:numPr>
          <w:ilvl w:val="0"/>
          <w:numId w:val="7"/>
        </w:numPr>
        <w:tabs>
          <w:tab w:val="left" w:pos="808"/>
          <w:tab w:val="left" w:pos="809"/>
        </w:tabs>
        <w:autoSpaceDE w:val="0"/>
        <w:autoSpaceDN w:val="0"/>
        <w:spacing w:before="2" w:after="0" w:line="252" w:lineRule="exact"/>
        <w:ind w:left="808" w:hanging="709"/>
        <w:contextualSpacing w:val="0"/>
        <w:jc w:val="both"/>
        <w:rPr>
          <w:rFonts w:cstheme="minorHAnsi"/>
          <w:sz w:val="24"/>
          <w:szCs w:val="24"/>
        </w:rPr>
      </w:pPr>
      <w:r w:rsidRPr="00042540">
        <w:rPr>
          <w:rFonts w:cstheme="minorHAnsi"/>
          <w:sz w:val="24"/>
          <w:szCs w:val="24"/>
        </w:rPr>
        <w:t>Fecha (año, mes. día y hora).</w:t>
      </w:r>
    </w:p>
    <w:p w:rsidR="00A02D13" w:rsidRPr="00042540" w:rsidRDefault="00A02D13" w:rsidP="00A02D13">
      <w:pPr>
        <w:pStyle w:val="Prrafodelista"/>
        <w:widowControl w:val="0"/>
        <w:numPr>
          <w:ilvl w:val="0"/>
          <w:numId w:val="7"/>
        </w:numPr>
        <w:tabs>
          <w:tab w:val="left" w:pos="808"/>
          <w:tab w:val="left" w:pos="809"/>
        </w:tabs>
        <w:autoSpaceDE w:val="0"/>
        <w:autoSpaceDN w:val="0"/>
        <w:spacing w:after="0" w:line="252" w:lineRule="exact"/>
        <w:ind w:left="808" w:hanging="709"/>
        <w:contextualSpacing w:val="0"/>
        <w:jc w:val="both"/>
        <w:rPr>
          <w:rFonts w:cstheme="minorHAnsi"/>
          <w:sz w:val="24"/>
          <w:szCs w:val="24"/>
        </w:rPr>
      </w:pPr>
      <w:r w:rsidRPr="00042540">
        <w:rPr>
          <w:rFonts w:cstheme="minorHAnsi"/>
          <w:sz w:val="24"/>
          <w:szCs w:val="24"/>
        </w:rPr>
        <w:t>Tipo de gasolina.</w:t>
      </w:r>
    </w:p>
    <w:p w:rsidR="00A02D13" w:rsidRPr="00042540" w:rsidRDefault="00A02D13" w:rsidP="00A02D13">
      <w:pPr>
        <w:pStyle w:val="Prrafodelista"/>
        <w:widowControl w:val="0"/>
        <w:numPr>
          <w:ilvl w:val="0"/>
          <w:numId w:val="7"/>
        </w:numPr>
        <w:tabs>
          <w:tab w:val="left" w:pos="808"/>
          <w:tab w:val="left" w:pos="809"/>
        </w:tabs>
        <w:autoSpaceDE w:val="0"/>
        <w:autoSpaceDN w:val="0"/>
        <w:spacing w:after="0" w:line="252" w:lineRule="exact"/>
        <w:ind w:left="808" w:hanging="709"/>
        <w:contextualSpacing w:val="0"/>
        <w:jc w:val="both"/>
        <w:rPr>
          <w:rFonts w:cstheme="minorHAnsi"/>
          <w:sz w:val="24"/>
          <w:szCs w:val="24"/>
        </w:rPr>
      </w:pPr>
      <w:r w:rsidRPr="00042540">
        <w:rPr>
          <w:rFonts w:cstheme="minorHAnsi"/>
          <w:sz w:val="24"/>
          <w:szCs w:val="24"/>
        </w:rPr>
        <w:t xml:space="preserve">Cantidad de litros. </w:t>
      </w:r>
    </w:p>
    <w:p w:rsidR="00A02D13" w:rsidRPr="00042540" w:rsidRDefault="00A02D13" w:rsidP="00A02D13">
      <w:pPr>
        <w:pStyle w:val="Prrafodelista"/>
        <w:widowControl w:val="0"/>
        <w:numPr>
          <w:ilvl w:val="0"/>
          <w:numId w:val="7"/>
        </w:numPr>
        <w:tabs>
          <w:tab w:val="left" w:pos="808"/>
          <w:tab w:val="left" w:pos="809"/>
        </w:tabs>
        <w:autoSpaceDE w:val="0"/>
        <w:autoSpaceDN w:val="0"/>
        <w:spacing w:after="0" w:line="252" w:lineRule="exact"/>
        <w:ind w:left="808" w:hanging="709"/>
        <w:contextualSpacing w:val="0"/>
        <w:jc w:val="both"/>
        <w:rPr>
          <w:rFonts w:cstheme="minorHAnsi"/>
          <w:sz w:val="24"/>
          <w:szCs w:val="24"/>
        </w:rPr>
      </w:pPr>
      <w:r w:rsidRPr="00042540">
        <w:rPr>
          <w:rFonts w:cstheme="minorHAnsi"/>
          <w:sz w:val="24"/>
          <w:szCs w:val="24"/>
        </w:rPr>
        <w:t>Importe en pesos.</w:t>
      </w:r>
    </w:p>
    <w:p w:rsidR="00A02D13" w:rsidRPr="00042540" w:rsidRDefault="00A02D13" w:rsidP="00A02D13">
      <w:pPr>
        <w:pStyle w:val="Prrafodelista"/>
        <w:widowControl w:val="0"/>
        <w:numPr>
          <w:ilvl w:val="0"/>
          <w:numId w:val="7"/>
        </w:numPr>
        <w:tabs>
          <w:tab w:val="left" w:pos="808"/>
          <w:tab w:val="left" w:pos="809"/>
        </w:tabs>
        <w:autoSpaceDE w:val="0"/>
        <w:autoSpaceDN w:val="0"/>
        <w:spacing w:after="0" w:line="252" w:lineRule="exact"/>
        <w:ind w:left="808" w:hanging="709"/>
        <w:contextualSpacing w:val="0"/>
        <w:jc w:val="both"/>
        <w:rPr>
          <w:rFonts w:cstheme="minorHAnsi"/>
          <w:sz w:val="24"/>
          <w:szCs w:val="24"/>
        </w:rPr>
      </w:pPr>
      <w:r w:rsidRPr="00042540">
        <w:rPr>
          <w:rFonts w:cstheme="minorHAnsi"/>
          <w:sz w:val="24"/>
          <w:szCs w:val="24"/>
        </w:rPr>
        <w:t>Kilometraje del vehículo.</w:t>
      </w:r>
    </w:p>
    <w:p w:rsidR="00A02D13" w:rsidRPr="00042540" w:rsidRDefault="00A02D13" w:rsidP="00A02D13">
      <w:pPr>
        <w:pStyle w:val="Prrafodelista"/>
        <w:widowControl w:val="0"/>
        <w:numPr>
          <w:ilvl w:val="0"/>
          <w:numId w:val="7"/>
        </w:numPr>
        <w:tabs>
          <w:tab w:val="left" w:pos="808"/>
          <w:tab w:val="left" w:pos="809"/>
        </w:tabs>
        <w:autoSpaceDE w:val="0"/>
        <w:autoSpaceDN w:val="0"/>
        <w:spacing w:before="1" w:after="0" w:line="252" w:lineRule="exact"/>
        <w:ind w:left="808" w:hanging="709"/>
        <w:contextualSpacing w:val="0"/>
        <w:jc w:val="both"/>
        <w:rPr>
          <w:rFonts w:cstheme="minorHAnsi"/>
          <w:sz w:val="24"/>
          <w:szCs w:val="24"/>
        </w:rPr>
      </w:pPr>
      <w:r w:rsidRPr="00042540">
        <w:rPr>
          <w:rFonts w:cstheme="minorHAnsi"/>
          <w:sz w:val="24"/>
          <w:szCs w:val="24"/>
        </w:rPr>
        <w:t>Nombre y número de estación de servicio.</w:t>
      </w:r>
    </w:p>
    <w:p w:rsidR="00A02D13" w:rsidRPr="00042540" w:rsidRDefault="00A02D13" w:rsidP="00A02D13">
      <w:pPr>
        <w:pStyle w:val="Prrafodelista"/>
        <w:widowControl w:val="0"/>
        <w:numPr>
          <w:ilvl w:val="0"/>
          <w:numId w:val="7"/>
        </w:numPr>
        <w:tabs>
          <w:tab w:val="left" w:pos="808"/>
          <w:tab w:val="left" w:pos="809"/>
        </w:tabs>
        <w:autoSpaceDE w:val="0"/>
        <w:autoSpaceDN w:val="0"/>
        <w:spacing w:after="0" w:line="252" w:lineRule="exact"/>
        <w:ind w:left="808" w:hanging="709"/>
        <w:contextualSpacing w:val="0"/>
        <w:jc w:val="both"/>
        <w:rPr>
          <w:rFonts w:cstheme="minorHAnsi"/>
          <w:sz w:val="24"/>
          <w:szCs w:val="24"/>
        </w:rPr>
      </w:pPr>
      <w:r w:rsidRPr="00042540">
        <w:rPr>
          <w:rFonts w:cstheme="minorHAnsi"/>
          <w:sz w:val="24"/>
          <w:szCs w:val="24"/>
        </w:rPr>
        <w:t>Tipo de Combustible suministrado.</w:t>
      </w:r>
    </w:p>
    <w:p w:rsidR="00B757A1" w:rsidRPr="00042540" w:rsidRDefault="00B757A1" w:rsidP="00A02D13">
      <w:pPr>
        <w:widowControl w:val="0"/>
        <w:tabs>
          <w:tab w:val="left" w:pos="808"/>
          <w:tab w:val="left" w:pos="809"/>
        </w:tabs>
        <w:autoSpaceDE w:val="0"/>
        <w:autoSpaceDN w:val="0"/>
        <w:spacing w:after="0" w:line="252" w:lineRule="exact"/>
        <w:jc w:val="both"/>
        <w:rPr>
          <w:rFonts w:cstheme="minorHAnsi"/>
          <w:sz w:val="24"/>
          <w:szCs w:val="24"/>
        </w:rPr>
      </w:pPr>
    </w:p>
    <w:p w:rsidR="00A02D13" w:rsidRPr="00042540" w:rsidRDefault="00A02D13" w:rsidP="00A02D13">
      <w:pPr>
        <w:spacing w:after="0"/>
        <w:ind w:left="100"/>
        <w:jc w:val="both"/>
        <w:rPr>
          <w:rFonts w:cstheme="minorHAnsi"/>
          <w:sz w:val="24"/>
          <w:szCs w:val="24"/>
        </w:rPr>
      </w:pPr>
      <w:r w:rsidRPr="00042540">
        <w:rPr>
          <w:rFonts w:cstheme="minorHAnsi"/>
          <w:sz w:val="24"/>
          <w:szCs w:val="24"/>
        </w:rPr>
        <w:t>3.- COBERTURA</w:t>
      </w:r>
    </w:p>
    <w:p w:rsidR="00B757A1" w:rsidRDefault="00B757A1" w:rsidP="00A02D13">
      <w:pPr>
        <w:spacing w:after="0"/>
        <w:jc w:val="both"/>
        <w:rPr>
          <w:rFonts w:cstheme="minorHAnsi"/>
          <w:sz w:val="24"/>
          <w:szCs w:val="24"/>
        </w:rPr>
      </w:pPr>
    </w:p>
    <w:p w:rsidR="00A02D13" w:rsidRPr="00042540" w:rsidRDefault="00A02D13" w:rsidP="00A02D13">
      <w:pPr>
        <w:spacing w:after="0"/>
        <w:jc w:val="both"/>
        <w:rPr>
          <w:rFonts w:cstheme="minorHAnsi"/>
          <w:sz w:val="24"/>
          <w:szCs w:val="24"/>
        </w:rPr>
      </w:pPr>
      <w:r w:rsidRPr="00042540">
        <w:rPr>
          <w:rFonts w:cstheme="minorHAnsi"/>
          <w:sz w:val="24"/>
          <w:szCs w:val="24"/>
        </w:rPr>
        <w:t>3.1.- La tarjeta electrónica de combustible deberá tener cobertura en las ciudades más importantes del estado, con la posibilidad de bloquear o desbloquear estaciones de consumo desde la plataforma; el municipio le señalará al proveedor adjudicado cuáles serán las tarjetas o usuarios que se les permitirá poder suministrar combustible fuera del territorio Municipal.</w:t>
      </w:r>
    </w:p>
    <w:p w:rsidR="00B757A1" w:rsidRDefault="00B757A1" w:rsidP="00A02D13">
      <w:pPr>
        <w:spacing w:after="0"/>
        <w:jc w:val="both"/>
        <w:rPr>
          <w:rFonts w:cstheme="minorHAnsi"/>
          <w:sz w:val="24"/>
          <w:szCs w:val="24"/>
        </w:rPr>
      </w:pPr>
    </w:p>
    <w:p w:rsidR="00A02D13" w:rsidRPr="00042540" w:rsidRDefault="00A02D13" w:rsidP="00A02D13">
      <w:pPr>
        <w:spacing w:after="0"/>
        <w:jc w:val="both"/>
        <w:rPr>
          <w:rFonts w:cstheme="minorHAnsi"/>
          <w:sz w:val="24"/>
          <w:szCs w:val="24"/>
        </w:rPr>
      </w:pPr>
      <w:r w:rsidRPr="00042540">
        <w:rPr>
          <w:rFonts w:cstheme="minorHAnsi"/>
          <w:sz w:val="24"/>
          <w:szCs w:val="24"/>
        </w:rPr>
        <w:lastRenderedPageBreak/>
        <w:t>3.2.- Deberá anexar el directorio de establecimientos de servicio en medio de almacenamiento USB en formato Excel, el directorio de establecimientos donde se aceptan las tarjetas electrónicas para el territorio del Municipio y del estado.</w:t>
      </w:r>
    </w:p>
    <w:p w:rsidR="00B757A1" w:rsidRDefault="00B757A1" w:rsidP="00A02D13">
      <w:pPr>
        <w:spacing w:after="0"/>
        <w:jc w:val="both"/>
        <w:rPr>
          <w:rFonts w:cstheme="minorHAnsi"/>
          <w:sz w:val="24"/>
          <w:szCs w:val="24"/>
        </w:rPr>
      </w:pPr>
    </w:p>
    <w:p w:rsidR="00A02D13" w:rsidRPr="00042540" w:rsidRDefault="00A02D13" w:rsidP="00A02D13">
      <w:pPr>
        <w:spacing w:after="0"/>
        <w:jc w:val="both"/>
        <w:rPr>
          <w:rFonts w:cstheme="minorHAnsi"/>
          <w:sz w:val="24"/>
          <w:szCs w:val="24"/>
        </w:rPr>
      </w:pPr>
      <w:r w:rsidRPr="00042540">
        <w:rPr>
          <w:rFonts w:cstheme="minorHAnsi"/>
          <w:sz w:val="24"/>
          <w:szCs w:val="24"/>
        </w:rPr>
        <w:t xml:space="preserve">3.3.- El “PROVEEDOR” deberá manifestar que cuenta con un sistema de consulta vía telefónica para todos los servidores públicos del Gobierno Municipal las 24 horas y los 365 días del año, además de contar con un portal en internet, a través de los cuales el titular de la tarjeta electrónica de combustible pueda efectuar consultas de saldos, movimientos, estados de cuenta, así como, reportar en caso de pérdida o de robo. Contar con </w:t>
      </w:r>
      <w:proofErr w:type="spellStart"/>
      <w:r w:rsidRPr="00042540">
        <w:rPr>
          <w:rFonts w:cstheme="minorHAnsi"/>
          <w:sz w:val="24"/>
          <w:szCs w:val="24"/>
        </w:rPr>
        <w:t>app´s</w:t>
      </w:r>
      <w:proofErr w:type="spellEnd"/>
      <w:r w:rsidRPr="00042540">
        <w:rPr>
          <w:rFonts w:cstheme="minorHAnsi"/>
          <w:sz w:val="24"/>
          <w:szCs w:val="24"/>
        </w:rPr>
        <w:t xml:space="preserve"> para el uso administradores y usuarios.</w:t>
      </w:r>
    </w:p>
    <w:p w:rsidR="00B757A1" w:rsidRDefault="00B757A1" w:rsidP="00A02D13">
      <w:pPr>
        <w:spacing w:after="0"/>
        <w:jc w:val="both"/>
        <w:rPr>
          <w:rFonts w:cstheme="minorHAnsi"/>
          <w:sz w:val="24"/>
          <w:szCs w:val="24"/>
        </w:rPr>
      </w:pPr>
    </w:p>
    <w:p w:rsidR="00A02D13" w:rsidRPr="00042540" w:rsidRDefault="00A02D13" w:rsidP="00A02D13">
      <w:pPr>
        <w:spacing w:after="0"/>
        <w:jc w:val="both"/>
        <w:rPr>
          <w:rFonts w:cstheme="minorHAnsi"/>
          <w:sz w:val="24"/>
          <w:szCs w:val="24"/>
        </w:rPr>
      </w:pPr>
      <w:r w:rsidRPr="00042540">
        <w:rPr>
          <w:rFonts w:cstheme="minorHAnsi"/>
          <w:sz w:val="24"/>
          <w:szCs w:val="24"/>
        </w:rPr>
        <w:t>3.4.- El “PROVEEEDOR” deberá acreditar que cuenta con un Sistema de Plataforma online, con protocolos de seguridad para que el administrador designado por la Convocante pueda realizar:</w:t>
      </w:r>
    </w:p>
    <w:p w:rsidR="00A02D13" w:rsidRPr="00042540" w:rsidRDefault="00A02D13" w:rsidP="00A02D13">
      <w:pPr>
        <w:spacing w:after="0"/>
        <w:jc w:val="both"/>
        <w:rPr>
          <w:rFonts w:cstheme="minorHAnsi"/>
          <w:sz w:val="24"/>
          <w:szCs w:val="24"/>
        </w:rPr>
      </w:pPr>
      <w:r w:rsidRPr="00042540">
        <w:rPr>
          <w:rFonts w:cstheme="minorHAnsi"/>
          <w:sz w:val="24"/>
          <w:szCs w:val="24"/>
        </w:rPr>
        <w:t>●</w:t>
      </w:r>
      <w:r w:rsidRPr="00042540">
        <w:rPr>
          <w:rFonts w:cstheme="minorHAnsi"/>
          <w:sz w:val="24"/>
          <w:szCs w:val="24"/>
        </w:rPr>
        <w:tab/>
        <w:t>Para los consumos de gasolina de cualquier tipo de vehículo que permita mantener de manera centralizada y con el nivel de detalle deseado toda la información correspondiente a cada compra de gasolina de cada uno de los vehículos y/o usuarios.</w:t>
      </w:r>
    </w:p>
    <w:p w:rsidR="00A02D13" w:rsidRPr="00042540" w:rsidRDefault="00A02D13" w:rsidP="00A02D13">
      <w:pPr>
        <w:spacing w:after="0"/>
        <w:jc w:val="both"/>
        <w:rPr>
          <w:rFonts w:cstheme="minorHAnsi"/>
          <w:sz w:val="24"/>
          <w:szCs w:val="24"/>
        </w:rPr>
      </w:pPr>
      <w:r w:rsidRPr="00042540">
        <w:rPr>
          <w:rFonts w:cstheme="minorHAnsi"/>
          <w:sz w:val="24"/>
          <w:szCs w:val="24"/>
        </w:rPr>
        <w:t>●</w:t>
      </w:r>
      <w:r w:rsidRPr="00042540">
        <w:rPr>
          <w:rFonts w:cstheme="minorHAnsi"/>
          <w:sz w:val="24"/>
          <w:szCs w:val="24"/>
        </w:rPr>
        <w:tab/>
        <w:t>Asignar, aumentar, disminuir y cancelar saldos.</w:t>
      </w:r>
    </w:p>
    <w:p w:rsidR="00A02D13" w:rsidRPr="00042540" w:rsidRDefault="00A02D13" w:rsidP="00A02D13">
      <w:pPr>
        <w:spacing w:after="0"/>
        <w:jc w:val="both"/>
        <w:rPr>
          <w:rFonts w:cstheme="minorHAnsi"/>
          <w:sz w:val="24"/>
          <w:szCs w:val="24"/>
        </w:rPr>
      </w:pPr>
      <w:r w:rsidRPr="00042540">
        <w:rPr>
          <w:rFonts w:cstheme="minorHAnsi"/>
          <w:sz w:val="24"/>
          <w:szCs w:val="24"/>
        </w:rPr>
        <w:t>●</w:t>
      </w:r>
      <w:r w:rsidRPr="00042540">
        <w:rPr>
          <w:rFonts w:cstheme="minorHAnsi"/>
          <w:sz w:val="24"/>
          <w:szCs w:val="24"/>
        </w:rPr>
        <w:tab/>
        <w:t>Selección y modificación del tipo de Combustible.</w:t>
      </w:r>
    </w:p>
    <w:p w:rsidR="00A02D13" w:rsidRPr="00042540" w:rsidRDefault="00A02D13" w:rsidP="00A02D13">
      <w:pPr>
        <w:spacing w:after="0"/>
        <w:jc w:val="both"/>
        <w:rPr>
          <w:rFonts w:cstheme="minorHAnsi"/>
          <w:sz w:val="24"/>
          <w:szCs w:val="24"/>
        </w:rPr>
      </w:pPr>
      <w:r w:rsidRPr="00042540">
        <w:rPr>
          <w:rFonts w:cstheme="minorHAnsi"/>
          <w:sz w:val="24"/>
          <w:szCs w:val="24"/>
        </w:rPr>
        <w:t>●</w:t>
      </w:r>
      <w:r w:rsidRPr="00042540">
        <w:rPr>
          <w:rFonts w:cstheme="minorHAnsi"/>
          <w:sz w:val="24"/>
          <w:szCs w:val="24"/>
        </w:rPr>
        <w:tab/>
        <w:t>Configuración de días y horarios de carga del vehículo.</w:t>
      </w:r>
    </w:p>
    <w:p w:rsidR="00A02D13" w:rsidRPr="00042540" w:rsidRDefault="00A02D13" w:rsidP="00A02D13">
      <w:pPr>
        <w:spacing w:after="0"/>
        <w:jc w:val="both"/>
        <w:rPr>
          <w:rFonts w:cstheme="minorHAnsi"/>
          <w:sz w:val="24"/>
          <w:szCs w:val="24"/>
        </w:rPr>
      </w:pPr>
      <w:r w:rsidRPr="00042540">
        <w:rPr>
          <w:rFonts w:cstheme="minorHAnsi"/>
          <w:sz w:val="24"/>
          <w:szCs w:val="24"/>
        </w:rPr>
        <w:t>●</w:t>
      </w:r>
      <w:r w:rsidRPr="00042540">
        <w:rPr>
          <w:rFonts w:cstheme="minorHAnsi"/>
          <w:sz w:val="24"/>
          <w:szCs w:val="24"/>
        </w:rPr>
        <w:tab/>
        <w:t>Lugares autorizados para consumo.</w:t>
      </w:r>
    </w:p>
    <w:p w:rsidR="00A02D13" w:rsidRPr="00042540" w:rsidRDefault="00A02D13" w:rsidP="00A02D13">
      <w:pPr>
        <w:spacing w:after="0"/>
        <w:jc w:val="both"/>
        <w:rPr>
          <w:rFonts w:cstheme="minorHAnsi"/>
          <w:sz w:val="24"/>
          <w:szCs w:val="24"/>
        </w:rPr>
      </w:pPr>
      <w:r w:rsidRPr="00042540">
        <w:rPr>
          <w:rFonts w:cstheme="minorHAnsi"/>
          <w:sz w:val="24"/>
          <w:szCs w:val="24"/>
        </w:rPr>
        <w:t>●</w:t>
      </w:r>
      <w:r w:rsidRPr="00042540">
        <w:rPr>
          <w:rFonts w:cstheme="minorHAnsi"/>
          <w:sz w:val="24"/>
          <w:szCs w:val="24"/>
        </w:rPr>
        <w:tab/>
        <w:t>Modificar información en relación a números de placa, número de inventarios, para cada tarjeta y tipo de gasolina.</w:t>
      </w:r>
    </w:p>
    <w:p w:rsidR="00A02D13" w:rsidRPr="00042540" w:rsidRDefault="00A02D13" w:rsidP="00A02D13">
      <w:pPr>
        <w:spacing w:after="0"/>
        <w:jc w:val="both"/>
        <w:rPr>
          <w:rFonts w:cstheme="minorHAnsi"/>
          <w:sz w:val="24"/>
          <w:szCs w:val="24"/>
        </w:rPr>
      </w:pPr>
      <w:r w:rsidRPr="00042540">
        <w:rPr>
          <w:rFonts w:cstheme="minorHAnsi"/>
          <w:sz w:val="24"/>
          <w:szCs w:val="24"/>
        </w:rPr>
        <w:t>●</w:t>
      </w:r>
      <w:r w:rsidRPr="00042540">
        <w:rPr>
          <w:rFonts w:cstheme="minorHAnsi"/>
          <w:sz w:val="24"/>
          <w:szCs w:val="24"/>
        </w:rPr>
        <w:tab/>
        <w:t>Bloqueo temporal de la tarjeta.</w:t>
      </w:r>
    </w:p>
    <w:p w:rsidR="00A02D13" w:rsidRPr="00042540" w:rsidRDefault="00A02D13" w:rsidP="00A02D13">
      <w:pPr>
        <w:spacing w:after="0"/>
        <w:jc w:val="both"/>
        <w:rPr>
          <w:rFonts w:cstheme="minorHAnsi"/>
          <w:sz w:val="24"/>
          <w:szCs w:val="24"/>
        </w:rPr>
      </w:pPr>
      <w:r w:rsidRPr="00042540">
        <w:rPr>
          <w:rFonts w:cstheme="minorHAnsi"/>
          <w:sz w:val="24"/>
          <w:szCs w:val="24"/>
        </w:rPr>
        <w:t>●</w:t>
      </w:r>
      <w:r w:rsidRPr="00042540">
        <w:rPr>
          <w:rFonts w:cstheme="minorHAnsi"/>
          <w:sz w:val="24"/>
          <w:szCs w:val="24"/>
        </w:rPr>
        <w:tab/>
        <w:t>Cancelar tarjeta de forma inmediata por robo o extravió. Solicitar nuevas tarjetas.</w:t>
      </w:r>
    </w:p>
    <w:p w:rsidR="00A02D13" w:rsidRPr="00042540" w:rsidRDefault="00A02D13" w:rsidP="00A02D13">
      <w:pPr>
        <w:spacing w:after="0"/>
        <w:jc w:val="both"/>
        <w:rPr>
          <w:rFonts w:cstheme="minorHAnsi"/>
          <w:sz w:val="24"/>
          <w:szCs w:val="24"/>
        </w:rPr>
      </w:pPr>
      <w:r w:rsidRPr="00042540">
        <w:rPr>
          <w:rFonts w:cstheme="minorHAnsi"/>
          <w:sz w:val="24"/>
          <w:szCs w:val="24"/>
        </w:rPr>
        <w:t>●</w:t>
      </w:r>
      <w:r w:rsidRPr="00042540">
        <w:rPr>
          <w:rFonts w:cstheme="minorHAnsi"/>
          <w:sz w:val="24"/>
          <w:szCs w:val="24"/>
        </w:rPr>
        <w:tab/>
        <w:t>Opción de estructurar en niveles de agrupación las tarjetas y/o usuarios del sistema.</w:t>
      </w:r>
    </w:p>
    <w:p w:rsidR="00A02D13" w:rsidRPr="00042540" w:rsidRDefault="00A02D13" w:rsidP="00A02D13">
      <w:pPr>
        <w:spacing w:after="0"/>
        <w:jc w:val="both"/>
        <w:rPr>
          <w:rFonts w:cstheme="minorHAnsi"/>
          <w:sz w:val="24"/>
          <w:szCs w:val="24"/>
        </w:rPr>
      </w:pPr>
      <w:r w:rsidRPr="00042540">
        <w:rPr>
          <w:rFonts w:cstheme="minorHAnsi"/>
          <w:sz w:val="24"/>
          <w:szCs w:val="24"/>
        </w:rPr>
        <w:t>●</w:t>
      </w:r>
      <w:r w:rsidRPr="00042540">
        <w:rPr>
          <w:rFonts w:cstheme="minorHAnsi"/>
          <w:sz w:val="24"/>
          <w:szCs w:val="24"/>
        </w:rPr>
        <w:tab/>
        <w:t>Cambio de clave de acceso web</w:t>
      </w:r>
    </w:p>
    <w:p w:rsidR="00A02D13" w:rsidRPr="00042540" w:rsidRDefault="00A02D13" w:rsidP="00A02D13">
      <w:pPr>
        <w:spacing w:after="0"/>
        <w:jc w:val="both"/>
        <w:rPr>
          <w:rFonts w:cstheme="minorHAnsi"/>
          <w:sz w:val="24"/>
          <w:szCs w:val="24"/>
        </w:rPr>
      </w:pPr>
      <w:r w:rsidRPr="00042540">
        <w:rPr>
          <w:rFonts w:cstheme="minorHAnsi"/>
          <w:sz w:val="24"/>
          <w:szCs w:val="24"/>
        </w:rPr>
        <w:t>●</w:t>
      </w:r>
      <w:r w:rsidRPr="00042540">
        <w:rPr>
          <w:rFonts w:cstheme="minorHAnsi"/>
          <w:sz w:val="24"/>
          <w:szCs w:val="24"/>
        </w:rPr>
        <w:tab/>
        <w:t>Pantalla única de gestión.</w:t>
      </w:r>
    </w:p>
    <w:p w:rsidR="00A02D13" w:rsidRPr="00042540" w:rsidRDefault="00A02D13" w:rsidP="00A02D13">
      <w:pPr>
        <w:spacing w:after="0"/>
        <w:jc w:val="both"/>
        <w:rPr>
          <w:rFonts w:cstheme="minorHAnsi"/>
          <w:sz w:val="24"/>
          <w:szCs w:val="24"/>
        </w:rPr>
      </w:pPr>
      <w:r w:rsidRPr="00042540">
        <w:rPr>
          <w:rFonts w:cstheme="minorHAnsi"/>
          <w:sz w:val="24"/>
          <w:szCs w:val="24"/>
        </w:rPr>
        <w:t>●</w:t>
      </w:r>
      <w:r w:rsidRPr="00042540">
        <w:rPr>
          <w:rFonts w:cstheme="minorHAnsi"/>
          <w:sz w:val="24"/>
          <w:szCs w:val="24"/>
        </w:rPr>
        <w:tab/>
        <w:t>Definición y cambio de capacidad de tanque del vehículo.</w:t>
      </w:r>
    </w:p>
    <w:p w:rsidR="00A02D13" w:rsidRPr="00042540" w:rsidRDefault="00A02D13" w:rsidP="00A02D13">
      <w:pPr>
        <w:spacing w:after="0"/>
        <w:jc w:val="both"/>
        <w:rPr>
          <w:rFonts w:cstheme="minorHAnsi"/>
          <w:sz w:val="24"/>
          <w:szCs w:val="24"/>
        </w:rPr>
      </w:pPr>
      <w:r w:rsidRPr="00042540">
        <w:rPr>
          <w:rFonts w:cstheme="minorHAnsi"/>
          <w:sz w:val="24"/>
          <w:szCs w:val="24"/>
        </w:rPr>
        <w:t>●</w:t>
      </w:r>
      <w:r w:rsidRPr="00042540">
        <w:rPr>
          <w:rFonts w:cstheme="minorHAnsi"/>
          <w:sz w:val="24"/>
          <w:szCs w:val="24"/>
        </w:rPr>
        <w:tab/>
        <w:t>Configuración de días y horarios de carga del vehículo.</w:t>
      </w:r>
    </w:p>
    <w:p w:rsidR="00A02D13" w:rsidRPr="00042540" w:rsidRDefault="00A02D13" w:rsidP="00A02D13">
      <w:pPr>
        <w:spacing w:after="0"/>
        <w:jc w:val="both"/>
        <w:rPr>
          <w:rFonts w:cstheme="minorHAnsi"/>
          <w:sz w:val="24"/>
          <w:szCs w:val="24"/>
        </w:rPr>
      </w:pPr>
      <w:r w:rsidRPr="00042540">
        <w:rPr>
          <w:rFonts w:cstheme="minorHAnsi"/>
          <w:sz w:val="24"/>
          <w:szCs w:val="24"/>
        </w:rPr>
        <w:t>●</w:t>
      </w:r>
      <w:r w:rsidRPr="00042540">
        <w:rPr>
          <w:rFonts w:cstheme="minorHAnsi"/>
          <w:sz w:val="24"/>
          <w:szCs w:val="24"/>
        </w:rPr>
        <w:tab/>
        <w:t>Límite de litros/monto y cantidades de carga por período.</w:t>
      </w:r>
    </w:p>
    <w:p w:rsidR="00A02D13" w:rsidRPr="00042540" w:rsidRDefault="00A02D13" w:rsidP="00A02D13">
      <w:pPr>
        <w:spacing w:after="0"/>
        <w:jc w:val="both"/>
        <w:rPr>
          <w:rFonts w:cstheme="minorHAnsi"/>
          <w:sz w:val="24"/>
          <w:szCs w:val="24"/>
        </w:rPr>
      </w:pPr>
      <w:r w:rsidRPr="00042540">
        <w:rPr>
          <w:rFonts w:cstheme="minorHAnsi"/>
          <w:sz w:val="24"/>
          <w:szCs w:val="24"/>
        </w:rPr>
        <w:t>●</w:t>
      </w:r>
      <w:r w:rsidRPr="00042540">
        <w:rPr>
          <w:rFonts w:cstheme="minorHAnsi"/>
          <w:sz w:val="24"/>
          <w:szCs w:val="24"/>
        </w:rPr>
        <w:tab/>
        <w:t>Importe mensual asignado.</w:t>
      </w:r>
    </w:p>
    <w:p w:rsidR="00A02D13" w:rsidRPr="00042540" w:rsidRDefault="00A02D13" w:rsidP="00A02D13">
      <w:pPr>
        <w:spacing w:after="0"/>
        <w:jc w:val="both"/>
        <w:rPr>
          <w:rFonts w:cstheme="minorHAnsi"/>
          <w:sz w:val="24"/>
          <w:szCs w:val="24"/>
        </w:rPr>
      </w:pPr>
      <w:r w:rsidRPr="00042540">
        <w:rPr>
          <w:rFonts w:cstheme="minorHAnsi"/>
          <w:sz w:val="24"/>
          <w:szCs w:val="24"/>
        </w:rPr>
        <w:t>●</w:t>
      </w:r>
      <w:r w:rsidRPr="00042540">
        <w:rPr>
          <w:rFonts w:cstheme="minorHAnsi"/>
          <w:sz w:val="24"/>
          <w:szCs w:val="24"/>
        </w:rPr>
        <w:tab/>
        <w:t>Validación de montos mínimos y máximos por consumo.</w:t>
      </w:r>
    </w:p>
    <w:p w:rsidR="00A02D13" w:rsidRPr="00042540" w:rsidRDefault="00A02D13" w:rsidP="00A02D13">
      <w:pPr>
        <w:spacing w:after="0"/>
        <w:jc w:val="both"/>
        <w:rPr>
          <w:rFonts w:cstheme="minorHAnsi"/>
          <w:sz w:val="24"/>
          <w:szCs w:val="24"/>
        </w:rPr>
      </w:pPr>
      <w:r w:rsidRPr="00042540">
        <w:rPr>
          <w:rFonts w:cstheme="minorHAnsi"/>
          <w:sz w:val="24"/>
          <w:szCs w:val="24"/>
        </w:rPr>
        <w:t>●</w:t>
      </w:r>
      <w:r w:rsidRPr="00042540">
        <w:rPr>
          <w:rFonts w:cstheme="minorHAnsi"/>
          <w:sz w:val="24"/>
          <w:szCs w:val="24"/>
        </w:rPr>
        <w:tab/>
        <w:t>Validación de NIP y código de conductor.</w:t>
      </w:r>
    </w:p>
    <w:p w:rsidR="00A02D13" w:rsidRPr="00042540" w:rsidRDefault="00A02D13" w:rsidP="00A02D13">
      <w:pPr>
        <w:spacing w:after="0"/>
        <w:jc w:val="both"/>
        <w:rPr>
          <w:rFonts w:cstheme="minorHAnsi"/>
          <w:sz w:val="24"/>
          <w:szCs w:val="24"/>
        </w:rPr>
      </w:pPr>
      <w:r w:rsidRPr="00042540">
        <w:rPr>
          <w:rFonts w:cstheme="minorHAnsi"/>
          <w:sz w:val="24"/>
          <w:szCs w:val="24"/>
        </w:rPr>
        <w:t>●</w:t>
      </w:r>
      <w:r w:rsidRPr="00042540">
        <w:rPr>
          <w:rFonts w:cstheme="minorHAnsi"/>
          <w:sz w:val="24"/>
          <w:szCs w:val="24"/>
        </w:rPr>
        <w:tab/>
        <w:t>Lugares autorizados para consumo.</w:t>
      </w:r>
    </w:p>
    <w:p w:rsidR="00A02D13" w:rsidRPr="00042540" w:rsidRDefault="00A02D13" w:rsidP="00A02D13">
      <w:pPr>
        <w:spacing w:after="0"/>
        <w:jc w:val="both"/>
        <w:rPr>
          <w:rFonts w:cstheme="minorHAnsi"/>
          <w:sz w:val="24"/>
          <w:szCs w:val="24"/>
        </w:rPr>
      </w:pPr>
      <w:r w:rsidRPr="00042540">
        <w:rPr>
          <w:rFonts w:cstheme="minorHAnsi"/>
          <w:sz w:val="24"/>
          <w:szCs w:val="24"/>
        </w:rPr>
        <w:t>●</w:t>
      </w:r>
      <w:r w:rsidRPr="00042540">
        <w:rPr>
          <w:rFonts w:cstheme="minorHAnsi"/>
          <w:sz w:val="24"/>
          <w:szCs w:val="24"/>
        </w:rPr>
        <w:tab/>
        <w:t>El sistema deberá contar con un amplio módulo para generar reportes exportables a Excel y PDF, de movimientos de tarjetas, saldos, cancelaciones, bajas, altas, depósitos.</w:t>
      </w:r>
    </w:p>
    <w:p w:rsidR="00B757A1" w:rsidRDefault="00B757A1" w:rsidP="00A02D13">
      <w:pPr>
        <w:spacing w:after="0"/>
        <w:ind w:left="100"/>
        <w:jc w:val="both"/>
        <w:rPr>
          <w:rFonts w:cstheme="minorHAnsi"/>
          <w:sz w:val="24"/>
          <w:szCs w:val="24"/>
        </w:rPr>
      </w:pPr>
    </w:p>
    <w:p w:rsidR="00A02D13" w:rsidRPr="00042540" w:rsidRDefault="00A02D13" w:rsidP="00A02D13">
      <w:pPr>
        <w:spacing w:after="0"/>
        <w:ind w:left="100"/>
        <w:jc w:val="both"/>
        <w:rPr>
          <w:rFonts w:cstheme="minorHAnsi"/>
          <w:sz w:val="24"/>
          <w:szCs w:val="24"/>
        </w:rPr>
      </w:pPr>
      <w:r w:rsidRPr="00042540">
        <w:rPr>
          <w:rFonts w:cstheme="minorHAnsi"/>
          <w:sz w:val="24"/>
          <w:szCs w:val="24"/>
        </w:rPr>
        <w:lastRenderedPageBreak/>
        <w:t>4. VIGENCIA</w:t>
      </w:r>
    </w:p>
    <w:p w:rsidR="00B757A1" w:rsidRDefault="00B757A1" w:rsidP="00A02D13">
      <w:pPr>
        <w:pStyle w:val="Textoindependiente"/>
        <w:spacing w:before="93"/>
        <w:ind w:left="100" w:right="230"/>
        <w:rPr>
          <w:rFonts w:asciiTheme="minorHAnsi" w:hAnsiTheme="minorHAnsi" w:cstheme="minorHAnsi"/>
          <w:sz w:val="24"/>
        </w:rPr>
      </w:pPr>
    </w:p>
    <w:p w:rsidR="00A02D13" w:rsidRPr="00042540" w:rsidRDefault="00A02D13" w:rsidP="00A02D13">
      <w:pPr>
        <w:pStyle w:val="Textoindependiente"/>
        <w:spacing w:before="93"/>
        <w:ind w:left="100" w:right="230"/>
        <w:rPr>
          <w:rFonts w:asciiTheme="minorHAnsi" w:hAnsiTheme="minorHAnsi" w:cstheme="minorHAnsi"/>
          <w:sz w:val="24"/>
        </w:rPr>
      </w:pPr>
      <w:r w:rsidRPr="00042540">
        <w:rPr>
          <w:rFonts w:asciiTheme="minorHAnsi" w:hAnsiTheme="minorHAnsi" w:cstheme="minorHAnsi"/>
          <w:sz w:val="24"/>
        </w:rPr>
        <w:t xml:space="preserve">4.1. Las tarjetas electrónicas de combustible deberán tener la vigencia mínima de 3 años a partir de su fecha de expedición. </w:t>
      </w:r>
    </w:p>
    <w:p w:rsidR="00A02D13" w:rsidRPr="00042540" w:rsidRDefault="00A02D13" w:rsidP="00A02D13">
      <w:pPr>
        <w:pStyle w:val="Textoindependiente"/>
        <w:spacing w:before="93"/>
        <w:ind w:left="100" w:right="230"/>
        <w:rPr>
          <w:rFonts w:asciiTheme="minorHAnsi" w:hAnsiTheme="minorHAnsi" w:cstheme="minorHAnsi"/>
          <w:sz w:val="24"/>
        </w:rPr>
      </w:pPr>
      <w:r w:rsidRPr="00042540">
        <w:rPr>
          <w:rFonts w:asciiTheme="minorHAnsi" w:hAnsiTheme="minorHAnsi" w:cstheme="minorHAnsi"/>
          <w:sz w:val="24"/>
        </w:rPr>
        <w:t>4.2 No tendrá costo alguno para el municipio.</w:t>
      </w:r>
    </w:p>
    <w:p w:rsidR="00A02D13" w:rsidRPr="00042540" w:rsidRDefault="00A02D13" w:rsidP="00A02D13">
      <w:pPr>
        <w:spacing w:after="0"/>
        <w:ind w:left="100"/>
        <w:jc w:val="both"/>
        <w:rPr>
          <w:rFonts w:cstheme="minorHAnsi"/>
          <w:sz w:val="24"/>
          <w:szCs w:val="24"/>
        </w:rPr>
      </w:pPr>
    </w:p>
    <w:p w:rsidR="00A02D13" w:rsidRPr="00042540" w:rsidRDefault="00A02D13" w:rsidP="00A02D13">
      <w:pPr>
        <w:spacing w:after="0"/>
        <w:ind w:left="100"/>
        <w:jc w:val="both"/>
        <w:rPr>
          <w:rFonts w:cstheme="minorHAnsi"/>
          <w:sz w:val="24"/>
          <w:szCs w:val="24"/>
        </w:rPr>
      </w:pPr>
      <w:r w:rsidRPr="00042540">
        <w:rPr>
          <w:rFonts w:cstheme="minorHAnsi"/>
          <w:sz w:val="24"/>
          <w:szCs w:val="24"/>
        </w:rPr>
        <w:t>5.- PENAS CONVENCIONALES</w:t>
      </w:r>
    </w:p>
    <w:p w:rsidR="00B757A1" w:rsidRDefault="00B757A1" w:rsidP="00A02D13">
      <w:pPr>
        <w:pStyle w:val="Textoindependiente"/>
        <w:spacing w:before="93"/>
        <w:ind w:left="100" w:right="230"/>
        <w:rPr>
          <w:rFonts w:asciiTheme="minorHAnsi" w:hAnsiTheme="minorHAnsi" w:cstheme="minorHAnsi"/>
          <w:sz w:val="24"/>
        </w:rPr>
      </w:pPr>
    </w:p>
    <w:p w:rsidR="00A02D13" w:rsidRPr="00042540" w:rsidRDefault="00A02D13" w:rsidP="00A02D13">
      <w:pPr>
        <w:pStyle w:val="Textoindependiente"/>
        <w:spacing w:before="93"/>
        <w:ind w:left="100" w:right="230"/>
        <w:rPr>
          <w:rFonts w:asciiTheme="minorHAnsi" w:hAnsiTheme="minorHAnsi" w:cstheme="minorHAnsi"/>
          <w:sz w:val="24"/>
        </w:rPr>
      </w:pPr>
      <w:r w:rsidRPr="00042540">
        <w:rPr>
          <w:rFonts w:asciiTheme="minorHAnsi" w:hAnsiTheme="minorHAnsi" w:cstheme="minorHAnsi"/>
          <w:sz w:val="24"/>
        </w:rPr>
        <w:t>5.1.- De $100 (cien pesos) por cada día hábil de retraso en la primera entrega de tarjetas para usuarios, hasta el cumplimiento a entera satisfacción del Municipio. Misma pena convencional para la entrega de tarjetas adicionales y reposiciones que solicite el Municipio.</w:t>
      </w:r>
    </w:p>
    <w:p w:rsidR="00A02D13" w:rsidRPr="00042540" w:rsidRDefault="00A02D13" w:rsidP="00A02D13">
      <w:pPr>
        <w:pStyle w:val="Textoindependiente"/>
        <w:spacing w:before="93"/>
        <w:ind w:left="100" w:right="230"/>
        <w:rPr>
          <w:rFonts w:asciiTheme="minorHAnsi" w:hAnsiTheme="minorHAnsi" w:cstheme="minorHAnsi"/>
          <w:sz w:val="24"/>
        </w:rPr>
      </w:pPr>
      <w:r w:rsidRPr="00042540">
        <w:rPr>
          <w:rFonts w:asciiTheme="minorHAnsi" w:hAnsiTheme="minorHAnsi" w:cstheme="minorHAnsi"/>
          <w:sz w:val="24"/>
        </w:rPr>
        <w:t>5.2.- Por atraso en la fecha de dispersión de saldos a las tarjetas electrónicas de combustible del 1% (uno por ciento) del valor total de cada entregable.</w:t>
      </w:r>
    </w:p>
    <w:p w:rsidR="00A02D13" w:rsidRPr="00042540" w:rsidRDefault="00A02D13" w:rsidP="00A02D13">
      <w:pPr>
        <w:pStyle w:val="Textoindependiente"/>
        <w:spacing w:before="93"/>
        <w:ind w:left="100" w:right="230"/>
        <w:rPr>
          <w:rFonts w:asciiTheme="minorHAnsi" w:hAnsiTheme="minorHAnsi" w:cstheme="minorHAnsi"/>
          <w:sz w:val="24"/>
        </w:rPr>
      </w:pPr>
      <w:r w:rsidRPr="00042540">
        <w:rPr>
          <w:rFonts w:asciiTheme="minorHAnsi" w:hAnsiTheme="minorHAnsi" w:cstheme="minorHAnsi"/>
          <w:sz w:val="24"/>
        </w:rPr>
        <w:t>5.3.- En caso de transacciones de compra no aceptadas en los establecimientos afiliados conforme al directorio, el 5% (cinco por ciento) del monto total no aceptado.</w:t>
      </w:r>
    </w:p>
    <w:p w:rsidR="00A02D13" w:rsidRPr="00042540" w:rsidRDefault="00A02D13" w:rsidP="00A02D13">
      <w:pPr>
        <w:pStyle w:val="Textoindependiente"/>
        <w:spacing w:before="9"/>
        <w:rPr>
          <w:rFonts w:asciiTheme="minorHAnsi" w:hAnsiTheme="minorHAnsi" w:cstheme="minorHAnsi"/>
          <w:sz w:val="24"/>
        </w:rPr>
      </w:pPr>
    </w:p>
    <w:p w:rsidR="00A02D13" w:rsidRPr="00042540" w:rsidRDefault="00A02D13" w:rsidP="00A02D13">
      <w:pPr>
        <w:pStyle w:val="Ttulo1"/>
        <w:spacing w:before="94"/>
        <w:jc w:val="both"/>
        <w:rPr>
          <w:rFonts w:asciiTheme="minorHAnsi" w:eastAsiaTheme="minorEastAsia" w:hAnsiTheme="minorHAnsi" w:cstheme="minorHAnsi"/>
          <w:color w:val="auto"/>
          <w:sz w:val="24"/>
          <w:szCs w:val="24"/>
        </w:rPr>
      </w:pPr>
      <w:r w:rsidRPr="00042540">
        <w:rPr>
          <w:rFonts w:asciiTheme="minorHAnsi" w:eastAsiaTheme="minorEastAsia" w:hAnsiTheme="minorHAnsi" w:cstheme="minorHAnsi"/>
          <w:color w:val="auto"/>
          <w:sz w:val="24"/>
          <w:szCs w:val="24"/>
        </w:rPr>
        <w:t>6.- DE LAS DISPERSIONES</w:t>
      </w:r>
    </w:p>
    <w:p w:rsidR="00A02D13" w:rsidRPr="00042540" w:rsidRDefault="00A02D13" w:rsidP="00A02D13">
      <w:pPr>
        <w:pStyle w:val="Textoindependiente"/>
        <w:spacing w:before="93"/>
        <w:ind w:left="100" w:right="230"/>
        <w:rPr>
          <w:rFonts w:asciiTheme="minorHAnsi" w:hAnsiTheme="minorHAnsi" w:cstheme="minorHAnsi"/>
          <w:sz w:val="24"/>
        </w:rPr>
      </w:pPr>
      <w:r w:rsidRPr="00042540">
        <w:rPr>
          <w:rFonts w:asciiTheme="minorHAnsi" w:hAnsiTheme="minorHAnsi" w:cstheme="minorHAnsi"/>
          <w:sz w:val="24"/>
        </w:rPr>
        <w:t>6.1 El proceso de facturación deberá ser de la siguiente manera:</w:t>
      </w:r>
    </w:p>
    <w:p w:rsidR="00A02D13" w:rsidRPr="00042540" w:rsidRDefault="00A02D13" w:rsidP="00A02D13">
      <w:pPr>
        <w:pStyle w:val="Textoindependiente"/>
        <w:spacing w:before="93"/>
        <w:ind w:left="100" w:right="230"/>
        <w:rPr>
          <w:rFonts w:asciiTheme="minorHAnsi" w:hAnsiTheme="minorHAnsi" w:cstheme="minorHAnsi"/>
          <w:sz w:val="24"/>
        </w:rPr>
      </w:pPr>
      <w:r w:rsidRPr="00042540">
        <w:rPr>
          <w:rFonts w:asciiTheme="minorHAnsi" w:hAnsiTheme="minorHAnsi" w:cstheme="minorHAnsi"/>
          <w:sz w:val="24"/>
        </w:rPr>
        <w:t>El Administrador del Sistema solicita el recurso mensual al proveedor Adjudicado.</w:t>
      </w:r>
    </w:p>
    <w:p w:rsidR="00A02D13" w:rsidRPr="00042540" w:rsidRDefault="00A02D13" w:rsidP="00A02D13">
      <w:pPr>
        <w:pStyle w:val="Textoindependiente"/>
        <w:spacing w:before="93"/>
        <w:ind w:left="100" w:right="230"/>
        <w:rPr>
          <w:rFonts w:asciiTheme="minorHAnsi" w:hAnsiTheme="minorHAnsi" w:cstheme="minorHAnsi"/>
          <w:sz w:val="24"/>
        </w:rPr>
      </w:pPr>
      <w:r w:rsidRPr="00042540">
        <w:rPr>
          <w:rFonts w:asciiTheme="minorHAnsi" w:hAnsiTheme="minorHAnsi" w:cstheme="minorHAnsi"/>
          <w:sz w:val="24"/>
        </w:rPr>
        <w:t>El proveedor Adjudicado deposita el recurso en la cuenta corriente al sistema de administración del proveedor, la primera dispersión se realizará dentro de los 5 primeros días hábiles del mes de junio 2021 y los subsecuentes el último día hábil del mes calendario.</w:t>
      </w:r>
    </w:p>
    <w:p w:rsidR="00A02D13" w:rsidRPr="00042540" w:rsidRDefault="00A02D13" w:rsidP="00A02D13">
      <w:pPr>
        <w:pStyle w:val="Textoindependiente"/>
        <w:spacing w:before="93"/>
        <w:ind w:left="100" w:right="230"/>
        <w:rPr>
          <w:rFonts w:asciiTheme="minorHAnsi" w:hAnsiTheme="minorHAnsi" w:cstheme="minorHAnsi"/>
          <w:sz w:val="24"/>
        </w:rPr>
      </w:pPr>
      <w:r w:rsidRPr="00042540">
        <w:rPr>
          <w:rFonts w:asciiTheme="minorHAnsi" w:hAnsiTheme="minorHAnsi" w:cstheme="minorHAnsi"/>
          <w:sz w:val="24"/>
        </w:rPr>
        <w:t>La convocante realiza las dispersiones de los saldos en las tarjetas o etiquetas de los usuarios.</w:t>
      </w:r>
    </w:p>
    <w:p w:rsidR="00A02D13" w:rsidRPr="00042540" w:rsidRDefault="00A02D13" w:rsidP="00A02D13">
      <w:pPr>
        <w:pStyle w:val="Textoindependiente"/>
        <w:spacing w:before="93"/>
        <w:ind w:left="100" w:right="230"/>
        <w:rPr>
          <w:rFonts w:asciiTheme="minorHAnsi" w:hAnsiTheme="minorHAnsi" w:cstheme="minorHAnsi"/>
          <w:sz w:val="24"/>
        </w:rPr>
      </w:pPr>
      <w:r w:rsidRPr="00042540">
        <w:rPr>
          <w:rFonts w:asciiTheme="minorHAnsi" w:hAnsiTheme="minorHAnsi" w:cstheme="minorHAnsi"/>
          <w:sz w:val="24"/>
        </w:rPr>
        <w:t>Los vehículos realizan las cargas de combustible según las necesidades de su operación.</w:t>
      </w:r>
    </w:p>
    <w:p w:rsidR="00A02D13" w:rsidRPr="00042540" w:rsidRDefault="00A02D13" w:rsidP="00A02D13">
      <w:pPr>
        <w:pStyle w:val="Textoindependiente"/>
        <w:spacing w:before="93"/>
        <w:ind w:left="100" w:right="230"/>
        <w:rPr>
          <w:rFonts w:asciiTheme="minorHAnsi" w:hAnsiTheme="minorHAnsi" w:cstheme="minorHAnsi"/>
          <w:sz w:val="24"/>
        </w:rPr>
      </w:pPr>
      <w:r w:rsidRPr="00042540">
        <w:rPr>
          <w:rFonts w:asciiTheme="minorHAnsi" w:hAnsiTheme="minorHAnsi" w:cstheme="minorHAnsi"/>
          <w:sz w:val="24"/>
        </w:rPr>
        <w:lastRenderedPageBreak/>
        <w:t>El proveedor concentra todas las transacciones realizadas dentro del periodo del mes calendario.</w:t>
      </w:r>
    </w:p>
    <w:p w:rsidR="00A02D13" w:rsidRPr="00042540" w:rsidRDefault="00A02D13" w:rsidP="00A02D13">
      <w:pPr>
        <w:pStyle w:val="Textoindependiente"/>
        <w:spacing w:before="93"/>
        <w:ind w:left="100" w:right="230"/>
        <w:rPr>
          <w:rFonts w:asciiTheme="minorHAnsi" w:hAnsiTheme="minorHAnsi" w:cstheme="minorHAnsi"/>
          <w:sz w:val="24"/>
        </w:rPr>
      </w:pPr>
      <w:r w:rsidRPr="00042540">
        <w:rPr>
          <w:rFonts w:asciiTheme="minorHAnsi" w:hAnsiTheme="minorHAnsi" w:cstheme="minorHAnsi"/>
          <w:sz w:val="24"/>
        </w:rPr>
        <w:t>El proveedor emite la factura-estado de cuenta de las transacciones de carga realizadas durante el período antes señalado.</w:t>
      </w:r>
    </w:p>
    <w:p w:rsidR="00A02D13" w:rsidRPr="00042540" w:rsidRDefault="00A02D13" w:rsidP="00A02D13">
      <w:pPr>
        <w:pStyle w:val="Textoindependiente"/>
        <w:spacing w:before="93"/>
        <w:ind w:left="100" w:right="230"/>
        <w:rPr>
          <w:rFonts w:asciiTheme="minorHAnsi" w:hAnsiTheme="minorHAnsi" w:cstheme="minorHAnsi"/>
          <w:sz w:val="24"/>
        </w:rPr>
      </w:pPr>
      <w:r w:rsidRPr="00042540">
        <w:rPr>
          <w:rFonts w:asciiTheme="minorHAnsi" w:hAnsiTheme="minorHAnsi" w:cstheme="minorHAnsi"/>
          <w:sz w:val="24"/>
        </w:rPr>
        <w:t>La convocante paga al proveedor la factura en el tiempo señalado en su oferta económica.</w:t>
      </w:r>
    </w:p>
    <w:p w:rsidR="00A02D13" w:rsidRPr="00042540" w:rsidRDefault="00A02D13" w:rsidP="00A02D13">
      <w:pPr>
        <w:pStyle w:val="Textoindependiente"/>
        <w:spacing w:before="93"/>
        <w:ind w:left="100" w:right="230"/>
        <w:rPr>
          <w:rFonts w:asciiTheme="minorHAnsi" w:hAnsiTheme="minorHAnsi" w:cstheme="minorHAnsi"/>
          <w:sz w:val="24"/>
        </w:rPr>
      </w:pPr>
    </w:p>
    <w:p w:rsidR="00A02D13" w:rsidRPr="00042540" w:rsidRDefault="00A02D13" w:rsidP="00A02D13">
      <w:pPr>
        <w:pStyle w:val="Textoindependiente"/>
        <w:spacing w:before="93"/>
        <w:ind w:left="100" w:right="230"/>
        <w:rPr>
          <w:rFonts w:asciiTheme="minorHAnsi" w:hAnsiTheme="minorHAnsi" w:cstheme="minorHAnsi"/>
          <w:sz w:val="24"/>
        </w:rPr>
      </w:pPr>
      <w:r w:rsidRPr="00042540">
        <w:rPr>
          <w:rFonts w:asciiTheme="minorHAnsi" w:hAnsiTheme="minorHAnsi" w:cstheme="minorHAnsi"/>
          <w:sz w:val="24"/>
        </w:rPr>
        <w:t>6.2.- Aproximadamente 280 tarjetas electrónicas de combustible será la cantidad estimada que el PROVEEDOR deberá de expedir, estos podrán ser personalizados, además entregará tarjetas de stock para no interrumpir las actividades.</w:t>
      </w:r>
    </w:p>
    <w:p w:rsidR="00A02D13" w:rsidRPr="00042540" w:rsidRDefault="00A02D13" w:rsidP="00A02D13">
      <w:pPr>
        <w:pStyle w:val="Textoindependiente"/>
        <w:spacing w:before="93"/>
        <w:ind w:left="100" w:right="230"/>
        <w:rPr>
          <w:rFonts w:asciiTheme="minorHAnsi" w:hAnsiTheme="minorHAnsi" w:cstheme="minorHAnsi"/>
          <w:sz w:val="24"/>
        </w:rPr>
      </w:pPr>
    </w:p>
    <w:p w:rsidR="00A02D13" w:rsidRPr="00042540" w:rsidRDefault="00A02D13" w:rsidP="00A02D13">
      <w:pPr>
        <w:pStyle w:val="Textoindependiente"/>
        <w:spacing w:before="93"/>
        <w:ind w:left="100" w:right="230"/>
        <w:rPr>
          <w:rFonts w:asciiTheme="minorHAnsi" w:hAnsiTheme="minorHAnsi" w:cstheme="minorHAnsi"/>
          <w:sz w:val="24"/>
        </w:rPr>
      </w:pPr>
      <w:r w:rsidRPr="00042540">
        <w:rPr>
          <w:rFonts w:asciiTheme="minorHAnsi" w:hAnsiTheme="minorHAnsi" w:cstheme="minorHAnsi"/>
          <w:sz w:val="24"/>
        </w:rPr>
        <w:t>6.3.- El “PROVEEDOR” deberá contar con el personal para capacitar de manera presencial al personal del Gobierno Municipal en los sistemas del adjudicado.</w:t>
      </w:r>
    </w:p>
    <w:p w:rsidR="00A02D13" w:rsidRPr="00042540" w:rsidRDefault="00A02D13" w:rsidP="00A02D13">
      <w:pPr>
        <w:pStyle w:val="Textoindependiente"/>
        <w:spacing w:before="93"/>
        <w:ind w:left="100" w:right="230"/>
        <w:rPr>
          <w:rFonts w:asciiTheme="minorHAnsi" w:hAnsiTheme="minorHAnsi" w:cstheme="minorHAnsi"/>
          <w:sz w:val="24"/>
        </w:rPr>
      </w:pPr>
    </w:p>
    <w:p w:rsidR="00A02D13" w:rsidRPr="00042540" w:rsidRDefault="00A02D13" w:rsidP="00A02D13">
      <w:pPr>
        <w:pStyle w:val="Textoindependiente"/>
        <w:spacing w:before="93"/>
        <w:ind w:left="100" w:right="230"/>
        <w:rPr>
          <w:rFonts w:asciiTheme="minorHAnsi" w:hAnsiTheme="minorHAnsi" w:cstheme="minorHAnsi"/>
          <w:sz w:val="24"/>
        </w:rPr>
      </w:pPr>
      <w:r w:rsidRPr="00042540">
        <w:rPr>
          <w:rFonts w:asciiTheme="minorHAnsi" w:hAnsiTheme="minorHAnsi" w:cstheme="minorHAnsi"/>
          <w:sz w:val="24"/>
        </w:rPr>
        <w:t>6.4.- El “PROVEEDOR” deberá acreditar que cuenta con soporte técnico, un ejecutivo para la asesoría y atención de la dependencia en sus requerimientos las 24 horas del día.</w:t>
      </w:r>
    </w:p>
    <w:p w:rsidR="00A02D13" w:rsidRPr="00042540" w:rsidRDefault="00A02D13" w:rsidP="00A02D13">
      <w:pPr>
        <w:pStyle w:val="Textoindependiente"/>
        <w:spacing w:before="1"/>
        <w:rPr>
          <w:rFonts w:asciiTheme="minorHAnsi" w:hAnsiTheme="minorHAnsi" w:cstheme="minorHAnsi"/>
          <w:sz w:val="24"/>
        </w:rPr>
      </w:pPr>
    </w:p>
    <w:p w:rsidR="00A02D13" w:rsidRPr="00042540" w:rsidRDefault="00A02D13" w:rsidP="00A02D13">
      <w:pPr>
        <w:pStyle w:val="Textoindependiente"/>
        <w:ind w:left="100"/>
        <w:rPr>
          <w:rFonts w:asciiTheme="minorHAnsi" w:hAnsiTheme="minorHAnsi" w:cstheme="minorHAnsi"/>
          <w:sz w:val="24"/>
        </w:rPr>
      </w:pPr>
      <w:r w:rsidRPr="00042540">
        <w:rPr>
          <w:rFonts w:asciiTheme="minorHAnsi" w:hAnsiTheme="minorHAnsi" w:cstheme="minorHAnsi"/>
          <w:sz w:val="24"/>
        </w:rPr>
        <w:t>7.- DEMÁS REQUISITOS.</w:t>
      </w:r>
    </w:p>
    <w:p w:rsidR="00A02D13" w:rsidRPr="00042540" w:rsidRDefault="00A02D13" w:rsidP="00A02D13">
      <w:pPr>
        <w:pStyle w:val="Textoindependiente"/>
        <w:spacing w:before="9"/>
        <w:rPr>
          <w:rFonts w:asciiTheme="minorHAnsi" w:hAnsiTheme="minorHAnsi" w:cstheme="minorHAnsi"/>
          <w:sz w:val="24"/>
        </w:rPr>
      </w:pPr>
    </w:p>
    <w:p w:rsidR="00A02D13" w:rsidRPr="00042540" w:rsidRDefault="00A02D13" w:rsidP="00A02D13">
      <w:pPr>
        <w:pStyle w:val="Textoindependiente"/>
        <w:spacing w:before="93"/>
        <w:ind w:left="100" w:right="230"/>
        <w:rPr>
          <w:rFonts w:asciiTheme="minorHAnsi" w:hAnsiTheme="minorHAnsi" w:cstheme="minorHAnsi"/>
          <w:sz w:val="24"/>
        </w:rPr>
      </w:pPr>
      <w:r w:rsidRPr="00042540">
        <w:rPr>
          <w:rFonts w:asciiTheme="minorHAnsi" w:hAnsiTheme="minorHAnsi" w:cstheme="minorHAnsi"/>
          <w:sz w:val="24"/>
        </w:rPr>
        <w:t>7.1.- El “PROVEEDOR” adjudicado deberá de entregar las tarjetas en un plazo no mayor a 5 días hábiles a partir de la solicitud de la JEFATURA DE PATRIMONIO MUNICIPAL debidamente ordenadas para su entrega según archivo entregado por la dependencia.</w:t>
      </w:r>
    </w:p>
    <w:p w:rsidR="00A02D13" w:rsidRPr="00042540" w:rsidRDefault="00A02D13" w:rsidP="00A02D13">
      <w:pPr>
        <w:pStyle w:val="Textoindependiente"/>
        <w:spacing w:before="93"/>
        <w:ind w:left="100" w:right="230"/>
        <w:rPr>
          <w:rFonts w:asciiTheme="minorHAnsi" w:hAnsiTheme="minorHAnsi" w:cstheme="minorHAnsi"/>
          <w:sz w:val="24"/>
        </w:rPr>
      </w:pPr>
    </w:p>
    <w:p w:rsidR="00A02D13" w:rsidRPr="00042540" w:rsidRDefault="00A02D13" w:rsidP="00A02D13">
      <w:pPr>
        <w:pStyle w:val="Textoindependiente"/>
        <w:spacing w:before="93"/>
        <w:ind w:left="100" w:right="230"/>
        <w:rPr>
          <w:rFonts w:asciiTheme="minorHAnsi" w:hAnsiTheme="minorHAnsi" w:cstheme="minorHAnsi"/>
          <w:sz w:val="24"/>
        </w:rPr>
      </w:pPr>
      <w:r w:rsidRPr="00042540">
        <w:rPr>
          <w:rFonts w:asciiTheme="minorHAnsi" w:hAnsiTheme="minorHAnsi" w:cstheme="minorHAnsi"/>
          <w:sz w:val="24"/>
        </w:rPr>
        <w:t>7.2.- Las empresas participantes no deberán contar con contratos rescindidos por anticipado o cancelación en los últimos dos años por autoridades municipales, estatales y/o federales en el país, lo anterior lo deberán de manifestar en escrito libre bajo protesta de decir verdad.</w:t>
      </w:r>
    </w:p>
    <w:p w:rsidR="00A02D13" w:rsidRPr="00042540" w:rsidRDefault="00A02D13" w:rsidP="00A02D13">
      <w:pPr>
        <w:pStyle w:val="Textoindependiente"/>
        <w:spacing w:before="93"/>
        <w:ind w:left="100" w:right="230"/>
        <w:rPr>
          <w:rFonts w:asciiTheme="minorHAnsi" w:hAnsiTheme="minorHAnsi" w:cstheme="minorHAnsi"/>
          <w:sz w:val="24"/>
        </w:rPr>
      </w:pPr>
    </w:p>
    <w:p w:rsidR="00A02D13" w:rsidRPr="00042540" w:rsidRDefault="00A02D13" w:rsidP="00A02D13">
      <w:pPr>
        <w:pStyle w:val="Textoindependiente"/>
        <w:spacing w:before="93"/>
        <w:ind w:left="100" w:right="230"/>
        <w:rPr>
          <w:rFonts w:asciiTheme="minorHAnsi" w:hAnsiTheme="minorHAnsi"/>
          <w:sz w:val="24"/>
        </w:rPr>
      </w:pPr>
      <w:r w:rsidRPr="00042540">
        <w:rPr>
          <w:rFonts w:asciiTheme="minorHAnsi" w:hAnsiTheme="minorHAnsi" w:cstheme="minorHAnsi"/>
          <w:sz w:val="24"/>
        </w:rPr>
        <w:t>7.3.- EL PROVEEDOR debe acreditar que cumple con las disposiciones fiscales vigentes de acuerdo al Sistema de Administración Tributaria.</w:t>
      </w:r>
    </w:p>
    <w:p w:rsidR="00A02D13" w:rsidRPr="00042540" w:rsidRDefault="00A02D13" w:rsidP="00A02D13">
      <w:pPr>
        <w:pStyle w:val="Textoindependiente"/>
        <w:rPr>
          <w:rFonts w:asciiTheme="minorHAnsi" w:hAnsiTheme="minorHAnsi"/>
          <w:sz w:val="24"/>
        </w:rPr>
      </w:pPr>
    </w:p>
    <w:p w:rsidR="00A02D13" w:rsidRPr="00042540" w:rsidRDefault="00A02D13" w:rsidP="00A02D13">
      <w:pPr>
        <w:contextualSpacing/>
        <w:jc w:val="both"/>
        <w:rPr>
          <w:sz w:val="24"/>
          <w:szCs w:val="24"/>
        </w:rPr>
      </w:pPr>
      <w:r w:rsidRPr="00042540">
        <w:rPr>
          <w:sz w:val="24"/>
          <w:szCs w:val="24"/>
        </w:rPr>
        <w:t xml:space="preserve"> Así como lo plasmado en su propuesta técnica y económica mismas que formaran parte integral del contrato derivado de la presente contratación. </w:t>
      </w:r>
    </w:p>
    <w:p w:rsidR="000C3E4C" w:rsidRPr="00042540" w:rsidRDefault="000C3E4C" w:rsidP="000C3E4C">
      <w:pPr>
        <w:spacing w:after="0"/>
        <w:jc w:val="both"/>
        <w:rPr>
          <w:sz w:val="24"/>
          <w:szCs w:val="24"/>
        </w:rPr>
      </w:pPr>
    </w:p>
    <w:p w:rsidR="00916FA8" w:rsidRPr="00042540" w:rsidRDefault="00916FA8" w:rsidP="00916FA8">
      <w:pPr>
        <w:spacing w:after="240" w:line="240" w:lineRule="auto"/>
        <w:jc w:val="both"/>
        <w:rPr>
          <w:sz w:val="24"/>
          <w:szCs w:val="24"/>
        </w:rPr>
      </w:pPr>
      <w:r w:rsidRPr="00042540">
        <w:rPr>
          <w:b/>
          <w:sz w:val="24"/>
          <w:szCs w:val="24"/>
        </w:rPr>
        <w:t>TERCERO.-</w:t>
      </w:r>
      <w:r w:rsidRPr="00042540">
        <w:rPr>
          <w:sz w:val="24"/>
          <w:szCs w:val="24"/>
        </w:rPr>
        <w:t xml:space="preserve"> Notifíquese el contenido del presente dictamen, </w:t>
      </w:r>
      <w:r w:rsidR="00A02D13" w:rsidRPr="00042540">
        <w:rPr>
          <w:sz w:val="24"/>
          <w:szCs w:val="24"/>
        </w:rPr>
        <w:t xml:space="preserve">en la sesión del comité de adquisiciones </w:t>
      </w:r>
      <w:r w:rsidRPr="00042540">
        <w:rPr>
          <w:sz w:val="24"/>
          <w:szCs w:val="24"/>
        </w:rPr>
        <w:t xml:space="preserve">gubernamentales, contratación de servicios, arrendamientos y enajenaciones, para el Municipio de Zapotlán el Grande.  Para los fines legales y administrativos a que haya lugar. </w:t>
      </w:r>
    </w:p>
    <w:p w:rsidR="00805A98" w:rsidRPr="00042540" w:rsidRDefault="00916FA8" w:rsidP="00490968">
      <w:pPr>
        <w:spacing w:after="240" w:line="240" w:lineRule="auto"/>
        <w:jc w:val="both"/>
        <w:rPr>
          <w:sz w:val="24"/>
          <w:szCs w:val="24"/>
        </w:rPr>
      </w:pPr>
      <w:r w:rsidRPr="00042540">
        <w:rPr>
          <w:sz w:val="24"/>
          <w:szCs w:val="24"/>
        </w:rPr>
        <w:t xml:space="preserve">Así lo provee y dictamina. </w:t>
      </w:r>
      <w:bookmarkStart w:id="0" w:name="_GoBack"/>
      <w:bookmarkEnd w:id="0"/>
    </w:p>
    <w:p w:rsidR="00F3639B" w:rsidRPr="00042540" w:rsidRDefault="00F3639B" w:rsidP="00490968">
      <w:pPr>
        <w:spacing w:after="240" w:line="240" w:lineRule="auto"/>
        <w:jc w:val="both"/>
        <w:rPr>
          <w:sz w:val="24"/>
          <w:szCs w:val="24"/>
        </w:rPr>
      </w:pPr>
    </w:p>
    <w:p w:rsidR="006A2790" w:rsidRPr="00A02D13" w:rsidRDefault="006A2790" w:rsidP="00490968">
      <w:pPr>
        <w:spacing w:after="240" w:line="240" w:lineRule="auto"/>
        <w:jc w:val="both"/>
        <w:rPr>
          <w:sz w:val="24"/>
          <w:szCs w:val="24"/>
        </w:rPr>
      </w:pPr>
    </w:p>
    <w:p w:rsidR="00F3639B" w:rsidRPr="00F3639B" w:rsidRDefault="00F3639B" w:rsidP="00F3639B">
      <w:pPr>
        <w:pStyle w:val="Sinespaciado"/>
        <w:spacing w:line="240" w:lineRule="atLeast"/>
        <w:jc w:val="center"/>
        <w:rPr>
          <w:rFonts w:asciiTheme="minorHAnsi" w:hAnsiTheme="minorHAnsi"/>
          <w:sz w:val="24"/>
          <w:szCs w:val="24"/>
          <w:lang w:eastAsia="en-US"/>
        </w:rPr>
      </w:pPr>
      <w:r w:rsidRPr="00F3639B">
        <w:rPr>
          <w:rFonts w:asciiTheme="minorHAnsi" w:hAnsiTheme="minorHAnsi"/>
          <w:sz w:val="24"/>
          <w:szCs w:val="24"/>
          <w:lang w:eastAsia="en-US"/>
        </w:rPr>
        <w:t xml:space="preserve">MCI. ROSA MARIA SANCHEZ </w:t>
      </w:r>
      <w:proofErr w:type="spellStart"/>
      <w:r w:rsidRPr="00F3639B">
        <w:rPr>
          <w:rFonts w:asciiTheme="minorHAnsi" w:hAnsiTheme="minorHAnsi"/>
          <w:sz w:val="24"/>
          <w:szCs w:val="24"/>
          <w:lang w:eastAsia="en-US"/>
        </w:rPr>
        <w:t>SANCHEZ</w:t>
      </w:r>
      <w:proofErr w:type="spellEnd"/>
    </w:p>
    <w:p w:rsidR="00F3639B" w:rsidRPr="00F3639B" w:rsidRDefault="00042540" w:rsidP="00F3639B">
      <w:pPr>
        <w:pStyle w:val="Sinespaciado"/>
        <w:spacing w:line="240" w:lineRule="atLeast"/>
        <w:jc w:val="center"/>
        <w:rPr>
          <w:rFonts w:asciiTheme="minorHAnsi" w:hAnsiTheme="minorHAnsi"/>
          <w:sz w:val="24"/>
          <w:szCs w:val="24"/>
          <w:lang w:eastAsia="en-US"/>
        </w:rPr>
      </w:pPr>
      <w:r>
        <w:rPr>
          <w:rFonts w:asciiTheme="minorHAnsi" w:hAnsiTheme="minorHAnsi"/>
          <w:sz w:val="24"/>
          <w:szCs w:val="24"/>
          <w:lang w:eastAsia="en-US"/>
        </w:rPr>
        <w:t>Coordinadora</w:t>
      </w:r>
      <w:r w:rsidR="00F3639B">
        <w:rPr>
          <w:rFonts w:asciiTheme="minorHAnsi" w:hAnsiTheme="minorHAnsi"/>
          <w:sz w:val="24"/>
          <w:szCs w:val="24"/>
          <w:lang w:eastAsia="en-US"/>
        </w:rPr>
        <w:t xml:space="preserve"> </w:t>
      </w:r>
      <w:r w:rsidR="00F3639B" w:rsidRPr="00F3639B">
        <w:rPr>
          <w:rFonts w:asciiTheme="minorHAnsi" w:hAnsiTheme="minorHAnsi"/>
          <w:sz w:val="24"/>
          <w:szCs w:val="24"/>
          <w:lang w:eastAsia="en-US"/>
        </w:rPr>
        <w:t>de Proveeduría Municipal</w:t>
      </w:r>
    </w:p>
    <w:p w:rsidR="00490968" w:rsidRPr="00A02D13" w:rsidRDefault="00F3639B" w:rsidP="00F3639B">
      <w:pPr>
        <w:pStyle w:val="Sinespaciado"/>
        <w:spacing w:line="240" w:lineRule="atLeast"/>
        <w:jc w:val="center"/>
        <w:rPr>
          <w:rFonts w:asciiTheme="minorHAnsi" w:hAnsiTheme="minorHAnsi"/>
          <w:sz w:val="24"/>
          <w:szCs w:val="24"/>
          <w:lang w:val="en-US"/>
        </w:rPr>
      </w:pPr>
      <w:r w:rsidRPr="00F3639B">
        <w:rPr>
          <w:rFonts w:asciiTheme="minorHAnsi" w:hAnsiTheme="minorHAnsi"/>
          <w:sz w:val="24"/>
          <w:szCs w:val="24"/>
          <w:lang w:eastAsia="en-US"/>
        </w:rPr>
        <w:t xml:space="preserve">Ciudad Guzmán, </w:t>
      </w:r>
      <w:proofErr w:type="spellStart"/>
      <w:r w:rsidRPr="00F3639B">
        <w:rPr>
          <w:rFonts w:asciiTheme="minorHAnsi" w:hAnsiTheme="minorHAnsi"/>
          <w:sz w:val="24"/>
          <w:szCs w:val="24"/>
          <w:lang w:eastAsia="en-US"/>
        </w:rPr>
        <w:t>Mpio</w:t>
      </w:r>
      <w:proofErr w:type="spellEnd"/>
      <w:r w:rsidRPr="00F3639B">
        <w:rPr>
          <w:rFonts w:asciiTheme="minorHAnsi" w:hAnsiTheme="minorHAnsi"/>
          <w:sz w:val="24"/>
          <w:szCs w:val="24"/>
          <w:lang w:eastAsia="en-US"/>
        </w:rPr>
        <w:t xml:space="preserve">. De Zapotlán el Grande Jalisco a </w:t>
      </w:r>
      <w:r>
        <w:rPr>
          <w:rFonts w:asciiTheme="minorHAnsi" w:hAnsiTheme="minorHAnsi"/>
          <w:sz w:val="24"/>
          <w:szCs w:val="24"/>
          <w:lang w:eastAsia="en-US"/>
        </w:rPr>
        <w:t>13</w:t>
      </w:r>
      <w:r w:rsidRPr="00F3639B">
        <w:rPr>
          <w:rFonts w:asciiTheme="minorHAnsi" w:hAnsiTheme="minorHAnsi"/>
          <w:sz w:val="24"/>
          <w:szCs w:val="24"/>
          <w:lang w:eastAsia="en-US"/>
        </w:rPr>
        <w:t xml:space="preserve"> de Octubre de 2021</w:t>
      </w:r>
    </w:p>
    <w:sectPr w:rsidR="00490968" w:rsidRPr="00A02D13" w:rsidSect="000725CA">
      <w:footerReference w:type="default" r:id="rId9"/>
      <w:pgSz w:w="12240" w:h="15840" w:code="1"/>
      <w:pgMar w:top="1417" w:right="1701" w:bottom="1417" w:left="1701" w:header="709" w:footer="9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C9B" w:rsidRDefault="00EB3C9B" w:rsidP="00593DCA">
      <w:pPr>
        <w:spacing w:after="0" w:line="240" w:lineRule="auto"/>
      </w:pPr>
      <w:r>
        <w:separator/>
      </w:r>
    </w:p>
  </w:endnote>
  <w:endnote w:type="continuationSeparator" w:id="0">
    <w:p w:rsidR="00EB3C9B" w:rsidRDefault="00EB3C9B" w:rsidP="00593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82408"/>
      <w:docPartObj>
        <w:docPartGallery w:val="Page Numbers (Bottom of Page)"/>
        <w:docPartUnique/>
      </w:docPartObj>
    </w:sdtPr>
    <w:sdtEndPr>
      <w:rPr>
        <w:rFonts w:ascii="Century Gothic" w:hAnsi="Century Gothic"/>
        <w:sz w:val="18"/>
        <w:szCs w:val="18"/>
      </w:rPr>
    </w:sdtEndPr>
    <w:sdtContent>
      <w:p w:rsidR="009F6712" w:rsidRPr="003A5DB3" w:rsidRDefault="009F6712">
        <w:pPr>
          <w:pStyle w:val="Piedepgina"/>
          <w:jc w:val="right"/>
          <w:rPr>
            <w:rFonts w:ascii="Century Gothic" w:hAnsi="Century Gothic"/>
            <w:sz w:val="18"/>
            <w:szCs w:val="18"/>
          </w:rPr>
        </w:pPr>
        <w:r w:rsidRPr="003A5DB3">
          <w:rPr>
            <w:rFonts w:ascii="Century Gothic" w:hAnsi="Century Gothic"/>
            <w:sz w:val="18"/>
            <w:szCs w:val="18"/>
          </w:rPr>
          <w:t>|</w:t>
        </w:r>
        <w:r w:rsidR="00686670" w:rsidRPr="003A5DB3">
          <w:rPr>
            <w:rFonts w:ascii="Century Gothic" w:hAnsi="Century Gothic"/>
            <w:sz w:val="18"/>
            <w:szCs w:val="18"/>
          </w:rPr>
          <w:fldChar w:fldCharType="begin"/>
        </w:r>
        <w:r w:rsidRPr="003A5DB3">
          <w:rPr>
            <w:rFonts w:ascii="Century Gothic" w:hAnsi="Century Gothic"/>
            <w:sz w:val="18"/>
            <w:szCs w:val="18"/>
          </w:rPr>
          <w:instrText xml:space="preserve"> PAGE   \* MERGEFORMAT </w:instrText>
        </w:r>
        <w:r w:rsidR="00686670" w:rsidRPr="003A5DB3">
          <w:rPr>
            <w:rFonts w:ascii="Century Gothic" w:hAnsi="Century Gothic"/>
            <w:sz w:val="18"/>
            <w:szCs w:val="18"/>
          </w:rPr>
          <w:fldChar w:fldCharType="separate"/>
        </w:r>
        <w:r w:rsidR="00FB54E9">
          <w:rPr>
            <w:rFonts w:ascii="Century Gothic" w:hAnsi="Century Gothic"/>
            <w:noProof/>
            <w:sz w:val="18"/>
            <w:szCs w:val="18"/>
          </w:rPr>
          <w:t>11</w:t>
        </w:r>
        <w:r w:rsidR="00686670" w:rsidRPr="003A5DB3">
          <w:rPr>
            <w:rFonts w:ascii="Century Gothic" w:hAnsi="Century Gothic"/>
            <w:noProof/>
            <w:sz w:val="18"/>
            <w:szCs w:val="18"/>
          </w:rPr>
          <w:fldChar w:fldCharType="end"/>
        </w:r>
      </w:p>
    </w:sdtContent>
  </w:sdt>
  <w:p w:rsidR="009F6712" w:rsidRDefault="009F67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C9B" w:rsidRDefault="00EB3C9B" w:rsidP="00593DCA">
      <w:pPr>
        <w:spacing w:after="0" w:line="240" w:lineRule="auto"/>
      </w:pPr>
      <w:r>
        <w:separator/>
      </w:r>
    </w:p>
  </w:footnote>
  <w:footnote w:type="continuationSeparator" w:id="0">
    <w:p w:rsidR="00EB3C9B" w:rsidRDefault="00EB3C9B" w:rsidP="00593D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1" w15:restartNumberingAfterBreak="0">
    <w:nsid w:val="11470097"/>
    <w:multiLevelType w:val="hybridMultilevel"/>
    <w:tmpl w:val="261C8B94"/>
    <w:lvl w:ilvl="0" w:tplc="A3E40F24">
      <w:start w:val="400"/>
      <w:numFmt w:val="bullet"/>
      <w:lvlText w:val="-"/>
      <w:lvlJc w:val="left"/>
      <w:pPr>
        <w:ind w:left="720" w:hanging="360"/>
      </w:pPr>
      <w:rPr>
        <w:rFonts w:ascii="Book Antiqua" w:eastAsiaTheme="minorHAnsi" w:hAnsi="Book Antiqu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A67A0D"/>
    <w:multiLevelType w:val="hybridMultilevel"/>
    <w:tmpl w:val="D8C207C0"/>
    <w:lvl w:ilvl="0" w:tplc="391670FC">
      <w:start w:val="400"/>
      <w:numFmt w:val="bullet"/>
      <w:lvlText w:val="-"/>
      <w:lvlJc w:val="left"/>
      <w:pPr>
        <w:ind w:left="720" w:hanging="360"/>
      </w:pPr>
      <w:rPr>
        <w:rFonts w:ascii="Book Antiqua" w:eastAsiaTheme="minorHAnsi" w:hAnsi="Book Antiqu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36A3460"/>
    <w:multiLevelType w:val="hybridMultilevel"/>
    <w:tmpl w:val="3F6EBC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E53FB3"/>
    <w:multiLevelType w:val="hybridMultilevel"/>
    <w:tmpl w:val="575612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DB302A"/>
    <w:multiLevelType w:val="hybridMultilevel"/>
    <w:tmpl w:val="D4241F4E"/>
    <w:lvl w:ilvl="0" w:tplc="080A000B">
      <w:start w:val="1"/>
      <w:numFmt w:val="bullet"/>
      <w:lvlText w:val=""/>
      <w:lvlJc w:val="left"/>
      <w:pPr>
        <w:ind w:left="758" w:hanging="360"/>
      </w:pPr>
      <w:rPr>
        <w:rFonts w:ascii="Wingdings" w:hAnsi="Wingdings" w:hint="default"/>
      </w:rPr>
    </w:lvl>
    <w:lvl w:ilvl="1" w:tplc="080A0003" w:tentative="1">
      <w:start w:val="1"/>
      <w:numFmt w:val="bullet"/>
      <w:lvlText w:val="o"/>
      <w:lvlJc w:val="left"/>
      <w:pPr>
        <w:ind w:left="1478" w:hanging="360"/>
      </w:pPr>
      <w:rPr>
        <w:rFonts w:ascii="Courier New" w:hAnsi="Courier New" w:cs="Courier New" w:hint="default"/>
      </w:rPr>
    </w:lvl>
    <w:lvl w:ilvl="2" w:tplc="080A0005" w:tentative="1">
      <w:start w:val="1"/>
      <w:numFmt w:val="bullet"/>
      <w:lvlText w:val=""/>
      <w:lvlJc w:val="left"/>
      <w:pPr>
        <w:ind w:left="2198" w:hanging="360"/>
      </w:pPr>
      <w:rPr>
        <w:rFonts w:ascii="Wingdings" w:hAnsi="Wingdings" w:hint="default"/>
      </w:rPr>
    </w:lvl>
    <w:lvl w:ilvl="3" w:tplc="080A0001" w:tentative="1">
      <w:start w:val="1"/>
      <w:numFmt w:val="bullet"/>
      <w:lvlText w:val=""/>
      <w:lvlJc w:val="left"/>
      <w:pPr>
        <w:ind w:left="2918" w:hanging="360"/>
      </w:pPr>
      <w:rPr>
        <w:rFonts w:ascii="Symbol" w:hAnsi="Symbol" w:hint="default"/>
      </w:rPr>
    </w:lvl>
    <w:lvl w:ilvl="4" w:tplc="080A0003" w:tentative="1">
      <w:start w:val="1"/>
      <w:numFmt w:val="bullet"/>
      <w:lvlText w:val="o"/>
      <w:lvlJc w:val="left"/>
      <w:pPr>
        <w:ind w:left="3638" w:hanging="360"/>
      </w:pPr>
      <w:rPr>
        <w:rFonts w:ascii="Courier New" w:hAnsi="Courier New" w:cs="Courier New" w:hint="default"/>
      </w:rPr>
    </w:lvl>
    <w:lvl w:ilvl="5" w:tplc="080A0005" w:tentative="1">
      <w:start w:val="1"/>
      <w:numFmt w:val="bullet"/>
      <w:lvlText w:val=""/>
      <w:lvlJc w:val="left"/>
      <w:pPr>
        <w:ind w:left="4358" w:hanging="360"/>
      </w:pPr>
      <w:rPr>
        <w:rFonts w:ascii="Wingdings" w:hAnsi="Wingdings" w:hint="default"/>
      </w:rPr>
    </w:lvl>
    <w:lvl w:ilvl="6" w:tplc="080A0001" w:tentative="1">
      <w:start w:val="1"/>
      <w:numFmt w:val="bullet"/>
      <w:lvlText w:val=""/>
      <w:lvlJc w:val="left"/>
      <w:pPr>
        <w:ind w:left="5078" w:hanging="360"/>
      </w:pPr>
      <w:rPr>
        <w:rFonts w:ascii="Symbol" w:hAnsi="Symbol" w:hint="default"/>
      </w:rPr>
    </w:lvl>
    <w:lvl w:ilvl="7" w:tplc="080A0003" w:tentative="1">
      <w:start w:val="1"/>
      <w:numFmt w:val="bullet"/>
      <w:lvlText w:val="o"/>
      <w:lvlJc w:val="left"/>
      <w:pPr>
        <w:ind w:left="5798" w:hanging="360"/>
      </w:pPr>
      <w:rPr>
        <w:rFonts w:ascii="Courier New" w:hAnsi="Courier New" w:cs="Courier New" w:hint="default"/>
      </w:rPr>
    </w:lvl>
    <w:lvl w:ilvl="8" w:tplc="080A0005" w:tentative="1">
      <w:start w:val="1"/>
      <w:numFmt w:val="bullet"/>
      <w:lvlText w:val=""/>
      <w:lvlJc w:val="left"/>
      <w:pPr>
        <w:ind w:left="6518" w:hanging="360"/>
      </w:pPr>
      <w:rPr>
        <w:rFonts w:ascii="Wingdings" w:hAnsi="Wingdings" w:hint="default"/>
      </w:rPr>
    </w:lvl>
  </w:abstractNum>
  <w:abstractNum w:abstractNumId="7" w15:restartNumberingAfterBreak="0">
    <w:nsid w:val="61EB3B3D"/>
    <w:multiLevelType w:val="hybridMultilevel"/>
    <w:tmpl w:val="C6786B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A7A08EC"/>
    <w:multiLevelType w:val="hybridMultilevel"/>
    <w:tmpl w:val="EB3C1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0652968"/>
    <w:multiLevelType w:val="hybridMultilevel"/>
    <w:tmpl w:val="24BED0EC"/>
    <w:lvl w:ilvl="0" w:tplc="67F45F9A">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9F61F3B"/>
    <w:multiLevelType w:val="hybridMultilevel"/>
    <w:tmpl w:val="A07AEC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9"/>
  </w:num>
  <w:num w:numId="5">
    <w:abstractNumId w:val="5"/>
  </w:num>
  <w:num w:numId="6">
    <w:abstractNumId w:val="6"/>
  </w:num>
  <w:num w:numId="7">
    <w:abstractNumId w:val="0"/>
  </w:num>
  <w:num w:numId="8">
    <w:abstractNumId w:val="7"/>
  </w:num>
  <w:num w:numId="9">
    <w:abstractNumId w:val="3"/>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CA"/>
    <w:rsid w:val="00000DFA"/>
    <w:rsid w:val="00001D0F"/>
    <w:rsid w:val="000037F1"/>
    <w:rsid w:val="00006A8D"/>
    <w:rsid w:val="0001623D"/>
    <w:rsid w:val="00022B11"/>
    <w:rsid w:val="00042540"/>
    <w:rsid w:val="0004792F"/>
    <w:rsid w:val="00053938"/>
    <w:rsid w:val="000539AC"/>
    <w:rsid w:val="00053EC2"/>
    <w:rsid w:val="0005616B"/>
    <w:rsid w:val="000573C1"/>
    <w:rsid w:val="00060872"/>
    <w:rsid w:val="00061CB3"/>
    <w:rsid w:val="00061FAF"/>
    <w:rsid w:val="00062A21"/>
    <w:rsid w:val="00063705"/>
    <w:rsid w:val="000703E2"/>
    <w:rsid w:val="0007076C"/>
    <w:rsid w:val="000725CA"/>
    <w:rsid w:val="00072744"/>
    <w:rsid w:val="000773A5"/>
    <w:rsid w:val="000811A1"/>
    <w:rsid w:val="0008416B"/>
    <w:rsid w:val="0008777E"/>
    <w:rsid w:val="000A01BB"/>
    <w:rsid w:val="000A4E3C"/>
    <w:rsid w:val="000B1C80"/>
    <w:rsid w:val="000C0F69"/>
    <w:rsid w:val="000C3CB5"/>
    <w:rsid w:val="000C3E4C"/>
    <w:rsid w:val="000C577F"/>
    <w:rsid w:val="000C7491"/>
    <w:rsid w:val="000D5CBC"/>
    <w:rsid w:val="000F67E4"/>
    <w:rsid w:val="00101A84"/>
    <w:rsid w:val="00104B36"/>
    <w:rsid w:val="00126937"/>
    <w:rsid w:val="00130E53"/>
    <w:rsid w:val="00137861"/>
    <w:rsid w:val="0013798E"/>
    <w:rsid w:val="00144639"/>
    <w:rsid w:val="00150FD4"/>
    <w:rsid w:val="0015118D"/>
    <w:rsid w:val="0015344C"/>
    <w:rsid w:val="001564A2"/>
    <w:rsid w:val="0016234B"/>
    <w:rsid w:val="00164C17"/>
    <w:rsid w:val="00165605"/>
    <w:rsid w:val="001728C5"/>
    <w:rsid w:val="001825F7"/>
    <w:rsid w:val="00182651"/>
    <w:rsid w:val="001857B0"/>
    <w:rsid w:val="00186601"/>
    <w:rsid w:val="0019133A"/>
    <w:rsid w:val="001926C8"/>
    <w:rsid w:val="00197361"/>
    <w:rsid w:val="00197CEE"/>
    <w:rsid w:val="001B3941"/>
    <w:rsid w:val="001B772C"/>
    <w:rsid w:val="001C6D9F"/>
    <w:rsid w:val="001D26EF"/>
    <w:rsid w:val="001D59C2"/>
    <w:rsid w:val="001E2519"/>
    <w:rsid w:val="001F44AD"/>
    <w:rsid w:val="001F77FE"/>
    <w:rsid w:val="002027FE"/>
    <w:rsid w:val="0020329F"/>
    <w:rsid w:val="0021333A"/>
    <w:rsid w:val="002136AF"/>
    <w:rsid w:val="002171F3"/>
    <w:rsid w:val="00221908"/>
    <w:rsid w:val="002259C4"/>
    <w:rsid w:val="00236477"/>
    <w:rsid w:val="0023776D"/>
    <w:rsid w:val="0024487D"/>
    <w:rsid w:val="0025636A"/>
    <w:rsid w:val="0026297D"/>
    <w:rsid w:val="00266D19"/>
    <w:rsid w:val="0026796F"/>
    <w:rsid w:val="00277B1E"/>
    <w:rsid w:val="00277FC3"/>
    <w:rsid w:val="00284758"/>
    <w:rsid w:val="002A0F1E"/>
    <w:rsid w:val="002A3F1A"/>
    <w:rsid w:val="002A447C"/>
    <w:rsid w:val="002A60D0"/>
    <w:rsid w:val="002A6C96"/>
    <w:rsid w:val="002B7EC1"/>
    <w:rsid w:val="002C2D9F"/>
    <w:rsid w:val="002D498C"/>
    <w:rsid w:val="002E1918"/>
    <w:rsid w:val="002F2F5D"/>
    <w:rsid w:val="00305699"/>
    <w:rsid w:val="003117EC"/>
    <w:rsid w:val="00313045"/>
    <w:rsid w:val="00314183"/>
    <w:rsid w:val="00315EAB"/>
    <w:rsid w:val="00327EBF"/>
    <w:rsid w:val="00332462"/>
    <w:rsid w:val="00335A88"/>
    <w:rsid w:val="00342BBB"/>
    <w:rsid w:val="0035195C"/>
    <w:rsid w:val="00353239"/>
    <w:rsid w:val="00354803"/>
    <w:rsid w:val="003561C2"/>
    <w:rsid w:val="003632FD"/>
    <w:rsid w:val="00363A10"/>
    <w:rsid w:val="00365992"/>
    <w:rsid w:val="00366839"/>
    <w:rsid w:val="00380513"/>
    <w:rsid w:val="00390E6F"/>
    <w:rsid w:val="0039661D"/>
    <w:rsid w:val="0039748E"/>
    <w:rsid w:val="003A5DB3"/>
    <w:rsid w:val="003B3A24"/>
    <w:rsid w:val="003D3DF7"/>
    <w:rsid w:val="003D7CC2"/>
    <w:rsid w:val="003F11A9"/>
    <w:rsid w:val="003F25D3"/>
    <w:rsid w:val="003F27CE"/>
    <w:rsid w:val="003F5611"/>
    <w:rsid w:val="00400549"/>
    <w:rsid w:val="0040731B"/>
    <w:rsid w:val="00412488"/>
    <w:rsid w:val="00415172"/>
    <w:rsid w:val="00415955"/>
    <w:rsid w:val="00415B3F"/>
    <w:rsid w:val="00417927"/>
    <w:rsid w:val="00420CC2"/>
    <w:rsid w:val="00430B30"/>
    <w:rsid w:val="00435667"/>
    <w:rsid w:val="00435A8A"/>
    <w:rsid w:val="0044013C"/>
    <w:rsid w:val="00440427"/>
    <w:rsid w:val="00445875"/>
    <w:rsid w:val="00447DDF"/>
    <w:rsid w:val="00451A22"/>
    <w:rsid w:val="00451D99"/>
    <w:rsid w:val="004524E2"/>
    <w:rsid w:val="004534F8"/>
    <w:rsid w:val="004554D9"/>
    <w:rsid w:val="0045660D"/>
    <w:rsid w:val="004627A6"/>
    <w:rsid w:val="00462CFD"/>
    <w:rsid w:val="004730D7"/>
    <w:rsid w:val="00490968"/>
    <w:rsid w:val="00491086"/>
    <w:rsid w:val="00492EF4"/>
    <w:rsid w:val="00496412"/>
    <w:rsid w:val="00496D85"/>
    <w:rsid w:val="0049740A"/>
    <w:rsid w:val="004A0E93"/>
    <w:rsid w:val="004A153C"/>
    <w:rsid w:val="004A543A"/>
    <w:rsid w:val="004B0C91"/>
    <w:rsid w:val="004C7F08"/>
    <w:rsid w:val="004D613A"/>
    <w:rsid w:val="004D6971"/>
    <w:rsid w:val="004D6B37"/>
    <w:rsid w:val="004E2649"/>
    <w:rsid w:val="004E44F9"/>
    <w:rsid w:val="004F6845"/>
    <w:rsid w:val="004F6F06"/>
    <w:rsid w:val="00501D1E"/>
    <w:rsid w:val="00505E44"/>
    <w:rsid w:val="005168E6"/>
    <w:rsid w:val="0051705C"/>
    <w:rsid w:val="00523EA6"/>
    <w:rsid w:val="00524AF9"/>
    <w:rsid w:val="00534A79"/>
    <w:rsid w:val="0054211E"/>
    <w:rsid w:val="00543E55"/>
    <w:rsid w:val="005563FD"/>
    <w:rsid w:val="00556DCC"/>
    <w:rsid w:val="00562D6C"/>
    <w:rsid w:val="005641D2"/>
    <w:rsid w:val="005675FF"/>
    <w:rsid w:val="00570E57"/>
    <w:rsid w:val="00573C7A"/>
    <w:rsid w:val="00573D75"/>
    <w:rsid w:val="00574500"/>
    <w:rsid w:val="0059135C"/>
    <w:rsid w:val="00592332"/>
    <w:rsid w:val="00593DCA"/>
    <w:rsid w:val="005A4976"/>
    <w:rsid w:val="005B0C4A"/>
    <w:rsid w:val="005C1325"/>
    <w:rsid w:val="005C3BCA"/>
    <w:rsid w:val="005D6B58"/>
    <w:rsid w:val="005E3BB2"/>
    <w:rsid w:val="005E798E"/>
    <w:rsid w:val="005F49AC"/>
    <w:rsid w:val="00600813"/>
    <w:rsid w:val="006042D5"/>
    <w:rsid w:val="006044A5"/>
    <w:rsid w:val="00613938"/>
    <w:rsid w:val="006246ED"/>
    <w:rsid w:val="006312E1"/>
    <w:rsid w:val="00640B5E"/>
    <w:rsid w:val="00646E9B"/>
    <w:rsid w:val="00650D46"/>
    <w:rsid w:val="00654074"/>
    <w:rsid w:val="00660E36"/>
    <w:rsid w:val="00663039"/>
    <w:rsid w:val="006657B1"/>
    <w:rsid w:val="00672BF7"/>
    <w:rsid w:val="00677506"/>
    <w:rsid w:val="00686560"/>
    <w:rsid w:val="00686670"/>
    <w:rsid w:val="00690713"/>
    <w:rsid w:val="00691016"/>
    <w:rsid w:val="006945C2"/>
    <w:rsid w:val="006947AE"/>
    <w:rsid w:val="006977BF"/>
    <w:rsid w:val="006A2790"/>
    <w:rsid w:val="006A47CF"/>
    <w:rsid w:val="006A4B58"/>
    <w:rsid w:val="006B16FF"/>
    <w:rsid w:val="006B3276"/>
    <w:rsid w:val="006D41CC"/>
    <w:rsid w:val="006D6A82"/>
    <w:rsid w:val="006F2302"/>
    <w:rsid w:val="006F5EC8"/>
    <w:rsid w:val="006F642D"/>
    <w:rsid w:val="006F7E9B"/>
    <w:rsid w:val="00706E02"/>
    <w:rsid w:val="00712543"/>
    <w:rsid w:val="0071733B"/>
    <w:rsid w:val="00717FE4"/>
    <w:rsid w:val="00725379"/>
    <w:rsid w:val="007319F0"/>
    <w:rsid w:val="00744B49"/>
    <w:rsid w:val="00746750"/>
    <w:rsid w:val="0076147A"/>
    <w:rsid w:val="00763161"/>
    <w:rsid w:val="00764AF9"/>
    <w:rsid w:val="007678CB"/>
    <w:rsid w:val="00774BC2"/>
    <w:rsid w:val="0078313D"/>
    <w:rsid w:val="007853FA"/>
    <w:rsid w:val="00786879"/>
    <w:rsid w:val="0079356B"/>
    <w:rsid w:val="007973B5"/>
    <w:rsid w:val="0079773B"/>
    <w:rsid w:val="007A15AE"/>
    <w:rsid w:val="007A23F8"/>
    <w:rsid w:val="007B08EE"/>
    <w:rsid w:val="007B3B67"/>
    <w:rsid w:val="007C40F6"/>
    <w:rsid w:val="007C526A"/>
    <w:rsid w:val="007C5473"/>
    <w:rsid w:val="007C59BD"/>
    <w:rsid w:val="007C64E5"/>
    <w:rsid w:val="007C7BD3"/>
    <w:rsid w:val="007D5C97"/>
    <w:rsid w:val="007E1EE5"/>
    <w:rsid w:val="007F07A6"/>
    <w:rsid w:val="007F162C"/>
    <w:rsid w:val="007F28FD"/>
    <w:rsid w:val="007F2B69"/>
    <w:rsid w:val="007F30D8"/>
    <w:rsid w:val="007F46F0"/>
    <w:rsid w:val="00800281"/>
    <w:rsid w:val="00805A98"/>
    <w:rsid w:val="008120FF"/>
    <w:rsid w:val="00813DE9"/>
    <w:rsid w:val="008212A3"/>
    <w:rsid w:val="00821D50"/>
    <w:rsid w:val="00823D24"/>
    <w:rsid w:val="008326FC"/>
    <w:rsid w:val="00836A32"/>
    <w:rsid w:val="00837DAE"/>
    <w:rsid w:val="00845739"/>
    <w:rsid w:val="0085214B"/>
    <w:rsid w:val="00861A73"/>
    <w:rsid w:val="00874989"/>
    <w:rsid w:val="00874E42"/>
    <w:rsid w:val="00875077"/>
    <w:rsid w:val="00875CB2"/>
    <w:rsid w:val="00883197"/>
    <w:rsid w:val="008A1C30"/>
    <w:rsid w:val="008A586B"/>
    <w:rsid w:val="008B2430"/>
    <w:rsid w:val="008B2EC1"/>
    <w:rsid w:val="008B532E"/>
    <w:rsid w:val="008B6779"/>
    <w:rsid w:val="008C0D32"/>
    <w:rsid w:val="008D2EBE"/>
    <w:rsid w:val="008D3F77"/>
    <w:rsid w:val="008D664F"/>
    <w:rsid w:val="008F40D1"/>
    <w:rsid w:val="008F6973"/>
    <w:rsid w:val="0090090C"/>
    <w:rsid w:val="009035DF"/>
    <w:rsid w:val="00904B68"/>
    <w:rsid w:val="009102EF"/>
    <w:rsid w:val="00911ADB"/>
    <w:rsid w:val="009125BB"/>
    <w:rsid w:val="00914A11"/>
    <w:rsid w:val="0091577C"/>
    <w:rsid w:val="00916FA8"/>
    <w:rsid w:val="0091775A"/>
    <w:rsid w:val="009217A9"/>
    <w:rsid w:val="009218AA"/>
    <w:rsid w:val="00923170"/>
    <w:rsid w:val="00926215"/>
    <w:rsid w:val="009403B6"/>
    <w:rsid w:val="009409CB"/>
    <w:rsid w:val="00946458"/>
    <w:rsid w:val="009468F7"/>
    <w:rsid w:val="00957FF2"/>
    <w:rsid w:val="0096336C"/>
    <w:rsid w:val="00974B46"/>
    <w:rsid w:val="009757D9"/>
    <w:rsid w:val="00977E09"/>
    <w:rsid w:val="00983376"/>
    <w:rsid w:val="0098411B"/>
    <w:rsid w:val="00986791"/>
    <w:rsid w:val="00993A4A"/>
    <w:rsid w:val="00997755"/>
    <w:rsid w:val="009A3AD8"/>
    <w:rsid w:val="009A73C7"/>
    <w:rsid w:val="009B1249"/>
    <w:rsid w:val="009B51CE"/>
    <w:rsid w:val="009C49D4"/>
    <w:rsid w:val="009D1261"/>
    <w:rsid w:val="009D74CA"/>
    <w:rsid w:val="009E668F"/>
    <w:rsid w:val="009E7BD0"/>
    <w:rsid w:val="009F453D"/>
    <w:rsid w:val="009F6712"/>
    <w:rsid w:val="009F718B"/>
    <w:rsid w:val="00A002D9"/>
    <w:rsid w:val="00A02D13"/>
    <w:rsid w:val="00A04B24"/>
    <w:rsid w:val="00A05F6A"/>
    <w:rsid w:val="00A06DB9"/>
    <w:rsid w:val="00A12711"/>
    <w:rsid w:val="00A17D19"/>
    <w:rsid w:val="00A24893"/>
    <w:rsid w:val="00A26CF7"/>
    <w:rsid w:val="00A27B64"/>
    <w:rsid w:val="00A304BC"/>
    <w:rsid w:val="00A30B06"/>
    <w:rsid w:val="00A330A7"/>
    <w:rsid w:val="00A41EE0"/>
    <w:rsid w:val="00A423EF"/>
    <w:rsid w:val="00A52A1A"/>
    <w:rsid w:val="00A53AA6"/>
    <w:rsid w:val="00A54225"/>
    <w:rsid w:val="00A55256"/>
    <w:rsid w:val="00A64441"/>
    <w:rsid w:val="00A70B12"/>
    <w:rsid w:val="00A7269A"/>
    <w:rsid w:val="00A75C11"/>
    <w:rsid w:val="00A8092D"/>
    <w:rsid w:val="00A812B7"/>
    <w:rsid w:val="00A83637"/>
    <w:rsid w:val="00A83F9A"/>
    <w:rsid w:val="00AA17BD"/>
    <w:rsid w:val="00AA2A5E"/>
    <w:rsid w:val="00AA6C5B"/>
    <w:rsid w:val="00AB541D"/>
    <w:rsid w:val="00AB5EAE"/>
    <w:rsid w:val="00AB73C9"/>
    <w:rsid w:val="00AC1556"/>
    <w:rsid w:val="00AC6105"/>
    <w:rsid w:val="00AD43AC"/>
    <w:rsid w:val="00AD5EC4"/>
    <w:rsid w:val="00AE0D4C"/>
    <w:rsid w:val="00AE1263"/>
    <w:rsid w:val="00AE505B"/>
    <w:rsid w:val="00AE7370"/>
    <w:rsid w:val="00AF5C97"/>
    <w:rsid w:val="00AF5CD4"/>
    <w:rsid w:val="00AF5F0A"/>
    <w:rsid w:val="00B0065C"/>
    <w:rsid w:val="00B018BD"/>
    <w:rsid w:val="00B01DA2"/>
    <w:rsid w:val="00B026B9"/>
    <w:rsid w:val="00B07033"/>
    <w:rsid w:val="00B155D2"/>
    <w:rsid w:val="00B240F8"/>
    <w:rsid w:val="00B30CE6"/>
    <w:rsid w:val="00B401D4"/>
    <w:rsid w:val="00B417FD"/>
    <w:rsid w:val="00B431CA"/>
    <w:rsid w:val="00B445A1"/>
    <w:rsid w:val="00B454E5"/>
    <w:rsid w:val="00B45A7D"/>
    <w:rsid w:val="00B45BE3"/>
    <w:rsid w:val="00B46D09"/>
    <w:rsid w:val="00B47003"/>
    <w:rsid w:val="00B51639"/>
    <w:rsid w:val="00B5433D"/>
    <w:rsid w:val="00B55272"/>
    <w:rsid w:val="00B5554E"/>
    <w:rsid w:val="00B557B0"/>
    <w:rsid w:val="00B6536D"/>
    <w:rsid w:val="00B65F4E"/>
    <w:rsid w:val="00B67D48"/>
    <w:rsid w:val="00B757A1"/>
    <w:rsid w:val="00B771D9"/>
    <w:rsid w:val="00B81FCB"/>
    <w:rsid w:val="00B853B7"/>
    <w:rsid w:val="00B856B6"/>
    <w:rsid w:val="00B914EE"/>
    <w:rsid w:val="00BA7144"/>
    <w:rsid w:val="00BB0CA4"/>
    <w:rsid w:val="00BB6466"/>
    <w:rsid w:val="00BC4804"/>
    <w:rsid w:val="00BD334B"/>
    <w:rsid w:val="00BD54E9"/>
    <w:rsid w:val="00BE0294"/>
    <w:rsid w:val="00BE17AE"/>
    <w:rsid w:val="00BE1D03"/>
    <w:rsid w:val="00BE2E00"/>
    <w:rsid w:val="00BE5628"/>
    <w:rsid w:val="00BF1C44"/>
    <w:rsid w:val="00BF6C7F"/>
    <w:rsid w:val="00C00D70"/>
    <w:rsid w:val="00C0335D"/>
    <w:rsid w:val="00C03C26"/>
    <w:rsid w:val="00C04301"/>
    <w:rsid w:val="00C0687F"/>
    <w:rsid w:val="00C0753B"/>
    <w:rsid w:val="00C12D97"/>
    <w:rsid w:val="00C155C7"/>
    <w:rsid w:val="00C2058D"/>
    <w:rsid w:val="00C326B4"/>
    <w:rsid w:val="00C326B9"/>
    <w:rsid w:val="00C40223"/>
    <w:rsid w:val="00C426F3"/>
    <w:rsid w:val="00C4516C"/>
    <w:rsid w:val="00C62592"/>
    <w:rsid w:val="00C62E9B"/>
    <w:rsid w:val="00C655AF"/>
    <w:rsid w:val="00C66954"/>
    <w:rsid w:val="00C66BD4"/>
    <w:rsid w:val="00C705A8"/>
    <w:rsid w:val="00C83137"/>
    <w:rsid w:val="00C838E4"/>
    <w:rsid w:val="00C8518F"/>
    <w:rsid w:val="00C8579D"/>
    <w:rsid w:val="00C86E85"/>
    <w:rsid w:val="00C97AB5"/>
    <w:rsid w:val="00CA54E3"/>
    <w:rsid w:val="00CA5805"/>
    <w:rsid w:val="00CA6656"/>
    <w:rsid w:val="00CB0F54"/>
    <w:rsid w:val="00CB1E60"/>
    <w:rsid w:val="00CB1EFE"/>
    <w:rsid w:val="00CB1F09"/>
    <w:rsid w:val="00CC3348"/>
    <w:rsid w:val="00CC5CC8"/>
    <w:rsid w:val="00CC6870"/>
    <w:rsid w:val="00CD715A"/>
    <w:rsid w:val="00CE5862"/>
    <w:rsid w:val="00CE7A42"/>
    <w:rsid w:val="00CF44E4"/>
    <w:rsid w:val="00CF67AE"/>
    <w:rsid w:val="00D0607D"/>
    <w:rsid w:val="00D23021"/>
    <w:rsid w:val="00D24701"/>
    <w:rsid w:val="00D27E37"/>
    <w:rsid w:val="00D30C7F"/>
    <w:rsid w:val="00D32604"/>
    <w:rsid w:val="00D336CD"/>
    <w:rsid w:val="00D37610"/>
    <w:rsid w:val="00D41EF1"/>
    <w:rsid w:val="00D44BA5"/>
    <w:rsid w:val="00D544EE"/>
    <w:rsid w:val="00D56AA3"/>
    <w:rsid w:val="00D66080"/>
    <w:rsid w:val="00D92C0B"/>
    <w:rsid w:val="00DA4329"/>
    <w:rsid w:val="00DA7675"/>
    <w:rsid w:val="00DB146C"/>
    <w:rsid w:val="00DB4DBC"/>
    <w:rsid w:val="00DB6487"/>
    <w:rsid w:val="00DB7B68"/>
    <w:rsid w:val="00DC1A87"/>
    <w:rsid w:val="00DC529F"/>
    <w:rsid w:val="00DD2BE4"/>
    <w:rsid w:val="00DE1851"/>
    <w:rsid w:val="00DE2BBF"/>
    <w:rsid w:val="00DE567E"/>
    <w:rsid w:val="00DF11CE"/>
    <w:rsid w:val="00DF681D"/>
    <w:rsid w:val="00E02DE5"/>
    <w:rsid w:val="00E05A11"/>
    <w:rsid w:val="00E10083"/>
    <w:rsid w:val="00E11F25"/>
    <w:rsid w:val="00E172BB"/>
    <w:rsid w:val="00E22A6A"/>
    <w:rsid w:val="00E2348E"/>
    <w:rsid w:val="00E30ECF"/>
    <w:rsid w:val="00E31295"/>
    <w:rsid w:val="00E31F8B"/>
    <w:rsid w:val="00E440E7"/>
    <w:rsid w:val="00E447BF"/>
    <w:rsid w:val="00E50990"/>
    <w:rsid w:val="00E60D89"/>
    <w:rsid w:val="00E67930"/>
    <w:rsid w:val="00E829F5"/>
    <w:rsid w:val="00E83AFB"/>
    <w:rsid w:val="00EA3400"/>
    <w:rsid w:val="00EA5104"/>
    <w:rsid w:val="00EA75C6"/>
    <w:rsid w:val="00EB0235"/>
    <w:rsid w:val="00EB11D0"/>
    <w:rsid w:val="00EB2387"/>
    <w:rsid w:val="00EB3C9B"/>
    <w:rsid w:val="00EB41BB"/>
    <w:rsid w:val="00EC07CF"/>
    <w:rsid w:val="00ED112B"/>
    <w:rsid w:val="00EE4256"/>
    <w:rsid w:val="00EF17C5"/>
    <w:rsid w:val="00EF348B"/>
    <w:rsid w:val="00EF5DC4"/>
    <w:rsid w:val="00F02618"/>
    <w:rsid w:val="00F2579E"/>
    <w:rsid w:val="00F33329"/>
    <w:rsid w:val="00F3639B"/>
    <w:rsid w:val="00F410E6"/>
    <w:rsid w:val="00F5144F"/>
    <w:rsid w:val="00F610C1"/>
    <w:rsid w:val="00F61C72"/>
    <w:rsid w:val="00F62914"/>
    <w:rsid w:val="00F674E0"/>
    <w:rsid w:val="00F71A16"/>
    <w:rsid w:val="00F76112"/>
    <w:rsid w:val="00F85425"/>
    <w:rsid w:val="00FB0382"/>
    <w:rsid w:val="00FB1A8A"/>
    <w:rsid w:val="00FB1AAF"/>
    <w:rsid w:val="00FB54E9"/>
    <w:rsid w:val="00FB6F75"/>
    <w:rsid w:val="00FC2921"/>
    <w:rsid w:val="00FE1750"/>
    <w:rsid w:val="00FE4947"/>
    <w:rsid w:val="00FE5734"/>
    <w:rsid w:val="00FF0776"/>
    <w:rsid w:val="00FF0B73"/>
    <w:rsid w:val="00FF3ECF"/>
    <w:rsid w:val="00FF7DD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87A13B-4F06-437F-A261-047617F6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02D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93D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3DCA"/>
    <w:rPr>
      <w:sz w:val="20"/>
      <w:szCs w:val="20"/>
    </w:rPr>
  </w:style>
  <w:style w:type="character" w:styleId="Refdenotaalpie">
    <w:name w:val="footnote reference"/>
    <w:basedOn w:val="Fuentedeprrafopredeter"/>
    <w:uiPriority w:val="99"/>
    <w:semiHidden/>
    <w:unhideWhenUsed/>
    <w:rsid w:val="00593DCA"/>
    <w:rPr>
      <w:vertAlign w:val="superscript"/>
    </w:rPr>
  </w:style>
  <w:style w:type="paragraph" w:styleId="Encabezado">
    <w:name w:val="header"/>
    <w:basedOn w:val="Normal"/>
    <w:link w:val="EncabezadoCar"/>
    <w:uiPriority w:val="99"/>
    <w:unhideWhenUsed/>
    <w:rsid w:val="00593D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3DCA"/>
  </w:style>
  <w:style w:type="paragraph" w:styleId="Piedepgina">
    <w:name w:val="footer"/>
    <w:basedOn w:val="Normal"/>
    <w:link w:val="PiedepginaCar"/>
    <w:uiPriority w:val="99"/>
    <w:unhideWhenUsed/>
    <w:rsid w:val="00593D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3DCA"/>
  </w:style>
  <w:style w:type="paragraph" w:styleId="Textodeglobo">
    <w:name w:val="Balloon Text"/>
    <w:basedOn w:val="Normal"/>
    <w:link w:val="TextodegloboCar"/>
    <w:uiPriority w:val="99"/>
    <w:semiHidden/>
    <w:unhideWhenUsed/>
    <w:rsid w:val="00593D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3DCA"/>
    <w:rPr>
      <w:rFonts w:ascii="Tahoma" w:hAnsi="Tahoma" w:cs="Tahoma"/>
      <w:sz w:val="16"/>
      <w:szCs w:val="16"/>
    </w:rPr>
  </w:style>
  <w:style w:type="paragraph" w:styleId="Prrafodelista">
    <w:name w:val="List Paragraph"/>
    <w:basedOn w:val="Normal"/>
    <w:link w:val="PrrafodelistaCar"/>
    <w:uiPriority w:val="1"/>
    <w:qFormat/>
    <w:rsid w:val="00DC1A87"/>
    <w:pPr>
      <w:ind w:left="720"/>
      <w:contextualSpacing/>
    </w:pPr>
  </w:style>
  <w:style w:type="table" w:styleId="Tablaconcuadrcula">
    <w:name w:val="Table Grid"/>
    <w:basedOn w:val="Tablanormal"/>
    <w:uiPriority w:val="59"/>
    <w:rsid w:val="009633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rsid w:val="00D0607D"/>
    <w:pPr>
      <w:spacing w:after="0" w:line="360" w:lineRule="auto"/>
      <w:jc w:val="both"/>
    </w:pPr>
    <w:rPr>
      <w:rFonts w:ascii="Arial" w:eastAsia="Times New Roman" w:hAnsi="Arial" w:cs="Arial"/>
      <w:szCs w:val="24"/>
      <w:lang w:val="es-ES" w:eastAsia="es-ES"/>
    </w:rPr>
  </w:style>
  <w:style w:type="character" w:customStyle="1" w:styleId="TextoindependienteCar">
    <w:name w:val="Texto independiente Car"/>
    <w:basedOn w:val="Fuentedeprrafopredeter"/>
    <w:link w:val="Textoindependiente"/>
    <w:rsid w:val="00D0607D"/>
    <w:rPr>
      <w:rFonts w:ascii="Arial" w:eastAsia="Times New Roman" w:hAnsi="Arial" w:cs="Arial"/>
      <w:szCs w:val="24"/>
      <w:lang w:val="es-ES" w:eastAsia="es-ES"/>
    </w:rPr>
  </w:style>
  <w:style w:type="paragraph" w:customStyle="1" w:styleId="Texto">
    <w:name w:val="Texto"/>
    <w:basedOn w:val="Normal"/>
    <w:rsid w:val="00E05A11"/>
    <w:pPr>
      <w:spacing w:after="101" w:line="216" w:lineRule="exact"/>
      <w:ind w:firstLine="288"/>
      <w:jc w:val="both"/>
    </w:pPr>
    <w:rPr>
      <w:rFonts w:ascii="Arial" w:eastAsia="Times New Roman" w:hAnsi="Arial" w:cs="Arial"/>
      <w:sz w:val="18"/>
      <w:szCs w:val="20"/>
      <w:lang w:val="es-ES"/>
    </w:rPr>
  </w:style>
  <w:style w:type="paragraph" w:customStyle="1" w:styleId="ROMANOS">
    <w:name w:val="ROMANOS"/>
    <w:basedOn w:val="Normal"/>
    <w:rsid w:val="00E05A11"/>
    <w:pPr>
      <w:spacing w:after="101" w:line="216" w:lineRule="atLeast"/>
      <w:ind w:left="810" w:hanging="540"/>
      <w:jc w:val="both"/>
    </w:pPr>
    <w:rPr>
      <w:rFonts w:ascii="Arial" w:eastAsia="Times New Roman" w:hAnsi="Arial" w:cs="Times New Roman"/>
      <w:sz w:val="18"/>
      <w:szCs w:val="20"/>
      <w:lang w:eastAsia="es-ES"/>
    </w:rPr>
  </w:style>
  <w:style w:type="paragraph" w:customStyle="1" w:styleId="texto0">
    <w:name w:val="texto"/>
    <w:basedOn w:val="Normal"/>
    <w:rsid w:val="00E22A6A"/>
    <w:pPr>
      <w:spacing w:after="101" w:line="216" w:lineRule="atLeast"/>
      <w:ind w:firstLine="288"/>
      <w:jc w:val="both"/>
    </w:pPr>
    <w:rPr>
      <w:rFonts w:ascii="Arial" w:eastAsia="Times New Roman" w:hAnsi="Arial" w:cs="Times New Roman"/>
      <w:sz w:val="18"/>
      <w:szCs w:val="20"/>
      <w:lang w:eastAsia="es-ES"/>
    </w:rPr>
  </w:style>
  <w:style w:type="paragraph" w:customStyle="1" w:styleId="Default">
    <w:name w:val="Default"/>
    <w:rsid w:val="00415172"/>
    <w:pPr>
      <w:autoSpaceDE w:val="0"/>
      <w:autoSpaceDN w:val="0"/>
      <w:adjustRightInd w:val="0"/>
      <w:spacing w:after="0" w:line="240" w:lineRule="auto"/>
    </w:pPr>
    <w:rPr>
      <w:rFonts w:ascii="Arial Narrow" w:hAnsi="Arial Narrow" w:cs="Arial Narrow"/>
      <w:color w:val="000000"/>
      <w:sz w:val="24"/>
      <w:szCs w:val="24"/>
    </w:rPr>
  </w:style>
  <w:style w:type="paragraph" w:customStyle="1" w:styleId="1">
    <w:name w:val="1"/>
    <w:basedOn w:val="Normal"/>
    <w:next w:val="Sangradetextonormal"/>
    <w:rsid w:val="00B445A1"/>
    <w:pPr>
      <w:spacing w:after="0" w:line="240" w:lineRule="auto"/>
      <w:ind w:left="360"/>
      <w:jc w:val="both"/>
    </w:pPr>
    <w:rPr>
      <w:rFonts w:ascii="Arial" w:eastAsia="Times New Roman" w:hAnsi="Arial" w:cs="Arial"/>
      <w:sz w:val="24"/>
      <w:szCs w:val="24"/>
      <w:lang w:val="es-ES" w:eastAsia="es-ES"/>
    </w:rPr>
  </w:style>
  <w:style w:type="paragraph" w:customStyle="1" w:styleId="ecxmsonormal">
    <w:name w:val="ecxmsonormal"/>
    <w:basedOn w:val="Normal"/>
    <w:rsid w:val="00B445A1"/>
    <w:pPr>
      <w:spacing w:after="324" w:line="240" w:lineRule="auto"/>
    </w:pPr>
    <w:rPr>
      <w:rFonts w:ascii="Times New Roman" w:eastAsia="Times New Roman" w:hAnsi="Times New Roman" w:cs="Times New Roman"/>
      <w:sz w:val="24"/>
      <w:szCs w:val="24"/>
    </w:rPr>
  </w:style>
  <w:style w:type="paragraph" w:styleId="Sangradetextonormal">
    <w:name w:val="Body Text Indent"/>
    <w:basedOn w:val="Normal"/>
    <w:link w:val="SangradetextonormalCar"/>
    <w:uiPriority w:val="99"/>
    <w:semiHidden/>
    <w:unhideWhenUsed/>
    <w:rsid w:val="00B445A1"/>
    <w:pPr>
      <w:spacing w:after="120"/>
      <w:ind w:left="283"/>
    </w:pPr>
  </w:style>
  <w:style w:type="character" w:customStyle="1" w:styleId="SangradetextonormalCar">
    <w:name w:val="Sangría de texto normal Car"/>
    <w:basedOn w:val="Fuentedeprrafopredeter"/>
    <w:link w:val="Sangradetextonormal"/>
    <w:uiPriority w:val="99"/>
    <w:semiHidden/>
    <w:rsid w:val="00B445A1"/>
  </w:style>
  <w:style w:type="paragraph" w:customStyle="1" w:styleId="CM31">
    <w:name w:val="CM31"/>
    <w:basedOn w:val="Default"/>
    <w:next w:val="Default"/>
    <w:uiPriority w:val="99"/>
    <w:rsid w:val="00AE1263"/>
    <w:pPr>
      <w:widowControl w:val="0"/>
      <w:spacing w:after="258"/>
    </w:pPr>
    <w:rPr>
      <w:rFonts w:ascii="Arial" w:hAnsi="Arial" w:cs="Arial"/>
      <w:color w:val="auto"/>
    </w:rPr>
  </w:style>
  <w:style w:type="paragraph" w:customStyle="1" w:styleId="CM16">
    <w:name w:val="CM16"/>
    <w:basedOn w:val="Default"/>
    <w:next w:val="Default"/>
    <w:uiPriority w:val="99"/>
    <w:rsid w:val="00AE1263"/>
    <w:pPr>
      <w:widowControl w:val="0"/>
      <w:spacing w:line="260" w:lineRule="atLeast"/>
    </w:pPr>
    <w:rPr>
      <w:rFonts w:ascii="Arial" w:hAnsi="Arial" w:cs="Arial"/>
      <w:color w:val="auto"/>
    </w:rPr>
  </w:style>
  <w:style w:type="character" w:customStyle="1" w:styleId="SinespaciadoCar">
    <w:name w:val="Sin espaciado Car"/>
    <w:basedOn w:val="Fuentedeprrafopredeter"/>
    <w:link w:val="Sinespaciado"/>
    <w:uiPriority w:val="1"/>
    <w:locked/>
    <w:rsid w:val="00E2348E"/>
    <w:rPr>
      <w:rFonts w:ascii="Calibri" w:eastAsia="Times New Roman" w:hAnsi="Calibri" w:cs="Calibri"/>
      <w:lang w:val="es-ES"/>
    </w:rPr>
  </w:style>
  <w:style w:type="paragraph" w:styleId="Sinespaciado">
    <w:name w:val="No Spacing"/>
    <w:link w:val="SinespaciadoCar"/>
    <w:uiPriority w:val="1"/>
    <w:qFormat/>
    <w:rsid w:val="00E2348E"/>
    <w:pPr>
      <w:spacing w:after="0" w:line="240" w:lineRule="auto"/>
    </w:pPr>
    <w:rPr>
      <w:rFonts w:ascii="Calibri" w:eastAsia="Times New Roman" w:hAnsi="Calibri" w:cs="Calibri"/>
      <w:lang w:val="es-ES"/>
    </w:rPr>
  </w:style>
  <w:style w:type="character" w:customStyle="1" w:styleId="Ttulo1Car">
    <w:name w:val="Título 1 Car"/>
    <w:basedOn w:val="Fuentedeprrafopredeter"/>
    <w:link w:val="Ttulo1"/>
    <w:uiPriority w:val="9"/>
    <w:rsid w:val="00A02D13"/>
    <w:rPr>
      <w:rFonts w:asciiTheme="majorHAnsi" w:eastAsiaTheme="majorEastAsia" w:hAnsiTheme="majorHAnsi" w:cstheme="majorBidi"/>
      <w:color w:val="365F91" w:themeColor="accent1" w:themeShade="BF"/>
      <w:sz w:val="32"/>
      <w:szCs w:val="32"/>
    </w:rPr>
  </w:style>
  <w:style w:type="character" w:customStyle="1" w:styleId="PrrafodelistaCar">
    <w:name w:val="Párrafo de lista Car"/>
    <w:basedOn w:val="Fuentedeprrafopredeter"/>
    <w:link w:val="Prrafodelista"/>
    <w:uiPriority w:val="1"/>
    <w:locked/>
    <w:rsid w:val="00A02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D9E62-D133-4C73-B558-C2FF705CB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3286</Words>
  <Characters>18077</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 AYUNTAMIENTO DE ZAPOTLAN EL GRANDE</Company>
  <LinksUpToDate>false</LinksUpToDate>
  <CharactersWithSpaces>21321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erwin.pena</dc:creator>
  <cp:lastModifiedBy>Maria Isabel Madrigal Lopez</cp:lastModifiedBy>
  <cp:revision>4</cp:revision>
  <cp:lastPrinted>2020-08-05T19:42:00Z</cp:lastPrinted>
  <dcterms:created xsi:type="dcterms:W3CDTF">2021-10-18T14:22:00Z</dcterms:created>
  <dcterms:modified xsi:type="dcterms:W3CDTF">2021-10-18T16:38:00Z</dcterms:modified>
</cp:coreProperties>
</file>