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90" w:rsidRDefault="00836A32" w:rsidP="00C4516C">
      <w:pPr>
        <w:tabs>
          <w:tab w:val="left" w:pos="2265"/>
        </w:tabs>
        <w:spacing w:after="0" w:line="240" w:lineRule="auto"/>
        <w:jc w:val="both"/>
        <w:rPr>
          <w:rFonts w:ascii="Book Antiqua" w:hAnsi="Book Antiqua"/>
          <w:sz w:val="24"/>
          <w:szCs w:val="24"/>
        </w:rPr>
      </w:pPr>
      <w:r>
        <w:rPr>
          <w:rFonts w:ascii="Book Antiqua" w:hAnsi="Book Antiqua"/>
          <w:noProof/>
          <w:sz w:val="24"/>
          <w:szCs w:val="24"/>
        </w:rPr>
        <w:drawing>
          <wp:anchor distT="0" distB="0" distL="114300" distR="114300" simplePos="0" relativeHeight="251660288" behindDoc="1" locked="0" layoutInCell="0" allowOverlap="1" wp14:anchorId="6F55E38B">
            <wp:simplePos x="0" y="0"/>
            <wp:positionH relativeFrom="page">
              <wp:align>right</wp:align>
            </wp:positionH>
            <wp:positionV relativeFrom="margin">
              <wp:posOffset>-854310</wp:posOffset>
            </wp:positionV>
            <wp:extent cx="7686675" cy="7974565"/>
            <wp:effectExtent l="0" t="0" r="0" b="0"/>
            <wp:wrapNone/>
            <wp:docPr id="2" name="Imagen 2"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70" t="2168" r="369" b="19510"/>
                    <a:stretch/>
                  </pic:blipFill>
                  <pic:spPr bwMode="auto">
                    <a:xfrm>
                      <a:off x="0" y="0"/>
                      <a:ext cx="7686675" cy="7974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516C">
        <w:rPr>
          <w:rFonts w:ascii="Book Antiqua" w:hAnsi="Book Antiqua"/>
          <w:sz w:val="24"/>
          <w:szCs w:val="24"/>
        </w:rPr>
        <w:tab/>
      </w:r>
    </w:p>
    <w:p w:rsidR="00D44BA5" w:rsidRDefault="00D44BA5" w:rsidP="00E2348E">
      <w:pPr>
        <w:pStyle w:val="Encabezado"/>
        <w:jc w:val="right"/>
        <w:rPr>
          <w:rFonts w:ascii="Book Antiqua" w:hAnsi="Book Antiqua" w:cstheme="minorHAnsi"/>
          <w:sz w:val="24"/>
          <w:szCs w:val="24"/>
        </w:rPr>
      </w:pPr>
    </w:p>
    <w:p w:rsidR="00677506" w:rsidRDefault="00677506" w:rsidP="00C4516C">
      <w:pPr>
        <w:pStyle w:val="Encabezado"/>
        <w:rPr>
          <w:rFonts w:ascii="Book Antiqua" w:hAnsi="Book Antiqua" w:cstheme="minorHAnsi"/>
          <w:sz w:val="24"/>
          <w:szCs w:val="24"/>
        </w:rPr>
      </w:pPr>
    </w:p>
    <w:p w:rsidR="00DF681D" w:rsidRPr="00042540" w:rsidRDefault="00DF681D" w:rsidP="00DF681D">
      <w:pPr>
        <w:pStyle w:val="Encabezado"/>
        <w:jc w:val="center"/>
        <w:rPr>
          <w:rFonts w:cs="Arial"/>
          <w:b/>
          <w:sz w:val="24"/>
          <w:szCs w:val="24"/>
        </w:rPr>
      </w:pPr>
      <w:r w:rsidRPr="00042540">
        <w:rPr>
          <w:sz w:val="24"/>
          <w:szCs w:val="24"/>
        </w:rPr>
        <w:t xml:space="preserve">DICTAMEN DE EXCEPCIÓN A LA LICITACIÓN PÚBLICA, OPTANDO POR EL PROCEDIMIENTO DE ADJUDICACIÓN DIRECTA </w:t>
      </w:r>
      <w:r w:rsidR="00BE0294" w:rsidRPr="00042540">
        <w:rPr>
          <w:sz w:val="24"/>
          <w:szCs w:val="24"/>
        </w:rPr>
        <w:t xml:space="preserve">PARA LA </w:t>
      </w:r>
      <w:r w:rsidR="00875CB2" w:rsidRPr="00042540">
        <w:rPr>
          <w:sz w:val="24"/>
          <w:szCs w:val="24"/>
        </w:rPr>
        <w:t>ADQUIS</w:t>
      </w:r>
      <w:r w:rsidR="002D498C" w:rsidRPr="00042540">
        <w:rPr>
          <w:sz w:val="24"/>
          <w:szCs w:val="24"/>
        </w:rPr>
        <w:t>I</w:t>
      </w:r>
      <w:r w:rsidR="00875CB2" w:rsidRPr="00042540">
        <w:rPr>
          <w:sz w:val="24"/>
          <w:szCs w:val="24"/>
        </w:rPr>
        <w:t xml:space="preserve">CIÓN DE COMBUSTIBLE MEDIANTE TARJETAS ELECTRONICAS PARA EL </w:t>
      </w:r>
      <w:r w:rsidR="00523EA6" w:rsidRPr="00042540">
        <w:rPr>
          <w:sz w:val="24"/>
          <w:szCs w:val="24"/>
        </w:rPr>
        <w:t xml:space="preserve">PARQUE </w:t>
      </w:r>
      <w:r w:rsidR="00875CB2" w:rsidRPr="00042540">
        <w:rPr>
          <w:sz w:val="24"/>
          <w:szCs w:val="24"/>
        </w:rPr>
        <w:t xml:space="preserve">VEHICULAR DEL MUNICIPIO DE ZAPOTLAN EL GRANDE. </w:t>
      </w:r>
    </w:p>
    <w:p w:rsidR="00DF681D" w:rsidRPr="00042540" w:rsidRDefault="00DF681D" w:rsidP="005E3BB2">
      <w:pPr>
        <w:pStyle w:val="Encabezado"/>
        <w:jc w:val="both"/>
        <w:rPr>
          <w:sz w:val="24"/>
          <w:szCs w:val="24"/>
        </w:rPr>
      </w:pPr>
    </w:p>
    <w:p w:rsidR="00B853B7" w:rsidRPr="00042540" w:rsidRDefault="00A12711" w:rsidP="00677506">
      <w:pPr>
        <w:pStyle w:val="Encabezado"/>
        <w:jc w:val="both"/>
        <w:rPr>
          <w:sz w:val="24"/>
          <w:szCs w:val="24"/>
        </w:rPr>
      </w:pPr>
      <w:r w:rsidRPr="00042540">
        <w:rPr>
          <w:sz w:val="24"/>
          <w:szCs w:val="24"/>
        </w:rPr>
        <w:t xml:space="preserve">En Ciudad Guzmán, Municipio de Zapotlán el Grande, Jalisco, a los </w:t>
      </w:r>
      <w:r w:rsidR="0091577C" w:rsidRPr="00042540">
        <w:rPr>
          <w:sz w:val="24"/>
          <w:szCs w:val="24"/>
        </w:rPr>
        <w:t>11</w:t>
      </w:r>
      <w:r w:rsidR="00DF681D" w:rsidRPr="00042540">
        <w:rPr>
          <w:sz w:val="24"/>
          <w:szCs w:val="24"/>
        </w:rPr>
        <w:t xml:space="preserve"> </w:t>
      </w:r>
      <w:r w:rsidR="008D2EBE">
        <w:rPr>
          <w:sz w:val="24"/>
          <w:szCs w:val="24"/>
        </w:rPr>
        <w:t>días</w:t>
      </w:r>
      <w:r w:rsidRPr="00042540">
        <w:rPr>
          <w:sz w:val="24"/>
          <w:szCs w:val="24"/>
        </w:rPr>
        <w:t xml:space="preserve"> del</w:t>
      </w:r>
      <w:r w:rsidR="00E829F5" w:rsidRPr="00042540">
        <w:rPr>
          <w:sz w:val="24"/>
          <w:szCs w:val="24"/>
        </w:rPr>
        <w:t xml:space="preserve"> mes de </w:t>
      </w:r>
      <w:r w:rsidR="0091577C" w:rsidRPr="00042540">
        <w:rPr>
          <w:sz w:val="24"/>
          <w:szCs w:val="24"/>
        </w:rPr>
        <w:t xml:space="preserve">octubre </w:t>
      </w:r>
      <w:r w:rsidR="00DF681D" w:rsidRPr="00042540">
        <w:rPr>
          <w:sz w:val="24"/>
          <w:szCs w:val="24"/>
        </w:rPr>
        <w:t xml:space="preserve"> </w:t>
      </w:r>
      <w:r w:rsidR="00E829F5" w:rsidRPr="00042540">
        <w:rPr>
          <w:sz w:val="24"/>
          <w:szCs w:val="24"/>
        </w:rPr>
        <w:t xml:space="preserve">del año </w:t>
      </w:r>
      <w:r w:rsidR="00DF681D" w:rsidRPr="00042540">
        <w:rPr>
          <w:sz w:val="24"/>
          <w:szCs w:val="24"/>
        </w:rPr>
        <w:t>2021</w:t>
      </w:r>
      <w:r w:rsidR="00E829F5" w:rsidRPr="00042540">
        <w:rPr>
          <w:sz w:val="24"/>
          <w:szCs w:val="24"/>
        </w:rPr>
        <w:t xml:space="preserve">, </w:t>
      </w:r>
      <w:r w:rsidR="00E30ECF" w:rsidRPr="00042540">
        <w:rPr>
          <w:sz w:val="24"/>
          <w:szCs w:val="24"/>
        </w:rPr>
        <w:t xml:space="preserve">la </w:t>
      </w:r>
      <w:r w:rsidR="006977BF" w:rsidRPr="00042540">
        <w:rPr>
          <w:sz w:val="24"/>
          <w:szCs w:val="24"/>
        </w:rPr>
        <w:t xml:space="preserve">que suscribe </w:t>
      </w:r>
      <w:r w:rsidR="00E30ECF" w:rsidRPr="00042540">
        <w:rPr>
          <w:sz w:val="24"/>
          <w:szCs w:val="24"/>
        </w:rPr>
        <w:t xml:space="preserve">M.C.I. Rosa María Sánchez </w:t>
      </w:r>
      <w:proofErr w:type="spellStart"/>
      <w:r w:rsidR="00E30ECF" w:rsidRPr="00042540">
        <w:rPr>
          <w:sz w:val="24"/>
          <w:szCs w:val="24"/>
        </w:rPr>
        <w:t>Sánchez</w:t>
      </w:r>
      <w:proofErr w:type="spellEnd"/>
      <w:r w:rsidR="003561C2" w:rsidRPr="00042540">
        <w:rPr>
          <w:sz w:val="24"/>
          <w:szCs w:val="24"/>
        </w:rPr>
        <w:t xml:space="preserve">, en </w:t>
      </w:r>
      <w:r w:rsidR="007F162C" w:rsidRPr="00042540">
        <w:rPr>
          <w:sz w:val="24"/>
          <w:szCs w:val="24"/>
        </w:rPr>
        <w:t>mi carácter de Coordinador</w:t>
      </w:r>
      <w:r w:rsidR="00042540">
        <w:rPr>
          <w:sz w:val="24"/>
          <w:szCs w:val="24"/>
        </w:rPr>
        <w:t>a</w:t>
      </w:r>
      <w:r w:rsidR="007F162C" w:rsidRPr="00042540">
        <w:rPr>
          <w:sz w:val="24"/>
          <w:szCs w:val="24"/>
        </w:rPr>
        <w:t xml:space="preserve"> del D</w:t>
      </w:r>
      <w:r w:rsidR="003561C2" w:rsidRPr="00042540">
        <w:rPr>
          <w:sz w:val="24"/>
          <w:szCs w:val="24"/>
        </w:rPr>
        <w:t xml:space="preserve">epartamento de </w:t>
      </w:r>
      <w:r w:rsidR="007F162C" w:rsidRPr="00042540">
        <w:rPr>
          <w:sz w:val="24"/>
          <w:szCs w:val="24"/>
        </w:rPr>
        <w:t>P</w:t>
      </w:r>
      <w:r w:rsidR="00164C17" w:rsidRPr="00042540">
        <w:rPr>
          <w:sz w:val="24"/>
          <w:szCs w:val="24"/>
        </w:rPr>
        <w:t>roveeduría Municipal</w:t>
      </w:r>
      <w:r w:rsidR="003561C2" w:rsidRPr="00042540">
        <w:rPr>
          <w:sz w:val="24"/>
          <w:szCs w:val="24"/>
        </w:rPr>
        <w:t xml:space="preserve"> del H. Ayuntamiento de Zapotlán el Grande, Jalisco</w:t>
      </w:r>
      <w:r w:rsidR="00E829F5" w:rsidRPr="00042540">
        <w:rPr>
          <w:sz w:val="24"/>
          <w:szCs w:val="24"/>
        </w:rPr>
        <w:t>, t</w:t>
      </w:r>
      <w:r w:rsidR="00B853B7" w:rsidRPr="00042540">
        <w:rPr>
          <w:sz w:val="24"/>
          <w:szCs w:val="24"/>
        </w:rPr>
        <w:t xml:space="preserve">engo a </w:t>
      </w:r>
      <w:r w:rsidR="00EC07CF" w:rsidRPr="00042540">
        <w:rPr>
          <w:sz w:val="24"/>
          <w:szCs w:val="24"/>
        </w:rPr>
        <w:t>bien emitir</w:t>
      </w:r>
      <w:r w:rsidR="00E829F5" w:rsidRPr="00042540">
        <w:rPr>
          <w:sz w:val="24"/>
          <w:szCs w:val="24"/>
        </w:rPr>
        <w:t xml:space="preserve"> </w:t>
      </w:r>
      <w:r w:rsidR="00B853B7" w:rsidRPr="00042540">
        <w:rPr>
          <w:sz w:val="24"/>
          <w:szCs w:val="24"/>
        </w:rPr>
        <w:t xml:space="preserve">el presente </w:t>
      </w:r>
      <w:r w:rsidR="00523EA6" w:rsidRPr="00042540">
        <w:rPr>
          <w:sz w:val="24"/>
          <w:szCs w:val="24"/>
        </w:rPr>
        <w:t>Dictamen De Excepción A La Licitación Pública, Optando Por El Procedimiento De Adjudicación Directa Para La Adquisición de Combustible Mediante Tarjetas Electrónicas Para El Parque Vehicular del Municipio de Zapotlán El Grande</w:t>
      </w:r>
      <w:r w:rsidR="00523EA6" w:rsidRPr="00042540">
        <w:rPr>
          <w:rFonts w:cs="Arial"/>
          <w:b/>
          <w:sz w:val="24"/>
          <w:szCs w:val="24"/>
        </w:rPr>
        <w:t>”,</w:t>
      </w:r>
      <w:r w:rsidR="00523EA6" w:rsidRPr="00042540">
        <w:rPr>
          <w:b/>
          <w:sz w:val="24"/>
          <w:szCs w:val="24"/>
        </w:rPr>
        <w:t xml:space="preserve"> </w:t>
      </w:r>
      <w:r w:rsidR="00B853B7" w:rsidRPr="00042540">
        <w:rPr>
          <w:sz w:val="24"/>
          <w:szCs w:val="24"/>
        </w:rPr>
        <w:t>en términos de lo que dispone</w:t>
      </w:r>
      <w:r w:rsidR="007D5C97" w:rsidRPr="00042540">
        <w:rPr>
          <w:sz w:val="24"/>
          <w:szCs w:val="24"/>
        </w:rPr>
        <w:t xml:space="preserve"> </w:t>
      </w:r>
      <w:r w:rsidR="00164C17" w:rsidRPr="00042540">
        <w:rPr>
          <w:rFonts w:cs="Arial"/>
          <w:sz w:val="24"/>
          <w:szCs w:val="24"/>
        </w:rPr>
        <w:t>Reglamento</w:t>
      </w:r>
      <w:r w:rsidR="00EC07CF" w:rsidRPr="00042540">
        <w:rPr>
          <w:rFonts w:cs="Arial"/>
          <w:sz w:val="24"/>
          <w:szCs w:val="24"/>
        </w:rPr>
        <w:t xml:space="preserve"> de compras gubernamentales, contratación de servicios, arrendamientos y enajenaciones, para el M</w:t>
      </w:r>
      <w:r w:rsidR="007F162C" w:rsidRPr="00042540">
        <w:rPr>
          <w:rFonts w:cs="Arial"/>
          <w:sz w:val="24"/>
          <w:szCs w:val="24"/>
        </w:rPr>
        <w:t xml:space="preserve">unicipio de Zapotlán el Grande. </w:t>
      </w:r>
      <w:r w:rsidR="00EC07CF" w:rsidRPr="00042540">
        <w:rPr>
          <w:rFonts w:cs="Arial"/>
          <w:sz w:val="24"/>
          <w:szCs w:val="24"/>
        </w:rPr>
        <w:t>El</w:t>
      </w:r>
      <w:r w:rsidR="00D0607D" w:rsidRPr="00042540">
        <w:rPr>
          <w:rFonts w:cs="Arial"/>
          <w:sz w:val="24"/>
          <w:szCs w:val="24"/>
        </w:rPr>
        <w:t xml:space="preserve"> que </w:t>
      </w:r>
      <w:r w:rsidR="007F162C" w:rsidRPr="00042540">
        <w:rPr>
          <w:rFonts w:cs="Arial"/>
          <w:sz w:val="24"/>
          <w:szCs w:val="24"/>
        </w:rPr>
        <w:t>fundo</w:t>
      </w:r>
      <w:r w:rsidR="00D0607D" w:rsidRPr="00042540">
        <w:rPr>
          <w:rFonts w:cs="Arial"/>
          <w:sz w:val="24"/>
          <w:szCs w:val="24"/>
        </w:rPr>
        <w:t xml:space="preserve"> y motivo baj</w:t>
      </w:r>
      <w:r w:rsidR="00277FC3" w:rsidRPr="00042540">
        <w:rPr>
          <w:rFonts w:cs="Arial"/>
          <w:sz w:val="24"/>
          <w:szCs w:val="24"/>
        </w:rPr>
        <w:t>o los siguientes</w:t>
      </w:r>
      <w:r w:rsidR="00D0607D" w:rsidRPr="00042540">
        <w:rPr>
          <w:rFonts w:cs="Arial"/>
          <w:sz w:val="24"/>
          <w:szCs w:val="24"/>
        </w:rPr>
        <w:t>:</w:t>
      </w:r>
    </w:p>
    <w:p w:rsidR="00A002D9" w:rsidRPr="00042540" w:rsidRDefault="00A002D9" w:rsidP="00C326B9">
      <w:pPr>
        <w:spacing w:line="240" w:lineRule="auto"/>
        <w:jc w:val="both"/>
        <w:rPr>
          <w:sz w:val="24"/>
          <w:szCs w:val="24"/>
        </w:rPr>
      </w:pPr>
    </w:p>
    <w:p w:rsidR="00F71A16" w:rsidRDefault="00B853B7" w:rsidP="00874989">
      <w:pPr>
        <w:spacing w:line="240" w:lineRule="auto"/>
        <w:jc w:val="center"/>
        <w:rPr>
          <w:b/>
          <w:sz w:val="24"/>
          <w:szCs w:val="24"/>
        </w:rPr>
      </w:pPr>
      <w:r w:rsidRPr="00042540">
        <w:rPr>
          <w:b/>
          <w:sz w:val="24"/>
          <w:szCs w:val="24"/>
        </w:rPr>
        <w:t>A N T E C E D E N T E S</w:t>
      </w:r>
    </w:p>
    <w:p w:rsidR="008D2EBE" w:rsidRPr="00042540" w:rsidRDefault="008D2EBE" w:rsidP="00874989">
      <w:pPr>
        <w:spacing w:line="240" w:lineRule="auto"/>
        <w:jc w:val="center"/>
        <w:rPr>
          <w:b/>
          <w:sz w:val="24"/>
          <w:szCs w:val="24"/>
        </w:rPr>
      </w:pPr>
    </w:p>
    <w:p w:rsidR="00523EA6" w:rsidRPr="00042540" w:rsidRDefault="00A17D19" w:rsidP="00B46D09">
      <w:pPr>
        <w:pStyle w:val="Prrafodelista"/>
        <w:numPr>
          <w:ilvl w:val="0"/>
          <w:numId w:val="4"/>
        </w:numPr>
        <w:spacing w:after="120" w:line="240" w:lineRule="auto"/>
        <w:ind w:left="0"/>
        <w:jc w:val="both"/>
        <w:rPr>
          <w:b/>
          <w:sz w:val="24"/>
          <w:szCs w:val="24"/>
        </w:rPr>
      </w:pPr>
      <w:r w:rsidRPr="00042540">
        <w:rPr>
          <w:rFonts w:cs="Arial"/>
          <w:sz w:val="24"/>
          <w:szCs w:val="24"/>
        </w:rPr>
        <w:t xml:space="preserve">Con fecha </w:t>
      </w:r>
      <w:r w:rsidR="00523EA6" w:rsidRPr="00042540">
        <w:rPr>
          <w:rFonts w:cs="Arial"/>
          <w:sz w:val="24"/>
          <w:szCs w:val="24"/>
        </w:rPr>
        <w:t>08 de octubre del</w:t>
      </w:r>
      <w:r w:rsidRPr="00042540">
        <w:rPr>
          <w:rFonts w:cs="Arial"/>
          <w:sz w:val="24"/>
          <w:szCs w:val="24"/>
        </w:rPr>
        <w:t xml:space="preserve"> año en curso,</w:t>
      </w:r>
      <w:r w:rsidR="005E3BB2" w:rsidRPr="00042540">
        <w:rPr>
          <w:rFonts w:cs="Arial"/>
          <w:sz w:val="24"/>
          <w:szCs w:val="24"/>
        </w:rPr>
        <w:t xml:space="preserve"> recibí </w:t>
      </w:r>
      <w:r w:rsidR="00EA75C6" w:rsidRPr="00042540">
        <w:rPr>
          <w:rFonts w:cs="Arial"/>
          <w:sz w:val="24"/>
          <w:szCs w:val="24"/>
        </w:rPr>
        <w:t xml:space="preserve">un </w:t>
      </w:r>
      <w:r w:rsidR="004554D9" w:rsidRPr="00042540">
        <w:rPr>
          <w:rFonts w:cs="Arial"/>
          <w:sz w:val="24"/>
          <w:szCs w:val="24"/>
        </w:rPr>
        <w:t>oficio</w:t>
      </w:r>
      <w:r w:rsidR="00613938" w:rsidRPr="00042540">
        <w:rPr>
          <w:rFonts w:cs="Arial"/>
          <w:sz w:val="24"/>
          <w:szCs w:val="24"/>
        </w:rPr>
        <w:t xml:space="preserve"> con número </w:t>
      </w:r>
      <w:r w:rsidR="00523EA6" w:rsidRPr="00042540">
        <w:rPr>
          <w:rFonts w:eastAsia="Calibri" w:cs="Times New Roman"/>
          <w:sz w:val="24"/>
          <w:szCs w:val="24"/>
        </w:rPr>
        <w:t>PM-007/2021,</w:t>
      </w:r>
      <w:r w:rsidR="007F162C" w:rsidRPr="00042540">
        <w:rPr>
          <w:rFonts w:cs="Arial"/>
          <w:sz w:val="24"/>
          <w:szCs w:val="24"/>
        </w:rPr>
        <w:t xml:space="preserve"> firmado al calce por </w:t>
      </w:r>
      <w:r w:rsidR="00DF681D" w:rsidRPr="00042540">
        <w:rPr>
          <w:rFonts w:cs="Arial"/>
          <w:sz w:val="24"/>
          <w:szCs w:val="24"/>
        </w:rPr>
        <w:t>Lic</w:t>
      </w:r>
      <w:r w:rsidR="00523EA6" w:rsidRPr="00042540">
        <w:rPr>
          <w:rFonts w:cs="Arial"/>
          <w:sz w:val="24"/>
          <w:szCs w:val="24"/>
        </w:rPr>
        <w:t>. Maria Eugenia Baltazar Rodríguez</w:t>
      </w:r>
      <w:r w:rsidR="008D2EBE">
        <w:rPr>
          <w:rFonts w:cs="Arial"/>
          <w:sz w:val="24"/>
          <w:szCs w:val="24"/>
        </w:rPr>
        <w:t>,</w:t>
      </w:r>
      <w:r w:rsidR="00523EA6" w:rsidRPr="00042540">
        <w:rPr>
          <w:rFonts w:cs="Arial"/>
          <w:sz w:val="24"/>
          <w:szCs w:val="24"/>
        </w:rPr>
        <w:t xml:space="preserve"> en</w:t>
      </w:r>
      <w:r w:rsidR="00AA17BD" w:rsidRPr="00042540">
        <w:rPr>
          <w:rFonts w:cs="Arial"/>
          <w:sz w:val="24"/>
          <w:szCs w:val="24"/>
        </w:rPr>
        <w:t xml:space="preserve"> su carácter de </w:t>
      </w:r>
      <w:r w:rsidR="00523EA6" w:rsidRPr="00042540">
        <w:rPr>
          <w:rFonts w:cs="Arial"/>
          <w:sz w:val="24"/>
          <w:szCs w:val="24"/>
        </w:rPr>
        <w:t>Jefa de Patrimonio Municipal</w:t>
      </w:r>
      <w:r w:rsidR="004554D9" w:rsidRPr="00042540">
        <w:rPr>
          <w:rFonts w:cs="Arial"/>
          <w:sz w:val="24"/>
          <w:szCs w:val="24"/>
        </w:rPr>
        <w:t xml:space="preserve">; </w:t>
      </w:r>
      <w:r w:rsidR="00AA17BD" w:rsidRPr="00042540">
        <w:rPr>
          <w:rFonts w:cs="Arial"/>
          <w:sz w:val="24"/>
          <w:szCs w:val="24"/>
        </w:rPr>
        <w:t xml:space="preserve">donde </w:t>
      </w:r>
      <w:r w:rsidR="004E44F9" w:rsidRPr="00042540">
        <w:rPr>
          <w:rFonts w:cs="Arial"/>
          <w:sz w:val="24"/>
          <w:szCs w:val="24"/>
        </w:rPr>
        <w:t xml:space="preserve">me </w:t>
      </w:r>
      <w:r w:rsidR="004554D9" w:rsidRPr="00042540">
        <w:rPr>
          <w:rFonts w:cs="Arial"/>
          <w:sz w:val="24"/>
          <w:szCs w:val="24"/>
        </w:rPr>
        <w:t>solicita tenga</w:t>
      </w:r>
      <w:r w:rsidR="00523EA6" w:rsidRPr="00042540">
        <w:rPr>
          <w:rFonts w:cs="Arial"/>
          <w:sz w:val="24"/>
          <w:szCs w:val="24"/>
        </w:rPr>
        <w:t xml:space="preserve"> a bien contratar la adquisición Combustible mediante tarjetas electrónicas para el parque vehicular del Municipio de Zapotlán el Grande, con la Empresa EDENRED MEXICO, S.A de C.V.</w:t>
      </w:r>
      <w:r w:rsidR="008D2EBE">
        <w:rPr>
          <w:rFonts w:cs="Arial"/>
          <w:sz w:val="24"/>
          <w:szCs w:val="24"/>
        </w:rPr>
        <w:t>, en virtud de que el contrato de adquisición de suministro de combustible que se tenía celebrado con dicho proveedor feneció el día 30 de septiembre de 2021.</w:t>
      </w:r>
      <w:r w:rsidR="00523EA6" w:rsidRPr="00042540">
        <w:rPr>
          <w:rFonts w:cs="Arial"/>
          <w:sz w:val="24"/>
          <w:szCs w:val="24"/>
        </w:rPr>
        <w:t xml:space="preserve">   </w:t>
      </w:r>
    </w:p>
    <w:p w:rsidR="00523EA6" w:rsidRPr="00042540" w:rsidRDefault="00523EA6" w:rsidP="00B46D09">
      <w:pPr>
        <w:pStyle w:val="Prrafodelista"/>
        <w:spacing w:after="120" w:line="240" w:lineRule="auto"/>
        <w:ind w:left="0"/>
        <w:jc w:val="both"/>
        <w:rPr>
          <w:b/>
          <w:sz w:val="24"/>
          <w:szCs w:val="24"/>
        </w:rPr>
      </w:pPr>
    </w:p>
    <w:p w:rsidR="008F40D1" w:rsidRPr="00042540" w:rsidRDefault="00E05A11" w:rsidP="00B46D09">
      <w:pPr>
        <w:pStyle w:val="Prrafodelista"/>
        <w:numPr>
          <w:ilvl w:val="0"/>
          <w:numId w:val="4"/>
        </w:numPr>
        <w:spacing w:after="120" w:line="240" w:lineRule="auto"/>
        <w:jc w:val="both"/>
        <w:rPr>
          <w:sz w:val="24"/>
          <w:szCs w:val="24"/>
        </w:rPr>
      </w:pPr>
      <w:r w:rsidRPr="00042540">
        <w:rPr>
          <w:b/>
          <w:sz w:val="24"/>
          <w:szCs w:val="24"/>
        </w:rPr>
        <w:t>CONSIDERACIONES</w:t>
      </w:r>
      <w:r w:rsidR="00F2579E" w:rsidRPr="00042540">
        <w:rPr>
          <w:b/>
          <w:sz w:val="24"/>
          <w:szCs w:val="24"/>
        </w:rPr>
        <w:t>:</w:t>
      </w:r>
      <w:r w:rsidR="00523EA6" w:rsidRPr="00042540">
        <w:rPr>
          <w:b/>
          <w:sz w:val="24"/>
          <w:szCs w:val="24"/>
        </w:rPr>
        <w:t xml:space="preserve"> </w:t>
      </w:r>
    </w:p>
    <w:p w:rsidR="00B46D09" w:rsidRPr="00042540" w:rsidRDefault="00CA5805" w:rsidP="00B46D09">
      <w:pPr>
        <w:pStyle w:val="Prrafodelista"/>
        <w:spacing w:after="120" w:line="240" w:lineRule="auto"/>
        <w:ind w:left="360"/>
        <w:jc w:val="both"/>
        <w:rPr>
          <w:sz w:val="24"/>
          <w:szCs w:val="24"/>
        </w:rPr>
      </w:pPr>
      <w:r w:rsidRPr="00042540">
        <w:rPr>
          <w:sz w:val="24"/>
          <w:szCs w:val="24"/>
        </w:rPr>
        <w:t xml:space="preserve"> </w:t>
      </w:r>
      <w:r w:rsidR="008F40D1" w:rsidRPr="00042540">
        <w:rPr>
          <w:sz w:val="24"/>
          <w:szCs w:val="24"/>
        </w:rPr>
        <w:t xml:space="preserve"> </w:t>
      </w:r>
      <w:r w:rsidRPr="00042540">
        <w:rPr>
          <w:sz w:val="24"/>
          <w:szCs w:val="24"/>
        </w:rPr>
        <w:t xml:space="preserve"> </w:t>
      </w:r>
    </w:p>
    <w:p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rsidR="009C49D4" w:rsidRPr="00DB0868" w:rsidRDefault="009C49D4" w:rsidP="009C49D4">
      <w:pPr>
        <w:autoSpaceDE w:val="0"/>
        <w:autoSpaceDN w:val="0"/>
        <w:adjustRightInd w:val="0"/>
        <w:spacing w:after="0" w:line="240" w:lineRule="auto"/>
        <w:jc w:val="both"/>
        <w:rPr>
          <w:rFonts w:cs="ArialMT"/>
          <w:sz w:val="24"/>
          <w:szCs w:val="24"/>
        </w:rPr>
      </w:pPr>
    </w:p>
    <w:p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 xml:space="preserve">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w:t>
      </w:r>
      <w:r w:rsidRPr="00DB0868">
        <w:rPr>
          <w:rFonts w:cs="ArialMT"/>
          <w:sz w:val="24"/>
          <w:szCs w:val="24"/>
        </w:rPr>
        <w:lastRenderedPageBreak/>
        <w:t>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rsidR="009C49D4" w:rsidRPr="00DB0868" w:rsidRDefault="009C49D4" w:rsidP="009C49D4">
      <w:pPr>
        <w:autoSpaceDE w:val="0"/>
        <w:autoSpaceDN w:val="0"/>
        <w:adjustRightInd w:val="0"/>
        <w:spacing w:after="0" w:line="240" w:lineRule="auto"/>
        <w:jc w:val="both"/>
        <w:rPr>
          <w:rFonts w:cs="ArialMT"/>
          <w:sz w:val="24"/>
          <w:szCs w:val="24"/>
        </w:rPr>
      </w:pPr>
    </w:p>
    <w:p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rsidR="009C49D4" w:rsidRPr="00DB0868" w:rsidRDefault="009C49D4" w:rsidP="009C49D4">
      <w:pPr>
        <w:autoSpaceDE w:val="0"/>
        <w:autoSpaceDN w:val="0"/>
        <w:adjustRightInd w:val="0"/>
        <w:spacing w:after="0" w:line="240" w:lineRule="auto"/>
        <w:jc w:val="both"/>
        <w:rPr>
          <w:rFonts w:cs="ArialMT"/>
          <w:sz w:val="24"/>
          <w:szCs w:val="24"/>
        </w:rPr>
      </w:pPr>
    </w:p>
    <w:p w:rsidR="009C49D4"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El artículo 43 de dicho Reglamento prevé que para garantizar la transparencia de las adquisiciones de bienes, servicios o arrendamientos objeto del mismo, Proveeduría se sujetara a las siguientes modalidades:</w:t>
      </w:r>
    </w:p>
    <w:p w:rsidR="00451D99" w:rsidRPr="00DB0868" w:rsidRDefault="00451D99" w:rsidP="009C49D4">
      <w:pPr>
        <w:autoSpaceDE w:val="0"/>
        <w:autoSpaceDN w:val="0"/>
        <w:adjustRightInd w:val="0"/>
        <w:spacing w:after="0" w:line="240" w:lineRule="auto"/>
        <w:jc w:val="both"/>
        <w:rPr>
          <w:rFonts w:cs="ArialMT"/>
          <w:sz w:val="24"/>
          <w:szCs w:val="24"/>
        </w:rPr>
      </w:pPr>
    </w:p>
    <w:p w:rsidR="009C49D4"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 xml:space="preserve">I.- </w:t>
      </w:r>
      <w:r w:rsidR="00451D99">
        <w:rPr>
          <w:rFonts w:cs="ArialMT"/>
          <w:sz w:val="24"/>
          <w:szCs w:val="24"/>
        </w:rPr>
        <w:t>[…]</w:t>
      </w:r>
      <w:r w:rsidRPr="00DB0868">
        <w:rPr>
          <w:rFonts w:cs="ArialMT"/>
          <w:sz w:val="24"/>
          <w:szCs w:val="24"/>
        </w:rPr>
        <w:t>:</w:t>
      </w:r>
    </w:p>
    <w:p w:rsidR="00451D99" w:rsidRPr="00DB0868" w:rsidRDefault="00451D99" w:rsidP="009C49D4">
      <w:pPr>
        <w:autoSpaceDE w:val="0"/>
        <w:autoSpaceDN w:val="0"/>
        <w:adjustRightInd w:val="0"/>
        <w:spacing w:after="0" w:line="240" w:lineRule="auto"/>
        <w:jc w:val="both"/>
        <w:rPr>
          <w:rFonts w:cs="ArialMT"/>
          <w:sz w:val="24"/>
          <w:szCs w:val="24"/>
        </w:rPr>
      </w:pPr>
    </w:p>
    <w:p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II. Por Adquisición Urgente cuando:</w:t>
      </w:r>
    </w:p>
    <w:p w:rsidR="00451D99" w:rsidRDefault="00451D99" w:rsidP="009C49D4">
      <w:pPr>
        <w:autoSpaceDE w:val="0"/>
        <w:autoSpaceDN w:val="0"/>
        <w:adjustRightInd w:val="0"/>
        <w:spacing w:after="0" w:line="240" w:lineRule="auto"/>
        <w:jc w:val="both"/>
        <w:rPr>
          <w:rFonts w:cs="ArialMT"/>
          <w:sz w:val="24"/>
          <w:szCs w:val="24"/>
        </w:rPr>
      </w:pPr>
    </w:p>
    <w:p w:rsidR="009C49D4" w:rsidRPr="006D41CC" w:rsidRDefault="009C49D4" w:rsidP="006D41CC">
      <w:pPr>
        <w:pStyle w:val="Prrafodelista"/>
        <w:numPr>
          <w:ilvl w:val="0"/>
          <w:numId w:val="8"/>
        </w:numPr>
        <w:autoSpaceDE w:val="0"/>
        <w:autoSpaceDN w:val="0"/>
        <w:adjustRightInd w:val="0"/>
        <w:spacing w:after="0" w:line="240" w:lineRule="auto"/>
        <w:jc w:val="both"/>
        <w:rPr>
          <w:rFonts w:cs="ArialMT"/>
          <w:sz w:val="24"/>
          <w:szCs w:val="24"/>
        </w:rPr>
      </w:pPr>
      <w:r w:rsidRPr="006D41CC">
        <w:rPr>
          <w:rFonts w:cs="ArialMT"/>
          <w:sz w:val="24"/>
          <w:szCs w:val="24"/>
        </w:rPr>
        <w:t>Existan necesidades apremiantes, imprevistas o extremas;</w:t>
      </w:r>
    </w:p>
    <w:p w:rsidR="009C49D4" w:rsidRPr="006D41CC" w:rsidRDefault="009C49D4" w:rsidP="006D41CC">
      <w:pPr>
        <w:pStyle w:val="Prrafodelista"/>
        <w:numPr>
          <w:ilvl w:val="0"/>
          <w:numId w:val="8"/>
        </w:numPr>
        <w:autoSpaceDE w:val="0"/>
        <w:autoSpaceDN w:val="0"/>
        <w:adjustRightInd w:val="0"/>
        <w:spacing w:after="0" w:line="240" w:lineRule="auto"/>
        <w:jc w:val="both"/>
        <w:rPr>
          <w:rFonts w:cs="ArialMT"/>
          <w:sz w:val="24"/>
          <w:szCs w:val="24"/>
        </w:rPr>
      </w:pPr>
      <w:r w:rsidRPr="006D41CC">
        <w:rPr>
          <w:rFonts w:cs="ArialMT"/>
          <w:sz w:val="24"/>
          <w:szCs w:val="24"/>
        </w:rPr>
        <w:t>La carencia de bienes o servicios pongan en peligro la vida de ciudadanos o sus bienes;</w:t>
      </w:r>
    </w:p>
    <w:p w:rsidR="009C49D4" w:rsidRPr="006D41CC" w:rsidRDefault="009C49D4" w:rsidP="006D41CC">
      <w:pPr>
        <w:pStyle w:val="Prrafodelista"/>
        <w:numPr>
          <w:ilvl w:val="0"/>
          <w:numId w:val="8"/>
        </w:numPr>
        <w:autoSpaceDE w:val="0"/>
        <w:autoSpaceDN w:val="0"/>
        <w:adjustRightInd w:val="0"/>
        <w:spacing w:after="0" w:line="240" w:lineRule="auto"/>
        <w:jc w:val="both"/>
        <w:rPr>
          <w:rFonts w:cs="ArialMT"/>
          <w:sz w:val="24"/>
          <w:szCs w:val="24"/>
        </w:rPr>
      </w:pPr>
      <w:r w:rsidRPr="006D41CC">
        <w:rPr>
          <w:rFonts w:cs="ArialMT"/>
          <w:sz w:val="24"/>
          <w:szCs w:val="24"/>
        </w:rPr>
        <w:t>Los bienes o servicios objeto de los actos o contratos que sean necesarios para prestar algún servicio público de emergencia.</w:t>
      </w:r>
    </w:p>
    <w:p w:rsidR="009C49D4" w:rsidRPr="00DB0868" w:rsidRDefault="009C49D4" w:rsidP="009C49D4">
      <w:pPr>
        <w:autoSpaceDE w:val="0"/>
        <w:autoSpaceDN w:val="0"/>
        <w:adjustRightInd w:val="0"/>
        <w:spacing w:after="0" w:line="240" w:lineRule="auto"/>
        <w:jc w:val="both"/>
        <w:rPr>
          <w:rFonts w:cs="ArialMT"/>
          <w:sz w:val="24"/>
          <w:szCs w:val="24"/>
        </w:rPr>
      </w:pPr>
    </w:p>
    <w:p w:rsidR="009C49D4" w:rsidRPr="00DB0868" w:rsidRDefault="009C49D4" w:rsidP="009C49D4">
      <w:pPr>
        <w:autoSpaceDE w:val="0"/>
        <w:autoSpaceDN w:val="0"/>
        <w:adjustRightInd w:val="0"/>
        <w:spacing w:after="0" w:line="240" w:lineRule="auto"/>
        <w:jc w:val="both"/>
        <w:rPr>
          <w:rFonts w:cs="ArialMT"/>
          <w:sz w:val="24"/>
          <w:szCs w:val="24"/>
        </w:rPr>
      </w:pPr>
      <w:r w:rsidRPr="00DB0868">
        <w:rPr>
          <w:rFonts w:cs="ArialMT"/>
          <w:sz w:val="24"/>
          <w:szCs w:val="24"/>
        </w:rPr>
        <w:t>En el presente caso resulta procedente realizar la adquisición urgente de combustible mediante tarjetas electrónicas para el parque vehicular del municipio de Zapotlán El Grande, puesto que se trata de una necesidad apremiante, y la carencia de dichos bienes o servicios ponen en peligro la vida de los ciudadanos, además de que los bienes o servicios objeto del contrato en cuestión, son necesarios para prestar un servicio público de emergencia, tal como se expone a continuación:</w:t>
      </w:r>
    </w:p>
    <w:p w:rsidR="009C49D4" w:rsidRPr="00DB0868" w:rsidRDefault="009C49D4" w:rsidP="009C49D4">
      <w:pPr>
        <w:autoSpaceDE w:val="0"/>
        <w:autoSpaceDN w:val="0"/>
        <w:adjustRightInd w:val="0"/>
        <w:spacing w:after="0" w:line="240" w:lineRule="auto"/>
        <w:jc w:val="both"/>
        <w:rPr>
          <w:rFonts w:cs="ArialMT"/>
          <w:sz w:val="24"/>
          <w:szCs w:val="24"/>
        </w:rPr>
      </w:pPr>
    </w:p>
    <w:p w:rsidR="009C49D4" w:rsidRPr="00DB0868" w:rsidRDefault="009C49D4" w:rsidP="009C49D4">
      <w:pPr>
        <w:autoSpaceDE w:val="0"/>
        <w:autoSpaceDN w:val="0"/>
        <w:adjustRightInd w:val="0"/>
        <w:spacing w:after="0" w:line="240" w:lineRule="auto"/>
        <w:jc w:val="both"/>
        <w:rPr>
          <w:rFonts w:cs="Arial"/>
          <w:sz w:val="24"/>
          <w:szCs w:val="24"/>
        </w:rPr>
      </w:pPr>
      <w:r w:rsidRPr="00DB0868">
        <w:rPr>
          <w:rFonts w:cs="ArialMT"/>
          <w:sz w:val="24"/>
          <w:szCs w:val="24"/>
        </w:rPr>
        <w:t xml:space="preserve">En Sesión solemne de fecha </w:t>
      </w:r>
      <w:r>
        <w:rPr>
          <w:rFonts w:cs="ArialMT"/>
          <w:sz w:val="24"/>
          <w:szCs w:val="24"/>
        </w:rPr>
        <w:t>01</w:t>
      </w:r>
      <w:r w:rsidRPr="00DB0868">
        <w:rPr>
          <w:rFonts w:cs="ArialMT"/>
          <w:sz w:val="24"/>
          <w:szCs w:val="24"/>
        </w:rPr>
        <w:t xml:space="preserve"> de </w:t>
      </w:r>
      <w:r>
        <w:rPr>
          <w:rFonts w:cs="ArialMT"/>
          <w:sz w:val="24"/>
          <w:szCs w:val="24"/>
        </w:rPr>
        <w:t>octubre</w:t>
      </w:r>
      <w:r w:rsidRPr="00DB0868">
        <w:rPr>
          <w:rFonts w:cs="ArialMT"/>
          <w:sz w:val="24"/>
          <w:szCs w:val="24"/>
        </w:rPr>
        <w:t xml:space="preserve"> de 2021 se instaló el H. Ayuntamiento que habrá de gobernar el Municipio de Zapotlán el Grande, Jalisco,</w:t>
      </w:r>
      <w:r>
        <w:rPr>
          <w:rFonts w:cs="ArialMT"/>
          <w:sz w:val="24"/>
          <w:szCs w:val="24"/>
        </w:rPr>
        <w:t xml:space="preserve"> por el período del 01 de octubre de 2021 al 30 de septiembre de 2024,</w:t>
      </w:r>
      <w:r w:rsidRPr="00DB0868">
        <w:rPr>
          <w:rFonts w:cs="ArialMT"/>
          <w:sz w:val="24"/>
          <w:szCs w:val="24"/>
        </w:rPr>
        <w:t xml:space="preserve"> conociéndose </w:t>
      </w:r>
      <w:r w:rsidR="00451D99">
        <w:rPr>
          <w:rFonts w:cs="ArialMT"/>
          <w:sz w:val="24"/>
          <w:szCs w:val="24"/>
        </w:rPr>
        <w:t xml:space="preserve">con la entrada en funciones de esta Administración, </w:t>
      </w:r>
      <w:r w:rsidRPr="00DB0868">
        <w:rPr>
          <w:rFonts w:cs="ArialMT"/>
          <w:sz w:val="24"/>
          <w:szCs w:val="24"/>
        </w:rPr>
        <w:t xml:space="preserve">que el contrato de adquisición de combustible mediante tarjetas electrónicas para el parque vehicular del municipio de Zapotlán El Grande, que dicho municipio tenía celebrado con el proveedor </w:t>
      </w:r>
      <w:r w:rsidRPr="00DB0868">
        <w:rPr>
          <w:rFonts w:cs="Arial"/>
          <w:sz w:val="24"/>
          <w:szCs w:val="24"/>
        </w:rPr>
        <w:t>EDENRED MEXICO, S.A de C.V., venció el día 30 de septiembre de 2021.</w:t>
      </w:r>
    </w:p>
    <w:p w:rsidR="009C49D4" w:rsidRPr="00DB0868" w:rsidRDefault="009C49D4" w:rsidP="009C49D4">
      <w:pPr>
        <w:autoSpaceDE w:val="0"/>
        <w:autoSpaceDN w:val="0"/>
        <w:adjustRightInd w:val="0"/>
        <w:spacing w:after="0" w:line="240" w:lineRule="auto"/>
        <w:jc w:val="both"/>
        <w:rPr>
          <w:rFonts w:cs="Arial"/>
          <w:sz w:val="24"/>
          <w:szCs w:val="24"/>
        </w:rPr>
      </w:pPr>
    </w:p>
    <w:p w:rsidR="009C49D4" w:rsidRPr="00DB0868" w:rsidRDefault="009C49D4" w:rsidP="009C49D4">
      <w:pPr>
        <w:autoSpaceDE w:val="0"/>
        <w:autoSpaceDN w:val="0"/>
        <w:adjustRightInd w:val="0"/>
        <w:spacing w:after="0" w:line="240" w:lineRule="auto"/>
        <w:jc w:val="both"/>
        <w:rPr>
          <w:rFonts w:cs="Arial"/>
          <w:sz w:val="24"/>
          <w:szCs w:val="24"/>
        </w:rPr>
      </w:pPr>
      <w:r>
        <w:rPr>
          <w:rFonts w:cs="Arial"/>
          <w:sz w:val="24"/>
          <w:szCs w:val="24"/>
        </w:rPr>
        <w:t>Ahora bien, d</w:t>
      </w:r>
      <w:r w:rsidRPr="00DB0868">
        <w:rPr>
          <w:rFonts w:cs="Arial"/>
          <w:sz w:val="24"/>
          <w:szCs w:val="24"/>
        </w:rPr>
        <w:t xml:space="preserve">e conformidad con el artículo 115 </w:t>
      </w:r>
      <w:proofErr w:type="gramStart"/>
      <w:r w:rsidRPr="00DB0868">
        <w:rPr>
          <w:rFonts w:cs="Arial"/>
          <w:sz w:val="24"/>
          <w:szCs w:val="24"/>
        </w:rPr>
        <w:t>fracción</w:t>
      </w:r>
      <w:proofErr w:type="gramEnd"/>
      <w:r w:rsidRPr="00DB0868">
        <w:rPr>
          <w:rFonts w:cs="Arial"/>
          <w:sz w:val="24"/>
          <w:szCs w:val="24"/>
        </w:rPr>
        <w:t xml:space="preserve"> III, de la Constitución Política de los Estados Unidos Mexicanos, los Municipios tendrán a su cargo las funciones y servicios públicos siguientes:</w:t>
      </w:r>
    </w:p>
    <w:p w:rsidR="009C49D4" w:rsidRPr="00DB0868" w:rsidRDefault="009C49D4" w:rsidP="009C49D4">
      <w:pPr>
        <w:autoSpaceDE w:val="0"/>
        <w:autoSpaceDN w:val="0"/>
        <w:adjustRightInd w:val="0"/>
        <w:spacing w:after="0" w:line="240" w:lineRule="auto"/>
        <w:jc w:val="both"/>
        <w:rPr>
          <w:rFonts w:cs="Arial"/>
          <w:sz w:val="24"/>
          <w:szCs w:val="24"/>
        </w:rPr>
      </w:pP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Agua potable, drenaje, alcantarillado, tratamiento y disposición de sus aguas residuales;</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lastRenderedPageBreak/>
        <w:t>Alumbrado público.</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Limpia, recolección, traslado, tratamiento y disposición final de residuos;</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Panteones.</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Rastro.</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Calles, parques y jardines y su equipamiento;</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rsidR="009C49D4" w:rsidRPr="006D41CC" w:rsidRDefault="009C49D4" w:rsidP="006D41CC">
      <w:pPr>
        <w:pStyle w:val="Prrafodelista"/>
        <w:numPr>
          <w:ilvl w:val="0"/>
          <w:numId w:val="10"/>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rsidR="009C49D4" w:rsidRDefault="009C49D4" w:rsidP="009C49D4">
      <w:pPr>
        <w:autoSpaceDE w:val="0"/>
        <w:autoSpaceDN w:val="0"/>
        <w:adjustRightInd w:val="0"/>
        <w:spacing w:after="0" w:line="240" w:lineRule="auto"/>
        <w:jc w:val="both"/>
        <w:rPr>
          <w:rFonts w:cs="Arial"/>
          <w:sz w:val="24"/>
          <w:szCs w:val="24"/>
        </w:rPr>
      </w:pPr>
    </w:p>
    <w:p w:rsidR="009C49D4" w:rsidRDefault="00451D99" w:rsidP="009C49D4">
      <w:pPr>
        <w:autoSpaceDE w:val="0"/>
        <w:autoSpaceDN w:val="0"/>
        <w:adjustRightInd w:val="0"/>
        <w:spacing w:after="0" w:line="240" w:lineRule="auto"/>
        <w:jc w:val="both"/>
        <w:rPr>
          <w:sz w:val="24"/>
          <w:szCs w:val="24"/>
        </w:rPr>
      </w:pPr>
      <w:r>
        <w:rPr>
          <w:sz w:val="24"/>
          <w:szCs w:val="24"/>
        </w:rPr>
        <w:t>En ese orden de ideas, l</w:t>
      </w:r>
      <w:r w:rsidR="009C49D4" w:rsidRPr="00821F53">
        <w:rPr>
          <w:sz w:val="24"/>
          <w:szCs w:val="24"/>
        </w:rPr>
        <w:t>a seguridad pública es una función del Estado a</w:t>
      </w:r>
      <w:r w:rsidR="009C49D4">
        <w:rPr>
          <w:sz w:val="24"/>
          <w:szCs w:val="24"/>
        </w:rPr>
        <w:t xml:space="preserve"> </w:t>
      </w:r>
      <w:r w:rsidR="009C49D4" w:rsidRPr="00821F53">
        <w:rPr>
          <w:sz w:val="24"/>
          <w:szCs w:val="24"/>
        </w:rPr>
        <w:t>cargo de la Federación, las entidades federativas y</w:t>
      </w:r>
      <w:r w:rsidR="009C49D4">
        <w:rPr>
          <w:sz w:val="24"/>
          <w:szCs w:val="24"/>
        </w:rPr>
        <w:t xml:space="preserve"> </w:t>
      </w:r>
      <w:r w:rsidR="009C49D4" w:rsidRPr="00821F53">
        <w:rPr>
          <w:sz w:val="24"/>
          <w:szCs w:val="24"/>
        </w:rPr>
        <w:t>los Municipios, cuyos fines son salvaguardar la vida,</w:t>
      </w:r>
      <w:r w:rsidR="009C49D4">
        <w:rPr>
          <w:sz w:val="24"/>
          <w:szCs w:val="24"/>
        </w:rPr>
        <w:t xml:space="preserve"> </w:t>
      </w:r>
      <w:r w:rsidR="009C49D4" w:rsidRPr="00821F53">
        <w:rPr>
          <w:sz w:val="24"/>
          <w:szCs w:val="24"/>
        </w:rPr>
        <w:t>las libertades, la integridad y el patrimonio de las</w:t>
      </w:r>
      <w:r w:rsidR="009C49D4">
        <w:rPr>
          <w:sz w:val="24"/>
          <w:szCs w:val="24"/>
        </w:rPr>
        <w:t xml:space="preserve"> </w:t>
      </w:r>
      <w:r w:rsidR="009C49D4" w:rsidRPr="00821F53">
        <w:rPr>
          <w:sz w:val="24"/>
          <w:szCs w:val="24"/>
        </w:rPr>
        <w:t>personas, así como contribuir a la generación y</w:t>
      </w:r>
      <w:r w:rsidR="009C49D4">
        <w:rPr>
          <w:sz w:val="24"/>
          <w:szCs w:val="24"/>
        </w:rPr>
        <w:t xml:space="preserve"> </w:t>
      </w:r>
      <w:r w:rsidR="009C49D4" w:rsidRPr="00821F53">
        <w:rPr>
          <w:sz w:val="24"/>
          <w:szCs w:val="24"/>
        </w:rPr>
        <w:t>preservación del orden público y la paz social, de</w:t>
      </w:r>
      <w:r w:rsidR="009C49D4">
        <w:rPr>
          <w:sz w:val="24"/>
          <w:szCs w:val="24"/>
        </w:rPr>
        <w:t xml:space="preserve"> </w:t>
      </w:r>
      <w:r w:rsidR="009C49D4" w:rsidRPr="00821F53">
        <w:rPr>
          <w:sz w:val="24"/>
          <w:szCs w:val="24"/>
        </w:rPr>
        <w:t xml:space="preserve">conformidad con lo previsto en </w:t>
      </w:r>
      <w:r w:rsidR="009C49D4">
        <w:rPr>
          <w:sz w:val="24"/>
          <w:szCs w:val="24"/>
        </w:rPr>
        <w:t>l</w:t>
      </w:r>
      <w:r w:rsidR="009C49D4" w:rsidRPr="00821F53">
        <w:rPr>
          <w:sz w:val="24"/>
          <w:szCs w:val="24"/>
        </w:rPr>
        <w:t>a Constitución y las</w:t>
      </w:r>
      <w:r w:rsidR="009C49D4">
        <w:rPr>
          <w:sz w:val="24"/>
          <w:szCs w:val="24"/>
        </w:rPr>
        <w:t xml:space="preserve"> </w:t>
      </w:r>
      <w:r w:rsidR="009C49D4" w:rsidRPr="00821F53">
        <w:rPr>
          <w:sz w:val="24"/>
          <w:szCs w:val="24"/>
        </w:rPr>
        <w:t>leyes en la materia. La seguridad pública comprende</w:t>
      </w:r>
      <w:r w:rsidR="009C49D4">
        <w:rPr>
          <w:sz w:val="24"/>
          <w:szCs w:val="24"/>
        </w:rPr>
        <w:t xml:space="preserve"> </w:t>
      </w:r>
      <w:r w:rsidR="009C49D4" w:rsidRPr="00821F53">
        <w:rPr>
          <w:sz w:val="24"/>
          <w:szCs w:val="24"/>
        </w:rPr>
        <w:t>la prevención, investigación y persecución de los</w:t>
      </w:r>
      <w:r w:rsidR="009C49D4">
        <w:rPr>
          <w:sz w:val="24"/>
          <w:szCs w:val="24"/>
        </w:rPr>
        <w:t xml:space="preserve"> </w:t>
      </w:r>
      <w:r w:rsidR="009C49D4" w:rsidRPr="00821F53">
        <w:rPr>
          <w:sz w:val="24"/>
          <w:szCs w:val="24"/>
        </w:rPr>
        <w:t>delitos, así como la sanción de las infracciones</w:t>
      </w:r>
      <w:r w:rsidR="009C49D4">
        <w:rPr>
          <w:sz w:val="24"/>
          <w:szCs w:val="24"/>
        </w:rPr>
        <w:t xml:space="preserve"> </w:t>
      </w:r>
      <w:r w:rsidR="009C49D4" w:rsidRPr="00821F53">
        <w:rPr>
          <w:sz w:val="24"/>
          <w:szCs w:val="24"/>
        </w:rPr>
        <w:t>administrativas, en los términos de la ley, en las</w:t>
      </w:r>
      <w:r w:rsidR="009C49D4">
        <w:rPr>
          <w:sz w:val="24"/>
          <w:szCs w:val="24"/>
        </w:rPr>
        <w:t xml:space="preserve"> </w:t>
      </w:r>
      <w:r w:rsidR="009C49D4" w:rsidRPr="00821F53">
        <w:rPr>
          <w:sz w:val="24"/>
          <w:szCs w:val="24"/>
        </w:rPr>
        <w:t>respectivas competencias que esta Constitución</w:t>
      </w:r>
      <w:r w:rsidR="009C49D4">
        <w:rPr>
          <w:sz w:val="24"/>
          <w:szCs w:val="24"/>
        </w:rPr>
        <w:t xml:space="preserve"> </w:t>
      </w:r>
      <w:r w:rsidR="009C49D4" w:rsidRPr="00821F53">
        <w:rPr>
          <w:sz w:val="24"/>
          <w:szCs w:val="24"/>
        </w:rPr>
        <w:t xml:space="preserve">señala. </w:t>
      </w:r>
    </w:p>
    <w:p w:rsidR="009C49D4" w:rsidRDefault="009C49D4" w:rsidP="009C49D4">
      <w:pPr>
        <w:autoSpaceDE w:val="0"/>
        <w:autoSpaceDN w:val="0"/>
        <w:adjustRightInd w:val="0"/>
        <w:spacing w:after="0" w:line="240" w:lineRule="auto"/>
        <w:jc w:val="both"/>
        <w:rPr>
          <w:sz w:val="24"/>
          <w:szCs w:val="24"/>
        </w:rPr>
      </w:pPr>
    </w:p>
    <w:p w:rsidR="009C49D4" w:rsidRDefault="009C49D4" w:rsidP="009C49D4">
      <w:pPr>
        <w:autoSpaceDE w:val="0"/>
        <w:autoSpaceDN w:val="0"/>
        <w:adjustRightInd w:val="0"/>
        <w:spacing w:after="0" w:line="240" w:lineRule="auto"/>
        <w:jc w:val="both"/>
        <w:rPr>
          <w:sz w:val="24"/>
          <w:szCs w:val="24"/>
        </w:rPr>
      </w:pPr>
      <w:r>
        <w:rPr>
          <w:sz w:val="24"/>
          <w:szCs w:val="24"/>
        </w:rPr>
        <w:t xml:space="preserve">El Municipio de Zapotlán el Grande cuenta con vehículos automotores mediante los cuales la Dirección de Seguridad Pública </w:t>
      </w:r>
      <w:r w:rsidR="00451D99">
        <w:rPr>
          <w:sz w:val="24"/>
          <w:szCs w:val="24"/>
        </w:rPr>
        <w:t xml:space="preserve">lleva a </w:t>
      </w:r>
      <w:r>
        <w:rPr>
          <w:sz w:val="24"/>
          <w:szCs w:val="24"/>
        </w:rPr>
        <w:t xml:space="preserve">cabo patrullajes en pro de garantizar la salvaguarda de la vida, las libertades, la integridad y el patrimonio de las personas, </w:t>
      </w:r>
      <w:r w:rsidR="00451D99">
        <w:rPr>
          <w:sz w:val="24"/>
          <w:szCs w:val="24"/>
        </w:rPr>
        <w:t>cuyos vehículos</w:t>
      </w:r>
      <w:r>
        <w:rPr>
          <w:sz w:val="24"/>
          <w:szCs w:val="24"/>
        </w:rPr>
        <w:t xml:space="preserve"> requieren ser dotados de forma urgente de combustible, sin el cual, no sería posible prestar el servicio en los términos ordenados por nuestra Carta Magna.</w:t>
      </w:r>
    </w:p>
    <w:p w:rsidR="009C49D4" w:rsidRDefault="009C49D4" w:rsidP="009C49D4">
      <w:pPr>
        <w:autoSpaceDE w:val="0"/>
        <w:autoSpaceDN w:val="0"/>
        <w:adjustRightInd w:val="0"/>
        <w:spacing w:after="0" w:line="240" w:lineRule="auto"/>
        <w:jc w:val="both"/>
        <w:rPr>
          <w:sz w:val="24"/>
          <w:szCs w:val="24"/>
        </w:rPr>
      </w:pPr>
    </w:p>
    <w:p w:rsidR="009C49D4" w:rsidRDefault="009C49D4" w:rsidP="009C49D4">
      <w:pPr>
        <w:autoSpaceDE w:val="0"/>
        <w:autoSpaceDN w:val="0"/>
        <w:adjustRightInd w:val="0"/>
        <w:spacing w:after="0" w:line="240" w:lineRule="auto"/>
        <w:jc w:val="both"/>
        <w:rPr>
          <w:rFonts w:cs="ArialMT"/>
          <w:sz w:val="24"/>
          <w:szCs w:val="24"/>
        </w:rPr>
      </w:pPr>
      <w:r>
        <w:rPr>
          <w:sz w:val="24"/>
          <w:szCs w:val="24"/>
        </w:rPr>
        <w:t xml:space="preserve">Del mismo modo, el Municipio de Zapotlán el Grande, a través de la Unidad Municipal de Protección Civil, </w:t>
      </w:r>
      <w:r w:rsidRPr="00DB0868">
        <w:rPr>
          <w:rFonts w:cs="ArialMT"/>
          <w:sz w:val="24"/>
          <w:szCs w:val="24"/>
        </w:rPr>
        <w:t>presta servicio</w:t>
      </w:r>
      <w:r w:rsidR="00451D99">
        <w:rPr>
          <w:rFonts w:cs="ArialMT"/>
          <w:sz w:val="24"/>
          <w:szCs w:val="24"/>
        </w:rPr>
        <w:t>s</w:t>
      </w:r>
      <w:r w:rsidRPr="00DB0868">
        <w:rPr>
          <w:rFonts w:cs="ArialMT"/>
          <w:sz w:val="24"/>
          <w:szCs w:val="24"/>
        </w:rPr>
        <w:t xml:space="preserve"> público</w:t>
      </w:r>
      <w:r>
        <w:rPr>
          <w:rFonts w:cs="ArialMT"/>
          <w:sz w:val="24"/>
          <w:szCs w:val="24"/>
        </w:rPr>
        <w:t>s</w:t>
      </w:r>
      <w:r w:rsidRPr="00DB0868">
        <w:rPr>
          <w:rFonts w:cs="ArialMT"/>
          <w:sz w:val="24"/>
          <w:szCs w:val="24"/>
        </w:rPr>
        <w:t xml:space="preserve"> de emergencia</w:t>
      </w:r>
      <w:r>
        <w:rPr>
          <w:rFonts w:cs="ArialMT"/>
          <w:sz w:val="24"/>
          <w:szCs w:val="24"/>
        </w:rPr>
        <w:t xml:space="preserve"> en caso de siniestros naturales o situaciones que podrían poner en peligro la vida de los ciudadanos, para lo cual se requiere dotar de combustible a los vehículos utilizados para prestar los servicios de que se trata.</w:t>
      </w:r>
    </w:p>
    <w:p w:rsidR="009C49D4" w:rsidRDefault="009C49D4" w:rsidP="009C49D4">
      <w:pPr>
        <w:autoSpaceDE w:val="0"/>
        <w:autoSpaceDN w:val="0"/>
        <w:adjustRightInd w:val="0"/>
        <w:spacing w:after="0" w:line="240" w:lineRule="auto"/>
        <w:jc w:val="both"/>
        <w:rPr>
          <w:rFonts w:cs="ArialMT"/>
          <w:sz w:val="24"/>
          <w:szCs w:val="24"/>
        </w:rPr>
      </w:pPr>
    </w:p>
    <w:p w:rsidR="009C49D4" w:rsidRDefault="009C49D4" w:rsidP="009C49D4">
      <w:pPr>
        <w:autoSpaceDE w:val="0"/>
        <w:autoSpaceDN w:val="0"/>
        <w:adjustRightInd w:val="0"/>
        <w:spacing w:after="0" w:line="240" w:lineRule="auto"/>
        <w:jc w:val="both"/>
        <w:rPr>
          <w:rFonts w:cs="ArialMT"/>
          <w:sz w:val="24"/>
          <w:szCs w:val="24"/>
        </w:rPr>
      </w:pPr>
      <w:r>
        <w:rPr>
          <w:rFonts w:cs="ArialMT"/>
          <w:sz w:val="24"/>
          <w:szCs w:val="24"/>
        </w:rPr>
        <w:t>Así mismo, el Municipio cuenta con una Dirección de Tránsito y Vialidad encargada de regular y resguardar el tráfico de automotores</w:t>
      </w:r>
      <w:r w:rsidR="00F62914">
        <w:rPr>
          <w:rFonts w:cs="ArialMT"/>
          <w:sz w:val="24"/>
          <w:szCs w:val="24"/>
        </w:rPr>
        <w:t>,</w:t>
      </w:r>
      <w:r>
        <w:rPr>
          <w:rFonts w:cs="ArialMT"/>
          <w:sz w:val="24"/>
          <w:szCs w:val="24"/>
        </w:rPr>
        <w:t xml:space="preserve"> con el fin de garantizar un tráfico eficaz en pro de los ciudadanos, servicio que por su propia naturaleza sería imposible prestar sin vehículos dotados de combustible.</w:t>
      </w:r>
    </w:p>
    <w:p w:rsidR="009C49D4" w:rsidRDefault="009C49D4" w:rsidP="009C49D4">
      <w:pPr>
        <w:autoSpaceDE w:val="0"/>
        <w:autoSpaceDN w:val="0"/>
        <w:adjustRightInd w:val="0"/>
        <w:spacing w:after="0" w:line="240" w:lineRule="auto"/>
        <w:jc w:val="both"/>
        <w:rPr>
          <w:rFonts w:cs="ArialMT"/>
          <w:sz w:val="24"/>
          <w:szCs w:val="24"/>
        </w:rPr>
      </w:pPr>
    </w:p>
    <w:p w:rsidR="00F62914" w:rsidRDefault="009C49D4" w:rsidP="006D41CC">
      <w:pPr>
        <w:autoSpaceDE w:val="0"/>
        <w:autoSpaceDN w:val="0"/>
        <w:adjustRightInd w:val="0"/>
        <w:spacing w:after="0" w:line="240" w:lineRule="auto"/>
        <w:jc w:val="both"/>
        <w:rPr>
          <w:rFonts w:cs="Arial"/>
          <w:sz w:val="24"/>
          <w:szCs w:val="24"/>
        </w:rPr>
      </w:pPr>
      <w:r>
        <w:rPr>
          <w:rFonts w:cs="ArialMT"/>
          <w:sz w:val="24"/>
          <w:szCs w:val="24"/>
        </w:rPr>
        <w:t xml:space="preserve">Con lo anterior se justifica la </w:t>
      </w:r>
      <w:r w:rsidRPr="00042540">
        <w:rPr>
          <w:rFonts w:cs="Arial"/>
          <w:sz w:val="24"/>
          <w:szCs w:val="24"/>
        </w:rPr>
        <w:t xml:space="preserve">adquisición </w:t>
      </w:r>
      <w:r>
        <w:rPr>
          <w:rFonts w:cs="Arial"/>
          <w:sz w:val="24"/>
          <w:szCs w:val="24"/>
        </w:rPr>
        <w:t xml:space="preserve">urgente </w:t>
      </w:r>
      <w:r w:rsidRPr="00042540">
        <w:rPr>
          <w:sz w:val="24"/>
          <w:szCs w:val="24"/>
        </w:rPr>
        <w:t>de Combustible Mediante Tarjetas Electrónicas Para El Parque Vehicular del Municipio de Zapotlán El Grande</w:t>
      </w:r>
      <w:r>
        <w:rPr>
          <w:sz w:val="24"/>
          <w:szCs w:val="24"/>
        </w:rPr>
        <w:t xml:space="preserve">, </w:t>
      </w:r>
      <w:r w:rsidR="00F62914">
        <w:rPr>
          <w:rFonts w:cs="Arial"/>
          <w:sz w:val="24"/>
          <w:szCs w:val="24"/>
        </w:rPr>
        <w:t xml:space="preserve">en términos de lo dispuesto por el artículo 43 fracción II, incisos a), b), y c), del </w:t>
      </w:r>
      <w:r w:rsidR="00F62914" w:rsidRPr="00DB0868">
        <w:rPr>
          <w:rFonts w:cs="ArialMT"/>
          <w:sz w:val="24"/>
          <w:szCs w:val="24"/>
        </w:rPr>
        <w:t>Reglamento de Compras Gubernamentales, Contratación de Servicios, Arrendamientos y Enajenaciones, para el Municipio de Zapotlán el Grande, Jalisco</w:t>
      </w:r>
      <w:r w:rsidR="00F62914">
        <w:rPr>
          <w:rFonts w:cs="ArialMT"/>
          <w:sz w:val="24"/>
          <w:szCs w:val="24"/>
        </w:rPr>
        <w:t xml:space="preserve">, </w:t>
      </w:r>
      <w:r>
        <w:rPr>
          <w:rFonts w:cs="Arial"/>
          <w:sz w:val="24"/>
          <w:szCs w:val="24"/>
        </w:rPr>
        <w:t>c</w:t>
      </w:r>
      <w:r w:rsidR="00DF681D" w:rsidRPr="00042540">
        <w:rPr>
          <w:rFonts w:cs="Arial"/>
          <w:sz w:val="24"/>
          <w:szCs w:val="24"/>
        </w:rPr>
        <w:t xml:space="preserve">on el fin </w:t>
      </w:r>
      <w:r w:rsidR="00523EA6" w:rsidRPr="00042540">
        <w:rPr>
          <w:rFonts w:cs="Arial"/>
          <w:sz w:val="24"/>
          <w:szCs w:val="24"/>
        </w:rPr>
        <w:t xml:space="preserve">de no suspender los servicios públicos </w:t>
      </w:r>
      <w:r>
        <w:rPr>
          <w:rFonts w:cs="Arial"/>
          <w:sz w:val="24"/>
          <w:szCs w:val="24"/>
        </w:rPr>
        <w:t xml:space="preserve">y </w:t>
      </w:r>
      <w:r w:rsidR="00523EA6" w:rsidRPr="00042540">
        <w:rPr>
          <w:rFonts w:cs="Arial"/>
          <w:sz w:val="24"/>
          <w:szCs w:val="24"/>
        </w:rPr>
        <w:t xml:space="preserve">en especial </w:t>
      </w:r>
      <w:r w:rsidR="00F62914">
        <w:rPr>
          <w:rFonts w:cs="Arial"/>
          <w:sz w:val="24"/>
          <w:szCs w:val="24"/>
        </w:rPr>
        <w:t xml:space="preserve">el que se presta mediante </w:t>
      </w:r>
      <w:r w:rsidR="00523EA6" w:rsidRPr="00042540">
        <w:rPr>
          <w:rFonts w:cs="Arial"/>
          <w:sz w:val="24"/>
          <w:szCs w:val="24"/>
        </w:rPr>
        <w:t xml:space="preserve">los vehículos de primera </w:t>
      </w:r>
      <w:r w:rsidR="00B46D09" w:rsidRPr="00042540">
        <w:rPr>
          <w:rFonts w:cs="Arial"/>
          <w:sz w:val="24"/>
          <w:szCs w:val="24"/>
        </w:rPr>
        <w:t xml:space="preserve">necesidad como son </w:t>
      </w:r>
      <w:r w:rsidR="00B46D09" w:rsidRPr="00042540">
        <w:rPr>
          <w:rFonts w:cs="Arial"/>
          <w:sz w:val="24"/>
          <w:szCs w:val="24"/>
        </w:rPr>
        <w:lastRenderedPageBreak/>
        <w:t>Seguridad Pública, Protección Civil, Tránsito y Vialidad y Reglamentos, toda vez que la falta de estos servicios pondría en riesgo la seguridad de los ciudadanos y sus bienes</w:t>
      </w:r>
      <w:r w:rsidR="00F62914">
        <w:rPr>
          <w:rFonts w:cs="Arial"/>
          <w:sz w:val="24"/>
          <w:szCs w:val="24"/>
        </w:rPr>
        <w:t>.</w:t>
      </w:r>
    </w:p>
    <w:p w:rsidR="00F62914" w:rsidRDefault="00F62914" w:rsidP="006D41CC">
      <w:pPr>
        <w:autoSpaceDE w:val="0"/>
        <w:autoSpaceDN w:val="0"/>
        <w:adjustRightInd w:val="0"/>
        <w:spacing w:after="0" w:line="240" w:lineRule="auto"/>
        <w:jc w:val="both"/>
        <w:rPr>
          <w:rFonts w:cs="Arial"/>
          <w:sz w:val="24"/>
          <w:szCs w:val="24"/>
        </w:rPr>
      </w:pPr>
    </w:p>
    <w:p w:rsidR="00523EA6" w:rsidRPr="00042540" w:rsidRDefault="00F62914" w:rsidP="006D41CC">
      <w:pPr>
        <w:autoSpaceDE w:val="0"/>
        <w:autoSpaceDN w:val="0"/>
        <w:adjustRightInd w:val="0"/>
        <w:spacing w:after="0" w:line="240" w:lineRule="auto"/>
        <w:jc w:val="both"/>
        <w:rPr>
          <w:sz w:val="24"/>
          <w:szCs w:val="24"/>
        </w:rPr>
      </w:pPr>
      <w:r>
        <w:rPr>
          <w:rFonts w:cs="Arial"/>
          <w:sz w:val="24"/>
          <w:szCs w:val="24"/>
        </w:rPr>
        <w:t>P</w:t>
      </w:r>
      <w:r w:rsidR="00B46D09" w:rsidRPr="00042540">
        <w:rPr>
          <w:rFonts w:cs="Arial"/>
          <w:sz w:val="24"/>
          <w:szCs w:val="24"/>
        </w:rPr>
        <w:t xml:space="preserve">or lo </w:t>
      </w:r>
      <w:r>
        <w:rPr>
          <w:rFonts w:cs="Arial"/>
          <w:sz w:val="24"/>
          <w:szCs w:val="24"/>
        </w:rPr>
        <w:t xml:space="preserve">anterior, </w:t>
      </w:r>
      <w:r w:rsidR="00B46D09" w:rsidRPr="00042540">
        <w:rPr>
          <w:rFonts w:cs="Arial"/>
          <w:sz w:val="24"/>
          <w:szCs w:val="24"/>
        </w:rPr>
        <w:t xml:space="preserve">se dictamina </w:t>
      </w:r>
      <w:r>
        <w:rPr>
          <w:rFonts w:cs="Arial"/>
          <w:sz w:val="24"/>
          <w:szCs w:val="24"/>
        </w:rPr>
        <w:t xml:space="preserve">procedente </w:t>
      </w:r>
      <w:r w:rsidR="00B46D09" w:rsidRPr="00042540">
        <w:rPr>
          <w:rFonts w:cs="Arial"/>
          <w:sz w:val="24"/>
          <w:szCs w:val="24"/>
        </w:rPr>
        <w:t xml:space="preserve">la adquisición </w:t>
      </w:r>
      <w:r w:rsidR="00B46D09" w:rsidRPr="00042540">
        <w:rPr>
          <w:sz w:val="24"/>
          <w:szCs w:val="24"/>
        </w:rPr>
        <w:t>de Combustible Mediante Tarjetas Electrónicas Para El Parque Vehicular del Municipio de Zapotlán El Grande</w:t>
      </w:r>
      <w:r w:rsidR="00B46D09" w:rsidRPr="00042540">
        <w:rPr>
          <w:rFonts w:cs="Arial"/>
          <w:sz w:val="24"/>
          <w:szCs w:val="24"/>
        </w:rPr>
        <w:t xml:space="preserve">”, para poder brindar los servicios públicos de emergencia. </w:t>
      </w:r>
    </w:p>
    <w:p w:rsidR="00523EA6" w:rsidRPr="00042540" w:rsidRDefault="00523EA6" w:rsidP="00874989">
      <w:pPr>
        <w:jc w:val="both"/>
        <w:rPr>
          <w:rFonts w:cs="Arial"/>
          <w:sz w:val="24"/>
          <w:szCs w:val="24"/>
        </w:rPr>
      </w:pPr>
    </w:p>
    <w:p w:rsidR="00284758" w:rsidRPr="00042540" w:rsidRDefault="00284758" w:rsidP="00284758">
      <w:pPr>
        <w:pStyle w:val="texto0"/>
        <w:spacing w:after="0" w:line="240" w:lineRule="auto"/>
        <w:ind w:firstLine="0"/>
        <w:rPr>
          <w:rFonts w:asciiTheme="minorHAnsi" w:hAnsiTheme="minorHAnsi"/>
          <w:b/>
          <w:color w:val="000000"/>
          <w:sz w:val="24"/>
          <w:szCs w:val="24"/>
        </w:rPr>
      </w:pPr>
      <w:r w:rsidRPr="00042540">
        <w:rPr>
          <w:rFonts w:asciiTheme="minorHAnsi" w:hAnsiTheme="minorHAnsi"/>
          <w:b/>
          <w:color w:val="000000"/>
          <w:sz w:val="24"/>
          <w:szCs w:val="24"/>
        </w:rPr>
        <w:t xml:space="preserve">DESCRIPCIÓN DE LOS </w:t>
      </w:r>
      <w:r w:rsidR="00C83137" w:rsidRPr="00042540">
        <w:rPr>
          <w:rFonts w:asciiTheme="minorHAnsi" w:hAnsiTheme="minorHAnsi"/>
          <w:b/>
          <w:color w:val="000000"/>
          <w:sz w:val="24"/>
          <w:szCs w:val="24"/>
        </w:rPr>
        <w:t>SERVICIOS A CONTRATAR</w:t>
      </w:r>
      <w:r w:rsidRPr="00042540">
        <w:rPr>
          <w:rFonts w:asciiTheme="minorHAnsi" w:hAnsiTheme="minorHAnsi"/>
          <w:b/>
          <w:color w:val="000000"/>
          <w:sz w:val="24"/>
          <w:szCs w:val="24"/>
        </w:rPr>
        <w:t>:</w:t>
      </w:r>
    </w:p>
    <w:p w:rsidR="00D44BA5" w:rsidRPr="00042540" w:rsidRDefault="00D44BA5" w:rsidP="00284758">
      <w:pPr>
        <w:pStyle w:val="texto0"/>
        <w:spacing w:after="0" w:line="240" w:lineRule="auto"/>
        <w:ind w:firstLine="0"/>
        <w:rPr>
          <w:rFonts w:asciiTheme="minorHAnsi" w:hAnsiTheme="minorHAnsi"/>
          <w:b/>
          <w:color w:val="000000"/>
          <w:sz w:val="24"/>
          <w:szCs w:val="24"/>
        </w:rPr>
      </w:pPr>
    </w:p>
    <w:p w:rsidR="00284758" w:rsidRPr="00042540" w:rsidRDefault="00284758" w:rsidP="00923170">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A52A1A" w:rsidRPr="00042540" w:rsidTr="00DB7B68">
        <w:tc>
          <w:tcPr>
            <w:tcW w:w="9214" w:type="dxa"/>
          </w:tcPr>
          <w:p w:rsidR="00A52A1A" w:rsidRPr="00042540" w:rsidRDefault="00AE505B" w:rsidP="00380513">
            <w:pPr>
              <w:jc w:val="center"/>
              <w:rPr>
                <w:b/>
                <w:sz w:val="24"/>
                <w:szCs w:val="24"/>
              </w:rPr>
            </w:pPr>
            <w:r w:rsidRPr="00042540">
              <w:rPr>
                <w:b/>
                <w:sz w:val="24"/>
                <w:szCs w:val="24"/>
              </w:rPr>
              <w:t xml:space="preserve">RECURSOS </w:t>
            </w:r>
            <w:r w:rsidR="00380513" w:rsidRPr="00042540">
              <w:rPr>
                <w:b/>
                <w:sz w:val="24"/>
                <w:szCs w:val="24"/>
              </w:rPr>
              <w:t>FISCALES</w:t>
            </w:r>
            <w:r w:rsidRPr="00042540">
              <w:rPr>
                <w:b/>
                <w:sz w:val="24"/>
                <w:szCs w:val="24"/>
              </w:rPr>
              <w:t xml:space="preserve"> </w:t>
            </w:r>
            <w:r w:rsidR="00A52A1A" w:rsidRPr="00042540">
              <w:rPr>
                <w:b/>
                <w:sz w:val="24"/>
                <w:szCs w:val="24"/>
              </w:rPr>
              <w:t xml:space="preserve"> </w:t>
            </w:r>
          </w:p>
        </w:tc>
      </w:tr>
      <w:tr w:rsidR="00691016" w:rsidRPr="00042540" w:rsidTr="00DB7B68">
        <w:tc>
          <w:tcPr>
            <w:tcW w:w="9214" w:type="dxa"/>
          </w:tcPr>
          <w:p w:rsidR="00B46D09" w:rsidRPr="00042540" w:rsidRDefault="00691016" w:rsidP="00B46D09">
            <w:pPr>
              <w:jc w:val="center"/>
              <w:rPr>
                <w:sz w:val="24"/>
                <w:szCs w:val="24"/>
              </w:rPr>
            </w:pPr>
            <w:r w:rsidRPr="00042540">
              <w:rPr>
                <w:sz w:val="24"/>
                <w:szCs w:val="24"/>
              </w:rPr>
              <w:t>DEVENGADOS D</w:t>
            </w:r>
            <w:r w:rsidR="004730D7" w:rsidRPr="00042540">
              <w:rPr>
                <w:sz w:val="24"/>
                <w:szCs w:val="24"/>
              </w:rPr>
              <w:t xml:space="preserve">E LA PARTIDA PRESUPUESTAL </w:t>
            </w:r>
          </w:p>
          <w:p w:rsidR="00691016" w:rsidRPr="00042540" w:rsidRDefault="00B46D09" w:rsidP="00B46D09">
            <w:pPr>
              <w:jc w:val="center"/>
              <w:rPr>
                <w:sz w:val="24"/>
                <w:szCs w:val="24"/>
              </w:rPr>
            </w:pPr>
            <w:r w:rsidRPr="00042540">
              <w:rPr>
                <w:sz w:val="24"/>
                <w:szCs w:val="24"/>
              </w:rPr>
              <w:t>2.6.1 COMBUSTIBLES Y LUBRICANTES.</w:t>
            </w:r>
          </w:p>
        </w:tc>
      </w:tr>
      <w:tr w:rsidR="00335A88" w:rsidRPr="00042540" w:rsidTr="00DB7B68">
        <w:tc>
          <w:tcPr>
            <w:tcW w:w="9214" w:type="dxa"/>
          </w:tcPr>
          <w:p w:rsidR="00335A88" w:rsidRPr="00042540" w:rsidRDefault="00335A88" w:rsidP="00164C17">
            <w:pPr>
              <w:jc w:val="center"/>
              <w:rPr>
                <w:b/>
                <w:sz w:val="24"/>
                <w:szCs w:val="24"/>
              </w:rPr>
            </w:pPr>
            <w:r w:rsidRPr="00042540">
              <w:rPr>
                <w:b/>
                <w:sz w:val="24"/>
                <w:szCs w:val="24"/>
              </w:rPr>
              <w:t xml:space="preserve">DESCRIPCION DE LOS SERVCIOS </w:t>
            </w:r>
          </w:p>
        </w:tc>
      </w:tr>
      <w:tr w:rsidR="00335A88" w:rsidRPr="00042540" w:rsidTr="00B46D09">
        <w:trPr>
          <w:trHeight w:val="752"/>
        </w:trPr>
        <w:tc>
          <w:tcPr>
            <w:tcW w:w="9214" w:type="dxa"/>
          </w:tcPr>
          <w:p w:rsidR="004730D7" w:rsidRPr="00042540" w:rsidRDefault="00B46D09" w:rsidP="00496412">
            <w:pPr>
              <w:jc w:val="both"/>
              <w:rPr>
                <w:sz w:val="24"/>
                <w:szCs w:val="24"/>
              </w:rPr>
            </w:pPr>
            <w:r w:rsidRPr="00042540">
              <w:rPr>
                <w:rFonts w:cs="Arial"/>
                <w:sz w:val="24"/>
                <w:szCs w:val="24"/>
              </w:rPr>
              <w:t>ADQUIS</w:t>
            </w:r>
            <w:r w:rsidR="002D498C" w:rsidRPr="00042540">
              <w:rPr>
                <w:rFonts w:cs="Arial"/>
                <w:sz w:val="24"/>
                <w:szCs w:val="24"/>
              </w:rPr>
              <w:t>I</w:t>
            </w:r>
            <w:r w:rsidRPr="00042540">
              <w:rPr>
                <w:rFonts w:cs="Arial"/>
                <w:sz w:val="24"/>
                <w:szCs w:val="24"/>
              </w:rPr>
              <w:t>CIÓN DE COMBUSTIBLE MEDIANTE TARJETAS ELECTRONICAS PARA EL PARQUE VEHICULAR DEL MUNICIPIO DE ZAPOTLAN EL GRANDE.</w:t>
            </w:r>
          </w:p>
        </w:tc>
      </w:tr>
    </w:tbl>
    <w:p w:rsidR="00A52A1A" w:rsidRPr="00042540" w:rsidRDefault="00A52A1A" w:rsidP="00A52A1A">
      <w:pPr>
        <w:spacing w:after="0" w:line="240" w:lineRule="auto"/>
        <w:rPr>
          <w:b/>
          <w:sz w:val="24"/>
          <w:szCs w:val="24"/>
        </w:rPr>
      </w:pPr>
    </w:p>
    <w:p w:rsidR="00165605" w:rsidRPr="00042540" w:rsidRDefault="00165605" w:rsidP="0035195C">
      <w:pPr>
        <w:spacing w:after="0" w:line="240" w:lineRule="auto"/>
        <w:jc w:val="both"/>
        <w:rPr>
          <w:sz w:val="24"/>
          <w:szCs w:val="24"/>
        </w:rPr>
      </w:pPr>
    </w:p>
    <w:p w:rsidR="00914A11" w:rsidRPr="00042540" w:rsidRDefault="00914A11" w:rsidP="00914A11">
      <w:pPr>
        <w:pStyle w:val="texto0"/>
        <w:numPr>
          <w:ilvl w:val="0"/>
          <w:numId w:val="5"/>
        </w:numPr>
        <w:spacing w:after="0" w:line="240" w:lineRule="auto"/>
        <w:ind w:left="0" w:firstLine="0"/>
        <w:rPr>
          <w:rFonts w:asciiTheme="minorHAnsi" w:hAnsiTheme="minorHAnsi" w:cs="Arial"/>
          <w:b/>
          <w:color w:val="000000"/>
          <w:sz w:val="24"/>
          <w:szCs w:val="24"/>
        </w:rPr>
      </w:pPr>
      <w:r w:rsidRPr="00042540">
        <w:rPr>
          <w:rFonts w:asciiTheme="minorHAnsi" w:hAnsiTheme="minorHAnsi" w:cs="Arial"/>
          <w:b/>
          <w:color w:val="000000"/>
          <w:sz w:val="24"/>
          <w:szCs w:val="24"/>
        </w:rPr>
        <w:t xml:space="preserve">INVESTIGACIÓN DEL MERCADO: </w:t>
      </w:r>
    </w:p>
    <w:p w:rsidR="008212A3" w:rsidRPr="00042540" w:rsidRDefault="008212A3" w:rsidP="008212A3">
      <w:pPr>
        <w:pStyle w:val="texto0"/>
        <w:spacing w:after="0" w:line="240" w:lineRule="auto"/>
        <w:ind w:firstLine="0"/>
        <w:rPr>
          <w:rFonts w:asciiTheme="minorHAnsi" w:hAnsiTheme="minorHAnsi" w:cs="Arial"/>
          <w:b/>
          <w:color w:val="000000"/>
          <w:sz w:val="24"/>
          <w:szCs w:val="24"/>
        </w:rPr>
      </w:pPr>
    </w:p>
    <w:p w:rsidR="003632FD" w:rsidRPr="00042540" w:rsidRDefault="00914A11" w:rsidP="003632FD">
      <w:pPr>
        <w:spacing w:line="240" w:lineRule="auto"/>
        <w:jc w:val="both"/>
        <w:rPr>
          <w:rFonts w:cs="Arial"/>
          <w:color w:val="000000"/>
          <w:sz w:val="24"/>
          <w:szCs w:val="24"/>
        </w:rPr>
      </w:pPr>
      <w:r w:rsidRPr="00042540">
        <w:rPr>
          <w:rFonts w:cs="Arial"/>
          <w:color w:val="000000"/>
          <w:sz w:val="24"/>
          <w:szCs w:val="24"/>
        </w:rPr>
        <w:t xml:space="preserve">Como parte de la investigación de </w:t>
      </w:r>
      <w:r w:rsidR="008D3F77" w:rsidRPr="00042540">
        <w:rPr>
          <w:rFonts w:cs="Arial"/>
          <w:color w:val="000000"/>
          <w:sz w:val="24"/>
          <w:szCs w:val="24"/>
        </w:rPr>
        <w:t xml:space="preserve">mercado se manifiesta que </w:t>
      </w:r>
      <w:r w:rsidR="003632FD" w:rsidRPr="00042540">
        <w:rPr>
          <w:rFonts w:cs="Arial"/>
          <w:color w:val="000000"/>
          <w:sz w:val="24"/>
          <w:szCs w:val="24"/>
        </w:rPr>
        <w:t xml:space="preserve">en el mes de mayo del presente año </w:t>
      </w:r>
      <w:r w:rsidR="00B46D09" w:rsidRPr="00042540">
        <w:rPr>
          <w:rFonts w:cs="Arial"/>
          <w:color w:val="000000"/>
          <w:sz w:val="24"/>
          <w:szCs w:val="24"/>
        </w:rPr>
        <w:t>se llevó a cabo la LICITACIÓN PÚBLICA LOCAL 036/2021</w:t>
      </w:r>
      <w:r w:rsidR="003632FD" w:rsidRPr="00042540">
        <w:rPr>
          <w:rFonts w:cs="Arial"/>
          <w:color w:val="000000"/>
          <w:sz w:val="24"/>
          <w:szCs w:val="24"/>
        </w:rPr>
        <w:t xml:space="preserve"> donde participaron tres proveedores GRUPO OCTANO S.A. de C.V. SODEXO MOTIVATION SOLUTIONS MEXICO S.A. de C.V. EDENRED MEXICO S.A. de C.V. donde presentaron sus propuestas técnicas y económicas, emitiéndose el fallo de adjudicación en la Trigésima Segunda Sesión Ordinaria del Comité de Compras Gubernamentales Contratación de Servicios, Arrendamientos Y Enajenaciones, Para El Municipio De Zapotlán El Grande. Celebrada el día 28 de mayo del año 2021, donde se adjudicó por mayoría calificada a la empresa de persona </w:t>
      </w:r>
      <w:r w:rsidR="00DB4DBC" w:rsidRPr="00042540">
        <w:rPr>
          <w:rFonts w:cs="Arial"/>
          <w:color w:val="000000"/>
          <w:sz w:val="24"/>
          <w:szCs w:val="24"/>
        </w:rPr>
        <w:t>jurídica EDENRED</w:t>
      </w:r>
      <w:r w:rsidR="003632FD" w:rsidRPr="00042540">
        <w:rPr>
          <w:rFonts w:cs="Arial"/>
          <w:color w:val="000000"/>
          <w:sz w:val="24"/>
          <w:szCs w:val="24"/>
        </w:rPr>
        <w:t xml:space="preserve"> MEXICO S.A. de C.V. ya que presentó la </w:t>
      </w:r>
      <w:r w:rsidR="00DB4DBC" w:rsidRPr="00042540">
        <w:rPr>
          <w:rFonts w:cs="Arial"/>
          <w:color w:val="000000"/>
          <w:sz w:val="24"/>
          <w:szCs w:val="24"/>
        </w:rPr>
        <w:t>mejor propuesta</w:t>
      </w:r>
      <w:r w:rsidR="003632FD" w:rsidRPr="00042540">
        <w:rPr>
          <w:rFonts w:cs="Arial"/>
          <w:color w:val="000000"/>
          <w:sz w:val="24"/>
          <w:szCs w:val="24"/>
        </w:rPr>
        <w:t xml:space="preserve"> técnica y económica </w:t>
      </w:r>
      <w:r w:rsidR="00DB4DBC" w:rsidRPr="00042540">
        <w:rPr>
          <w:rFonts w:cs="Arial"/>
          <w:color w:val="000000"/>
          <w:sz w:val="24"/>
          <w:szCs w:val="24"/>
        </w:rPr>
        <w:t>por lo</w:t>
      </w:r>
      <w:r w:rsidR="003632FD" w:rsidRPr="00042540">
        <w:rPr>
          <w:rFonts w:cs="Arial"/>
          <w:color w:val="000000"/>
          <w:sz w:val="24"/>
          <w:szCs w:val="24"/>
        </w:rPr>
        <w:t xml:space="preserve"> que en base a los razonamientos anteriormente mencionados se adjudica por un periodo del </w:t>
      </w:r>
      <w:r w:rsidR="00126937">
        <w:rPr>
          <w:rFonts w:cs="Arial"/>
          <w:color w:val="000000"/>
          <w:sz w:val="24"/>
          <w:szCs w:val="24"/>
        </w:rPr>
        <w:t>mes de junio al 30</w:t>
      </w:r>
      <w:r w:rsidR="003632FD" w:rsidRPr="00042540">
        <w:rPr>
          <w:rFonts w:cs="Arial"/>
          <w:color w:val="000000"/>
          <w:sz w:val="24"/>
          <w:szCs w:val="24"/>
        </w:rPr>
        <w:t xml:space="preserve"> octubre del año 2021 a la empresa de persona </w:t>
      </w:r>
      <w:r w:rsidR="00DB4DBC" w:rsidRPr="00042540">
        <w:rPr>
          <w:rFonts w:cs="Arial"/>
          <w:color w:val="000000"/>
          <w:sz w:val="24"/>
          <w:szCs w:val="24"/>
        </w:rPr>
        <w:t>jurídica EDENRED</w:t>
      </w:r>
      <w:r w:rsidR="003632FD" w:rsidRPr="00042540">
        <w:rPr>
          <w:rFonts w:cs="Arial"/>
          <w:color w:val="000000"/>
          <w:sz w:val="24"/>
          <w:szCs w:val="24"/>
        </w:rPr>
        <w:t xml:space="preserve"> MEXICO S.A. de C.V.</w:t>
      </w:r>
      <w:r w:rsidR="008B2430">
        <w:rPr>
          <w:rFonts w:cs="Arial"/>
          <w:color w:val="000000"/>
          <w:sz w:val="24"/>
          <w:szCs w:val="24"/>
        </w:rPr>
        <w:t xml:space="preserve"> por lo que derivado de la información se manifiesta que el proveedor antes mencionado cumple satisfactoriamente con los requisitos  para la presente adjudicación. </w:t>
      </w:r>
    </w:p>
    <w:p w:rsidR="00914A11" w:rsidRPr="00042540" w:rsidRDefault="00914A11" w:rsidP="00914A11">
      <w:pPr>
        <w:pStyle w:val="Prrafodelista"/>
        <w:numPr>
          <w:ilvl w:val="0"/>
          <w:numId w:val="5"/>
        </w:numPr>
        <w:spacing w:line="240" w:lineRule="auto"/>
        <w:ind w:left="0" w:firstLine="0"/>
        <w:jc w:val="both"/>
        <w:rPr>
          <w:rFonts w:cs="Arial"/>
          <w:b/>
          <w:color w:val="000000"/>
          <w:sz w:val="24"/>
          <w:szCs w:val="24"/>
        </w:rPr>
      </w:pPr>
      <w:r w:rsidRPr="00042540">
        <w:rPr>
          <w:rFonts w:cs="Arial"/>
          <w:b/>
          <w:color w:val="000000"/>
          <w:sz w:val="24"/>
          <w:szCs w:val="24"/>
        </w:rPr>
        <w:t>EL MONTO DE LA CONTRATACIÓN Y FORMA DE PAGO</w:t>
      </w:r>
    </w:p>
    <w:p w:rsidR="00F410E6" w:rsidRPr="00042540" w:rsidRDefault="00F410E6" w:rsidP="00E172BB">
      <w:pPr>
        <w:ind w:right="20"/>
        <w:jc w:val="both"/>
        <w:rPr>
          <w:rFonts w:cs="Arial"/>
          <w:color w:val="000000"/>
          <w:sz w:val="24"/>
          <w:szCs w:val="24"/>
        </w:rPr>
      </w:pPr>
      <w:r w:rsidRPr="00042540">
        <w:rPr>
          <w:rFonts w:cs="Arial"/>
          <w:color w:val="000000"/>
          <w:sz w:val="24"/>
          <w:szCs w:val="24"/>
        </w:rPr>
        <w:t xml:space="preserve">La proyección estimada es de dispersar hasta 150,000 (Ciento cincuenta Mil) Litros de combustible (Gasolina Magna, Premium y Diesel) en el periodo comprendido de mes de octubre al 31 de diciembre del 2021, lo solicitado no representa una obligación de compra sino que se ajustará a las necesidades del municipio, por lo tanto, el importe total del </w:t>
      </w:r>
      <w:r w:rsidRPr="00042540">
        <w:rPr>
          <w:rFonts w:cs="Arial"/>
          <w:color w:val="000000"/>
          <w:sz w:val="24"/>
          <w:szCs w:val="24"/>
        </w:rPr>
        <w:lastRenderedPageBreak/>
        <w:t xml:space="preserve">contrato abierto deberá especificar que el monto será hasta por la cantidad de $ 3´000, 000,000.00 (tres millones de pesos.) </w:t>
      </w:r>
    </w:p>
    <w:p w:rsidR="00F410E6" w:rsidRPr="00042540" w:rsidRDefault="00F410E6" w:rsidP="00E172BB">
      <w:pPr>
        <w:ind w:right="20"/>
        <w:jc w:val="both"/>
        <w:rPr>
          <w:rFonts w:cs="Arial"/>
          <w:color w:val="000000"/>
          <w:sz w:val="24"/>
          <w:szCs w:val="24"/>
        </w:rPr>
      </w:pPr>
    </w:p>
    <w:p w:rsidR="00914A11" w:rsidRPr="00042540" w:rsidRDefault="00E172BB" w:rsidP="00E172BB">
      <w:pPr>
        <w:ind w:right="20"/>
        <w:jc w:val="both"/>
        <w:rPr>
          <w:rFonts w:cs="Arial"/>
          <w:b/>
          <w:color w:val="000000" w:themeColor="text1"/>
          <w:sz w:val="24"/>
          <w:szCs w:val="24"/>
        </w:rPr>
      </w:pPr>
      <w:r w:rsidRPr="00042540">
        <w:rPr>
          <w:rFonts w:cs="Arial"/>
          <w:b/>
          <w:color w:val="000000" w:themeColor="text1"/>
          <w:sz w:val="24"/>
          <w:szCs w:val="24"/>
        </w:rPr>
        <w:t>PROVEEDOR PROPUESTO</w:t>
      </w:r>
      <w:r w:rsidR="00914A11" w:rsidRPr="00042540">
        <w:rPr>
          <w:rFonts w:cs="Arial"/>
          <w:b/>
          <w:color w:val="000000" w:themeColor="text1"/>
          <w:sz w:val="24"/>
          <w:szCs w:val="24"/>
        </w:rPr>
        <w:t xml:space="preserve"> PARA LA ADJUDICACIÓN:</w:t>
      </w:r>
    </w:p>
    <w:p w:rsidR="007F2B69" w:rsidRPr="00042540" w:rsidRDefault="00DB4DBC" w:rsidP="00914A11">
      <w:pPr>
        <w:pStyle w:val="Prrafodelista"/>
        <w:spacing w:line="240" w:lineRule="auto"/>
        <w:ind w:left="0"/>
        <w:jc w:val="both"/>
        <w:rPr>
          <w:rFonts w:cs="Arial"/>
          <w:color w:val="FFFFFF" w:themeColor="background1"/>
          <w:sz w:val="24"/>
          <w:szCs w:val="24"/>
        </w:rPr>
      </w:pPr>
      <w:r w:rsidRPr="00042540">
        <w:rPr>
          <w:rFonts w:cs="Arial"/>
          <w:color w:val="000000"/>
          <w:sz w:val="24"/>
          <w:szCs w:val="24"/>
        </w:rPr>
        <w:t xml:space="preserve">EDENRED MEXICO S.A. de C.V. </w:t>
      </w:r>
      <w:r w:rsidR="00A05F6A" w:rsidRPr="00042540">
        <w:rPr>
          <w:rFonts w:cs="Arial"/>
          <w:color w:val="000000" w:themeColor="text1"/>
          <w:sz w:val="24"/>
          <w:szCs w:val="24"/>
        </w:rPr>
        <w:t>en</w:t>
      </w:r>
      <w:r w:rsidR="00914A11" w:rsidRPr="00042540">
        <w:rPr>
          <w:rFonts w:cs="Arial"/>
          <w:color w:val="000000" w:themeColor="text1"/>
          <w:sz w:val="24"/>
          <w:szCs w:val="24"/>
        </w:rPr>
        <w:t xml:space="preserve"> su carácter de persona </w:t>
      </w:r>
      <w:r w:rsidRPr="00042540">
        <w:rPr>
          <w:rFonts w:cs="Arial"/>
          <w:color w:val="000000" w:themeColor="text1"/>
          <w:sz w:val="24"/>
          <w:szCs w:val="24"/>
        </w:rPr>
        <w:t xml:space="preserve">jurídica </w:t>
      </w:r>
      <w:r w:rsidR="00101A84" w:rsidRPr="00042540">
        <w:rPr>
          <w:rFonts w:cs="Arial"/>
          <w:color w:val="000000" w:themeColor="text1"/>
          <w:sz w:val="24"/>
          <w:szCs w:val="24"/>
        </w:rPr>
        <w:t xml:space="preserve"> con R.F.C. </w:t>
      </w:r>
      <w:r w:rsidR="00F410E6" w:rsidRPr="00042540">
        <w:rPr>
          <w:rFonts w:cs="Arial"/>
          <w:color w:val="000000" w:themeColor="text1"/>
          <w:sz w:val="24"/>
          <w:szCs w:val="24"/>
        </w:rPr>
        <w:t>ASE930924SS7</w:t>
      </w:r>
      <w:r w:rsidR="00A05F6A" w:rsidRPr="00042540">
        <w:rPr>
          <w:rFonts w:cs="Arial"/>
          <w:color w:val="000000" w:themeColor="text1"/>
          <w:sz w:val="24"/>
          <w:szCs w:val="24"/>
        </w:rPr>
        <w:t>,</w:t>
      </w:r>
      <w:r w:rsidR="00CE7A42" w:rsidRPr="00042540">
        <w:rPr>
          <w:rFonts w:cs="Arial"/>
          <w:color w:val="000000" w:themeColor="text1"/>
          <w:sz w:val="24"/>
          <w:szCs w:val="24"/>
        </w:rPr>
        <w:t xml:space="preserve"> con</w:t>
      </w:r>
      <w:r w:rsidR="00914A11" w:rsidRPr="00042540">
        <w:rPr>
          <w:rFonts w:cs="Arial"/>
          <w:color w:val="000000" w:themeColor="text1"/>
          <w:sz w:val="24"/>
          <w:szCs w:val="24"/>
        </w:rPr>
        <w:t xml:space="preserve"> domicilio fiscal </w:t>
      </w:r>
      <w:r w:rsidR="00F410E6" w:rsidRPr="00042540">
        <w:rPr>
          <w:rFonts w:cs="Arial"/>
          <w:color w:val="000000" w:themeColor="text1"/>
          <w:sz w:val="24"/>
          <w:szCs w:val="24"/>
        </w:rPr>
        <w:t xml:space="preserve">en Lago Rodolfo No. 29, Colonia Granada Distrito Federal, México., </w:t>
      </w:r>
      <w:r w:rsidR="00E172BB" w:rsidRPr="00042540">
        <w:rPr>
          <w:rFonts w:cs="Arial"/>
          <w:color w:val="000000" w:themeColor="text1"/>
          <w:sz w:val="24"/>
          <w:szCs w:val="24"/>
        </w:rPr>
        <w:t>el cual declara que cuenta con la experiencia suficiente</w:t>
      </w:r>
      <w:r w:rsidR="008B532E" w:rsidRPr="00042540">
        <w:rPr>
          <w:rFonts w:cs="Arial"/>
          <w:color w:val="000000" w:themeColor="text1"/>
          <w:sz w:val="24"/>
          <w:szCs w:val="24"/>
        </w:rPr>
        <w:t xml:space="preserve"> en </w:t>
      </w:r>
      <w:r w:rsidR="003F11A9" w:rsidRPr="00042540">
        <w:rPr>
          <w:rFonts w:cs="Arial"/>
          <w:color w:val="000000" w:themeColor="text1"/>
          <w:sz w:val="24"/>
          <w:szCs w:val="24"/>
        </w:rPr>
        <w:t xml:space="preserve">los servicios solicitados. </w:t>
      </w:r>
      <w:r w:rsidR="00A05F6A" w:rsidRPr="00042540">
        <w:rPr>
          <w:rFonts w:cs="Arial"/>
          <w:color w:val="000000" w:themeColor="text1"/>
          <w:sz w:val="24"/>
          <w:szCs w:val="24"/>
        </w:rPr>
        <w:t xml:space="preserve"> </w:t>
      </w:r>
      <w:r w:rsidR="00CE7A42" w:rsidRPr="00042540">
        <w:rPr>
          <w:rFonts w:cs="Arial"/>
          <w:color w:val="FFFFFF" w:themeColor="background1"/>
          <w:sz w:val="24"/>
          <w:szCs w:val="24"/>
        </w:rPr>
        <w:t xml:space="preserve"> INT. 286</w:t>
      </w:r>
      <w:r w:rsidR="00FB0382" w:rsidRPr="00042540">
        <w:rPr>
          <w:rFonts w:cs="Arial"/>
          <w:color w:val="FFFFFF" w:themeColor="background1"/>
          <w:sz w:val="24"/>
          <w:szCs w:val="24"/>
        </w:rPr>
        <w:t xml:space="preserve"> Colonia </w:t>
      </w:r>
      <w:r w:rsidR="00CE7A42" w:rsidRPr="00042540">
        <w:rPr>
          <w:rFonts w:cs="Arial"/>
          <w:color w:val="FFFFFF" w:themeColor="background1"/>
          <w:sz w:val="24"/>
          <w:szCs w:val="24"/>
        </w:rPr>
        <w:t>VICTOR HUGO ZAPOPAN, JAL.</w:t>
      </w:r>
    </w:p>
    <w:p w:rsidR="00EF348B" w:rsidRPr="00042540" w:rsidRDefault="00EF348B" w:rsidP="00C86E85">
      <w:pPr>
        <w:pStyle w:val="Prrafodelista"/>
        <w:spacing w:line="240" w:lineRule="auto"/>
        <w:ind w:left="0"/>
        <w:rPr>
          <w:rFonts w:cs="Arial"/>
          <w:b/>
          <w:color w:val="000000"/>
          <w:sz w:val="24"/>
          <w:szCs w:val="24"/>
        </w:rPr>
      </w:pPr>
    </w:p>
    <w:p w:rsidR="00914A11" w:rsidRDefault="00914A11" w:rsidP="00914A11">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rsidR="008D2EBE" w:rsidRPr="00042540" w:rsidRDefault="008D2EBE" w:rsidP="00914A11">
      <w:pPr>
        <w:pStyle w:val="Prrafodelista"/>
        <w:spacing w:line="240" w:lineRule="auto"/>
        <w:ind w:left="0"/>
        <w:jc w:val="center"/>
        <w:rPr>
          <w:rFonts w:cs="Arial"/>
          <w:b/>
          <w:color w:val="000000"/>
          <w:sz w:val="24"/>
          <w:szCs w:val="24"/>
        </w:rPr>
      </w:pPr>
    </w:p>
    <w:p w:rsidR="003F11A9" w:rsidRPr="00042540" w:rsidRDefault="00914A11" w:rsidP="000C577F">
      <w:pPr>
        <w:pStyle w:val="Prrafodelista"/>
        <w:spacing w:after="120" w:line="240" w:lineRule="auto"/>
        <w:ind w:left="0"/>
        <w:jc w:val="both"/>
        <w:rPr>
          <w:rFonts w:cs="Arial"/>
          <w:b/>
          <w:sz w:val="24"/>
          <w:szCs w:val="24"/>
        </w:rPr>
      </w:pPr>
      <w:r w:rsidRPr="00042540">
        <w:rPr>
          <w:b/>
          <w:bCs/>
          <w:sz w:val="24"/>
          <w:szCs w:val="24"/>
        </w:rPr>
        <w:t xml:space="preserve">PRIMERO.- </w:t>
      </w:r>
      <w:r w:rsidRPr="00042540">
        <w:rPr>
          <w:sz w:val="24"/>
          <w:szCs w:val="24"/>
        </w:rPr>
        <w:t>Que valorados los aspectos legales, técnicos y económicos y con el fin de asegurar las mejores condiciones disponibles para el Municipio de Zapotlán el Grande, Jalisco</w:t>
      </w:r>
      <w:r w:rsidR="000C577F" w:rsidRPr="00042540">
        <w:rPr>
          <w:sz w:val="24"/>
          <w:szCs w:val="24"/>
        </w:rPr>
        <w:t>, resulta</w:t>
      </w:r>
      <w:r w:rsidRPr="00042540">
        <w:rPr>
          <w:sz w:val="24"/>
          <w:szCs w:val="24"/>
        </w:rPr>
        <w:t xml:space="preserve"> conveniente </w:t>
      </w:r>
      <w:r w:rsidR="00354803" w:rsidRPr="00042540">
        <w:rPr>
          <w:sz w:val="24"/>
          <w:szCs w:val="24"/>
        </w:rPr>
        <w:t>contratar</w:t>
      </w:r>
      <w:r w:rsidR="002A447C" w:rsidRPr="00042540">
        <w:rPr>
          <w:sz w:val="24"/>
          <w:szCs w:val="24"/>
        </w:rPr>
        <w:t xml:space="preserve"> </w:t>
      </w:r>
      <w:r w:rsidR="000C577F" w:rsidRPr="00042540">
        <w:rPr>
          <w:sz w:val="24"/>
          <w:szCs w:val="24"/>
        </w:rPr>
        <w:t xml:space="preserve">la Adquisición </w:t>
      </w:r>
      <w:r w:rsidR="00F62914">
        <w:rPr>
          <w:sz w:val="24"/>
          <w:szCs w:val="24"/>
        </w:rPr>
        <w:t>Urgente d</w:t>
      </w:r>
      <w:r w:rsidR="000C577F" w:rsidRPr="00042540">
        <w:rPr>
          <w:sz w:val="24"/>
          <w:szCs w:val="24"/>
        </w:rPr>
        <w:t>e Combustible Mediante Tarjetas Electrónicas Para El Parque Vehicular Del Municipio De Zapotlán El Grande.</w:t>
      </w:r>
    </w:p>
    <w:p w:rsidR="00C86E85" w:rsidRDefault="00C86E85" w:rsidP="00914A11">
      <w:pPr>
        <w:pStyle w:val="ecxmsonormal"/>
        <w:shd w:val="clear" w:color="auto" w:fill="FFFFFF"/>
        <w:spacing w:after="0"/>
        <w:jc w:val="both"/>
        <w:rPr>
          <w:rFonts w:asciiTheme="minorHAnsi" w:hAnsiTheme="minorHAnsi" w:cs="Arial"/>
          <w:b/>
        </w:rPr>
      </w:pPr>
    </w:p>
    <w:p w:rsidR="00914A11" w:rsidRPr="00042540" w:rsidRDefault="00914A11" w:rsidP="00914A11">
      <w:pPr>
        <w:pStyle w:val="ecxmsonormal"/>
        <w:shd w:val="clear" w:color="auto" w:fill="FFFFFF"/>
        <w:spacing w:after="0"/>
        <w:jc w:val="both"/>
        <w:rPr>
          <w:rFonts w:asciiTheme="minorHAnsi" w:hAnsiTheme="minorHAnsi" w:cs="Arial"/>
          <w:b/>
        </w:rPr>
      </w:pPr>
      <w:r w:rsidRPr="00042540">
        <w:rPr>
          <w:rFonts w:asciiTheme="minorHAnsi" w:hAnsiTheme="minorHAnsi" w:cs="Arial"/>
          <w:b/>
        </w:rPr>
        <w:t>Economía</w:t>
      </w:r>
    </w:p>
    <w:p w:rsidR="00A05F6A" w:rsidRPr="00042540" w:rsidRDefault="00A05F6A" w:rsidP="00914A11">
      <w:pPr>
        <w:pStyle w:val="ecxmsonormal"/>
        <w:shd w:val="clear" w:color="auto" w:fill="FFFFFF"/>
        <w:spacing w:after="0"/>
        <w:jc w:val="both"/>
        <w:rPr>
          <w:rFonts w:asciiTheme="minorHAnsi" w:hAnsiTheme="minorHAnsi" w:cs="Arial"/>
          <w:b/>
        </w:rPr>
      </w:pPr>
    </w:p>
    <w:p w:rsidR="00B771D9" w:rsidRPr="00042540" w:rsidRDefault="00914A11" w:rsidP="00EF348B">
      <w:pPr>
        <w:spacing w:line="240" w:lineRule="auto"/>
        <w:jc w:val="both"/>
        <w:rPr>
          <w:sz w:val="24"/>
          <w:szCs w:val="24"/>
        </w:rPr>
      </w:pPr>
      <w:r w:rsidRPr="00042540">
        <w:rPr>
          <w:sz w:val="24"/>
          <w:szCs w:val="24"/>
        </w:rPr>
        <w:t xml:space="preserve">El presente criterio se acredita en virtud de que se </w:t>
      </w:r>
      <w:r w:rsidR="00F62914">
        <w:rPr>
          <w:sz w:val="24"/>
          <w:szCs w:val="24"/>
        </w:rPr>
        <w:t>contratará</w:t>
      </w:r>
      <w:r w:rsidR="00F62914" w:rsidRPr="00042540">
        <w:rPr>
          <w:sz w:val="24"/>
          <w:szCs w:val="24"/>
        </w:rPr>
        <w:t xml:space="preserve"> </w:t>
      </w:r>
      <w:r w:rsidRPr="00042540">
        <w:rPr>
          <w:sz w:val="24"/>
          <w:szCs w:val="24"/>
        </w:rPr>
        <w:t xml:space="preserve">a la persona </w:t>
      </w:r>
      <w:r w:rsidR="00A26CF7" w:rsidRPr="00042540">
        <w:rPr>
          <w:sz w:val="24"/>
          <w:szCs w:val="24"/>
        </w:rPr>
        <w:t>jurídica</w:t>
      </w:r>
      <w:r w:rsidRPr="00042540">
        <w:rPr>
          <w:sz w:val="24"/>
          <w:szCs w:val="24"/>
        </w:rPr>
        <w:t xml:space="preserve"> que </w:t>
      </w:r>
      <w:r w:rsidR="00F62914">
        <w:rPr>
          <w:sz w:val="24"/>
          <w:szCs w:val="24"/>
        </w:rPr>
        <w:t xml:space="preserve">tiene </w:t>
      </w:r>
      <w:r w:rsidRPr="00042540">
        <w:rPr>
          <w:sz w:val="24"/>
          <w:szCs w:val="24"/>
        </w:rPr>
        <w:t>la capacidad técnica, económica y cumpl</w:t>
      </w:r>
      <w:r w:rsidR="00F62914">
        <w:rPr>
          <w:sz w:val="24"/>
          <w:szCs w:val="24"/>
        </w:rPr>
        <w:t>e</w:t>
      </w:r>
      <w:r w:rsidRPr="00042540">
        <w:rPr>
          <w:sz w:val="24"/>
          <w:szCs w:val="24"/>
        </w:rPr>
        <w:t xml:space="preserve"> con estas características</w:t>
      </w:r>
      <w:r w:rsidR="00A26CF7" w:rsidRPr="00042540">
        <w:rPr>
          <w:sz w:val="24"/>
          <w:szCs w:val="24"/>
        </w:rPr>
        <w:t xml:space="preserve">, </w:t>
      </w:r>
      <w:r w:rsidR="00F62914" w:rsidRPr="00042540">
        <w:rPr>
          <w:sz w:val="24"/>
          <w:szCs w:val="24"/>
        </w:rPr>
        <w:t>garanti</w:t>
      </w:r>
      <w:r w:rsidR="00F62914">
        <w:rPr>
          <w:sz w:val="24"/>
          <w:szCs w:val="24"/>
        </w:rPr>
        <w:t>za</w:t>
      </w:r>
      <w:r w:rsidR="00F62914" w:rsidRPr="00042540">
        <w:rPr>
          <w:sz w:val="24"/>
          <w:szCs w:val="24"/>
        </w:rPr>
        <w:t xml:space="preserve"> </w:t>
      </w:r>
      <w:r w:rsidR="006044A5" w:rsidRPr="00042540">
        <w:rPr>
          <w:sz w:val="24"/>
          <w:szCs w:val="24"/>
        </w:rPr>
        <w:t xml:space="preserve">buen precio </w:t>
      </w:r>
      <w:r w:rsidR="00F62914">
        <w:rPr>
          <w:sz w:val="24"/>
          <w:szCs w:val="24"/>
        </w:rPr>
        <w:t>y</w:t>
      </w:r>
      <w:r w:rsidR="00F62914" w:rsidRPr="00042540">
        <w:rPr>
          <w:sz w:val="24"/>
          <w:szCs w:val="24"/>
        </w:rPr>
        <w:t xml:space="preserve"> </w:t>
      </w:r>
      <w:r w:rsidRPr="00042540">
        <w:rPr>
          <w:sz w:val="24"/>
          <w:szCs w:val="24"/>
        </w:rPr>
        <w:t xml:space="preserve">en relación directa con la calidad de los </w:t>
      </w:r>
      <w:r w:rsidR="00A26CF7" w:rsidRPr="00042540">
        <w:rPr>
          <w:sz w:val="24"/>
          <w:szCs w:val="24"/>
        </w:rPr>
        <w:t>servicios en</w:t>
      </w:r>
      <w:r w:rsidRPr="00042540">
        <w:rPr>
          <w:sz w:val="24"/>
          <w:szCs w:val="24"/>
        </w:rPr>
        <w:t xml:space="preserve"> valor de mercado </w:t>
      </w:r>
      <w:r w:rsidR="00F62914">
        <w:rPr>
          <w:sz w:val="24"/>
          <w:szCs w:val="24"/>
        </w:rPr>
        <w:t>cumple</w:t>
      </w:r>
      <w:r w:rsidR="00F62914" w:rsidRPr="00042540">
        <w:rPr>
          <w:sz w:val="24"/>
          <w:szCs w:val="24"/>
        </w:rPr>
        <w:t xml:space="preserve"> </w:t>
      </w:r>
      <w:r w:rsidRPr="00042540">
        <w:rPr>
          <w:sz w:val="24"/>
          <w:szCs w:val="24"/>
        </w:rPr>
        <w:t>con las condiciones</w:t>
      </w:r>
      <w:r w:rsidR="003F11A9" w:rsidRPr="00042540">
        <w:rPr>
          <w:sz w:val="24"/>
          <w:szCs w:val="24"/>
        </w:rPr>
        <w:t xml:space="preserve"> </w:t>
      </w:r>
      <w:r w:rsidR="00F62914">
        <w:rPr>
          <w:sz w:val="24"/>
          <w:szCs w:val="24"/>
        </w:rPr>
        <w:t>requeridas</w:t>
      </w:r>
      <w:r w:rsidR="003F11A9" w:rsidRPr="00042540">
        <w:rPr>
          <w:sz w:val="24"/>
          <w:szCs w:val="24"/>
        </w:rPr>
        <w:t>, en beneficio del Gobierno M</w:t>
      </w:r>
      <w:r w:rsidRPr="00042540">
        <w:rPr>
          <w:sz w:val="24"/>
          <w:szCs w:val="24"/>
        </w:rPr>
        <w:t xml:space="preserve">unicipal. Por lo que se propone que se </w:t>
      </w:r>
      <w:r w:rsidR="00B55272" w:rsidRPr="00042540">
        <w:rPr>
          <w:sz w:val="24"/>
          <w:szCs w:val="24"/>
        </w:rPr>
        <w:t xml:space="preserve">adjudique en forma directa </w:t>
      </w:r>
      <w:r w:rsidR="00101A84" w:rsidRPr="00042540">
        <w:rPr>
          <w:sz w:val="24"/>
          <w:szCs w:val="24"/>
        </w:rPr>
        <w:t xml:space="preserve">a la persona </w:t>
      </w:r>
      <w:r w:rsidR="00B771D9" w:rsidRPr="00042540">
        <w:rPr>
          <w:sz w:val="24"/>
          <w:szCs w:val="24"/>
        </w:rPr>
        <w:t>jurídica EDENRED MEXICO S.A. de C.V.</w:t>
      </w:r>
    </w:p>
    <w:p w:rsidR="00B771D9" w:rsidRPr="00042540" w:rsidRDefault="00B771D9" w:rsidP="00EF348B">
      <w:pPr>
        <w:spacing w:line="240" w:lineRule="auto"/>
        <w:jc w:val="both"/>
        <w:rPr>
          <w:sz w:val="24"/>
          <w:szCs w:val="24"/>
        </w:rPr>
      </w:pPr>
    </w:p>
    <w:p w:rsidR="00C155C7" w:rsidRPr="00042540" w:rsidRDefault="00914A11" w:rsidP="00EF348B">
      <w:pPr>
        <w:spacing w:line="240" w:lineRule="auto"/>
        <w:jc w:val="both"/>
        <w:rPr>
          <w:b/>
          <w:bCs/>
          <w:sz w:val="24"/>
          <w:szCs w:val="24"/>
        </w:rPr>
      </w:pPr>
      <w:r w:rsidRPr="00042540">
        <w:rPr>
          <w:b/>
          <w:bCs/>
          <w:sz w:val="24"/>
          <w:szCs w:val="24"/>
        </w:rPr>
        <w:t>Eficiencia</w:t>
      </w:r>
    </w:p>
    <w:p w:rsidR="00914A11" w:rsidRPr="00042540" w:rsidRDefault="00914A11" w:rsidP="00C155C7">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w:t>
      </w:r>
      <w:r w:rsidR="00165605" w:rsidRPr="00042540">
        <w:rPr>
          <w:rFonts w:asciiTheme="minorHAnsi" w:hAnsiTheme="minorHAnsi"/>
          <w:bCs/>
        </w:rPr>
        <w:t xml:space="preserve">ndares de calidad con los </w:t>
      </w:r>
      <w:r w:rsidR="00101A84" w:rsidRPr="00042540">
        <w:rPr>
          <w:rFonts w:asciiTheme="minorHAnsi" w:hAnsiTheme="minorHAnsi"/>
          <w:bCs/>
        </w:rPr>
        <w:t>servicios requeridos</w:t>
      </w:r>
      <w:r w:rsidRPr="00042540">
        <w:rPr>
          <w:rFonts w:asciiTheme="minorHAnsi" w:hAnsiTheme="minorHAnsi"/>
          <w:bCs/>
        </w:rPr>
        <w:t>.</w:t>
      </w:r>
    </w:p>
    <w:p w:rsidR="00EF348B" w:rsidRPr="00042540" w:rsidRDefault="00EF348B" w:rsidP="00874989">
      <w:pPr>
        <w:pStyle w:val="Prrafodelista"/>
        <w:spacing w:after="120" w:line="240" w:lineRule="auto"/>
        <w:ind w:left="0" w:firstLine="708"/>
        <w:jc w:val="both"/>
        <w:rPr>
          <w:sz w:val="24"/>
          <w:szCs w:val="24"/>
        </w:rPr>
      </w:pPr>
    </w:p>
    <w:p w:rsidR="00874989" w:rsidRPr="00042540" w:rsidRDefault="00914A11" w:rsidP="00874989">
      <w:pPr>
        <w:pStyle w:val="Prrafodelista"/>
        <w:spacing w:after="120" w:line="240" w:lineRule="auto"/>
        <w:ind w:left="0"/>
        <w:jc w:val="both"/>
        <w:rPr>
          <w:b/>
          <w:bCs/>
          <w:sz w:val="24"/>
          <w:szCs w:val="24"/>
        </w:rPr>
      </w:pPr>
      <w:r w:rsidRPr="00042540">
        <w:rPr>
          <w:sz w:val="24"/>
          <w:szCs w:val="24"/>
        </w:rPr>
        <w:t>Este criterio se acredita, en virtud de que</w:t>
      </w:r>
      <w:r w:rsidR="00F85425" w:rsidRPr="00042540">
        <w:rPr>
          <w:sz w:val="24"/>
          <w:szCs w:val="24"/>
        </w:rPr>
        <w:t xml:space="preserve"> </w:t>
      </w:r>
      <w:r w:rsidR="00CF67AE" w:rsidRPr="00042540">
        <w:rPr>
          <w:sz w:val="24"/>
          <w:szCs w:val="24"/>
        </w:rPr>
        <w:t xml:space="preserve">la </w:t>
      </w:r>
      <w:r w:rsidR="00B771D9" w:rsidRPr="00042540">
        <w:rPr>
          <w:sz w:val="24"/>
          <w:szCs w:val="24"/>
        </w:rPr>
        <w:t xml:space="preserve">adquisición antes mencionada, es Precisamente </w:t>
      </w:r>
      <w:r w:rsidRPr="00042540">
        <w:rPr>
          <w:sz w:val="24"/>
          <w:szCs w:val="24"/>
        </w:rPr>
        <w:t xml:space="preserve">lo que garantiza </w:t>
      </w:r>
      <w:r w:rsidR="003F11A9" w:rsidRPr="00042540">
        <w:rPr>
          <w:sz w:val="24"/>
          <w:szCs w:val="24"/>
        </w:rPr>
        <w:t xml:space="preserve">el </w:t>
      </w:r>
      <w:r w:rsidR="00B771D9" w:rsidRPr="00042540">
        <w:rPr>
          <w:sz w:val="24"/>
          <w:szCs w:val="24"/>
        </w:rPr>
        <w:t>abasto de combustible para las unidades de emergencia así como todo el parque vehicular del municipio de Zapotlán el grande</w:t>
      </w:r>
      <w:r w:rsidR="00F62914">
        <w:rPr>
          <w:sz w:val="24"/>
          <w:szCs w:val="24"/>
        </w:rPr>
        <w:t>,</w:t>
      </w:r>
      <w:r w:rsidR="00B771D9" w:rsidRPr="00042540">
        <w:rPr>
          <w:sz w:val="24"/>
          <w:szCs w:val="24"/>
        </w:rPr>
        <w:t xml:space="preserve"> que </w:t>
      </w:r>
      <w:r w:rsidR="00F62914">
        <w:rPr>
          <w:sz w:val="24"/>
          <w:szCs w:val="24"/>
        </w:rPr>
        <w:t>asegura</w:t>
      </w:r>
      <w:r w:rsidR="00F62914" w:rsidRPr="00042540">
        <w:rPr>
          <w:sz w:val="24"/>
          <w:szCs w:val="24"/>
        </w:rPr>
        <w:t xml:space="preserve"> </w:t>
      </w:r>
      <w:r w:rsidR="00FB54E9" w:rsidRPr="00042540">
        <w:rPr>
          <w:sz w:val="24"/>
          <w:szCs w:val="24"/>
        </w:rPr>
        <w:t>la prestación</w:t>
      </w:r>
      <w:r w:rsidR="00B771D9" w:rsidRPr="00042540">
        <w:rPr>
          <w:sz w:val="24"/>
          <w:szCs w:val="24"/>
        </w:rPr>
        <w:t xml:space="preserve"> de los servicios públicos municipales. </w:t>
      </w:r>
      <w:r w:rsidR="003F11A9" w:rsidRPr="00042540">
        <w:rPr>
          <w:sz w:val="24"/>
          <w:szCs w:val="24"/>
        </w:rPr>
        <w:t xml:space="preserve"> </w:t>
      </w:r>
    </w:p>
    <w:p w:rsidR="00B771D9" w:rsidRDefault="00B771D9" w:rsidP="00EF348B">
      <w:pPr>
        <w:pStyle w:val="Prrafodelista"/>
        <w:spacing w:before="120" w:after="120" w:line="240" w:lineRule="auto"/>
        <w:ind w:left="0"/>
        <w:jc w:val="both"/>
        <w:rPr>
          <w:b/>
          <w:bCs/>
          <w:sz w:val="24"/>
          <w:szCs w:val="24"/>
        </w:rPr>
      </w:pPr>
    </w:p>
    <w:p w:rsidR="00983376" w:rsidRDefault="00983376" w:rsidP="00EF348B">
      <w:pPr>
        <w:pStyle w:val="Prrafodelista"/>
        <w:spacing w:before="120" w:after="120" w:line="240" w:lineRule="auto"/>
        <w:ind w:left="0"/>
        <w:jc w:val="both"/>
        <w:rPr>
          <w:b/>
          <w:bCs/>
          <w:sz w:val="24"/>
          <w:szCs w:val="24"/>
        </w:rPr>
      </w:pPr>
    </w:p>
    <w:p w:rsidR="00983376" w:rsidRDefault="00983376" w:rsidP="00EF348B">
      <w:pPr>
        <w:pStyle w:val="Prrafodelista"/>
        <w:spacing w:before="120" w:after="120" w:line="240" w:lineRule="auto"/>
        <w:ind w:left="0"/>
        <w:jc w:val="both"/>
        <w:rPr>
          <w:b/>
          <w:bCs/>
          <w:sz w:val="24"/>
          <w:szCs w:val="24"/>
        </w:rPr>
      </w:pPr>
    </w:p>
    <w:p w:rsidR="00983376" w:rsidRPr="00042540" w:rsidRDefault="00983376" w:rsidP="00EF348B">
      <w:pPr>
        <w:pStyle w:val="Prrafodelista"/>
        <w:spacing w:before="120" w:after="120" w:line="240" w:lineRule="auto"/>
        <w:ind w:left="0"/>
        <w:jc w:val="both"/>
        <w:rPr>
          <w:b/>
          <w:bCs/>
          <w:sz w:val="24"/>
          <w:szCs w:val="24"/>
        </w:rPr>
      </w:pPr>
    </w:p>
    <w:p w:rsidR="00EF348B" w:rsidRPr="00042540" w:rsidRDefault="00914A11" w:rsidP="00EF348B">
      <w:pPr>
        <w:pStyle w:val="Prrafodelista"/>
        <w:spacing w:before="120" w:after="120" w:line="240" w:lineRule="auto"/>
        <w:ind w:left="0"/>
        <w:jc w:val="both"/>
        <w:rPr>
          <w:b/>
          <w:bCs/>
          <w:sz w:val="24"/>
          <w:szCs w:val="24"/>
        </w:rPr>
      </w:pPr>
      <w:r w:rsidRPr="00042540">
        <w:rPr>
          <w:b/>
          <w:bCs/>
          <w:sz w:val="24"/>
          <w:szCs w:val="24"/>
        </w:rPr>
        <w:lastRenderedPageBreak/>
        <w:t>Eficacia</w:t>
      </w:r>
    </w:p>
    <w:p w:rsidR="00874989" w:rsidRPr="00042540" w:rsidRDefault="00874989" w:rsidP="00EF348B">
      <w:pPr>
        <w:pStyle w:val="Prrafodelista"/>
        <w:spacing w:before="120" w:after="120" w:line="240" w:lineRule="auto"/>
        <w:ind w:left="0"/>
        <w:jc w:val="both"/>
        <w:rPr>
          <w:b/>
          <w:bCs/>
          <w:sz w:val="24"/>
          <w:szCs w:val="24"/>
        </w:rPr>
      </w:pPr>
    </w:p>
    <w:p w:rsidR="006044A5" w:rsidRPr="00042540" w:rsidRDefault="00914A11" w:rsidP="00EF348B">
      <w:pPr>
        <w:pStyle w:val="Prrafodelista"/>
        <w:spacing w:before="120" w:after="120" w:line="240" w:lineRule="auto"/>
        <w:ind w:left="0"/>
        <w:jc w:val="both"/>
        <w:rPr>
          <w:b/>
          <w:bCs/>
          <w:sz w:val="24"/>
          <w:szCs w:val="24"/>
        </w:rPr>
      </w:pPr>
      <w:r w:rsidRPr="00042540">
        <w:rPr>
          <w:sz w:val="24"/>
          <w:szCs w:val="24"/>
        </w:rPr>
        <w:t>Este criterio se acredita en virtud de</w:t>
      </w:r>
      <w:r w:rsidR="00F62914">
        <w:rPr>
          <w:sz w:val="24"/>
          <w:szCs w:val="24"/>
        </w:rPr>
        <w:t xml:space="preserve"> que</w:t>
      </w:r>
      <w:r w:rsidRPr="00042540">
        <w:rPr>
          <w:sz w:val="24"/>
          <w:szCs w:val="24"/>
        </w:rPr>
        <w:t xml:space="preserve"> </w:t>
      </w:r>
      <w:r w:rsidR="00B0065C" w:rsidRPr="00042540">
        <w:rPr>
          <w:sz w:val="24"/>
          <w:szCs w:val="24"/>
        </w:rPr>
        <w:t xml:space="preserve">la contratación de </w:t>
      </w:r>
      <w:r w:rsidR="00B771D9" w:rsidRPr="00042540">
        <w:rPr>
          <w:sz w:val="24"/>
          <w:szCs w:val="24"/>
        </w:rPr>
        <w:t xml:space="preserve">la </w:t>
      </w:r>
      <w:r w:rsidR="008B2430" w:rsidRPr="00042540">
        <w:rPr>
          <w:sz w:val="24"/>
          <w:szCs w:val="24"/>
        </w:rPr>
        <w:t>adquisición</w:t>
      </w:r>
      <w:r w:rsidRPr="00042540">
        <w:rPr>
          <w:sz w:val="24"/>
          <w:szCs w:val="24"/>
        </w:rPr>
        <w:t xml:space="preserve">, cubrirá las necesidades de </w:t>
      </w:r>
      <w:r w:rsidR="00CF67AE" w:rsidRPr="00042540">
        <w:rPr>
          <w:sz w:val="24"/>
          <w:szCs w:val="24"/>
        </w:rPr>
        <w:t>la</w:t>
      </w:r>
      <w:r w:rsidR="00946458" w:rsidRPr="00042540">
        <w:rPr>
          <w:sz w:val="24"/>
          <w:szCs w:val="24"/>
        </w:rPr>
        <w:t xml:space="preserve"> </w:t>
      </w:r>
      <w:r w:rsidR="00B771D9" w:rsidRPr="00042540">
        <w:rPr>
          <w:sz w:val="24"/>
          <w:szCs w:val="24"/>
        </w:rPr>
        <w:t>Jefatura de Patrimonio Municipal de</w:t>
      </w:r>
      <w:r w:rsidRPr="00042540">
        <w:rPr>
          <w:sz w:val="24"/>
          <w:szCs w:val="24"/>
        </w:rPr>
        <w:t xml:space="preserve"> este Municipio y con ello cumplirá </w:t>
      </w:r>
      <w:r w:rsidR="003F11A9" w:rsidRPr="00042540">
        <w:rPr>
          <w:sz w:val="24"/>
          <w:szCs w:val="24"/>
        </w:rPr>
        <w:t xml:space="preserve">con las obligaciones contraídas </w:t>
      </w:r>
      <w:r w:rsidR="00B771D9" w:rsidRPr="00042540">
        <w:rPr>
          <w:sz w:val="24"/>
          <w:szCs w:val="24"/>
        </w:rPr>
        <w:t xml:space="preserve">con la ciudadanía. </w:t>
      </w:r>
    </w:p>
    <w:p w:rsidR="008B2430" w:rsidRDefault="008B2430" w:rsidP="00914A11">
      <w:pPr>
        <w:pStyle w:val="1"/>
        <w:spacing w:before="120"/>
        <w:ind w:left="0"/>
        <w:rPr>
          <w:rFonts w:asciiTheme="minorHAnsi" w:hAnsiTheme="minorHAnsi"/>
          <w:b/>
          <w:bCs/>
        </w:rPr>
      </w:pPr>
    </w:p>
    <w:p w:rsidR="00914A11" w:rsidRPr="00042540" w:rsidRDefault="00914A11" w:rsidP="00914A11">
      <w:pPr>
        <w:pStyle w:val="1"/>
        <w:spacing w:before="120"/>
        <w:ind w:left="0"/>
        <w:rPr>
          <w:rFonts w:asciiTheme="minorHAnsi" w:hAnsiTheme="minorHAnsi"/>
          <w:b/>
          <w:bCs/>
        </w:rPr>
      </w:pPr>
      <w:r w:rsidRPr="00042540">
        <w:rPr>
          <w:rFonts w:asciiTheme="minorHAnsi" w:hAnsiTheme="minorHAnsi"/>
          <w:b/>
          <w:bCs/>
        </w:rPr>
        <w:t xml:space="preserve">Imparcialidad </w:t>
      </w:r>
    </w:p>
    <w:p w:rsidR="001E2519" w:rsidRPr="00042540" w:rsidRDefault="00914A11" w:rsidP="006A2790">
      <w:pPr>
        <w:spacing w:before="120" w:after="120" w:line="240" w:lineRule="auto"/>
        <w:jc w:val="both"/>
        <w:rPr>
          <w:rFonts w:eastAsia="Times New Roman" w:cs="Arial"/>
          <w:b/>
          <w:i/>
          <w:sz w:val="24"/>
          <w:szCs w:val="24"/>
          <w:u w:val="single"/>
        </w:rPr>
      </w:pPr>
      <w:r w:rsidRPr="00042540">
        <w:rPr>
          <w:rFonts w:cs="Arial"/>
          <w:sz w:val="24"/>
          <w:szCs w:val="24"/>
        </w:rPr>
        <w:t xml:space="preserve">Este criterio se acredita, en virtud de que la selección del procedimiento de </w:t>
      </w:r>
      <w:r w:rsidR="00F62914">
        <w:rPr>
          <w:rFonts w:cs="Arial"/>
          <w:sz w:val="24"/>
          <w:szCs w:val="24"/>
        </w:rPr>
        <w:t>Adquisición Urgente</w:t>
      </w:r>
      <w:r w:rsidRPr="00042540">
        <w:rPr>
          <w:rFonts w:cs="Arial"/>
          <w:sz w:val="24"/>
          <w:szCs w:val="24"/>
        </w:rPr>
        <w:t xml:space="preserve">, encuadra en </w:t>
      </w:r>
      <w:r w:rsidR="006A2790" w:rsidRPr="00042540">
        <w:rPr>
          <w:rFonts w:cs="Arial"/>
          <w:sz w:val="24"/>
          <w:szCs w:val="24"/>
        </w:rPr>
        <w:t>el artículo</w:t>
      </w:r>
      <w:r w:rsidR="00F62914">
        <w:rPr>
          <w:rFonts w:cs="Arial"/>
          <w:sz w:val="24"/>
          <w:szCs w:val="24"/>
        </w:rPr>
        <w:t xml:space="preserve"> 43 fracción II, incisos a), b), y c), del </w:t>
      </w:r>
      <w:r w:rsidR="00F62914" w:rsidRPr="00DB0868">
        <w:rPr>
          <w:rFonts w:cs="ArialMT"/>
          <w:sz w:val="24"/>
          <w:szCs w:val="24"/>
        </w:rPr>
        <w:t>Reglamento de Compras Gubernamentales, Contratación de Servicios, Arrendamientos y Enajenaciones, para el Municipio de Zapotlán el Grande, Jalisco</w:t>
      </w:r>
      <w:r w:rsidR="00D23021">
        <w:rPr>
          <w:rFonts w:cs="ArialMT"/>
          <w:sz w:val="24"/>
          <w:szCs w:val="24"/>
        </w:rPr>
        <w:t>,</w:t>
      </w:r>
      <w:r w:rsidR="006A2790" w:rsidRPr="00042540">
        <w:rPr>
          <w:rFonts w:eastAsia="Times New Roman" w:cs="Arial"/>
          <w:b/>
          <w:i/>
          <w:sz w:val="24"/>
          <w:szCs w:val="24"/>
          <w:u w:val="single"/>
        </w:rPr>
        <w:t xml:space="preserve"> 43, Fracción II. Por Adquisición Urgente cuando: </w:t>
      </w:r>
      <w:r w:rsidR="00F62914">
        <w:rPr>
          <w:rFonts w:eastAsia="Times New Roman" w:cs="Arial"/>
          <w:b/>
          <w:i/>
          <w:sz w:val="24"/>
          <w:szCs w:val="24"/>
          <w:u w:val="single"/>
        </w:rPr>
        <w:t xml:space="preserve">a) </w:t>
      </w:r>
      <w:r w:rsidR="00F62914" w:rsidRPr="00F62914">
        <w:rPr>
          <w:rFonts w:eastAsia="Times New Roman" w:cs="Arial"/>
          <w:b/>
          <w:i/>
          <w:sz w:val="24"/>
          <w:szCs w:val="24"/>
          <w:u w:val="single"/>
        </w:rPr>
        <w:t>Existan necesidades apremiantes, imprevistas o extremas;</w:t>
      </w:r>
      <w:r w:rsidR="00F62914">
        <w:rPr>
          <w:rFonts w:eastAsia="Times New Roman" w:cs="Arial"/>
          <w:b/>
          <w:i/>
          <w:sz w:val="24"/>
          <w:szCs w:val="24"/>
          <w:u w:val="single"/>
        </w:rPr>
        <w:t xml:space="preserve"> b) </w:t>
      </w:r>
      <w:r w:rsidR="00F62914" w:rsidRPr="00F62914">
        <w:rPr>
          <w:rFonts w:eastAsia="Times New Roman" w:cs="Arial"/>
          <w:b/>
          <w:i/>
          <w:sz w:val="24"/>
          <w:szCs w:val="24"/>
          <w:u w:val="single"/>
        </w:rPr>
        <w:t xml:space="preserve">La </w:t>
      </w:r>
      <w:r w:rsidR="00F62914">
        <w:rPr>
          <w:rFonts w:eastAsia="Times New Roman" w:cs="Arial"/>
          <w:b/>
          <w:i/>
          <w:sz w:val="24"/>
          <w:szCs w:val="24"/>
          <w:u w:val="single"/>
        </w:rPr>
        <w:t>c</w:t>
      </w:r>
      <w:r w:rsidR="00F62914" w:rsidRPr="00F62914">
        <w:rPr>
          <w:rFonts w:eastAsia="Times New Roman" w:cs="Arial"/>
          <w:b/>
          <w:i/>
          <w:sz w:val="24"/>
          <w:szCs w:val="24"/>
          <w:u w:val="single"/>
        </w:rPr>
        <w:t>arencia de bienes o servicios pongan en peligro la vida de ciudadanos o sus bienes;</w:t>
      </w:r>
      <w:r w:rsidR="00F62914">
        <w:rPr>
          <w:rFonts w:eastAsia="Times New Roman" w:cs="Arial"/>
          <w:b/>
          <w:i/>
          <w:sz w:val="24"/>
          <w:szCs w:val="24"/>
          <w:u w:val="single"/>
        </w:rPr>
        <w:t xml:space="preserve"> c) </w:t>
      </w:r>
      <w:r w:rsidR="00F62914" w:rsidRPr="00F62914">
        <w:rPr>
          <w:rFonts w:eastAsia="Times New Roman" w:cs="Arial"/>
          <w:b/>
          <w:i/>
          <w:sz w:val="24"/>
          <w:szCs w:val="24"/>
          <w:u w:val="single"/>
        </w:rPr>
        <w:t>Los bienes o servicios objeto de los actos o contratos que sean necesarios para prestar algún servicio público de emergencia</w:t>
      </w:r>
      <w:r w:rsidR="00400549" w:rsidRPr="00042540">
        <w:rPr>
          <w:sz w:val="24"/>
          <w:szCs w:val="24"/>
        </w:rPr>
        <w:t xml:space="preserve">, </w:t>
      </w:r>
      <w:r w:rsidR="00F62914">
        <w:rPr>
          <w:rFonts w:cs="Arial"/>
          <w:sz w:val="24"/>
          <w:szCs w:val="24"/>
        </w:rPr>
        <w:t xml:space="preserve">conociéndose </w:t>
      </w:r>
      <w:r w:rsidR="00B771D9" w:rsidRPr="00042540">
        <w:rPr>
          <w:rFonts w:cs="Arial"/>
          <w:sz w:val="24"/>
          <w:szCs w:val="24"/>
        </w:rPr>
        <w:t>que el proveedor</w:t>
      </w:r>
      <w:r w:rsidR="00400549" w:rsidRPr="00042540">
        <w:rPr>
          <w:rFonts w:cs="Arial"/>
          <w:sz w:val="24"/>
          <w:szCs w:val="24"/>
        </w:rPr>
        <w:t xml:space="preserve"> </w:t>
      </w:r>
      <w:r w:rsidR="00B771D9" w:rsidRPr="00042540">
        <w:rPr>
          <w:rFonts w:cs="Arial"/>
          <w:sz w:val="24"/>
          <w:szCs w:val="24"/>
        </w:rPr>
        <w:t xml:space="preserve">realiza </w:t>
      </w:r>
      <w:r w:rsidRPr="00042540">
        <w:rPr>
          <w:rFonts w:cs="Arial"/>
          <w:sz w:val="24"/>
          <w:szCs w:val="24"/>
        </w:rPr>
        <w:t xml:space="preserve">las ofertas con los mejores beneficios para el gobierno municipal, </w:t>
      </w:r>
      <w:r w:rsidR="007F07A6" w:rsidRPr="00042540">
        <w:rPr>
          <w:rFonts w:cs="Arial"/>
          <w:sz w:val="24"/>
          <w:szCs w:val="24"/>
        </w:rPr>
        <w:t>y que cu</w:t>
      </w:r>
      <w:r w:rsidRPr="00042540">
        <w:rPr>
          <w:rFonts w:cs="Arial"/>
          <w:color w:val="000000"/>
          <w:sz w:val="24"/>
          <w:szCs w:val="24"/>
          <w:shd w:val="clear" w:color="auto" w:fill="FFFFFF"/>
        </w:rPr>
        <w:t>enta con la capacidad y experiencia para participar en esta contratación.</w:t>
      </w:r>
    </w:p>
    <w:p w:rsidR="00B771D9" w:rsidRPr="00042540" w:rsidRDefault="00B771D9" w:rsidP="00914A11">
      <w:pPr>
        <w:spacing w:before="120" w:after="120" w:line="240" w:lineRule="auto"/>
        <w:jc w:val="both"/>
        <w:rPr>
          <w:rFonts w:cs="Arial"/>
          <w:b/>
          <w:bCs/>
          <w:sz w:val="24"/>
          <w:szCs w:val="24"/>
        </w:rPr>
      </w:pPr>
    </w:p>
    <w:p w:rsidR="00914A11" w:rsidRPr="00042540" w:rsidRDefault="00914A11" w:rsidP="00914A11">
      <w:pPr>
        <w:spacing w:before="120" w:after="120" w:line="240" w:lineRule="auto"/>
        <w:jc w:val="both"/>
        <w:rPr>
          <w:rFonts w:cs="Arial"/>
          <w:b/>
          <w:bCs/>
          <w:sz w:val="24"/>
          <w:szCs w:val="24"/>
        </w:rPr>
      </w:pPr>
      <w:r w:rsidRPr="00042540">
        <w:rPr>
          <w:rFonts w:cs="Arial"/>
          <w:b/>
          <w:bCs/>
          <w:sz w:val="24"/>
          <w:szCs w:val="24"/>
        </w:rPr>
        <w:t>Honradez</w:t>
      </w:r>
    </w:p>
    <w:p w:rsidR="00916FA8" w:rsidRPr="00042540" w:rsidRDefault="00914A11" w:rsidP="00D44BA5">
      <w:pPr>
        <w:spacing w:before="120" w:after="120" w:line="240" w:lineRule="auto"/>
        <w:jc w:val="both"/>
        <w:rPr>
          <w:rFonts w:cs="Arial"/>
          <w:sz w:val="24"/>
          <w:szCs w:val="24"/>
        </w:rPr>
      </w:pPr>
      <w:r w:rsidRPr="00042540">
        <w:rPr>
          <w:rFonts w:cs="Arial"/>
          <w:sz w:val="24"/>
          <w:szCs w:val="24"/>
        </w:rPr>
        <w:t xml:space="preserve">Este criterio se acredita en virtud de que se están </w:t>
      </w:r>
      <w:r w:rsidR="00D23021">
        <w:rPr>
          <w:rFonts w:cs="Arial"/>
          <w:sz w:val="24"/>
          <w:szCs w:val="24"/>
        </w:rPr>
        <w:t>utilizando</w:t>
      </w:r>
      <w:r w:rsidR="00D23021" w:rsidRPr="00042540">
        <w:rPr>
          <w:rFonts w:cs="Arial"/>
          <w:sz w:val="24"/>
          <w:szCs w:val="24"/>
        </w:rPr>
        <w:t xml:space="preserve"> </w:t>
      </w:r>
      <w:r w:rsidRPr="00042540">
        <w:rPr>
          <w:rFonts w:cs="Arial"/>
          <w:sz w:val="24"/>
          <w:szCs w:val="24"/>
        </w:rPr>
        <w:t>los medios legales</w:t>
      </w:r>
      <w:r w:rsidR="00D23021">
        <w:rPr>
          <w:rFonts w:cs="Arial"/>
          <w:sz w:val="24"/>
          <w:szCs w:val="24"/>
        </w:rPr>
        <w:t xml:space="preserve"> establecidos</w:t>
      </w:r>
      <w:r w:rsidRPr="00042540">
        <w:rPr>
          <w:rFonts w:cs="Arial"/>
          <w:sz w:val="24"/>
          <w:szCs w:val="24"/>
        </w:rPr>
        <w:t xml:space="preserve"> </w:t>
      </w:r>
      <w:r w:rsidR="00D23021">
        <w:rPr>
          <w:rFonts w:cs="Arial"/>
          <w:sz w:val="24"/>
          <w:szCs w:val="24"/>
        </w:rPr>
        <w:t xml:space="preserve">en el </w:t>
      </w:r>
      <w:r w:rsidR="00D23021" w:rsidRPr="00DB0868">
        <w:rPr>
          <w:rFonts w:cs="ArialMT"/>
          <w:sz w:val="24"/>
          <w:szCs w:val="24"/>
        </w:rPr>
        <w:t>Reglamento de Compras Gubernamentales, Contratación de Servicios, Arrendamientos y Enajenaciones, para el Municipio de Zapotlán el Grande, Jalisco</w:t>
      </w:r>
      <w:r w:rsidR="00D23021">
        <w:rPr>
          <w:rFonts w:cs="ArialMT"/>
          <w:sz w:val="24"/>
          <w:szCs w:val="24"/>
        </w:rPr>
        <w:t xml:space="preserve">, </w:t>
      </w:r>
      <w:r w:rsidRPr="00042540">
        <w:rPr>
          <w:rFonts w:cs="Arial"/>
          <w:sz w:val="24"/>
          <w:szCs w:val="24"/>
        </w:rPr>
        <w:t xml:space="preserve">para llevar a cabo la </w:t>
      </w:r>
      <w:r w:rsidR="006A2790" w:rsidRPr="00042540">
        <w:rPr>
          <w:sz w:val="24"/>
          <w:szCs w:val="24"/>
        </w:rPr>
        <w:t>adquisición referida</w:t>
      </w:r>
      <w:r w:rsidR="00D23021" w:rsidRPr="00D23021">
        <w:rPr>
          <w:rFonts w:cs="Arial"/>
          <w:sz w:val="24"/>
          <w:szCs w:val="24"/>
        </w:rPr>
        <w:t xml:space="preserve"> </w:t>
      </w:r>
      <w:r w:rsidR="00D23021" w:rsidRPr="00042540">
        <w:rPr>
          <w:rFonts w:cs="Arial"/>
          <w:sz w:val="24"/>
          <w:szCs w:val="24"/>
        </w:rPr>
        <w:t xml:space="preserve">a través del procedimiento de </w:t>
      </w:r>
      <w:r w:rsidR="00D23021">
        <w:rPr>
          <w:rFonts w:cs="Arial"/>
          <w:sz w:val="24"/>
          <w:szCs w:val="24"/>
        </w:rPr>
        <w:t>adquisición urgente</w:t>
      </w:r>
      <w:r w:rsidRPr="00042540">
        <w:rPr>
          <w:rFonts w:cs="Arial"/>
          <w:sz w:val="24"/>
          <w:szCs w:val="24"/>
        </w:rPr>
        <w:t xml:space="preserve">, </w:t>
      </w:r>
      <w:r w:rsidR="00D23021">
        <w:rPr>
          <w:rFonts w:cs="Arial"/>
          <w:sz w:val="24"/>
          <w:szCs w:val="24"/>
        </w:rPr>
        <w:t>justificándose la</w:t>
      </w:r>
      <w:r w:rsidRPr="00042540">
        <w:rPr>
          <w:rFonts w:cs="Arial"/>
          <w:sz w:val="24"/>
          <w:szCs w:val="24"/>
        </w:rPr>
        <w:t xml:space="preserve"> excepción a la </w:t>
      </w:r>
      <w:r w:rsidR="00CF67AE" w:rsidRPr="00042540">
        <w:rPr>
          <w:rFonts w:cs="Arial"/>
          <w:sz w:val="24"/>
          <w:szCs w:val="24"/>
        </w:rPr>
        <w:t>Licitación Pública</w:t>
      </w:r>
      <w:r w:rsidR="00AC1556" w:rsidRPr="00042540">
        <w:rPr>
          <w:rFonts w:cs="Arial"/>
          <w:sz w:val="24"/>
          <w:szCs w:val="24"/>
        </w:rPr>
        <w:t>.</w:t>
      </w:r>
    </w:p>
    <w:p w:rsidR="006A2790" w:rsidRPr="00042540" w:rsidRDefault="006A2790" w:rsidP="00D44BA5">
      <w:pPr>
        <w:spacing w:before="120" w:after="120" w:line="240" w:lineRule="auto"/>
        <w:jc w:val="both"/>
        <w:rPr>
          <w:rFonts w:cs="Arial"/>
          <w:sz w:val="24"/>
          <w:szCs w:val="24"/>
        </w:rPr>
      </w:pPr>
    </w:p>
    <w:p w:rsidR="00914A11" w:rsidRPr="00042540" w:rsidRDefault="00914A11" w:rsidP="00D44BA5">
      <w:pPr>
        <w:spacing w:before="120" w:after="120" w:line="240" w:lineRule="auto"/>
        <w:jc w:val="both"/>
        <w:rPr>
          <w:rFonts w:cs="Arial"/>
          <w:sz w:val="24"/>
          <w:szCs w:val="24"/>
        </w:rPr>
      </w:pPr>
      <w:r w:rsidRPr="00042540">
        <w:rPr>
          <w:b/>
          <w:bCs/>
          <w:sz w:val="24"/>
          <w:szCs w:val="24"/>
        </w:rPr>
        <w:t xml:space="preserve">SEGUNDO. </w:t>
      </w:r>
      <w:r w:rsidRPr="00042540">
        <w:rPr>
          <w:bCs/>
          <w:sz w:val="24"/>
          <w:szCs w:val="24"/>
        </w:rPr>
        <w:t>S</w:t>
      </w:r>
      <w:r w:rsidRPr="00042540">
        <w:rPr>
          <w:sz w:val="24"/>
          <w:szCs w:val="24"/>
        </w:rPr>
        <w:t xml:space="preserve">e emite el presente Dictamen de procedencia debidamente motivado y fundado de conformidad con </w:t>
      </w:r>
      <w:r w:rsidR="00CF67AE" w:rsidRPr="00042540">
        <w:rPr>
          <w:rFonts w:eastAsia="Times New Roman" w:cs="Arial"/>
          <w:b/>
          <w:i/>
          <w:sz w:val="24"/>
          <w:szCs w:val="24"/>
          <w:u w:val="single"/>
        </w:rPr>
        <w:t>Reglamento de compras gubernamentales, contratación de servicios, arrendamientos y enajenaciones, para el Municipio de Zapotlán el Grande</w:t>
      </w:r>
      <w:r w:rsidR="00CF67AE" w:rsidRPr="00042540">
        <w:rPr>
          <w:sz w:val="24"/>
          <w:szCs w:val="24"/>
        </w:rPr>
        <w:t xml:space="preserve">,  </w:t>
      </w:r>
      <w:r w:rsidR="00CF67AE" w:rsidRPr="00042540">
        <w:rPr>
          <w:rFonts w:cs="Arial"/>
          <w:sz w:val="24"/>
          <w:szCs w:val="24"/>
        </w:rPr>
        <w:t xml:space="preserve">  </w:t>
      </w:r>
    </w:p>
    <w:p w:rsidR="007C7BD3" w:rsidRPr="00042540" w:rsidRDefault="007C7BD3" w:rsidP="00D44BA5">
      <w:pPr>
        <w:spacing w:before="120" w:after="120" w:line="240" w:lineRule="auto"/>
        <w:jc w:val="both"/>
        <w:rPr>
          <w:rFonts w:cs="Arial"/>
          <w:sz w:val="24"/>
          <w:szCs w:val="24"/>
        </w:rPr>
      </w:pPr>
    </w:p>
    <w:p w:rsidR="00916FA8" w:rsidRPr="00042540" w:rsidRDefault="000C3E4C" w:rsidP="000C3E4C">
      <w:pPr>
        <w:spacing w:after="0"/>
        <w:jc w:val="both"/>
        <w:rPr>
          <w:sz w:val="24"/>
          <w:szCs w:val="24"/>
        </w:rPr>
      </w:pPr>
      <w:r w:rsidRPr="00042540">
        <w:rPr>
          <w:sz w:val="24"/>
          <w:szCs w:val="24"/>
        </w:rPr>
        <w:t xml:space="preserve">Se notifica que el contrato derivado del presente </w:t>
      </w:r>
      <w:r w:rsidR="006A2790" w:rsidRPr="00042540">
        <w:rPr>
          <w:sz w:val="24"/>
          <w:szCs w:val="24"/>
        </w:rPr>
        <w:t>dictamen queda</w:t>
      </w:r>
      <w:r w:rsidRPr="00042540">
        <w:rPr>
          <w:sz w:val="24"/>
          <w:szCs w:val="24"/>
        </w:rPr>
        <w:t xml:space="preserve"> sujeto a la disponibilidad presupuestal del ejercicio fiscal 2021, sin que esto genere ninguna responsabilidad para el Municipio de Zapotlán el Grande Jalisco.  </w:t>
      </w:r>
      <w:r w:rsidR="006A2790" w:rsidRPr="00042540">
        <w:rPr>
          <w:sz w:val="24"/>
          <w:szCs w:val="24"/>
        </w:rPr>
        <w:t xml:space="preserve"> </w:t>
      </w:r>
    </w:p>
    <w:p w:rsidR="00A02D13" w:rsidRPr="00042540" w:rsidRDefault="00A02D13" w:rsidP="000C3E4C">
      <w:pPr>
        <w:spacing w:after="0"/>
        <w:jc w:val="both"/>
        <w:rPr>
          <w:sz w:val="24"/>
          <w:szCs w:val="24"/>
        </w:rPr>
      </w:pPr>
    </w:p>
    <w:p w:rsidR="00A02D13" w:rsidRPr="00042540" w:rsidRDefault="00A02D13" w:rsidP="00A02D13">
      <w:pPr>
        <w:contextualSpacing/>
        <w:jc w:val="both"/>
        <w:rPr>
          <w:sz w:val="24"/>
          <w:szCs w:val="24"/>
        </w:rPr>
      </w:pPr>
      <w:r w:rsidRPr="00042540">
        <w:rPr>
          <w:sz w:val="24"/>
          <w:szCs w:val="24"/>
        </w:rPr>
        <w:t xml:space="preserve">Forma de pago:  El pago del servicio prestado se deberá realizar en un periodo no mayor de 20 días naturales posteriores a la emisión y envío de la factura, la factura será emitida a mes vencido y será enviada a través del correo electrónico que la convocante designe. La factura será generada únicamente por el importe total de los consumos realizados con las tarjetas. </w:t>
      </w:r>
    </w:p>
    <w:p w:rsidR="00A02D13" w:rsidRPr="00042540" w:rsidRDefault="00A02D13" w:rsidP="00A02D13">
      <w:pPr>
        <w:contextualSpacing/>
        <w:jc w:val="both"/>
        <w:rPr>
          <w:sz w:val="24"/>
          <w:szCs w:val="24"/>
        </w:rPr>
      </w:pPr>
    </w:p>
    <w:p w:rsidR="00A02D13" w:rsidRPr="00042540" w:rsidRDefault="00A02D13" w:rsidP="00A02D13">
      <w:pPr>
        <w:contextualSpacing/>
        <w:jc w:val="both"/>
        <w:rPr>
          <w:sz w:val="24"/>
          <w:szCs w:val="24"/>
        </w:rPr>
      </w:pPr>
      <w:r w:rsidRPr="00042540">
        <w:rPr>
          <w:sz w:val="24"/>
          <w:szCs w:val="24"/>
        </w:rPr>
        <w:lastRenderedPageBreak/>
        <w:t>El proveedor adjudicado se obliga a cumplir con todo</w:t>
      </w:r>
    </w:p>
    <w:p w:rsidR="00A02D13" w:rsidRPr="00042540" w:rsidRDefault="00A02D13" w:rsidP="00A02D13">
      <w:pPr>
        <w:contextualSpacing/>
        <w:jc w:val="both"/>
        <w:rPr>
          <w:sz w:val="24"/>
          <w:szCs w:val="24"/>
        </w:rPr>
      </w:pPr>
      <w:r w:rsidRPr="00042540">
        <w:rPr>
          <w:sz w:val="24"/>
          <w:szCs w:val="24"/>
        </w:rPr>
        <w:t xml:space="preserve">Lo solicitado en las especificaciones técnicas: </w:t>
      </w:r>
    </w:p>
    <w:p w:rsidR="00A02D13" w:rsidRPr="00042540" w:rsidRDefault="00A02D13" w:rsidP="00A02D13">
      <w:pPr>
        <w:spacing w:after="0"/>
        <w:contextualSpacing/>
        <w:jc w:val="both"/>
        <w:rPr>
          <w:sz w:val="24"/>
          <w:szCs w:val="24"/>
        </w:rPr>
      </w:pPr>
    </w:p>
    <w:p w:rsidR="00A02D13" w:rsidRPr="00042540" w:rsidRDefault="00A02D13" w:rsidP="00A02D13">
      <w:pPr>
        <w:pStyle w:val="Textoindependiente"/>
        <w:spacing w:before="94"/>
        <w:ind w:left="100" w:right="303"/>
        <w:rPr>
          <w:rFonts w:asciiTheme="minorHAnsi" w:hAnsiTheme="minorHAnsi" w:cstheme="minorHAnsi"/>
          <w:sz w:val="24"/>
        </w:rPr>
      </w:pPr>
      <w:r w:rsidRPr="00042540">
        <w:rPr>
          <w:rFonts w:asciiTheme="minorHAnsi" w:hAnsiTheme="minorHAnsi" w:cstheme="minorHAnsi"/>
          <w:sz w:val="24"/>
        </w:rPr>
        <w:t>1.1.- Aproximadamente 280 Tarjetas plásticas, que permita sólo el suministro de gasolina magna, gasolina premium y diesel.</w:t>
      </w:r>
    </w:p>
    <w:p w:rsidR="00A02D13" w:rsidRPr="00042540" w:rsidRDefault="00A02D13" w:rsidP="00A02D13">
      <w:pPr>
        <w:pStyle w:val="Textoindependiente"/>
        <w:ind w:left="100" w:right="1106"/>
        <w:rPr>
          <w:rFonts w:asciiTheme="minorHAnsi" w:hAnsiTheme="minorHAnsi" w:cstheme="minorHAnsi"/>
          <w:sz w:val="24"/>
        </w:rPr>
      </w:pPr>
      <w:r w:rsidRPr="00042540">
        <w:rPr>
          <w:rFonts w:asciiTheme="minorHAnsi" w:hAnsiTheme="minorHAnsi" w:cstheme="minorHAnsi"/>
          <w:sz w:val="24"/>
        </w:rPr>
        <w:t xml:space="preserve">1.2.- Firma Electrónica a través de un Número de Identificación Personal (NIP) de cuatro dígitos. </w:t>
      </w:r>
    </w:p>
    <w:p w:rsidR="00A02D13" w:rsidRPr="00042540" w:rsidRDefault="00A02D13" w:rsidP="00A02D13">
      <w:pPr>
        <w:pStyle w:val="Textoindependiente"/>
        <w:ind w:left="100" w:right="230"/>
        <w:rPr>
          <w:rFonts w:asciiTheme="minorHAnsi" w:hAnsiTheme="minorHAnsi" w:cstheme="minorHAnsi"/>
          <w:sz w:val="24"/>
        </w:rPr>
      </w:pPr>
      <w:r w:rsidRPr="00042540">
        <w:rPr>
          <w:rFonts w:asciiTheme="minorHAnsi" w:hAnsiTheme="minorHAnsi" w:cstheme="minorHAnsi"/>
          <w:sz w:val="24"/>
        </w:rPr>
        <w:t>1.3.- Plástico PVC.</w:t>
      </w:r>
    </w:p>
    <w:p w:rsidR="00A02D13" w:rsidRPr="00042540" w:rsidRDefault="00A02D13" w:rsidP="00A02D13">
      <w:pPr>
        <w:pStyle w:val="Textoindependiente"/>
        <w:ind w:left="100" w:right="230"/>
        <w:rPr>
          <w:rFonts w:asciiTheme="minorHAnsi" w:hAnsiTheme="minorHAnsi" w:cstheme="minorHAnsi"/>
          <w:sz w:val="24"/>
        </w:rPr>
      </w:pPr>
    </w:p>
    <w:p w:rsidR="00A02D13" w:rsidRPr="00042540" w:rsidRDefault="00A02D13" w:rsidP="00A02D13">
      <w:pPr>
        <w:spacing w:after="0"/>
        <w:ind w:left="100"/>
        <w:jc w:val="both"/>
        <w:rPr>
          <w:rFonts w:cstheme="minorHAnsi"/>
          <w:sz w:val="24"/>
          <w:szCs w:val="24"/>
        </w:rPr>
      </w:pPr>
      <w:r w:rsidRPr="00042540">
        <w:rPr>
          <w:rFonts w:cstheme="minorHAnsi"/>
          <w:sz w:val="24"/>
          <w:szCs w:val="24"/>
        </w:rPr>
        <w:t>2.- SEGURIDAD</w:t>
      </w:r>
    </w:p>
    <w:p w:rsidR="00A02D13" w:rsidRPr="00042540" w:rsidRDefault="00A02D13" w:rsidP="00A02D13">
      <w:pPr>
        <w:pStyle w:val="Textoindependiente"/>
        <w:spacing w:before="93"/>
        <w:ind w:left="100" w:right="305"/>
        <w:rPr>
          <w:rFonts w:asciiTheme="minorHAnsi" w:hAnsiTheme="minorHAnsi" w:cstheme="minorHAnsi"/>
          <w:sz w:val="24"/>
        </w:rPr>
      </w:pPr>
      <w:r w:rsidRPr="00042540">
        <w:rPr>
          <w:rFonts w:asciiTheme="minorHAnsi" w:hAnsiTheme="minorHAnsi" w:cstheme="minorHAnsi"/>
          <w:sz w:val="24"/>
        </w:rPr>
        <w:t>2.1.- Por cada transacción efectuada con el dispositivo electrónico ofertado por el licitante (tarjeta), los operadores de las estaciones de servicio afiliadas deberán verificar que los datos de los mismos coincida con los datos del vehículo, de igual forma se emitirá un comprobante de consumo (ticket) que contenga los siguientes datos como mínimo:</w:t>
      </w:r>
    </w:p>
    <w:p w:rsidR="00A02D13" w:rsidRPr="00042540" w:rsidRDefault="00A02D13" w:rsidP="00A02D13">
      <w:pPr>
        <w:pStyle w:val="Textoindependiente"/>
        <w:rPr>
          <w:rFonts w:asciiTheme="minorHAnsi" w:hAnsiTheme="minorHAnsi" w:cstheme="minorHAnsi"/>
          <w:sz w:val="24"/>
        </w:rPr>
      </w:pP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Número de dispositivo electrónico.</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Placa del vehículo.</w:t>
      </w:r>
    </w:p>
    <w:p w:rsidR="00A02D13" w:rsidRPr="00042540" w:rsidRDefault="00A02D13" w:rsidP="00A02D13">
      <w:pPr>
        <w:pStyle w:val="Prrafodelista"/>
        <w:widowControl w:val="0"/>
        <w:numPr>
          <w:ilvl w:val="0"/>
          <w:numId w:val="7"/>
        </w:numPr>
        <w:tabs>
          <w:tab w:val="left" w:pos="808"/>
          <w:tab w:val="left" w:pos="809"/>
        </w:tabs>
        <w:autoSpaceDE w:val="0"/>
        <w:autoSpaceDN w:val="0"/>
        <w:spacing w:before="2" w:after="0" w:line="252" w:lineRule="exact"/>
        <w:ind w:left="808" w:hanging="709"/>
        <w:contextualSpacing w:val="0"/>
        <w:jc w:val="both"/>
        <w:rPr>
          <w:rFonts w:cstheme="minorHAnsi"/>
          <w:sz w:val="24"/>
          <w:szCs w:val="24"/>
        </w:rPr>
      </w:pPr>
      <w:r w:rsidRPr="00042540">
        <w:rPr>
          <w:rFonts w:cstheme="minorHAnsi"/>
          <w:sz w:val="24"/>
          <w:szCs w:val="24"/>
        </w:rPr>
        <w:t>Fecha (año, mes. día y hora).</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Tipo de gasolina.</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 xml:space="preserve">Cantidad de litros. </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Importe en pesos.</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Kilometraje del vehículo.</w:t>
      </w:r>
    </w:p>
    <w:p w:rsidR="00A02D13" w:rsidRPr="00042540" w:rsidRDefault="00A02D13" w:rsidP="00A02D13">
      <w:pPr>
        <w:pStyle w:val="Prrafodelista"/>
        <w:widowControl w:val="0"/>
        <w:numPr>
          <w:ilvl w:val="0"/>
          <w:numId w:val="7"/>
        </w:numPr>
        <w:tabs>
          <w:tab w:val="left" w:pos="808"/>
          <w:tab w:val="left" w:pos="809"/>
        </w:tabs>
        <w:autoSpaceDE w:val="0"/>
        <w:autoSpaceDN w:val="0"/>
        <w:spacing w:before="1" w:after="0" w:line="252" w:lineRule="exact"/>
        <w:ind w:left="808" w:hanging="709"/>
        <w:contextualSpacing w:val="0"/>
        <w:jc w:val="both"/>
        <w:rPr>
          <w:rFonts w:cstheme="minorHAnsi"/>
          <w:sz w:val="24"/>
          <w:szCs w:val="24"/>
        </w:rPr>
      </w:pPr>
      <w:r w:rsidRPr="00042540">
        <w:rPr>
          <w:rFonts w:cstheme="minorHAnsi"/>
          <w:sz w:val="24"/>
          <w:szCs w:val="24"/>
        </w:rPr>
        <w:t>Nombre y número de estación de servicio.</w:t>
      </w:r>
    </w:p>
    <w:p w:rsidR="00A02D13" w:rsidRPr="00042540" w:rsidRDefault="00A02D13" w:rsidP="00A02D13">
      <w:pPr>
        <w:pStyle w:val="Prrafodelista"/>
        <w:widowControl w:val="0"/>
        <w:numPr>
          <w:ilvl w:val="0"/>
          <w:numId w:val="7"/>
        </w:numPr>
        <w:tabs>
          <w:tab w:val="left" w:pos="808"/>
          <w:tab w:val="left" w:pos="809"/>
        </w:tabs>
        <w:autoSpaceDE w:val="0"/>
        <w:autoSpaceDN w:val="0"/>
        <w:spacing w:after="0" w:line="252" w:lineRule="exact"/>
        <w:ind w:left="808" w:hanging="709"/>
        <w:contextualSpacing w:val="0"/>
        <w:jc w:val="both"/>
        <w:rPr>
          <w:rFonts w:cstheme="minorHAnsi"/>
          <w:sz w:val="24"/>
          <w:szCs w:val="24"/>
        </w:rPr>
      </w:pPr>
      <w:r w:rsidRPr="00042540">
        <w:rPr>
          <w:rFonts w:cstheme="minorHAnsi"/>
          <w:sz w:val="24"/>
          <w:szCs w:val="24"/>
        </w:rPr>
        <w:t>Tipo de Combustible suministrado.</w:t>
      </w:r>
    </w:p>
    <w:p w:rsidR="00B757A1" w:rsidRPr="00042540" w:rsidRDefault="00B757A1" w:rsidP="00A02D13">
      <w:pPr>
        <w:widowControl w:val="0"/>
        <w:tabs>
          <w:tab w:val="left" w:pos="808"/>
          <w:tab w:val="left" w:pos="809"/>
        </w:tabs>
        <w:autoSpaceDE w:val="0"/>
        <w:autoSpaceDN w:val="0"/>
        <w:spacing w:after="0" w:line="252" w:lineRule="exact"/>
        <w:jc w:val="both"/>
        <w:rPr>
          <w:rFonts w:cstheme="minorHAnsi"/>
          <w:sz w:val="24"/>
          <w:szCs w:val="24"/>
        </w:rPr>
      </w:pPr>
    </w:p>
    <w:p w:rsidR="00A02D13" w:rsidRPr="00042540" w:rsidRDefault="00A02D13" w:rsidP="00A02D13">
      <w:pPr>
        <w:spacing w:after="0"/>
        <w:ind w:left="100"/>
        <w:jc w:val="both"/>
        <w:rPr>
          <w:rFonts w:cstheme="minorHAnsi"/>
          <w:sz w:val="24"/>
          <w:szCs w:val="24"/>
        </w:rPr>
      </w:pPr>
      <w:r w:rsidRPr="00042540">
        <w:rPr>
          <w:rFonts w:cstheme="minorHAnsi"/>
          <w:sz w:val="24"/>
          <w:szCs w:val="24"/>
        </w:rPr>
        <w:t>3.- COBERTURA</w:t>
      </w:r>
    </w:p>
    <w:p w:rsidR="00B757A1" w:rsidRDefault="00B757A1" w:rsidP="00A02D13">
      <w:pPr>
        <w:spacing w:after="0"/>
        <w:jc w:val="both"/>
        <w:rPr>
          <w:rFonts w:cstheme="minorHAnsi"/>
          <w:sz w:val="24"/>
          <w:szCs w:val="24"/>
        </w:rPr>
      </w:pPr>
    </w:p>
    <w:p w:rsidR="00A02D13" w:rsidRPr="00042540" w:rsidRDefault="00A02D13" w:rsidP="00A02D13">
      <w:pPr>
        <w:spacing w:after="0"/>
        <w:jc w:val="both"/>
        <w:rPr>
          <w:rFonts w:cstheme="minorHAnsi"/>
          <w:sz w:val="24"/>
          <w:szCs w:val="24"/>
        </w:rPr>
      </w:pPr>
      <w:r w:rsidRPr="00042540">
        <w:rPr>
          <w:rFonts w:cstheme="minorHAnsi"/>
          <w:sz w:val="24"/>
          <w:szCs w:val="24"/>
        </w:rPr>
        <w:t>3.1.- La tarjeta electrónica de combustible deberá tener cobertura en las ciudades más importantes del estado, con la posibilidad de bloquear o desbloquear estaciones de consumo desde la plataforma; el municipio le señalará al proveedor adjudicado cuáles serán las tarjetas o usuarios que se les permitirá poder suministrar combustible fuera del territorio Municipal.</w:t>
      </w:r>
    </w:p>
    <w:p w:rsidR="00B757A1" w:rsidRDefault="00B757A1" w:rsidP="00A02D13">
      <w:pPr>
        <w:spacing w:after="0"/>
        <w:jc w:val="both"/>
        <w:rPr>
          <w:rFonts w:cstheme="minorHAnsi"/>
          <w:sz w:val="24"/>
          <w:szCs w:val="24"/>
        </w:rPr>
      </w:pPr>
    </w:p>
    <w:p w:rsidR="00A02D13" w:rsidRPr="00042540" w:rsidRDefault="00A02D13" w:rsidP="00A02D13">
      <w:pPr>
        <w:spacing w:after="0"/>
        <w:jc w:val="both"/>
        <w:rPr>
          <w:rFonts w:cstheme="minorHAnsi"/>
          <w:sz w:val="24"/>
          <w:szCs w:val="24"/>
        </w:rPr>
      </w:pPr>
      <w:r w:rsidRPr="00042540">
        <w:rPr>
          <w:rFonts w:cstheme="minorHAnsi"/>
          <w:sz w:val="24"/>
          <w:szCs w:val="24"/>
        </w:rPr>
        <w:lastRenderedPageBreak/>
        <w:t>3.2.- Deberá anexar el directorio de establecimientos de servicio en medio de almacenamiento USB en formato Excel, el directorio de establecimientos donde se aceptan las tarjetas electrónicas para el territorio del Municipio y del estado.</w:t>
      </w:r>
    </w:p>
    <w:p w:rsidR="00B757A1" w:rsidRDefault="00B757A1" w:rsidP="00A02D13">
      <w:pPr>
        <w:spacing w:after="0"/>
        <w:jc w:val="both"/>
        <w:rPr>
          <w:rFonts w:cstheme="minorHAnsi"/>
          <w:sz w:val="24"/>
          <w:szCs w:val="24"/>
        </w:rPr>
      </w:pPr>
    </w:p>
    <w:p w:rsidR="00A02D13" w:rsidRPr="00042540" w:rsidRDefault="00A02D13" w:rsidP="00A02D13">
      <w:pPr>
        <w:spacing w:after="0"/>
        <w:jc w:val="both"/>
        <w:rPr>
          <w:rFonts w:cstheme="minorHAnsi"/>
          <w:sz w:val="24"/>
          <w:szCs w:val="24"/>
        </w:rPr>
      </w:pPr>
      <w:r w:rsidRPr="00042540">
        <w:rPr>
          <w:rFonts w:cstheme="minorHAnsi"/>
          <w:sz w:val="24"/>
          <w:szCs w:val="24"/>
        </w:rPr>
        <w:t xml:space="preserve">3.3.- El “PROVEEDOR” deberá manifestar que cuenta con un sistema de consulta vía telefónica para todos los servidores públicos del Gobierno Municipal las 24 horas y los 365 días del año, además de contar con un portal en internet, a través de los cuales el titular de la tarjeta electrónica de combustible pueda efectuar consultas de saldos, movimientos, estados de cuenta, así como, reportar en caso de pérdida o de robo. Contar con </w:t>
      </w:r>
      <w:proofErr w:type="spellStart"/>
      <w:r w:rsidRPr="00042540">
        <w:rPr>
          <w:rFonts w:cstheme="minorHAnsi"/>
          <w:sz w:val="24"/>
          <w:szCs w:val="24"/>
        </w:rPr>
        <w:t>app´s</w:t>
      </w:r>
      <w:proofErr w:type="spellEnd"/>
      <w:r w:rsidRPr="00042540">
        <w:rPr>
          <w:rFonts w:cstheme="minorHAnsi"/>
          <w:sz w:val="24"/>
          <w:szCs w:val="24"/>
        </w:rPr>
        <w:t xml:space="preserve"> para el uso administradores y usuarios.</w:t>
      </w:r>
    </w:p>
    <w:p w:rsidR="00B757A1" w:rsidRDefault="00B757A1" w:rsidP="00A02D13">
      <w:pPr>
        <w:spacing w:after="0"/>
        <w:jc w:val="both"/>
        <w:rPr>
          <w:rFonts w:cstheme="minorHAnsi"/>
          <w:sz w:val="24"/>
          <w:szCs w:val="24"/>
        </w:rPr>
      </w:pPr>
    </w:p>
    <w:p w:rsidR="00A02D13" w:rsidRPr="00042540" w:rsidRDefault="00A02D13" w:rsidP="00A02D13">
      <w:pPr>
        <w:spacing w:after="0"/>
        <w:jc w:val="both"/>
        <w:rPr>
          <w:rFonts w:cstheme="minorHAnsi"/>
          <w:sz w:val="24"/>
          <w:szCs w:val="24"/>
        </w:rPr>
      </w:pPr>
      <w:r w:rsidRPr="00042540">
        <w:rPr>
          <w:rFonts w:cstheme="minorHAnsi"/>
          <w:sz w:val="24"/>
          <w:szCs w:val="24"/>
        </w:rPr>
        <w:t>3.4.- El “PROVEEEDOR” deberá acreditar que cuenta con un Sistema de Plataforma online, con protocolos de seguridad para que el administrador designado por la Convocante pueda realizar:</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Para los consumos de gasolina de cualquier tipo de vehículo que permita mantener de manera centralizada y con el nivel de detalle deseado toda la información correspondiente a cada compra de gasolina de cada uno de los vehículos y/o usuarios.</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Asignar, aumentar, disminuir y cancelar saldos.</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Selección y modificación del tipo de Combustible.</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Configuración de días y horarios de carga del vehículo.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Lugares autorizados para consumo.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Modificar información en relación a números de placa, número de inventarios, para cada tarjeta y tipo de gasolina.</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Bloqueo temporal de la tarjeta.</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Cancelar tarjeta de forma inmediata por robo o extravió. Solicitar nuevas tarjetas.</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Opción de estructurar en niveles de agrupación las tarjetas y/o usuarios del sistema.</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Cambio de clave de acceso web</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Pantalla única de gestión.</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Definición y cambio de capacidad de tanque del vehículo.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Configuración de días y horarios de carga del vehículo.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Límite de litros/monto y cantidades de carga por período.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Importe mensual asignado.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Validación de montos mínimos y máximos por consumo.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Validación de NIP y código de conductor.</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Lugares autorizados para consumo.</w:t>
      </w:r>
    </w:p>
    <w:p w:rsidR="00A02D13" w:rsidRPr="00042540" w:rsidRDefault="00A02D13" w:rsidP="00A02D13">
      <w:pPr>
        <w:spacing w:after="0"/>
        <w:jc w:val="both"/>
        <w:rPr>
          <w:rFonts w:cstheme="minorHAnsi"/>
          <w:sz w:val="24"/>
          <w:szCs w:val="24"/>
        </w:rPr>
      </w:pPr>
      <w:r w:rsidRPr="00042540">
        <w:rPr>
          <w:rFonts w:cstheme="minorHAnsi"/>
          <w:sz w:val="24"/>
          <w:szCs w:val="24"/>
        </w:rPr>
        <w:t>●</w:t>
      </w:r>
      <w:r w:rsidRPr="00042540">
        <w:rPr>
          <w:rFonts w:cstheme="minorHAnsi"/>
          <w:sz w:val="24"/>
          <w:szCs w:val="24"/>
        </w:rPr>
        <w:tab/>
        <w:t>El sistema deberá contar con un amplio módulo para generar reportes exportables a Excel y PDF, de movimientos de tarjetas, saldos, cancelaciones, bajas, altas, depósitos.</w:t>
      </w:r>
    </w:p>
    <w:p w:rsidR="00B757A1" w:rsidRDefault="00B757A1" w:rsidP="00A02D13">
      <w:pPr>
        <w:spacing w:after="0"/>
        <w:ind w:left="100"/>
        <w:jc w:val="both"/>
        <w:rPr>
          <w:rFonts w:cstheme="minorHAnsi"/>
          <w:sz w:val="24"/>
          <w:szCs w:val="24"/>
        </w:rPr>
      </w:pPr>
    </w:p>
    <w:p w:rsidR="00A02D13" w:rsidRPr="00042540" w:rsidRDefault="00A02D13" w:rsidP="00A02D13">
      <w:pPr>
        <w:spacing w:after="0"/>
        <w:ind w:left="100"/>
        <w:jc w:val="both"/>
        <w:rPr>
          <w:rFonts w:cstheme="minorHAnsi"/>
          <w:sz w:val="24"/>
          <w:szCs w:val="24"/>
        </w:rPr>
      </w:pPr>
      <w:r w:rsidRPr="00042540">
        <w:rPr>
          <w:rFonts w:cstheme="minorHAnsi"/>
          <w:sz w:val="24"/>
          <w:szCs w:val="24"/>
        </w:rPr>
        <w:lastRenderedPageBreak/>
        <w:t>4. VIGENCIA</w:t>
      </w:r>
    </w:p>
    <w:p w:rsidR="00B757A1" w:rsidRDefault="00B757A1"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 xml:space="preserve">4.1. Las tarjetas electrónicas de combustible deberán tener la vigencia mínima de 3 años a partir de su fecha de expedición. </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4.2 No tendrá costo alguno para el municipio.</w:t>
      </w:r>
    </w:p>
    <w:p w:rsidR="00A02D13" w:rsidRPr="00042540" w:rsidRDefault="00A02D13" w:rsidP="00A02D13">
      <w:pPr>
        <w:spacing w:after="0"/>
        <w:ind w:left="100"/>
        <w:jc w:val="both"/>
        <w:rPr>
          <w:rFonts w:cstheme="minorHAnsi"/>
          <w:sz w:val="24"/>
          <w:szCs w:val="24"/>
        </w:rPr>
      </w:pPr>
    </w:p>
    <w:p w:rsidR="00A02D13" w:rsidRPr="00042540" w:rsidRDefault="00A02D13" w:rsidP="00A02D13">
      <w:pPr>
        <w:spacing w:after="0"/>
        <w:ind w:left="100"/>
        <w:jc w:val="both"/>
        <w:rPr>
          <w:rFonts w:cstheme="minorHAnsi"/>
          <w:sz w:val="24"/>
          <w:szCs w:val="24"/>
        </w:rPr>
      </w:pPr>
      <w:r w:rsidRPr="00042540">
        <w:rPr>
          <w:rFonts w:cstheme="minorHAnsi"/>
          <w:sz w:val="24"/>
          <w:szCs w:val="24"/>
        </w:rPr>
        <w:t>5.- PENAS CONVENCIONALES</w:t>
      </w:r>
    </w:p>
    <w:p w:rsidR="00B757A1" w:rsidRDefault="00B757A1"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5.1.- De $100 (cien pesos) por cada día hábil de retraso en la primera entrega de tarjetas para usuarios, hasta el cumplimiento a entera satisfacción del Municipio. Misma pena convencional para la entrega de tarjetas adicionales y reposiciones que solicite el Municipio.</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5.2.- Por atraso en la fecha de dispersión de saldos a las tarjetas electrónicas de combustible del 1% (uno por ciento) del valor total de cada entregable.</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5.3.- En caso de transacciones de compra no aceptadas en los establecimientos afiliados conforme al directorio, el 5% (cinco por ciento) del monto total no aceptado.</w:t>
      </w:r>
    </w:p>
    <w:p w:rsidR="00A02D13" w:rsidRPr="00042540" w:rsidRDefault="00A02D13" w:rsidP="00A02D13">
      <w:pPr>
        <w:pStyle w:val="Textoindependiente"/>
        <w:spacing w:before="9"/>
        <w:rPr>
          <w:rFonts w:asciiTheme="minorHAnsi" w:hAnsiTheme="minorHAnsi" w:cstheme="minorHAnsi"/>
          <w:sz w:val="24"/>
        </w:rPr>
      </w:pPr>
    </w:p>
    <w:p w:rsidR="00A02D13" w:rsidRPr="00042540" w:rsidRDefault="00A02D13" w:rsidP="00A02D13">
      <w:pPr>
        <w:pStyle w:val="Ttulo1"/>
        <w:spacing w:before="94"/>
        <w:jc w:val="both"/>
        <w:rPr>
          <w:rFonts w:asciiTheme="minorHAnsi" w:eastAsiaTheme="minorEastAsia" w:hAnsiTheme="minorHAnsi" w:cstheme="minorHAnsi"/>
          <w:color w:val="auto"/>
          <w:sz w:val="24"/>
          <w:szCs w:val="24"/>
        </w:rPr>
      </w:pPr>
      <w:r w:rsidRPr="00042540">
        <w:rPr>
          <w:rFonts w:asciiTheme="minorHAnsi" w:eastAsiaTheme="minorEastAsia" w:hAnsiTheme="minorHAnsi" w:cstheme="minorHAnsi"/>
          <w:color w:val="auto"/>
          <w:sz w:val="24"/>
          <w:szCs w:val="24"/>
        </w:rPr>
        <w:t>6.- DE LAS DISPERSIONES</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6.1 El proceso de facturación deberá ser de la siguiente manera:</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El Administrador del Sistema solicita el recurso mensual al proveedor Adjudicado.</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El proveedor Adjudicado deposita el recurso en la cuenta corriente al sistema de administración del proveedor, la primera dispersión se realizará dentro de los 5 primeros días hábiles del mes de junio 2021 y los subsecuentes el último día hábil del mes calendario.</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La convocante realiza las dispersiones de los saldos en las tarjetas o etiquetas de los usuarios.</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Los vehículos realizan las cargas de combustible según las necesidades de su operación.</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lastRenderedPageBreak/>
        <w:t>El proveedor concentra todas las transacciones realizadas dentro del periodo del mes calendario.</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El proveedor emite la factura-estado de cuenta de las transacciones de carga realizadas durante el período antes señalado.</w:t>
      </w: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La convocante paga al proveedor la factura en el tiempo señalado en su oferta económica.</w:t>
      </w:r>
    </w:p>
    <w:p w:rsidR="00A02D13" w:rsidRPr="00042540" w:rsidRDefault="00A02D13"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6.2.- Aproximadamente 280 tarjetas electrónicas de combustible será la cantidad estimada que el PROVEEDOR deberá de expedir, estos podrán ser personalizados, además entregará tarjetas de stock para no interrumpir las actividades.</w:t>
      </w:r>
    </w:p>
    <w:p w:rsidR="00A02D13" w:rsidRPr="00042540" w:rsidRDefault="00A02D13"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6.3.- El “PROVEEDOR” deberá contar con el personal para capacitar de manera presencial al personal del Gobierno Municipal en los sistemas del adjudicado.</w:t>
      </w:r>
    </w:p>
    <w:p w:rsidR="00A02D13" w:rsidRPr="00042540" w:rsidRDefault="00A02D13"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6.4.- El “PROVEEDOR” deberá acreditar que cuenta con soporte técnico, un ejecutivo para la asesoría y atención de la dependencia en sus requerimientos las 24 horas del día.</w:t>
      </w:r>
    </w:p>
    <w:p w:rsidR="00A02D13" w:rsidRPr="00042540" w:rsidRDefault="00A02D13" w:rsidP="00A02D13">
      <w:pPr>
        <w:pStyle w:val="Textoindependiente"/>
        <w:spacing w:before="1"/>
        <w:rPr>
          <w:rFonts w:asciiTheme="minorHAnsi" w:hAnsiTheme="minorHAnsi" w:cstheme="minorHAnsi"/>
          <w:sz w:val="24"/>
        </w:rPr>
      </w:pPr>
    </w:p>
    <w:p w:rsidR="00A02D13" w:rsidRPr="00042540" w:rsidRDefault="00A02D13" w:rsidP="00A02D13">
      <w:pPr>
        <w:pStyle w:val="Textoindependiente"/>
        <w:ind w:left="100"/>
        <w:rPr>
          <w:rFonts w:asciiTheme="minorHAnsi" w:hAnsiTheme="minorHAnsi" w:cstheme="minorHAnsi"/>
          <w:sz w:val="24"/>
        </w:rPr>
      </w:pPr>
      <w:r w:rsidRPr="00042540">
        <w:rPr>
          <w:rFonts w:asciiTheme="minorHAnsi" w:hAnsiTheme="minorHAnsi" w:cstheme="minorHAnsi"/>
          <w:sz w:val="24"/>
        </w:rPr>
        <w:t>7.- DEMÁS REQUISITOS.</w:t>
      </w:r>
    </w:p>
    <w:p w:rsidR="00A02D13" w:rsidRPr="00042540" w:rsidRDefault="00A02D13" w:rsidP="00A02D13">
      <w:pPr>
        <w:pStyle w:val="Textoindependiente"/>
        <w:spacing w:before="9"/>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7.1.- El “PROVEEDOR” adjudicado deberá de entregar las tarjetas en un plazo no mayor a 5 días hábiles a partir de la solicitud de la JEFATURA DE PATRIMONIO MUNICIPAL debidamente ordenadas para su entrega según archivo entregado por la dependencia.</w:t>
      </w:r>
    </w:p>
    <w:p w:rsidR="00A02D13" w:rsidRPr="00042540" w:rsidRDefault="00A02D13"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cstheme="minorHAnsi"/>
          <w:sz w:val="24"/>
        </w:rPr>
      </w:pPr>
      <w:r w:rsidRPr="00042540">
        <w:rPr>
          <w:rFonts w:asciiTheme="minorHAnsi" w:hAnsiTheme="minorHAnsi" w:cstheme="minorHAnsi"/>
          <w:sz w:val="24"/>
        </w:rPr>
        <w:t>7.2.- Las empresas participantes no deberán contar con contratos rescindidos por anticipado o cancelación en los últimos dos años por autoridades municipales, estatales y/o federales en el país, lo anterior lo deberán de manifestar en escrito libre bajo protesta de decir verdad.</w:t>
      </w:r>
    </w:p>
    <w:p w:rsidR="00A02D13" w:rsidRPr="00042540" w:rsidRDefault="00A02D13" w:rsidP="00A02D13">
      <w:pPr>
        <w:pStyle w:val="Textoindependiente"/>
        <w:spacing w:before="93"/>
        <w:ind w:left="100" w:right="230"/>
        <w:rPr>
          <w:rFonts w:asciiTheme="minorHAnsi" w:hAnsiTheme="minorHAnsi" w:cstheme="minorHAnsi"/>
          <w:sz w:val="24"/>
        </w:rPr>
      </w:pPr>
    </w:p>
    <w:p w:rsidR="00A02D13" w:rsidRPr="00042540" w:rsidRDefault="00A02D13" w:rsidP="00A02D13">
      <w:pPr>
        <w:pStyle w:val="Textoindependiente"/>
        <w:spacing w:before="93"/>
        <w:ind w:left="100" w:right="230"/>
        <w:rPr>
          <w:rFonts w:asciiTheme="minorHAnsi" w:hAnsiTheme="minorHAnsi"/>
          <w:sz w:val="24"/>
        </w:rPr>
      </w:pPr>
      <w:r w:rsidRPr="00042540">
        <w:rPr>
          <w:rFonts w:asciiTheme="minorHAnsi" w:hAnsiTheme="minorHAnsi" w:cstheme="minorHAnsi"/>
          <w:sz w:val="24"/>
        </w:rPr>
        <w:t>7.3.- EL PROVEEDOR debe acreditar que cumple con las disposiciones fiscales vigentes de acuerdo al Sistema de Administración Tributaria.</w:t>
      </w:r>
    </w:p>
    <w:p w:rsidR="00A02D13" w:rsidRPr="00042540" w:rsidRDefault="00A02D13" w:rsidP="00A02D13">
      <w:pPr>
        <w:pStyle w:val="Textoindependiente"/>
        <w:rPr>
          <w:rFonts w:asciiTheme="minorHAnsi" w:hAnsiTheme="minorHAnsi"/>
          <w:sz w:val="24"/>
        </w:rPr>
      </w:pPr>
    </w:p>
    <w:p w:rsidR="00A02D13" w:rsidRPr="00042540" w:rsidRDefault="00A02D13" w:rsidP="00A02D13">
      <w:pPr>
        <w:contextualSpacing/>
        <w:jc w:val="both"/>
        <w:rPr>
          <w:sz w:val="24"/>
          <w:szCs w:val="24"/>
        </w:rPr>
      </w:pPr>
      <w:r w:rsidRPr="00042540">
        <w:rPr>
          <w:sz w:val="24"/>
          <w:szCs w:val="24"/>
        </w:rPr>
        <w:t xml:space="preserve"> Así como lo plasmado en su propuesta técnica y económica mismas que formaran parte integral del contrato derivado de la presente contratación. </w:t>
      </w:r>
    </w:p>
    <w:p w:rsidR="000C3E4C" w:rsidRPr="00042540" w:rsidRDefault="000C3E4C" w:rsidP="000C3E4C">
      <w:pPr>
        <w:spacing w:after="0"/>
        <w:jc w:val="both"/>
        <w:rPr>
          <w:sz w:val="24"/>
          <w:szCs w:val="24"/>
        </w:rPr>
      </w:pPr>
    </w:p>
    <w:p w:rsidR="00916FA8" w:rsidRPr="00042540" w:rsidRDefault="00916FA8" w:rsidP="00916FA8">
      <w:pPr>
        <w:spacing w:after="240" w:line="240" w:lineRule="auto"/>
        <w:jc w:val="both"/>
        <w:rPr>
          <w:sz w:val="24"/>
          <w:szCs w:val="24"/>
        </w:rPr>
      </w:pPr>
      <w:r w:rsidRPr="00042540">
        <w:rPr>
          <w:b/>
          <w:sz w:val="24"/>
          <w:szCs w:val="24"/>
        </w:rPr>
        <w:t>TERCERO.-</w:t>
      </w:r>
      <w:r w:rsidRPr="00042540">
        <w:rPr>
          <w:sz w:val="24"/>
          <w:szCs w:val="24"/>
        </w:rPr>
        <w:t xml:space="preserve"> Notifíquese el contenido del presente dictamen, </w:t>
      </w:r>
      <w:r w:rsidR="00A02D13" w:rsidRPr="00042540">
        <w:rPr>
          <w:sz w:val="24"/>
          <w:szCs w:val="24"/>
        </w:rPr>
        <w:t xml:space="preserve">en la sesión del comité de adquisiciones </w:t>
      </w:r>
      <w:r w:rsidRPr="00042540">
        <w:rPr>
          <w:sz w:val="24"/>
          <w:szCs w:val="24"/>
        </w:rPr>
        <w:t xml:space="preserve">gubernamentales, contratación de servicios, arrendamientos y enajenaciones, para el Municipio de Zapotlán el Grande.  Para los fines legales y administrativos a que haya lugar. </w:t>
      </w:r>
    </w:p>
    <w:p w:rsidR="00805A98" w:rsidRPr="00042540" w:rsidRDefault="00916FA8" w:rsidP="00490968">
      <w:pPr>
        <w:spacing w:after="240" w:line="240" w:lineRule="auto"/>
        <w:jc w:val="both"/>
        <w:rPr>
          <w:sz w:val="24"/>
          <w:szCs w:val="24"/>
        </w:rPr>
      </w:pPr>
      <w:r w:rsidRPr="00042540">
        <w:rPr>
          <w:sz w:val="24"/>
          <w:szCs w:val="24"/>
        </w:rPr>
        <w:t xml:space="preserve">Así lo provee y dictamina. </w:t>
      </w:r>
      <w:bookmarkStart w:id="0" w:name="_GoBack"/>
      <w:bookmarkEnd w:id="0"/>
    </w:p>
    <w:p w:rsidR="00F3639B" w:rsidRPr="00042540" w:rsidRDefault="00F3639B" w:rsidP="00490968">
      <w:pPr>
        <w:spacing w:after="240" w:line="240" w:lineRule="auto"/>
        <w:jc w:val="both"/>
        <w:rPr>
          <w:sz w:val="24"/>
          <w:szCs w:val="24"/>
        </w:rPr>
      </w:pPr>
    </w:p>
    <w:p w:rsidR="006A2790" w:rsidRPr="00A02D13" w:rsidRDefault="006A2790" w:rsidP="00490968">
      <w:pPr>
        <w:spacing w:after="240" w:line="240" w:lineRule="auto"/>
        <w:jc w:val="both"/>
        <w:rPr>
          <w:sz w:val="24"/>
          <w:szCs w:val="24"/>
        </w:rPr>
      </w:pPr>
    </w:p>
    <w:p w:rsidR="00F3639B" w:rsidRPr="00F3639B" w:rsidRDefault="00F3639B" w:rsidP="00F3639B">
      <w:pPr>
        <w:pStyle w:val="Sinespaciado"/>
        <w:spacing w:line="240" w:lineRule="atLeast"/>
        <w:jc w:val="center"/>
        <w:rPr>
          <w:rFonts w:asciiTheme="minorHAnsi" w:hAnsiTheme="minorHAnsi"/>
          <w:sz w:val="24"/>
          <w:szCs w:val="24"/>
          <w:lang w:eastAsia="en-US"/>
        </w:rPr>
      </w:pPr>
      <w:r w:rsidRPr="00F3639B">
        <w:rPr>
          <w:rFonts w:asciiTheme="minorHAnsi" w:hAnsiTheme="minorHAnsi"/>
          <w:sz w:val="24"/>
          <w:szCs w:val="24"/>
          <w:lang w:eastAsia="en-US"/>
        </w:rPr>
        <w:t xml:space="preserve">MCI. ROSA MARIA SANCHEZ </w:t>
      </w:r>
      <w:proofErr w:type="spellStart"/>
      <w:r w:rsidRPr="00F3639B">
        <w:rPr>
          <w:rFonts w:asciiTheme="minorHAnsi" w:hAnsiTheme="minorHAnsi"/>
          <w:sz w:val="24"/>
          <w:szCs w:val="24"/>
          <w:lang w:eastAsia="en-US"/>
        </w:rPr>
        <w:t>SANCHEZ</w:t>
      </w:r>
      <w:proofErr w:type="spellEnd"/>
    </w:p>
    <w:p w:rsidR="00F3639B" w:rsidRPr="00F3639B" w:rsidRDefault="00042540" w:rsidP="00F3639B">
      <w:pPr>
        <w:pStyle w:val="Sinespaciado"/>
        <w:spacing w:line="240" w:lineRule="atLeast"/>
        <w:jc w:val="center"/>
        <w:rPr>
          <w:rFonts w:asciiTheme="minorHAnsi" w:hAnsiTheme="minorHAnsi"/>
          <w:sz w:val="24"/>
          <w:szCs w:val="24"/>
          <w:lang w:eastAsia="en-US"/>
        </w:rPr>
      </w:pPr>
      <w:r>
        <w:rPr>
          <w:rFonts w:asciiTheme="minorHAnsi" w:hAnsiTheme="minorHAnsi"/>
          <w:sz w:val="24"/>
          <w:szCs w:val="24"/>
          <w:lang w:eastAsia="en-US"/>
        </w:rPr>
        <w:t>Coordinadora</w:t>
      </w:r>
      <w:r w:rsidR="00F3639B">
        <w:rPr>
          <w:rFonts w:asciiTheme="minorHAnsi" w:hAnsiTheme="minorHAnsi"/>
          <w:sz w:val="24"/>
          <w:szCs w:val="24"/>
          <w:lang w:eastAsia="en-US"/>
        </w:rPr>
        <w:t xml:space="preserve"> </w:t>
      </w:r>
      <w:r w:rsidR="00F3639B" w:rsidRPr="00F3639B">
        <w:rPr>
          <w:rFonts w:asciiTheme="minorHAnsi" w:hAnsiTheme="minorHAnsi"/>
          <w:sz w:val="24"/>
          <w:szCs w:val="24"/>
          <w:lang w:eastAsia="en-US"/>
        </w:rPr>
        <w:t>de Proveeduría Municipal</w:t>
      </w:r>
    </w:p>
    <w:p w:rsidR="00490968" w:rsidRPr="00A02D13" w:rsidRDefault="00F3639B" w:rsidP="00F3639B">
      <w:pPr>
        <w:pStyle w:val="Sinespaciado"/>
        <w:spacing w:line="240" w:lineRule="atLeast"/>
        <w:jc w:val="center"/>
        <w:rPr>
          <w:rFonts w:asciiTheme="minorHAnsi" w:hAnsiTheme="minorHAnsi"/>
          <w:sz w:val="24"/>
          <w:szCs w:val="24"/>
          <w:lang w:val="en-US"/>
        </w:rPr>
      </w:pPr>
      <w:r w:rsidRPr="00F3639B">
        <w:rPr>
          <w:rFonts w:asciiTheme="minorHAnsi" w:hAnsiTheme="minorHAnsi"/>
          <w:sz w:val="24"/>
          <w:szCs w:val="24"/>
          <w:lang w:eastAsia="en-US"/>
        </w:rPr>
        <w:t xml:space="preserve">Ciudad Guzmán, </w:t>
      </w:r>
      <w:proofErr w:type="spellStart"/>
      <w:r w:rsidRPr="00F3639B">
        <w:rPr>
          <w:rFonts w:asciiTheme="minorHAnsi" w:hAnsiTheme="minorHAnsi"/>
          <w:sz w:val="24"/>
          <w:szCs w:val="24"/>
          <w:lang w:eastAsia="en-US"/>
        </w:rPr>
        <w:t>Mpio</w:t>
      </w:r>
      <w:proofErr w:type="spellEnd"/>
      <w:r w:rsidRPr="00F3639B">
        <w:rPr>
          <w:rFonts w:asciiTheme="minorHAnsi" w:hAnsiTheme="minorHAnsi"/>
          <w:sz w:val="24"/>
          <w:szCs w:val="24"/>
          <w:lang w:eastAsia="en-US"/>
        </w:rPr>
        <w:t xml:space="preserve">. De Zapotlán el Grande Jalisco a </w:t>
      </w:r>
      <w:r>
        <w:rPr>
          <w:rFonts w:asciiTheme="minorHAnsi" w:hAnsiTheme="minorHAnsi"/>
          <w:sz w:val="24"/>
          <w:szCs w:val="24"/>
          <w:lang w:eastAsia="en-US"/>
        </w:rPr>
        <w:t>13</w:t>
      </w:r>
      <w:r w:rsidRPr="00F3639B">
        <w:rPr>
          <w:rFonts w:asciiTheme="minorHAnsi" w:hAnsiTheme="minorHAnsi"/>
          <w:sz w:val="24"/>
          <w:szCs w:val="24"/>
          <w:lang w:eastAsia="en-US"/>
        </w:rPr>
        <w:t xml:space="preserve"> de Octubre de 2021</w:t>
      </w:r>
    </w:p>
    <w:sectPr w:rsidR="00490968" w:rsidRPr="00A02D13" w:rsidSect="000725CA">
      <w:footerReference w:type="default" r:id="rId9"/>
      <w:pgSz w:w="12240" w:h="15840" w:code="1"/>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9B" w:rsidRDefault="00EB3C9B" w:rsidP="00593DCA">
      <w:pPr>
        <w:spacing w:after="0" w:line="240" w:lineRule="auto"/>
      </w:pPr>
      <w:r>
        <w:separator/>
      </w:r>
    </w:p>
  </w:endnote>
  <w:endnote w:type="continuationSeparator" w:id="0">
    <w:p w:rsidR="00EB3C9B" w:rsidRDefault="00EB3C9B"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FB54E9">
          <w:rPr>
            <w:rFonts w:ascii="Century Gothic" w:hAnsi="Century Gothic"/>
            <w:noProof/>
            <w:sz w:val="18"/>
            <w:szCs w:val="18"/>
          </w:rPr>
          <w:t>11</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9B" w:rsidRDefault="00EB3C9B" w:rsidP="00593DCA">
      <w:pPr>
        <w:spacing w:after="0" w:line="240" w:lineRule="auto"/>
      </w:pPr>
      <w:r>
        <w:separator/>
      </w:r>
    </w:p>
  </w:footnote>
  <w:footnote w:type="continuationSeparator" w:id="0">
    <w:p w:rsidR="00EB3C9B" w:rsidRDefault="00EB3C9B" w:rsidP="00593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1" w15:restartNumberingAfterBreak="0">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6A3460"/>
    <w:multiLevelType w:val="hybridMultilevel"/>
    <w:tmpl w:val="3F6EBC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53FB3"/>
    <w:multiLevelType w:val="hybridMultilevel"/>
    <w:tmpl w:val="575612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7" w15:restartNumberingAfterBreak="0">
    <w:nsid w:val="61EB3B3D"/>
    <w:multiLevelType w:val="hybridMultilevel"/>
    <w:tmpl w:val="C6786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9"/>
  </w:num>
  <w:num w:numId="5">
    <w:abstractNumId w:val="5"/>
  </w:num>
  <w:num w:numId="6">
    <w:abstractNumId w:val="6"/>
  </w:num>
  <w:num w:numId="7">
    <w:abstractNumId w:val="0"/>
  </w:num>
  <w:num w:numId="8">
    <w:abstractNumId w:val="7"/>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DFA"/>
    <w:rsid w:val="00001D0F"/>
    <w:rsid w:val="000037F1"/>
    <w:rsid w:val="00006A8D"/>
    <w:rsid w:val="0001623D"/>
    <w:rsid w:val="00022B11"/>
    <w:rsid w:val="00042540"/>
    <w:rsid w:val="0004792F"/>
    <w:rsid w:val="00053938"/>
    <w:rsid w:val="000539AC"/>
    <w:rsid w:val="00053EC2"/>
    <w:rsid w:val="0005616B"/>
    <w:rsid w:val="000573C1"/>
    <w:rsid w:val="00060872"/>
    <w:rsid w:val="00061CB3"/>
    <w:rsid w:val="00061FAF"/>
    <w:rsid w:val="00062A21"/>
    <w:rsid w:val="00063705"/>
    <w:rsid w:val="000703E2"/>
    <w:rsid w:val="0007076C"/>
    <w:rsid w:val="000725CA"/>
    <w:rsid w:val="00072744"/>
    <w:rsid w:val="000773A5"/>
    <w:rsid w:val="000811A1"/>
    <w:rsid w:val="0008416B"/>
    <w:rsid w:val="0008777E"/>
    <w:rsid w:val="000A01BB"/>
    <w:rsid w:val="000A4E3C"/>
    <w:rsid w:val="000B1C80"/>
    <w:rsid w:val="000C0F69"/>
    <w:rsid w:val="000C3CB5"/>
    <w:rsid w:val="000C3E4C"/>
    <w:rsid w:val="000C577F"/>
    <w:rsid w:val="000C7491"/>
    <w:rsid w:val="000D5CBC"/>
    <w:rsid w:val="000F67E4"/>
    <w:rsid w:val="00101A84"/>
    <w:rsid w:val="00104B36"/>
    <w:rsid w:val="00126937"/>
    <w:rsid w:val="00130E53"/>
    <w:rsid w:val="00137861"/>
    <w:rsid w:val="0013798E"/>
    <w:rsid w:val="00144639"/>
    <w:rsid w:val="00150FD4"/>
    <w:rsid w:val="0015118D"/>
    <w:rsid w:val="0015344C"/>
    <w:rsid w:val="001564A2"/>
    <w:rsid w:val="0016234B"/>
    <w:rsid w:val="00164C17"/>
    <w:rsid w:val="00165605"/>
    <w:rsid w:val="001728C5"/>
    <w:rsid w:val="001825F7"/>
    <w:rsid w:val="00182651"/>
    <w:rsid w:val="001857B0"/>
    <w:rsid w:val="00186601"/>
    <w:rsid w:val="0019133A"/>
    <w:rsid w:val="001926C8"/>
    <w:rsid w:val="00197361"/>
    <w:rsid w:val="00197CEE"/>
    <w:rsid w:val="001B3941"/>
    <w:rsid w:val="001B772C"/>
    <w:rsid w:val="001C6D9F"/>
    <w:rsid w:val="001D26EF"/>
    <w:rsid w:val="001D59C2"/>
    <w:rsid w:val="001E2519"/>
    <w:rsid w:val="001F44AD"/>
    <w:rsid w:val="001F77FE"/>
    <w:rsid w:val="002027FE"/>
    <w:rsid w:val="0020329F"/>
    <w:rsid w:val="0021333A"/>
    <w:rsid w:val="002136AF"/>
    <w:rsid w:val="002171F3"/>
    <w:rsid w:val="00221908"/>
    <w:rsid w:val="002259C4"/>
    <w:rsid w:val="00236477"/>
    <w:rsid w:val="0023776D"/>
    <w:rsid w:val="0024487D"/>
    <w:rsid w:val="0025636A"/>
    <w:rsid w:val="0026297D"/>
    <w:rsid w:val="00266D19"/>
    <w:rsid w:val="0026796F"/>
    <w:rsid w:val="00277B1E"/>
    <w:rsid w:val="00277FC3"/>
    <w:rsid w:val="00284758"/>
    <w:rsid w:val="002A0F1E"/>
    <w:rsid w:val="002A3F1A"/>
    <w:rsid w:val="002A447C"/>
    <w:rsid w:val="002A60D0"/>
    <w:rsid w:val="002A6C96"/>
    <w:rsid w:val="002B7EC1"/>
    <w:rsid w:val="002C2D9F"/>
    <w:rsid w:val="002D498C"/>
    <w:rsid w:val="002E1918"/>
    <w:rsid w:val="002F2F5D"/>
    <w:rsid w:val="00305699"/>
    <w:rsid w:val="003117EC"/>
    <w:rsid w:val="00313045"/>
    <w:rsid w:val="00314183"/>
    <w:rsid w:val="00315EAB"/>
    <w:rsid w:val="00327EBF"/>
    <w:rsid w:val="00332462"/>
    <w:rsid w:val="00335A88"/>
    <w:rsid w:val="00342BBB"/>
    <w:rsid w:val="0035195C"/>
    <w:rsid w:val="00353239"/>
    <w:rsid w:val="00354803"/>
    <w:rsid w:val="003561C2"/>
    <w:rsid w:val="003632FD"/>
    <w:rsid w:val="00363A10"/>
    <w:rsid w:val="00365992"/>
    <w:rsid w:val="00366839"/>
    <w:rsid w:val="00380513"/>
    <w:rsid w:val="00390E6F"/>
    <w:rsid w:val="0039661D"/>
    <w:rsid w:val="0039748E"/>
    <w:rsid w:val="003A5DB3"/>
    <w:rsid w:val="003B3A24"/>
    <w:rsid w:val="003D3DF7"/>
    <w:rsid w:val="003D7CC2"/>
    <w:rsid w:val="003F11A9"/>
    <w:rsid w:val="003F25D3"/>
    <w:rsid w:val="003F27CE"/>
    <w:rsid w:val="003F5611"/>
    <w:rsid w:val="00400549"/>
    <w:rsid w:val="0040731B"/>
    <w:rsid w:val="00412488"/>
    <w:rsid w:val="00415172"/>
    <w:rsid w:val="00415955"/>
    <w:rsid w:val="00415B3F"/>
    <w:rsid w:val="00417927"/>
    <w:rsid w:val="00420CC2"/>
    <w:rsid w:val="00430B30"/>
    <w:rsid w:val="00435667"/>
    <w:rsid w:val="00435A8A"/>
    <w:rsid w:val="0044013C"/>
    <w:rsid w:val="00440427"/>
    <w:rsid w:val="00445875"/>
    <w:rsid w:val="00447DDF"/>
    <w:rsid w:val="00451A22"/>
    <w:rsid w:val="00451D99"/>
    <w:rsid w:val="004524E2"/>
    <w:rsid w:val="004534F8"/>
    <w:rsid w:val="004554D9"/>
    <w:rsid w:val="0045660D"/>
    <w:rsid w:val="004627A6"/>
    <w:rsid w:val="00462CFD"/>
    <w:rsid w:val="004730D7"/>
    <w:rsid w:val="00490968"/>
    <w:rsid w:val="00491086"/>
    <w:rsid w:val="00492EF4"/>
    <w:rsid w:val="00496412"/>
    <w:rsid w:val="00496D85"/>
    <w:rsid w:val="0049740A"/>
    <w:rsid w:val="004A0E93"/>
    <w:rsid w:val="004A153C"/>
    <w:rsid w:val="004A543A"/>
    <w:rsid w:val="004B0C91"/>
    <w:rsid w:val="004C7F08"/>
    <w:rsid w:val="004D613A"/>
    <w:rsid w:val="004D6971"/>
    <w:rsid w:val="004D6B37"/>
    <w:rsid w:val="004E2649"/>
    <w:rsid w:val="004E44F9"/>
    <w:rsid w:val="004F6845"/>
    <w:rsid w:val="004F6F06"/>
    <w:rsid w:val="00501D1E"/>
    <w:rsid w:val="00505E44"/>
    <w:rsid w:val="005168E6"/>
    <w:rsid w:val="0051705C"/>
    <w:rsid w:val="00523EA6"/>
    <w:rsid w:val="00524AF9"/>
    <w:rsid w:val="00534A79"/>
    <w:rsid w:val="0054211E"/>
    <w:rsid w:val="00543E55"/>
    <w:rsid w:val="005563FD"/>
    <w:rsid w:val="00556DCC"/>
    <w:rsid w:val="00562D6C"/>
    <w:rsid w:val="005641D2"/>
    <w:rsid w:val="005675FF"/>
    <w:rsid w:val="00570E57"/>
    <w:rsid w:val="00573C7A"/>
    <w:rsid w:val="00573D75"/>
    <w:rsid w:val="00574500"/>
    <w:rsid w:val="0059135C"/>
    <w:rsid w:val="00592332"/>
    <w:rsid w:val="00593DCA"/>
    <w:rsid w:val="005A4976"/>
    <w:rsid w:val="005B0C4A"/>
    <w:rsid w:val="005C1325"/>
    <w:rsid w:val="005C3BCA"/>
    <w:rsid w:val="005D6B58"/>
    <w:rsid w:val="005E3BB2"/>
    <w:rsid w:val="005E798E"/>
    <w:rsid w:val="005F49AC"/>
    <w:rsid w:val="00600813"/>
    <w:rsid w:val="006042D5"/>
    <w:rsid w:val="006044A5"/>
    <w:rsid w:val="00613938"/>
    <w:rsid w:val="006246ED"/>
    <w:rsid w:val="006312E1"/>
    <w:rsid w:val="00640B5E"/>
    <w:rsid w:val="00646E9B"/>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A2790"/>
    <w:rsid w:val="006A47CF"/>
    <w:rsid w:val="006A4B58"/>
    <w:rsid w:val="006B16FF"/>
    <w:rsid w:val="006B3276"/>
    <w:rsid w:val="006D41CC"/>
    <w:rsid w:val="006D6A82"/>
    <w:rsid w:val="006F2302"/>
    <w:rsid w:val="006F5EC8"/>
    <w:rsid w:val="006F642D"/>
    <w:rsid w:val="006F7E9B"/>
    <w:rsid w:val="00706E02"/>
    <w:rsid w:val="00712543"/>
    <w:rsid w:val="0071733B"/>
    <w:rsid w:val="00717FE4"/>
    <w:rsid w:val="00725379"/>
    <w:rsid w:val="007319F0"/>
    <w:rsid w:val="00744B49"/>
    <w:rsid w:val="00746750"/>
    <w:rsid w:val="0076147A"/>
    <w:rsid w:val="00763161"/>
    <w:rsid w:val="00764AF9"/>
    <w:rsid w:val="007678CB"/>
    <w:rsid w:val="00774BC2"/>
    <w:rsid w:val="0078313D"/>
    <w:rsid w:val="007853FA"/>
    <w:rsid w:val="00786879"/>
    <w:rsid w:val="0079356B"/>
    <w:rsid w:val="007973B5"/>
    <w:rsid w:val="0079773B"/>
    <w:rsid w:val="007A15AE"/>
    <w:rsid w:val="007A23F8"/>
    <w:rsid w:val="007B08EE"/>
    <w:rsid w:val="007B3B67"/>
    <w:rsid w:val="007C40F6"/>
    <w:rsid w:val="007C526A"/>
    <w:rsid w:val="007C5473"/>
    <w:rsid w:val="007C59BD"/>
    <w:rsid w:val="007C64E5"/>
    <w:rsid w:val="007C7BD3"/>
    <w:rsid w:val="007D5C97"/>
    <w:rsid w:val="007E1EE5"/>
    <w:rsid w:val="007F07A6"/>
    <w:rsid w:val="007F162C"/>
    <w:rsid w:val="007F28FD"/>
    <w:rsid w:val="007F2B69"/>
    <w:rsid w:val="007F30D8"/>
    <w:rsid w:val="007F46F0"/>
    <w:rsid w:val="00800281"/>
    <w:rsid w:val="00805A98"/>
    <w:rsid w:val="008120FF"/>
    <w:rsid w:val="00813DE9"/>
    <w:rsid w:val="008212A3"/>
    <w:rsid w:val="00821D50"/>
    <w:rsid w:val="00823D24"/>
    <w:rsid w:val="008326FC"/>
    <w:rsid w:val="00836A32"/>
    <w:rsid w:val="00837DAE"/>
    <w:rsid w:val="00845739"/>
    <w:rsid w:val="0085214B"/>
    <w:rsid w:val="00861A73"/>
    <w:rsid w:val="00874989"/>
    <w:rsid w:val="00874E42"/>
    <w:rsid w:val="00875077"/>
    <w:rsid w:val="00875CB2"/>
    <w:rsid w:val="00883197"/>
    <w:rsid w:val="008A1C30"/>
    <w:rsid w:val="008A586B"/>
    <w:rsid w:val="008B2430"/>
    <w:rsid w:val="008B2EC1"/>
    <w:rsid w:val="008B532E"/>
    <w:rsid w:val="008B6779"/>
    <w:rsid w:val="008C0D32"/>
    <w:rsid w:val="008D2EBE"/>
    <w:rsid w:val="008D3F77"/>
    <w:rsid w:val="008D664F"/>
    <w:rsid w:val="008F40D1"/>
    <w:rsid w:val="008F6973"/>
    <w:rsid w:val="0090090C"/>
    <w:rsid w:val="009035DF"/>
    <w:rsid w:val="00904B68"/>
    <w:rsid w:val="009102EF"/>
    <w:rsid w:val="00911ADB"/>
    <w:rsid w:val="009125BB"/>
    <w:rsid w:val="00914A11"/>
    <w:rsid w:val="0091577C"/>
    <w:rsid w:val="00916FA8"/>
    <w:rsid w:val="0091775A"/>
    <w:rsid w:val="009217A9"/>
    <w:rsid w:val="009218AA"/>
    <w:rsid w:val="00923170"/>
    <w:rsid w:val="00926215"/>
    <w:rsid w:val="009403B6"/>
    <w:rsid w:val="009409CB"/>
    <w:rsid w:val="00946458"/>
    <w:rsid w:val="009468F7"/>
    <w:rsid w:val="00957FF2"/>
    <w:rsid w:val="0096336C"/>
    <w:rsid w:val="00974B46"/>
    <w:rsid w:val="009757D9"/>
    <w:rsid w:val="00977E09"/>
    <w:rsid w:val="00983376"/>
    <w:rsid w:val="0098411B"/>
    <w:rsid w:val="00986791"/>
    <w:rsid w:val="00993A4A"/>
    <w:rsid w:val="00997755"/>
    <w:rsid w:val="009A3AD8"/>
    <w:rsid w:val="009A73C7"/>
    <w:rsid w:val="009B1249"/>
    <w:rsid w:val="009B51CE"/>
    <w:rsid w:val="009C49D4"/>
    <w:rsid w:val="009D1261"/>
    <w:rsid w:val="009D74CA"/>
    <w:rsid w:val="009E668F"/>
    <w:rsid w:val="009E7BD0"/>
    <w:rsid w:val="009F453D"/>
    <w:rsid w:val="009F6712"/>
    <w:rsid w:val="009F718B"/>
    <w:rsid w:val="00A002D9"/>
    <w:rsid w:val="00A02D13"/>
    <w:rsid w:val="00A04B24"/>
    <w:rsid w:val="00A05F6A"/>
    <w:rsid w:val="00A06DB9"/>
    <w:rsid w:val="00A12711"/>
    <w:rsid w:val="00A17D19"/>
    <w:rsid w:val="00A24893"/>
    <w:rsid w:val="00A26CF7"/>
    <w:rsid w:val="00A27B64"/>
    <w:rsid w:val="00A304BC"/>
    <w:rsid w:val="00A30B06"/>
    <w:rsid w:val="00A330A7"/>
    <w:rsid w:val="00A41EE0"/>
    <w:rsid w:val="00A423EF"/>
    <w:rsid w:val="00A52A1A"/>
    <w:rsid w:val="00A53AA6"/>
    <w:rsid w:val="00A54225"/>
    <w:rsid w:val="00A55256"/>
    <w:rsid w:val="00A64441"/>
    <w:rsid w:val="00A70B12"/>
    <w:rsid w:val="00A7269A"/>
    <w:rsid w:val="00A75C11"/>
    <w:rsid w:val="00A8092D"/>
    <w:rsid w:val="00A812B7"/>
    <w:rsid w:val="00A83637"/>
    <w:rsid w:val="00A83F9A"/>
    <w:rsid w:val="00AA17BD"/>
    <w:rsid w:val="00AA2A5E"/>
    <w:rsid w:val="00AA6C5B"/>
    <w:rsid w:val="00AB541D"/>
    <w:rsid w:val="00AB5EAE"/>
    <w:rsid w:val="00AB73C9"/>
    <w:rsid w:val="00AC1556"/>
    <w:rsid w:val="00AC6105"/>
    <w:rsid w:val="00AD43AC"/>
    <w:rsid w:val="00AD5EC4"/>
    <w:rsid w:val="00AE0D4C"/>
    <w:rsid w:val="00AE1263"/>
    <w:rsid w:val="00AE505B"/>
    <w:rsid w:val="00AE7370"/>
    <w:rsid w:val="00AF5C97"/>
    <w:rsid w:val="00AF5CD4"/>
    <w:rsid w:val="00AF5F0A"/>
    <w:rsid w:val="00B0065C"/>
    <w:rsid w:val="00B018BD"/>
    <w:rsid w:val="00B01DA2"/>
    <w:rsid w:val="00B026B9"/>
    <w:rsid w:val="00B07033"/>
    <w:rsid w:val="00B155D2"/>
    <w:rsid w:val="00B240F8"/>
    <w:rsid w:val="00B30CE6"/>
    <w:rsid w:val="00B401D4"/>
    <w:rsid w:val="00B417FD"/>
    <w:rsid w:val="00B431CA"/>
    <w:rsid w:val="00B445A1"/>
    <w:rsid w:val="00B454E5"/>
    <w:rsid w:val="00B45A7D"/>
    <w:rsid w:val="00B45BE3"/>
    <w:rsid w:val="00B46D09"/>
    <w:rsid w:val="00B47003"/>
    <w:rsid w:val="00B51639"/>
    <w:rsid w:val="00B5433D"/>
    <w:rsid w:val="00B55272"/>
    <w:rsid w:val="00B5554E"/>
    <w:rsid w:val="00B557B0"/>
    <w:rsid w:val="00B6536D"/>
    <w:rsid w:val="00B65F4E"/>
    <w:rsid w:val="00B67D48"/>
    <w:rsid w:val="00B757A1"/>
    <w:rsid w:val="00B771D9"/>
    <w:rsid w:val="00B81FCB"/>
    <w:rsid w:val="00B853B7"/>
    <w:rsid w:val="00B856B6"/>
    <w:rsid w:val="00B914EE"/>
    <w:rsid w:val="00BA7144"/>
    <w:rsid w:val="00BB0CA4"/>
    <w:rsid w:val="00BB6466"/>
    <w:rsid w:val="00BC4804"/>
    <w:rsid w:val="00BD334B"/>
    <w:rsid w:val="00BD54E9"/>
    <w:rsid w:val="00BE0294"/>
    <w:rsid w:val="00BE17AE"/>
    <w:rsid w:val="00BE1D03"/>
    <w:rsid w:val="00BE2E00"/>
    <w:rsid w:val="00BE5628"/>
    <w:rsid w:val="00BF1C44"/>
    <w:rsid w:val="00BF6C7F"/>
    <w:rsid w:val="00C00D70"/>
    <w:rsid w:val="00C0335D"/>
    <w:rsid w:val="00C03C26"/>
    <w:rsid w:val="00C04301"/>
    <w:rsid w:val="00C0687F"/>
    <w:rsid w:val="00C0753B"/>
    <w:rsid w:val="00C12D97"/>
    <w:rsid w:val="00C155C7"/>
    <w:rsid w:val="00C2058D"/>
    <w:rsid w:val="00C326B4"/>
    <w:rsid w:val="00C326B9"/>
    <w:rsid w:val="00C40223"/>
    <w:rsid w:val="00C426F3"/>
    <w:rsid w:val="00C4516C"/>
    <w:rsid w:val="00C62592"/>
    <w:rsid w:val="00C62E9B"/>
    <w:rsid w:val="00C655AF"/>
    <w:rsid w:val="00C66954"/>
    <w:rsid w:val="00C66BD4"/>
    <w:rsid w:val="00C705A8"/>
    <w:rsid w:val="00C83137"/>
    <w:rsid w:val="00C838E4"/>
    <w:rsid w:val="00C8518F"/>
    <w:rsid w:val="00C8579D"/>
    <w:rsid w:val="00C86E85"/>
    <w:rsid w:val="00C97AB5"/>
    <w:rsid w:val="00CA54E3"/>
    <w:rsid w:val="00CA5805"/>
    <w:rsid w:val="00CA6656"/>
    <w:rsid w:val="00CB0F54"/>
    <w:rsid w:val="00CB1E60"/>
    <w:rsid w:val="00CB1EFE"/>
    <w:rsid w:val="00CB1F09"/>
    <w:rsid w:val="00CC3348"/>
    <w:rsid w:val="00CC5CC8"/>
    <w:rsid w:val="00CC6870"/>
    <w:rsid w:val="00CD715A"/>
    <w:rsid w:val="00CE5862"/>
    <w:rsid w:val="00CE7A42"/>
    <w:rsid w:val="00CF44E4"/>
    <w:rsid w:val="00CF67AE"/>
    <w:rsid w:val="00D0607D"/>
    <w:rsid w:val="00D23021"/>
    <w:rsid w:val="00D24701"/>
    <w:rsid w:val="00D27E37"/>
    <w:rsid w:val="00D30C7F"/>
    <w:rsid w:val="00D32604"/>
    <w:rsid w:val="00D336CD"/>
    <w:rsid w:val="00D37610"/>
    <w:rsid w:val="00D41EF1"/>
    <w:rsid w:val="00D44BA5"/>
    <w:rsid w:val="00D544EE"/>
    <w:rsid w:val="00D56AA3"/>
    <w:rsid w:val="00D66080"/>
    <w:rsid w:val="00D92C0B"/>
    <w:rsid w:val="00DA4329"/>
    <w:rsid w:val="00DA7675"/>
    <w:rsid w:val="00DB146C"/>
    <w:rsid w:val="00DB4DBC"/>
    <w:rsid w:val="00DB6487"/>
    <w:rsid w:val="00DB7B68"/>
    <w:rsid w:val="00DC1A87"/>
    <w:rsid w:val="00DC529F"/>
    <w:rsid w:val="00DD2BE4"/>
    <w:rsid w:val="00DE1851"/>
    <w:rsid w:val="00DE2BBF"/>
    <w:rsid w:val="00DE567E"/>
    <w:rsid w:val="00DF11CE"/>
    <w:rsid w:val="00DF681D"/>
    <w:rsid w:val="00E02DE5"/>
    <w:rsid w:val="00E05A11"/>
    <w:rsid w:val="00E10083"/>
    <w:rsid w:val="00E11F25"/>
    <w:rsid w:val="00E172BB"/>
    <w:rsid w:val="00E22A6A"/>
    <w:rsid w:val="00E2348E"/>
    <w:rsid w:val="00E30ECF"/>
    <w:rsid w:val="00E31295"/>
    <w:rsid w:val="00E31F8B"/>
    <w:rsid w:val="00E440E7"/>
    <w:rsid w:val="00E447BF"/>
    <w:rsid w:val="00E50990"/>
    <w:rsid w:val="00E60D89"/>
    <w:rsid w:val="00E67930"/>
    <w:rsid w:val="00E829F5"/>
    <w:rsid w:val="00E83AFB"/>
    <w:rsid w:val="00EA3400"/>
    <w:rsid w:val="00EA5104"/>
    <w:rsid w:val="00EA75C6"/>
    <w:rsid w:val="00EB0235"/>
    <w:rsid w:val="00EB11D0"/>
    <w:rsid w:val="00EB2387"/>
    <w:rsid w:val="00EB3C9B"/>
    <w:rsid w:val="00EB41BB"/>
    <w:rsid w:val="00EC07CF"/>
    <w:rsid w:val="00ED112B"/>
    <w:rsid w:val="00EE4256"/>
    <w:rsid w:val="00EF17C5"/>
    <w:rsid w:val="00EF348B"/>
    <w:rsid w:val="00EF5DC4"/>
    <w:rsid w:val="00F02618"/>
    <w:rsid w:val="00F2579E"/>
    <w:rsid w:val="00F33329"/>
    <w:rsid w:val="00F3639B"/>
    <w:rsid w:val="00F410E6"/>
    <w:rsid w:val="00F5144F"/>
    <w:rsid w:val="00F610C1"/>
    <w:rsid w:val="00F61C72"/>
    <w:rsid w:val="00F62914"/>
    <w:rsid w:val="00F674E0"/>
    <w:rsid w:val="00F71A16"/>
    <w:rsid w:val="00F76112"/>
    <w:rsid w:val="00F85425"/>
    <w:rsid w:val="00FB0382"/>
    <w:rsid w:val="00FB1A8A"/>
    <w:rsid w:val="00FB1AAF"/>
    <w:rsid w:val="00FB54E9"/>
    <w:rsid w:val="00FB6F75"/>
    <w:rsid w:val="00FC2921"/>
    <w:rsid w:val="00FE1750"/>
    <w:rsid w:val="00FE4947"/>
    <w:rsid w:val="00FE5734"/>
    <w:rsid w:val="00FF0776"/>
    <w:rsid w:val="00FF0B73"/>
    <w:rsid w:val="00FF3ECF"/>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02D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link w:val="PrrafodelistaCar"/>
    <w:uiPriority w:val="1"/>
    <w:qFormat/>
    <w:rsid w:val="00DC1A87"/>
    <w:pPr>
      <w:ind w:left="720"/>
      <w:contextualSpacing/>
    </w:pPr>
  </w:style>
  <w:style w:type="table" w:styleId="Tablaconcuadrcula">
    <w:name w:val="Table Grid"/>
    <w:basedOn w:val="Tablanormal"/>
    <w:uiPriority w:val="59"/>
    <w:rsid w:val="00963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 w:type="character" w:customStyle="1" w:styleId="Ttulo1Car">
    <w:name w:val="Título 1 Car"/>
    <w:basedOn w:val="Fuentedeprrafopredeter"/>
    <w:link w:val="Ttulo1"/>
    <w:uiPriority w:val="9"/>
    <w:rsid w:val="00A02D13"/>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basedOn w:val="Fuentedeprrafopredeter"/>
    <w:link w:val="Prrafodelista"/>
    <w:uiPriority w:val="1"/>
    <w:locked/>
    <w:rsid w:val="00A0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9E62-D133-4C73-B558-C2FF705C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3286</Words>
  <Characters>18077</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Maria Isabel Madrigal Lopez</cp:lastModifiedBy>
  <cp:revision>4</cp:revision>
  <cp:lastPrinted>2020-08-05T19:42:00Z</cp:lastPrinted>
  <dcterms:created xsi:type="dcterms:W3CDTF">2021-10-18T14:22:00Z</dcterms:created>
  <dcterms:modified xsi:type="dcterms:W3CDTF">2021-10-18T16:38:00Z</dcterms:modified>
</cp:coreProperties>
</file>