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24857" w14:textId="77777777" w:rsidR="00E50990" w:rsidRDefault="00836A32" w:rsidP="00C4516C">
      <w:pPr>
        <w:tabs>
          <w:tab w:val="left" w:pos="2265"/>
        </w:tabs>
        <w:spacing w:after="0" w:line="240" w:lineRule="auto"/>
        <w:jc w:val="both"/>
        <w:rPr>
          <w:rFonts w:ascii="Book Antiqua" w:hAnsi="Book Antiqua"/>
          <w:sz w:val="24"/>
          <w:szCs w:val="24"/>
        </w:rPr>
      </w:pPr>
      <w:bookmarkStart w:id="0" w:name="_GoBack"/>
      <w:bookmarkEnd w:id="0"/>
      <w:r>
        <w:rPr>
          <w:rFonts w:ascii="Book Antiqua" w:hAnsi="Book Antiqua"/>
          <w:noProof/>
          <w:sz w:val="24"/>
          <w:szCs w:val="24"/>
        </w:rPr>
        <w:drawing>
          <wp:anchor distT="0" distB="0" distL="114300" distR="114300" simplePos="0" relativeHeight="251660288" behindDoc="1" locked="0" layoutInCell="0" allowOverlap="1" wp14:anchorId="2372C6F9" wp14:editId="0547FAEE">
            <wp:simplePos x="0" y="0"/>
            <wp:positionH relativeFrom="page">
              <wp:align>right</wp:align>
            </wp:positionH>
            <wp:positionV relativeFrom="margin">
              <wp:posOffset>-854310</wp:posOffset>
            </wp:positionV>
            <wp:extent cx="7686675" cy="7974565"/>
            <wp:effectExtent l="0" t="0" r="0" b="0"/>
            <wp:wrapNone/>
            <wp:docPr id="2" name="Imagen 2"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70" t="2168" r="369" b="19510"/>
                    <a:stretch/>
                  </pic:blipFill>
                  <pic:spPr bwMode="auto">
                    <a:xfrm>
                      <a:off x="0" y="0"/>
                      <a:ext cx="7686675" cy="79745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516C">
        <w:rPr>
          <w:rFonts w:ascii="Book Antiqua" w:hAnsi="Book Antiqua"/>
          <w:sz w:val="24"/>
          <w:szCs w:val="24"/>
        </w:rPr>
        <w:tab/>
      </w:r>
    </w:p>
    <w:p w14:paraId="3BDE18DB" w14:textId="77777777" w:rsidR="00D44BA5" w:rsidRDefault="00D44BA5" w:rsidP="00E2348E">
      <w:pPr>
        <w:pStyle w:val="Encabezado"/>
        <w:jc w:val="right"/>
        <w:rPr>
          <w:rFonts w:ascii="Book Antiqua" w:hAnsi="Book Antiqua" w:cstheme="minorHAnsi"/>
          <w:sz w:val="24"/>
          <w:szCs w:val="24"/>
        </w:rPr>
      </w:pPr>
    </w:p>
    <w:p w14:paraId="526C6EF0" w14:textId="77777777" w:rsidR="00677506" w:rsidRDefault="00677506" w:rsidP="00C4516C">
      <w:pPr>
        <w:pStyle w:val="Encabezado"/>
        <w:rPr>
          <w:rFonts w:ascii="Book Antiqua" w:hAnsi="Book Antiqua" w:cstheme="minorHAnsi"/>
          <w:sz w:val="24"/>
          <w:szCs w:val="24"/>
        </w:rPr>
      </w:pPr>
    </w:p>
    <w:p w14:paraId="24E8BDD0" w14:textId="77777777" w:rsidR="00DF681D" w:rsidRDefault="00DF681D" w:rsidP="000A6A6A">
      <w:pPr>
        <w:pStyle w:val="Encabezado"/>
        <w:jc w:val="center"/>
        <w:rPr>
          <w:sz w:val="24"/>
          <w:szCs w:val="24"/>
        </w:rPr>
      </w:pPr>
      <w:r w:rsidRPr="00042540">
        <w:rPr>
          <w:sz w:val="24"/>
          <w:szCs w:val="24"/>
        </w:rPr>
        <w:t xml:space="preserve">DICTAMEN DE EXCEPCIÓN A LA LICITACIÓN PÚBLICA, OPTANDO POR EL PROCEDIMIENTO DE ADJUDICACIÓN DIRECTA </w:t>
      </w:r>
      <w:r w:rsidR="00BE0294" w:rsidRPr="00042540">
        <w:rPr>
          <w:sz w:val="24"/>
          <w:szCs w:val="24"/>
        </w:rPr>
        <w:t xml:space="preserve">PARA </w:t>
      </w:r>
      <w:r w:rsidR="000C283B">
        <w:rPr>
          <w:sz w:val="24"/>
          <w:szCs w:val="24"/>
        </w:rPr>
        <w:t xml:space="preserve">LA CONTRATACIÓN </w:t>
      </w:r>
      <w:r w:rsidR="008D2043">
        <w:rPr>
          <w:sz w:val="24"/>
          <w:szCs w:val="24"/>
        </w:rPr>
        <w:t xml:space="preserve">DE </w:t>
      </w:r>
      <w:r w:rsidR="000A6A6A" w:rsidRPr="000A6A6A">
        <w:rPr>
          <w:sz w:val="24"/>
          <w:szCs w:val="24"/>
        </w:rPr>
        <w:t>SERVICIOS PROFESIONALES DE ASESORÍA MANTENIMIENTO PREVENTIVO Y SOPORTE TÉCNICO DEL SISTEMA SICAGEM DEL MUNICIPIO DE ZAPOTLÁN EL GRAND</w:t>
      </w:r>
      <w:r w:rsidR="000C283B">
        <w:rPr>
          <w:sz w:val="24"/>
          <w:szCs w:val="24"/>
        </w:rPr>
        <w:t>E</w:t>
      </w:r>
      <w:r w:rsidR="000A6A6A" w:rsidRPr="000A6A6A">
        <w:rPr>
          <w:sz w:val="24"/>
          <w:szCs w:val="24"/>
        </w:rPr>
        <w:t>, JALISCO</w:t>
      </w:r>
      <w:r w:rsidR="000A6A6A">
        <w:rPr>
          <w:sz w:val="24"/>
          <w:szCs w:val="24"/>
        </w:rPr>
        <w:t>.</w:t>
      </w:r>
    </w:p>
    <w:p w14:paraId="0FC69920" w14:textId="77777777" w:rsidR="000A6A6A" w:rsidRPr="00042540" w:rsidRDefault="000A6A6A" w:rsidP="000A6A6A">
      <w:pPr>
        <w:pStyle w:val="Encabezado"/>
        <w:jc w:val="center"/>
        <w:rPr>
          <w:sz w:val="24"/>
          <w:szCs w:val="24"/>
        </w:rPr>
      </w:pPr>
    </w:p>
    <w:p w14:paraId="50ED1BD1" w14:textId="77777777" w:rsidR="00B853B7" w:rsidRPr="00042540" w:rsidRDefault="00A12711" w:rsidP="00677506">
      <w:pPr>
        <w:pStyle w:val="Encabezado"/>
        <w:jc w:val="both"/>
        <w:rPr>
          <w:sz w:val="24"/>
          <w:szCs w:val="24"/>
        </w:rPr>
      </w:pPr>
      <w:r w:rsidRPr="00042540">
        <w:rPr>
          <w:sz w:val="24"/>
          <w:szCs w:val="24"/>
        </w:rPr>
        <w:t xml:space="preserve">En Ciudad Guzmán, Municipio de Zapotlán el Grande, Jalisco, a los </w:t>
      </w:r>
      <w:r w:rsidR="00B54AFE">
        <w:rPr>
          <w:sz w:val="24"/>
          <w:szCs w:val="24"/>
        </w:rPr>
        <w:t>10</w:t>
      </w:r>
      <w:r w:rsidR="00DF681D" w:rsidRPr="00042540">
        <w:rPr>
          <w:sz w:val="24"/>
          <w:szCs w:val="24"/>
        </w:rPr>
        <w:t xml:space="preserve"> </w:t>
      </w:r>
      <w:r w:rsidR="008D2EBE">
        <w:rPr>
          <w:sz w:val="24"/>
          <w:szCs w:val="24"/>
        </w:rPr>
        <w:t>días</w:t>
      </w:r>
      <w:r w:rsidRPr="00042540">
        <w:rPr>
          <w:sz w:val="24"/>
          <w:szCs w:val="24"/>
        </w:rPr>
        <w:t xml:space="preserve"> del</w:t>
      </w:r>
      <w:r w:rsidR="00E829F5" w:rsidRPr="00042540">
        <w:rPr>
          <w:sz w:val="24"/>
          <w:szCs w:val="24"/>
        </w:rPr>
        <w:t xml:space="preserve"> mes de </w:t>
      </w:r>
      <w:r w:rsidR="00B54AFE">
        <w:rPr>
          <w:sz w:val="24"/>
          <w:szCs w:val="24"/>
        </w:rPr>
        <w:t>noviembre</w:t>
      </w:r>
      <w:r w:rsidR="0091577C" w:rsidRPr="00042540">
        <w:rPr>
          <w:sz w:val="24"/>
          <w:szCs w:val="24"/>
        </w:rPr>
        <w:t xml:space="preserve"> </w:t>
      </w:r>
      <w:r w:rsidR="00DF681D" w:rsidRPr="00042540">
        <w:rPr>
          <w:sz w:val="24"/>
          <w:szCs w:val="24"/>
        </w:rPr>
        <w:t xml:space="preserve"> </w:t>
      </w:r>
      <w:r w:rsidR="00E829F5" w:rsidRPr="00042540">
        <w:rPr>
          <w:sz w:val="24"/>
          <w:szCs w:val="24"/>
        </w:rPr>
        <w:t xml:space="preserve">del año </w:t>
      </w:r>
      <w:r w:rsidR="00DF681D" w:rsidRPr="00042540">
        <w:rPr>
          <w:sz w:val="24"/>
          <w:szCs w:val="24"/>
        </w:rPr>
        <w:t>2021</w:t>
      </w:r>
      <w:r w:rsidR="00E829F5" w:rsidRPr="00042540">
        <w:rPr>
          <w:sz w:val="24"/>
          <w:szCs w:val="24"/>
        </w:rPr>
        <w:t xml:space="preserve">, </w:t>
      </w:r>
      <w:r w:rsidR="00E30ECF" w:rsidRPr="00042540">
        <w:rPr>
          <w:sz w:val="24"/>
          <w:szCs w:val="24"/>
        </w:rPr>
        <w:t xml:space="preserve">la </w:t>
      </w:r>
      <w:r w:rsidR="006977BF" w:rsidRPr="00042540">
        <w:rPr>
          <w:sz w:val="24"/>
          <w:szCs w:val="24"/>
        </w:rPr>
        <w:t xml:space="preserve">que suscribe </w:t>
      </w:r>
      <w:r w:rsidR="00E30ECF" w:rsidRPr="00042540">
        <w:rPr>
          <w:sz w:val="24"/>
          <w:szCs w:val="24"/>
        </w:rPr>
        <w:t>M.C.I. Rosa María Sánchez Sánchez</w:t>
      </w:r>
      <w:r w:rsidR="003561C2" w:rsidRPr="00042540">
        <w:rPr>
          <w:sz w:val="24"/>
          <w:szCs w:val="24"/>
        </w:rPr>
        <w:t xml:space="preserve">, en </w:t>
      </w:r>
      <w:r w:rsidR="007F162C" w:rsidRPr="00042540">
        <w:rPr>
          <w:sz w:val="24"/>
          <w:szCs w:val="24"/>
        </w:rPr>
        <w:t>mi carácter de Coordinador</w:t>
      </w:r>
      <w:r w:rsidR="00042540">
        <w:rPr>
          <w:sz w:val="24"/>
          <w:szCs w:val="24"/>
        </w:rPr>
        <w:t>a</w:t>
      </w:r>
      <w:r w:rsidR="007F162C" w:rsidRPr="00042540">
        <w:rPr>
          <w:sz w:val="24"/>
          <w:szCs w:val="24"/>
        </w:rPr>
        <w:t xml:space="preserve"> del D</w:t>
      </w:r>
      <w:r w:rsidR="003561C2" w:rsidRPr="00042540">
        <w:rPr>
          <w:sz w:val="24"/>
          <w:szCs w:val="24"/>
        </w:rPr>
        <w:t xml:space="preserve">epartamento de </w:t>
      </w:r>
      <w:r w:rsidR="007F162C" w:rsidRPr="00042540">
        <w:rPr>
          <w:sz w:val="24"/>
          <w:szCs w:val="24"/>
        </w:rPr>
        <w:t>P</w:t>
      </w:r>
      <w:r w:rsidR="00164C17" w:rsidRPr="00042540">
        <w:rPr>
          <w:sz w:val="24"/>
          <w:szCs w:val="24"/>
        </w:rPr>
        <w:t>roveeduría Municipal</w:t>
      </w:r>
      <w:r w:rsidR="003561C2" w:rsidRPr="00042540">
        <w:rPr>
          <w:sz w:val="24"/>
          <w:szCs w:val="24"/>
        </w:rPr>
        <w:t xml:space="preserve"> del H. Ayuntamiento de Zapotlán el Grande, Jalisco</w:t>
      </w:r>
      <w:r w:rsidR="00E829F5" w:rsidRPr="00042540">
        <w:rPr>
          <w:sz w:val="24"/>
          <w:szCs w:val="24"/>
        </w:rPr>
        <w:t>, t</w:t>
      </w:r>
      <w:r w:rsidR="00B853B7" w:rsidRPr="00042540">
        <w:rPr>
          <w:sz w:val="24"/>
          <w:szCs w:val="24"/>
        </w:rPr>
        <w:t xml:space="preserve">engo a </w:t>
      </w:r>
      <w:r w:rsidR="00EC07CF" w:rsidRPr="00042540">
        <w:rPr>
          <w:sz w:val="24"/>
          <w:szCs w:val="24"/>
        </w:rPr>
        <w:t>bien emitir</w:t>
      </w:r>
      <w:r w:rsidR="00E829F5" w:rsidRPr="00042540">
        <w:rPr>
          <w:sz w:val="24"/>
          <w:szCs w:val="24"/>
        </w:rPr>
        <w:t xml:space="preserve"> </w:t>
      </w:r>
      <w:r w:rsidR="00B853B7" w:rsidRPr="00042540">
        <w:rPr>
          <w:sz w:val="24"/>
          <w:szCs w:val="24"/>
        </w:rPr>
        <w:t xml:space="preserve">el presente </w:t>
      </w:r>
      <w:r w:rsidR="00523EA6" w:rsidRPr="00042540">
        <w:rPr>
          <w:sz w:val="24"/>
          <w:szCs w:val="24"/>
        </w:rPr>
        <w:t xml:space="preserve">Dictamen De Excepción A </w:t>
      </w:r>
      <w:r w:rsidR="000C283B">
        <w:rPr>
          <w:sz w:val="24"/>
          <w:szCs w:val="24"/>
        </w:rPr>
        <w:t>La Licitación Pública, Optando por el p</w:t>
      </w:r>
      <w:r w:rsidR="00523EA6" w:rsidRPr="00042540">
        <w:rPr>
          <w:sz w:val="24"/>
          <w:szCs w:val="24"/>
        </w:rPr>
        <w:t>rocedimien</w:t>
      </w:r>
      <w:r w:rsidR="000C283B">
        <w:rPr>
          <w:sz w:val="24"/>
          <w:szCs w:val="24"/>
        </w:rPr>
        <w:t>to de adjudicación directa</w:t>
      </w:r>
      <w:r w:rsidR="000C283B" w:rsidRPr="00042540">
        <w:rPr>
          <w:sz w:val="24"/>
          <w:szCs w:val="24"/>
        </w:rPr>
        <w:t xml:space="preserve"> </w:t>
      </w:r>
      <w:r w:rsidR="000C283B">
        <w:rPr>
          <w:sz w:val="24"/>
          <w:szCs w:val="24"/>
        </w:rPr>
        <w:t>p</w:t>
      </w:r>
      <w:r w:rsidR="000C283B" w:rsidRPr="000C283B">
        <w:rPr>
          <w:sz w:val="24"/>
          <w:szCs w:val="24"/>
        </w:rPr>
        <w:t xml:space="preserve">ara </w:t>
      </w:r>
      <w:r w:rsidR="000C283B">
        <w:rPr>
          <w:sz w:val="24"/>
          <w:szCs w:val="24"/>
        </w:rPr>
        <w:t xml:space="preserve">la contratación </w:t>
      </w:r>
      <w:r w:rsidR="008D2043">
        <w:rPr>
          <w:sz w:val="24"/>
          <w:szCs w:val="24"/>
        </w:rPr>
        <w:t xml:space="preserve">de </w:t>
      </w:r>
      <w:r w:rsidR="000C283B">
        <w:rPr>
          <w:sz w:val="24"/>
          <w:szCs w:val="24"/>
        </w:rPr>
        <w:t>servicios p</w:t>
      </w:r>
      <w:r w:rsidR="000C283B" w:rsidRPr="000C283B">
        <w:rPr>
          <w:sz w:val="24"/>
          <w:szCs w:val="24"/>
        </w:rPr>
        <w:t>rofesion</w:t>
      </w:r>
      <w:r w:rsidR="000C283B">
        <w:rPr>
          <w:sz w:val="24"/>
          <w:szCs w:val="24"/>
        </w:rPr>
        <w:t>ales d</w:t>
      </w:r>
      <w:r w:rsidR="000C283B" w:rsidRPr="000C283B">
        <w:rPr>
          <w:sz w:val="24"/>
          <w:szCs w:val="24"/>
        </w:rPr>
        <w:t>e Ase</w:t>
      </w:r>
      <w:r w:rsidR="000C283B">
        <w:rPr>
          <w:sz w:val="24"/>
          <w:szCs w:val="24"/>
        </w:rPr>
        <w:t>soría Mantenimiento Preventivo y Soporte Técnico del Sistema SICAGEM d</w:t>
      </w:r>
      <w:r w:rsidR="000C283B" w:rsidRPr="000C283B">
        <w:rPr>
          <w:sz w:val="24"/>
          <w:szCs w:val="24"/>
        </w:rPr>
        <w:t>el Municipio De Zapotlán El Grande, Jalisco.</w:t>
      </w:r>
      <w:r w:rsidR="000C283B" w:rsidRPr="00042540">
        <w:rPr>
          <w:rFonts w:cs="Arial"/>
          <w:b/>
          <w:sz w:val="24"/>
          <w:szCs w:val="24"/>
        </w:rPr>
        <w:t>”</w:t>
      </w:r>
      <w:r w:rsidR="00523EA6" w:rsidRPr="00042540">
        <w:rPr>
          <w:rFonts w:cs="Arial"/>
          <w:b/>
          <w:sz w:val="24"/>
          <w:szCs w:val="24"/>
        </w:rPr>
        <w:t>,</w:t>
      </w:r>
      <w:r w:rsidR="00523EA6" w:rsidRPr="00042540">
        <w:rPr>
          <w:b/>
          <w:sz w:val="24"/>
          <w:szCs w:val="24"/>
        </w:rPr>
        <w:t xml:space="preserve"> </w:t>
      </w:r>
      <w:r w:rsidR="00B853B7" w:rsidRPr="00042540">
        <w:rPr>
          <w:sz w:val="24"/>
          <w:szCs w:val="24"/>
        </w:rPr>
        <w:t>en términos de lo que dispone</w:t>
      </w:r>
      <w:r w:rsidR="007D5C97" w:rsidRPr="00042540">
        <w:rPr>
          <w:sz w:val="24"/>
          <w:szCs w:val="24"/>
        </w:rPr>
        <w:t xml:space="preserve"> </w:t>
      </w:r>
      <w:r w:rsidR="00164C17" w:rsidRPr="00042540">
        <w:rPr>
          <w:rFonts w:cs="Arial"/>
          <w:sz w:val="24"/>
          <w:szCs w:val="24"/>
        </w:rPr>
        <w:t>Reglamento</w:t>
      </w:r>
      <w:r w:rsidR="00EC07CF" w:rsidRPr="00042540">
        <w:rPr>
          <w:rFonts w:cs="Arial"/>
          <w:sz w:val="24"/>
          <w:szCs w:val="24"/>
        </w:rPr>
        <w:t xml:space="preserve"> de compras gubernamentales, contratación de servicios, arrendamientos y enajenaciones, para el M</w:t>
      </w:r>
      <w:r w:rsidR="007F162C" w:rsidRPr="00042540">
        <w:rPr>
          <w:rFonts w:cs="Arial"/>
          <w:sz w:val="24"/>
          <w:szCs w:val="24"/>
        </w:rPr>
        <w:t xml:space="preserve">unicipio de Zapotlán el Grande. </w:t>
      </w:r>
      <w:r w:rsidR="00EC07CF" w:rsidRPr="00042540">
        <w:rPr>
          <w:rFonts w:cs="Arial"/>
          <w:sz w:val="24"/>
          <w:szCs w:val="24"/>
        </w:rPr>
        <w:t>El</w:t>
      </w:r>
      <w:r w:rsidR="00D0607D" w:rsidRPr="00042540">
        <w:rPr>
          <w:rFonts w:cs="Arial"/>
          <w:sz w:val="24"/>
          <w:szCs w:val="24"/>
        </w:rPr>
        <w:t xml:space="preserve"> que </w:t>
      </w:r>
      <w:r w:rsidR="007F162C" w:rsidRPr="00042540">
        <w:rPr>
          <w:rFonts w:cs="Arial"/>
          <w:sz w:val="24"/>
          <w:szCs w:val="24"/>
        </w:rPr>
        <w:t>fundo</w:t>
      </w:r>
      <w:r w:rsidR="00D0607D" w:rsidRPr="00042540">
        <w:rPr>
          <w:rFonts w:cs="Arial"/>
          <w:sz w:val="24"/>
          <w:szCs w:val="24"/>
        </w:rPr>
        <w:t xml:space="preserve"> y motivo baj</w:t>
      </w:r>
      <w:r w:rsidR="00277FC3" w:rsidRPr="00042540">
        <w:rPr>
          <w:rFonts w:cs="Arial"/>
          <w:sz w:val="24"/>
          <w:szCs w:val="24"/>
        </w:rPr>
        <w:t>o los siguientes</w:t>
      </w:r>
      <w:r w:rsidR="00D0607D" w:rsidRPr="00042540">
        <w:rPr>
          <w:rFonts w:cs="Arial"/>
          <w:sz w:val="24"/>
          <w:szCs w:val="24"/>
        </w:rPr>
        <w:t>:</w:t>
      </w:r>
    </w:p>
    <w:p w14:paraId="33510DCC" w14:textId="77777777" w:rsidR="00A002D9" w:rsidRPr="00042540" w:rsidRDefault="00A002D9" w:rsidP="00C326B9">
      <w:pPr>
        <w:spacing w:line="240" w:lineRule="auto"/>
        <w:jc w:val="both"/>
        <w:rPr>
          <w:sz w:val="24"/>
          <w:szCs w:val="24"/>
        </w:rPr>
      </w:pPr>
    </w:p>
    <w:p w14:paraId="478B2207" w14:textId="77777777" w:rsidR="00F71A16" w:rsidRDefault="00B853B7" w:rsidP="00874989">
      <w:pPr>
        <w:spacing w:line="240" w:lineRule="auto"/>
        <w:jc w:val="center"/>
        <w:rPr>
          <w:b/>
          <w:sz w:val="24"/>
          <w:szCs w:val="24"/>
        </w:rPr>
      </w:pPr>
      <w:r w:rsidRPr="00042540">
        <w:rPr>
          <w:b/>
          <w:sz w:val="24"/>
          <w:szCs w:val="24"/>
        </w:rPr>
        <w:t>A N T E C E D E N T E S</w:t>
      </w:r>
    </w:p>
    <w:p w14:paraId="3FA534FE" w14:textId="77777777" w:rsidR="008D2EBE" w:rsidRPr="00042540" w:rsidRDefault="008D2EBE" w:rsidP="00874989">
      <w:pPr>
        <w:spacing w:line="240" w:lineRule="auto"/>
        <w:jc w:val="center"/>
        <w:rPr>
          <w:b/>
          <w:sz w:val="24"/>
          <w:szCs w:val="24"/>
        </w:rPr>
      </w:pPr>
    </w:p>
    <w:p w14:paraId="3FEED4EE" w14:textId="77777777" w:rsidR="00523EA6" w:rsidRPr="00042540" w:rsidRDefault="00A17D19" w:rsidP="00B46D09">
      <w:pPr>
        <w:pStyle w:val="Prrafodelista"/>
        <w:numPr>
          <w:ilvl w:val="0"/>
          <w:numId w:val="4"/>
        </w:numPr>
        <w:spacing w:after="120" w:line="240" w:lineRule="auto"/>
        <w:ind w:left="0"/>
        <w:jc w:val="both"/>
        <w:rPr>
          <w:b/>
          <w:sz w:val="24"/>
          <w:szCs w:val="24"/>
        </w:rPr>
      </w:pPr>
      <w:r w:rsidRPr="00042540">
        <w:rPr>
          <w:rFonts w:cs="Arial"/>
          <w:sz w:val="24"/>
          <w:szCs w:val="24"/>
        </w:rPr>
        <w:t xml:space="preserve">Con fecha </w:t>
      </w:r>
      <w:r w:rsidR="008D2043">
        <w:rPr>
          <w:rFonts w:cs="Arial"/>
          <w:sz w:val="24"/>
          <w:szCs w:val="24"/>
        </w:rPr>
        <w:t>09</w:t>
      </w:r>
      <w:r w:rsidR="00523EA6" w:rsidRPr="00042540">
        <w:rPr>
          <w:rFonts w:cs="Arial"/>
          <w:sz w:val="24"/>
          <w:szCs w:val="24"/>
        </w:rPr>
        <w:t xml:space="preserve"> de </w:t>
      </w:r>
      <w:r w:rsidR="008D2043">
        <w:rPr>
          <w:rFonts w:cs="Arial"/>
          <w:sz w:val="24"/>
          <w:szCs w:val="24"/>
        </w:rPr>
        <w:t>noviembre</w:t>
      </w:r>
      <w:r w:rsidR="00523EA6" w:rsidRPr="00042540">
        <w:rPr>
          <w:rFonts w:cs="Arial"/>
          <w:sz w:val="24"/>
          <w:szCs w:val="24"/>
        </w:rPr>
        <w:t xml:space="preserve"> del</w:t>
      </w:r>
      <w:r w:rsidRPr="00042540">
        <w:rPr>
          <w:rFonts w:cs="Arial"/>
          <w:sz w:val="24"/>
          <w:szCs w:val="24"/>
        </w:rPr>
        <w:t xml:space="preserve"> año en curso,</w:t>
      </w:r>
      <w:r w:rsidR="005E3BB2" w:rsidRPr="00042540">
        <w:rPr>
          <w:rFonts w:cs="Arial"/>
          <w:sz w:val="24"/>
          <w:szCs w:val="24"/>
        </w:rPr>
        <w:t xml:space="preserve"> recibí </w:t>
      </w:r>
      <w:r w:rsidR="00EA75C6" w:rsidRPr="00042540">
        <w:rPr>
          <w:rFonts w:cs="Arial"/>
          <w:sz w:val="24"/>
          <w:szCs w:val="24"/>
        </w:rPr>
        <w:t xml:space="preserve">un </w:t>
      </w:r>
      <w:r w:rsidR="004554D9" w:rsidRPr="00042540">
        <w:rPr>
          <w:rFonts w:cs="Arial"/>
          <w:sz w:val="24"/>
          <w:szCs w:val="24"/>
        </w:rPr>
        <w:t>oficio</w:t>
      </w:r>
      <w:r w:rsidR="00613938" w:rsidRPr="00042540">
        <w:rPr>
          <w:rFonts w:cs="Arial"/>
          <w:sz w:val="24"/>
          <w:szCs w:val="24"/>
        </w:rPr>
        <w:t xml:space="preserve"> con número </w:t>
      </w:r>
      <w:r w:rsidR="008D2043">
        <w:rPr>
          <w:rFonts w:eastAsia="Calibri" w:cs="Times New Roman"/>
          <w:sz w:val="24"/>
          <w:szCs w:val="24"/>
        </w:rPr>
        <w:t>062</w:t>
      </w:r>
      <w:r w:rsidR="00523EA6" w:rsidRPr="00042540">
        <w:rPr>
          <w:rFonts w:eastAsia="Calibri" w:cs="Times New Roman"/>
          <w:sz w:val="24"/>
          <w:szCs w:val="24"/>
        </w:rPr>
        <w:t>/2021,</w:t>
      </w:r>
      <w:r w:rsidR="007F162C" w:rsidRPr="00042540">
        <w:rPr>
          <w:rFonts w:cs="Arial"/>
          <w:sz w:val="24"/>
          <w:szCs w:val="24"/>
        </w:rPr>
        <w:t xml:space="preserve"> firmado al calce por </w:t>
      </w:r>
      <w:r w:rsidR="00DF681D" w:rsidRPr="00042540">
        <w:rPr>
          <w:rFonts w:cs="Arial"/>
          <w:sz w:val="24"/>
          <w:szCs w:val="24"/>
        </w:rPr>
        <w:t>Lic</w:t>
      </w:r>
      <w:r w:rsidR="00523EA6" w:rsidRPr="00042540">
        <w:rPr>
          <w:rFonts w:cs="Arial"/>
          <w:sz w:val="24"/>
          <w:szCs w:val="24"/>
        </w:rPr>
        <w:t xml:space="preserve">. </w:t>
      </w:r>
      <w:r w:rsidR="004E0955">
        <w:rPr>
          <w:rFonts w:cs="Arial"/>
          <w:sz w:val="24"/>
          <w:szCs w:val="24"/>
        </w:rPr>
        <w:t xml:space="preserve">Miguel </w:t>
      </w:r>
      <w:r w:rsidR="008D2043">
        <w:rPr>
          <w:rFonts w:cs="Arial"/>
          <w:sz w:val="24"/>
          <w:szCs w:val="24"/>
        </w:rPr>
        <w:t>Vázquez Villalvazo</w:t>
      </w:r>
      <w:r w:rsidR="008D2EBE">
        <w:rPr>
          <w:rFonts w:cs="Arial"/>
          <w:sz w:val="24"/>
          <w:szCs w:val="24"/>
        </w:rPr>
        <w:t>,</w:t>
      </w:r>
      <w:r w:rsidR="00523EA6" w:rsidRPr="00042540">
        <w:rPr>
          <w:rFonts w:cs="Arial"/>
          <w:sz w:val="24"/>
          <w:szCs w:val="24"/>
        </w:rPr>
        <w:t xml:space="preserve"> en</w:t>
      </w:r>
      <w:r w:rsidR="00AA17BD" w:rsidRPr="00042540">
        <w:rPr>
          <w:rFonts w:cs="Arial"/>
          <w:sz w:val="24"/>
          <w:szCs w:val="24"/>
        </w:rPr>
        <w:t xml:space="preserve"> su carácter de </w:t>
      </w:r>
      <w:r w:rsidR="004E0955">
        <w:rPr>
          <w:rFonts w:cs="Arial"/>
          <w:sz w:val="24"/>
          <w:szCs w:val="24"/>
        </w:rPr>
        <w:t>Director de Catastro</w:t>
      </w:r>
      <w:r w:rsidR="004554D9" w:rsidRPr="00042540">
        <w:rPr>
          <w:rFonts w:cs="Arial"/>
          <w:sz w:val="24"/>
          <w:szCs w:val="24"/>
        </w:rPr>
        <w:t xml:space="preserve">; </w:t>
      </w:r>
      <w:r w:rsidR="00AA17BD" w:rsidRPr="00042540">
        <w:rPr>
          <w:rFonts w:cs="Arial"/>
          <w:sz w:val="24"/>
          <w:szCs w:val="24"/>
        </w:rPr>
        <w:t xml:space="preserve">donde </w:t>
      </w:r>
      <w:r w:rsidR="004E44F9" w:rsidRPr="00042540">
        <w:rPr>
          <w:rFonts w:cs="Arial"/>
          <w:sz w:val="24"/>
          <w:szCs w:val="24"/>
        </w:rPr>
        <w:t xml:space="preserve">me </w:t>
      </w:r>
      <w:r w:rsidR="004554D9" w:rsidRPr="00042540">
        <w:rPr>
          <w:rFonts w:cs="Arial"/>
          <w:sz w:val="24"/>
          <w:szCs w:val="24"/>
        </w:rPr>
        <w:t>solicita tenga</w:t>
      </w:r>
      <w:r w:rsidR="00523EA6" w:rsidRPr="00042540">
        <w:rPr>
          <w:rFonts w:cs="Arial"/>
          <w:sz w:val="24"/>
          <w:szCs w:val="24"/>
        </w:rPr>
        <w:t xml:space="preserve"> a bien </w:t>
      </w:r>
      <w:r w:rsidR="00FE3C77">
        <w:rPr>
          <w:rFonts w:cs="Arial"/>
          <w:sz w:val="24"/>
          <w:szCs w:val="24"/>
        </w:rPr>
        <w:t>efectuar</w:t>
      </w:r>
      <w:r w:rsidR="00523EA6" w:rsidRPr="00042540">
        <w:rPr>
          <w:rFonts w:cs="Arial"/>
          <w:sz w:val="24"/>
          <w:szCs w:val="24"/>
        </w:rPr>
        <w:t xml:space="preserve"> la </w:t>
      </w:r>
      <w:r w:rsidR="004E0955">
        <w:rPr>
          <w:rFonts w:cs="Arial"/>
          <w:sz w:val="24"/>
          <w:szCs w:val="24"/>
        </w:rPr>
        <w:t xml:space="preserve">contratación de servicios profesionales para </w:t>
      </w:r>
      <w:r w:rsidR="00FE3C77">
        <w:rPr>
          <w:rFonts w:cs="Arial"/>
          <w:sz w:val="24"/>
          <w:szCs w:val="24"/>
        </w:rPr>
        <w:t xml:space="preserve">la </w:t>
      </w:r>
      <w:r w:rsidR="004E0955">
        <w:rPr>
          <w:rFonts w:cs="Arial"/>
          <w:sz w:val="24"/>
          <w:szCs w:val="24"/>
        </w:rPr>
        <w:t xml:space="preserve">adquisición de póliza de Mantenimiento del </w:t>
      </w:r>
      <w:r w:rsidR="00FE3C77">
        <w:rPr>
          <w:rFonts w:cs="Arial"/>
          <w:sz w:val="24"/>
          <w:szCs w:val="24"/>
        </w:rPr>
        <w:t xml:space="preserve">sistema </w:t>
      </w:r>
      <w:commentRangeStart w:id="1"/>
      <w:r w:rsidR="004E0955">
        <w:rPr>
          <w:rFonts w:cs="Arial"/>
          <w:sz w:val="24"/>
          <w:szCs w:val="24"/>
        </w:rPr>
        <w:t xml:space="preserve">SICAGEM </w:t>
      </w:r>
      <w:commentRangeEnd w:id="1"/>
      <w:r w:rsidR="00FE3C77">
        <w:rPr>
          <w:rStyle w:val="Refdecomentario"/>
        </w:rPr>
        <w:commentReference w:id="1"/>
      </w:r>
      <w:r w:rsidR="004E0955">
        <w:rPr>
          <w:rFonts w:cs="Arial"/>
          <w:sz w:val="24"/>
          <w:szCs w:val="24"/>
        </w:rPr>
        <w:t>del Municipio de Zapotlán el grande</w:t>
      </w:r>
      <w:r w:rsidR="00FE3C77">
        <w:rPr>
          <w:rFonts w:cs="Arial"/>
          <w:sz w:val="24"/>
          <w:szCs w:val="24"/>
        </w:rPr>
        <w:t>,</w:t>
      </w:r>
      <w:r w:rsidR="004E0955">
        <w:rPr>
          <w:rFonts w:cs="Arial"/>
          <w:sz w:val="24"/>
          <w:szCs w:val="24"/>
        </w:rPr>
        <w:t xml:space="preserve"> Jalisco</w:t>
      </w:r>
      <w:r w:rsidR="00FE3C77">
        <w:rPr>
          <w:rFonts w:cs="Arial"/>
          <w:sz w:val="24"/>
          <w:szCs w:val="24"/>
        </w:rPr>
        <w:t>,</w:t>
      </w:r>
      <w:r w:rsidR="004E0955">
        <w:rPr>
          <w:rFonts w:cs="Arial"/>
          <w:sz w:val="24"/>
          <w:szCs w:val="24"/>
        </w:rPr>
        <w:t xml:space="preserve"> mantenimiento </w:t>
      </w:r>
      <w:r w:rsidR="00FE3C77">
        <w:rPr>
          <w:rFonts w:cs="Arial"/>
          <w:sz w:val="24"/>
          <w:szCs w:val="24"/>
        </w:rPr>
        <w:t xml:space="preserve">que resulta necesario </w:t>
      </w:r>
      <w:r w:rsidR="008D2EBE">
        <w:rPr>
          <w:rFonts w:cs="Arial"/>
          <w:sz w:val="24"/>
          <w:szCs w:val="24"/>
        </w:rPr>
        <w:t xml:space="preserve">en virtud de que el contrato de </w:t>
      </w:r>
      <w:r w:rsidR="00FD1CF5">
        <w:rPr>
          <w:rFonts w:cs="Arial"/>
          <w:sz w:val="24"/>
          <w:szCs w:val="24"/>
        </w:rPr>
        <w:t xml:space="preserve">mantenimiento </w:t>
      </w:r>
      <w:r w:rsidR="00FE3C77">
        <w:rPr>
          <w:rFonts w:cs="Arial"/>
          <w:sz w:val="24"/>
          <w:szCs w:val="24"/>
        </w:rPr>
        <w:t xml:space="preserve">anterior </w:t>
      </w:r>
      <w:r w:rsidR="008D2EBE">
        <w:rPr>
          <w:rFonts w:cs="Arial"/>
          <w:sz w:val="24"/>
          <w:szCs w:val="24"/>
        </w:rPr>
        <w:t>que se tenía</w:t>
      </w:r>
      <w:r w:rsidR="00854CC5">
        <w:rPr>
          <w:rFonts w:cs="Arial"/>
          <w:sz w:val="24"/>
          <w:szCs w:val="24"/>
        </w:rPr>
        <w:t xml:space="preserve"> celebrado con dicho proveedor venció</w:t>
      </w:r>
      <w:r w:rsidR="008D2043">
        <w:rPr>
          <w:rFonts w:cs="Arial"/>
          <w:sz w:val="24"/>
          <w:szCs w:val="24"/>
        </w:rPr>
        <w:t xml:space="preserve"> el mes</w:t>
      </w:r>
      <w:r w:rsidR="008D2EBE">
        <w:rPr>
          <w:rFonts w:cs="Arial"/>
          <w:sz w:val="24"/>
          <w:szCs w:val="24"/>
        </w:rPr>
        <w:t xml:space="preserve"> de septiembre de 2021.</w:t>
      </w:r>
      <w:r w:rsidR="00523EA6" w:rsidRPr="00042540">
        <w:rPr>
          <w:rFonts w:cs="Arial"/>
          <w:sz w:val="24"/>
          <w:szCs w:val="24"/>
        </w:rPr>
        <w:t xml:space="preserve">   </w:t>
      </w:r>
    </w:p>
    <w:p w14:paraId="486B9470" w14:textId="77777777" w:rsidR="00523EA6" w:rsidRPr="00042540" w:rsidRDefault="00523EA6" w:rsidP="00B46D09">
      <w:pPr>
        <w:pStyle w:val="Prrafodelista"/>
        <w:spacing w:after="120" w:line="240" w:lineRule="auto"/>
        <w:ind w:left="0"/>
        <w:jc w:val="both"/>
        <w:rPr>
          <w:b/>
          <w:sz w:val="24"/>
          <w:szCs w:val="24"/>
        </w:rPr>
      </w:pPr>
    </w:p>
    <w:p w14:paraId="622A6EB1" w14:textId="77777777" w:rsidR="008F40D1" w:rsidRPr="00042540" w:rsidRDefault="00E05A11" w:rsidP="00B46D09">
      <w:pPr>
        <w:pStyle w:val="Prrafodelista"/>
        <w:numPr>
          <w:ilvl w:val="0"/>
          <w:numId w:val="4"/>
        </w:numPr>
        <w:spacing w:after="120" w:line="240" w:lineRule="auto"/>
        <w:jc w:val="both"/>
        <w:rPr>
          <w:sz w:val="24"/>
          <w:szCs w:val="24"/>
        </w:rPr>
      </w:pPr>
      <w:r w:rsidRPr="00042540">
        <w:rPr>
          <w:b/>
          <w:sz w:val="24"/>
          <w:szCs w:val="24"/>
        </w:rPr>
        <w:t>CONSIDERACIONES</w:t>
      </w:r>
      <w:r w:rsidR="00F2579E" w:rsidRPr="00042540">
        <w:rPr>
          <w:b/>
          <w:sz w:val="24"/>
          <w:szCs w:val="24"/>
        </w:rPr>
        <w:t>:</w:t>
      </w:r>
      <w:r w:rsidR="00523EA6" w:rsidRPr="00042540">
        <w:rPr>
          <w:b/>
          <w:sz w:val="24"/>
          <w:szCs w:val="24"/>
        </w:rPr>
        <w:t xml:space="preserve"> </w:t>
      </w:r>
    </w:p>
    <w:p w14:paraId="10E56C9F" w14:textId="77777777" w:rsidR="00B46D09" w:rsidRPr="00042540" w:rsidRDefault="00CA5805" w:rsidP="00B46D09">
      <w:pPr>
        <w:pStyle w:val="Prrafodelista"/>
        <w:spacing w:after="120" w:line="240" w:lineRule="auto"/>
        <w:ind w:left="360"/>
        <w:jc w:val="both"/>
        <w:rPr>
          <w:sz w:val="24"/>
          <w:szCs w:val="24"/>
        </w:rPr>
      </w:pPr>
      <w:r w:rsidRPr="00042540">
        <w:rPr>
          <w:sz w:val="24"/>
          <w:szCs w:val="24"/>
        </w:rPr>
        <w:t xml:space="preserve"> </w:t>
      </w:r>
      <w:r w:rsidR="008F40D1" w:rsidRPr="00042540">
        <w:rPr>
          <w:sz w:val="24"/>
          <w:szCs w:val="24"/>
        </w:rPr>
        <w:t xml:space="preserve"> </w:t>
      </w:r>
      <w:r w:rsidRPr="00042540">
        <w:rPr>
          <w:sz w:val="24"/>
          <w:szCs w:val="24"/>
        </w:rPr>
        <w:t xml:space="preserve"> </w:t>
      </w:r>
    </w:p>
    <w:p w14:paraId="4C84CDF4" w14:textId="77777777" w:rsidR="009C49D4" w:rsidRPr="00DB0868" w:rsidRDefault="009C49D4" w:rsidP="009C49D4">
      <w:pPr>
        <w:autoSpaceDE w:val="0"/>
        <w:autoSpaceDN w:val="0"/>
        <w:adjustRightInd w:val="0"/>
        <w:spacing w:after="0" w:line="240" w:lineRule="auto"/>
        <w:jc w:val="both"/>
        <w:rPr>
          <w:rFonts w:cs="ArialMT"/>
          <w:sz w:val="24"/>
          <w:szCs w:val="24"/>
        </w:rPr>
      </w:pPr>
      <w:r w:rsidRPr="00DB0868">
        <w:rPr>
          <w:rFonts w:cs="ArialMT"/>
          <w:sz w:val="24"/>
          <w:szCs w:val="24"/>
        </w:rPr>
        <w:t>La Constitución Política de los Estados Unidos Mexicanos, en su artículo 115, señala que los estados tienen como base de su división territorial y de su organización política y administrativa el Municipio libre, a quien se dota de personalidad jurídica y de la facultad de manejar su patrimonio conforme a la Ley.</w:t>
      </w:r>
    </w:p>
    <w:p w14:paraId="1DDDDA57" w14:textId="77777777" w:rsidR="009C49D4" w:rsidRPr="00DB0868" w:rsidRDefault="009C49D4" w:rsidP="009C49D4">
      <w:pPr>
        <w:autoSpaceDE w:val="0"/>
        <w:autoSpaceDN w:val="0"/>
        <w:adjustRightInd w:val="0"/>
        <w:spacing w:after="0" w:line="240" w:lineRule="auto"/>
        <w:jc w:val="both"/>
        <w:rPr>
          <w:rFonts w:cs="ArialMT"/>
          <w:sz w:val="24"/>
          <w:szCs w:val="24"/>
        </w:rPr>
      </w:pPr>
    </w:p>
    <w:p w14:paraId="630E0722" w14:textId="77777777" w:rsidR="009C49D4" w:rsidRPr="00DB0868" w:rsidRDefault="009C49D4" w:rsidP="009C49D4">
      <w:pPr>
        <w:autoSpaceDE w:val="0"/>
        <w:autoSpaceDN w:val="0"/>
        <w:adjustRightInd w:val="0"/>
        <w:spacing w:after="0" w:line="240" w:lineRule="auto"/>
        <w:jc w:val="both"/>
        <w:rPr>
          <w:rFonts w:cs="ArialMT"/>
          <w:sz w:val="24"/>
          <w:szCs w:val="24"/>
        </w:rPr>
      </w:pPr>
      <w:r w:rsidRPr="00DB0868">
        <w:rPr>
          <w:rFonts w:cs="ArialMT"/>
          <w:sz w:val="24"/>
          <w:szCs w:val="24"/>
        </w:rPr>
        <w:t xml:space="preserve">El Reglamento de Compras Gubernamentales, Contratación de Servicios, Arrendamientos y Enajenaciones, para el Municipio de Zapotlán el Grande, Jalisco, tiene por objeto regular en el ámbito administrativo, los procedimientos que deberán observar, los servidores públicos de las coordinaciones, direcciones, jefaturas, departamentos, organismos públicos descentralizados y comités del Ayuntamiento de Zapotlán el Grande, Jalisco; en relación a </w:t>
      </w:r>
      <w:r w:rsidRPr="00DB0868">
        <w:rPr>
          <w:rFonts w:cs="ArialMT"/>
          <w:sz w:val="24"/>
          <w:szCs w:val="24"/>
        </w:rPr>
        <w:lastRenderedPageBreak/>
        <w:t>los trámites respecto de las operaciones de Compras, contratación de servicios, arrendamientos y Enajenaciones Gubernamentales del Municipio de Zapotlán el Grande, Jalisco, sujetándose a los procedimientos que se establecen para la adquisición y enajenación de bienes, así como a la contratación de servicios en lo que respecta al patrimonio público.</w:t>
      </w:r>
    </w:p>
    <w:p w14:paraId="2C3480CA" w14:textId="77777777" w:rsidR="009C49D4" w:rsidRPr="00DB0868" w:rsidRDefault="009C49D4" w:rsidP="009C49D4">
      <w:pPr>
        <w:autoSpaceDE w:val="0"/>
        <w:autoSpaceDN w:val="0"/>
        <w:adjustRightInd w:val="0"/>
        <w:spacing w:after="0" w:line="240" w:lineRule="auto"/>
        <w:jc w:val="both"/>
        <w:rPr>
          <w:rFonts w:cs="ArialMT"/>
          <w:sz w:val="24"/>
          <w:szCs w:val="24"/>
        </w:rPr>
      </w:pPr>
    </w:p>
    <w:p w14:paraId="753D8C43" w14:textId="77777777" w:rsidR="009C49D4" w:rsidRPr="00DB0868" w:rsidRDefault="009C49D4" w:rsidP="009C49D4">
      <w:pPr>
        <w:autoSpaceDE w:val="0"/>
        <w:autoSpaceDN w:val="0"/>
        <w:adjustRightInd w:val="0"/>
        <w:spacing w:after="0" w:line="240" w:lineRule="auto"/>
        <w:jc w:val="both"/>
        <w:rPr>
          <w:rFonts w:cs="ArialMT"/>
          <w:sz w:val="24"/>
          <w:szCs w:val="24"/>
        </w:rPr>
      </w:pPr>
      <w:r w:rsidRPr="00DB0868">
        <w:rPr>
          <w:rFonts w:cs="ArialMT"/>
          <w:sz w:val="24"/>
          <w:szCs w:val="24"/>
        </w:rPr>
        <w:t>El artículo 42 del Reglamento señalado en el párrafo anterior, establece que tratándose de adquisiciones, el Departamento de Proveeduría seleccionará la modalidad de adquisición aplicable dentro de los cinco días hábiles posteriores a la presentación de la misma.</w:t>
      </w:r>
    </w:p>
    <w:p w14:paraId="553AE019" w14:textId="77777777" w:rsidR="009C49D4" w:rsidRPr="00DB0868" w:rsidRDefault="009C49D4" w:rsidP="009C49D4">
      <w:pPr>
        <w:autoSpaceDE w:val="0"/>
        <w:autoSpaceDN w:val="0"/>
        <w:adjustRightInd w:val="0"/>
        <w:spacing w:after="0" w:line="240" w:lineRule="auto"/>
        <w:jc w:val="both"/>
        <w:rPr>
          <w:rFonts w:cs="ArialMT"/>
          <w:sz w:val="24"/>
          <w:szCs w:val="24"/>
        </w:rPr>
      </w:pPr>
    </w:p>
    <w:p w14:paraId="4EB3FF5D" w14:textId="77777777" w:rsidR="009C49D4" w:rsidRDefault="009C49D4" w:rsidP="009C49D4">
      <w:pPr>
        <w:autoSpaceDE w:val="0"/>
        <w:autoSpaceDN w:val="0"/>
        <w:adjustRightInd w:val="0"/>
        <w:spacing w:after="0" w:line="240" w:lineRule="auto"/>
        <w:jc w:val="both"/>
        <w:rPr>
          <w:rFonts w:cs="ArialMT"/>
          <w:sz w:val="24"/>
          <w:szCs w:val="24"/>
        </w:rPr>
      </w:pPr>
      <w:r w:rsidRPr="00DB0868">
        <w:rPr>
          <w:rFonts w:cs="ArialMT"/>
          <w:sz w:val="24"/>
          <w:szCs w:val="24"/>
        </w:rPr>
        <w:t>El artículo 43 de dicho Reglamento prevé que para garantizar la transparencia de las adquisiciones de bienes, servicios o arrendamientos objeto del mismo, Proveeduría se sujetara a las siguientes modalidades:</w:t>
      </w:r>
    </w:p>
    <w:p w14:paraId="6A587C48" w14:textId="77777777" w:rsidR="00451D99" w:rsidRPr="00DB0868" w:rsidRDefault="00451D99" w:rsidP="009C49D4">
      <w:pPr>
        <w:autoSpaceDE w:val="0"/>
        <w:autoSpaceDN w:val="0"/>
        <w:adjustRightInd w:val="0"/>
        <w:spacing w:after="0" w:line="240" w:lineRule="auto"/>
        <w:jc w:val="both"/>
        <w:rPr>
          <w:rFonts w:cs="ArialMT"/>
          <w:sz w:val="24"/>
          <w:szCs w:val="24"/>
        </w:rPr>
      </w:pPr>
    </w:p>
    <w:p w14:paraId="5FA4CCC4" w14:textId="77777777" w:rsidR="009C49D4" w:rsidRDefault="009C49D4" w:rsidP="009C49D4">
      <w:pPr>
        <w:autoSpaceDE w:val="0"/>
        <w:autoSpaceDN w:val="0"/>
        <w:adjustRightInd w:val="0"/>
        <w:spacing w:after="0" w:line="240" w:lineRule="auto"/>
        <w:jc w:val="both"/>
        <w:rPr>
          <w:rFonts w:cs="ArialMT"/>
          <w:sz w:val="24"/>
          <w:szCs w:val="24"/>
        </w:rPr>
      </w:pPr>
      <w:r w:rsidRPr="00DB0868">
        <w:rPr>
          <w:rFonts w:cs="ArialMT"/>
          <w:sz w:val="24"/>
          <w:szCs w:val="24"/>
        </w:rPr>
        <w:t xml:space="preserve">I.- </w:t>
      </w:r>
      <w:r w:rsidR="00854CC5">
        <w:rPr>
          <w:rFonts w:cs="ArialMT"/>
          <w:sz w:val="24"/>
          <w:szCs w:val="24"/>
        </w:rPr>
        <w:t>Por Adjudicación Directa:</w:t>
      </w:r>
    </w:p>
    <w:p w14:paraId="505069A6" w14:textId="77777777" w:rsidR="00451D99" w:rsidRPr="00DB0868" w:rsidRDefault="00451D99" w:rsidP="009C49D4">
      <w:pPr>
        <w:autoSpaceDE w:val="0"/>
        <w:autoSpaceDN w:val="0"/>
        <w:adjustRightInd w:val="0"/>
        <w:spacing w:after="0" w:line="240" w:lineRule="auto"/>
        <w:jc w:val="both"/>
        <w:rPr>
          <w:rFonts w:cs="ArialMT"/>
          <w:sz w:val="24"/>
          <w:szCs w:val="24"/>
        </w:rPr>
      </w:pPr>
    </w:p>
    <w:p w14:paraId="37F1D51B" w14:textId="77777777" w:rsidR="009C49D4" w:rsidRPr="00DB0868" w:rsidRDefault="009C49D4" w:rsidP="00FE3C77">
      <w:pPr>
        <w:autoSpaceDE w:val="0"/>
        <w:autoSpaceDN w:val="0"/>
        <w:adjustRightInd w:val="0"/>
        <w:spacing w:after="0" w:line="240" w:lineRule="auto"/>
        <w:ind w:firstLine="708"/>
        <w:jc w:val="both"/>
        <w:rPr>
          <w:rFonts w:cs="ArialMT"/>
          <w:sz w:val="24"/>
          <w:szCs w:val="24"/>
        </w:rPr>
      </w:pPr>
      <w:r w:rsidRPr="00DB0868">
        <w:rPr>
          <w:rFonts w:cs="ArialMT"/>
          <w:sz w:val="24"/>
          <w:szCs w:val="24"/>
        </w:rPr>
        <w:t xml:space="preserve">I. Por </w:t>
      </w:r>
      <w:r w:rsidR="00854CC5">
        <w:rPr>
          <w:rFonts w:cs="ArialMT"/>
          <w:sz w:val="24"/>
          <w:szCs w:val="24"/>
        </w:rPr>
        <w:t>Proveedor Único</w:t>
      </w:r>
      <w:r w:rsidRPr="00DB0868">
        <w:rPr>
          <w:rFonts w:cs="ArialMT"/>
          <w:sz w:val="24"/>
          <w:szCs w:val="24"/>
        </w:rPr>
        <w:t xml:space="preserve"> cuando:</w:t>
      </w:r>
    </w:p>
    <w:p w14:paraId="53893171" w14:textId="77777777" w:rsidR="00451D99" w:rsidRDefault="00451D99" w:rsidP="009C49D4">
      <w:pPr>
        <w:autoSpaceDE w:val="0"/>
        <w:autoSpaceDN w:val="0"/>
        <w:adjustRightInd w:val="0"/>
        <w:spacing w:after="0" w:line="240" w:lineRule="auto"/>
        <w:jc w:val="both"/>
        <w:rPr>
          <w:rFonts w:cs="ArialMT"/>
          <w:sz w:val="24"/>
          <w:szCs w:val="24"/>
        </w:rPr>
      </w:pPr>
    </w:p>
    <w:p w14:paraId="513AA493" w14:textId="77777777" w:rsidR="009C49D4" w:rsidRPr="00A14E50" w:rsidRDefault="00FE3C77" w:rsidP="00854CC5">
      <w:pPr>
        <w:pStyle w:val="Prrafodelista"/>
        <w:numPr>
          <w:ilvl w:val="0"/>
          <w:numId w:val="13"/>
        </w:numPr>
        <w:autoSpaceDE w:val="0"/>
        <w:autoSpaceDN w:val="0"/>
        <w:adjustRightInd w:val="0"/>
        <w:spacing w:after="0" w:line="240" w:lineRule="auto"/>
        <w:jc w:val="both"/>
        <w:rPr>
          <w:rFonts w:cs="ArialMT"/>
          <w:sz w:val="24"/>
          <w:szCs w:val="24"/>
        </w:rPr>
      </w:pPr>
      <w:r>
        <w:rPr>
          <w:rFonts w:cs="ArialMT"/>
          <w:sz w:val="24"/>
          <w:szCs w:val="24"/>
        </w:rPr>
        <w:t>Se</w:t>
      </w:r>
      <w:r w:rsidR="00854CC5">
        <w:rPr>
          <w:rFonts w:cs="ArialMT"/>
          <w:sz w:val="24"/>
          <w:szCs w:val="24"/>
        </w:rPr>
        <w:t xml:space="preserve"> trate de bienes y servicios especializados en que solo un proveedor pueda </w:t>
      </w:r>
      <w:r w:rsidR="00854CC5" w:rsidRPr="00A14E50">
        <w:rPr>
          <w:rFonts w:cs="ArialMT"/>
          <w:sz w:val="24"/>
          <w:szCs w:val="24"/>
        </w:rPr>
        <w:t>satisfacer la demanda</w:t>
      </w:r>
      <w:r w:rsidR="009C49D4" w:rsidRPr="00A14E50">
        <w:rPr>
          <w:rFonts w:cs="ArialMT"/>
          <w:sz w:val="24"/>
          <w:szCs w:val="24"/>
        </w:rPr>
        <w:t>;</w:t>
      </w:r>
    </w:p>
    <w:p w14:paraId="51C88427" w14:textId="77777777" w:rsidR="00854CC5" w:rsidRPr="00A14E50" w:rsidRDefault="00854CC5" w:rsidP="00854CC5">
      <w:pPr>
        <w:autoSpaceDE w:val="0"/>
        <w:autoSpaceDN w:val="0"/>
        <w:adjustRightInd w:val="0"/>
        <w:spacing w:after="0" w:line="240" w:lineRule="auto"/>
        <w:jc w:val="both"/>
        <w:rPr>
          <w:rFonts w:cs="ArialMT"/>
          <w:sz w:val="24"/>
          <w:szCs w:val="24"/>
        </w:rPr>
      </w:pPr>
    </w:p>
    <w:p w14:paraId="1482A376" w14:textId="77777777" w:rsidR="00854CC5" w:rsidRPr="00A14E50" w:rsidRDefault="00854CC5" w:rsidP="00854CC5">
      <w:pPr>
        <w:pStyle w:val="Prrafodelista"/>
        <w:numPr>
          <w:ilvl w:val="0"/>
          <w:numId w:val="13"/>
        </w:numPr>
        <w:autoSpaceDE w:val="0"/>
        <w:autoSpaceDN w:val="0"/>
        <w:adjustRightInd w:val="0"/>
        <w:spacing w:after="0" w:line="240" w:lineRule="auto"/>
        <w:jc w:val="both"/>
        <w:rPr>
          <w:rFonts w:cs="ArialMT"/>
          <w:sz w:val="24"/>
          <w:szCs w:val="24"/>
        </w:rPr>
      </w:pPr>
      <w:r w:rsidRPr="00A14E50">
        <w:rPr>
          <w:rFonts w:cs="ArialMT"/>
          <w:sz w:val="24"/>
          <w:szCs w:val="24"/>
        </w:rPr>
        <w:t>Se trate de bienes y servicios artísticos, culturales o profesionales;</w:t>
      </w:r>
    </w:p>
    <w:p w14:paraId="72C5B0CB" w14:textId="77777777" w:rsidR="00854CC5" w:rsidRPr="00A14E50" w:rsidRDefault="00854CC5" w:rsidP="00854CC5">
      <w:pPr>
        <w:pStyle w:val="Prrafodelista"/>
        <w:autoSpaceDE w:val="0"/>
        <w:autoSpaceDN w:val="0"/>
        <w:adjustRightInd w:val="0"/>
        <w:spacing w:after="0" w:line="240" w:lineRule="auto"/>
        <w:ind w:left="1080"/>
        <w:jc w:val="both"/>
        <w:rPr>
          <w:rFonts w:cs="ArialMT"/>
          <w:sz w:val="24"/>
          <w:szCs w:val="24"/>
        </w:rPr>
      </w:pPr>
    </w:p>
    <w:p w14:paraId="251C4E2A" w14:textId="77777777" w:rsidR="00854CC5" w:rsidRPr="00A14E50" w:rsidRDefault="00FE3C77" w:rsidP="00854CC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FE3C77">
        <w:t>Ahora bien,</w:t>
      </w:r>
      <w:r>
        <w:rPr>
          <w:b/>
        </w:rPr>
        <w:t xml:space="preserve"> </w:t>
      </w:r>
      <w:r w:rsidR="00854CC5" w:rsidRPr="00A14E50">
        <w:t xml:space="preserve">la Persona Jurídica </w:t>
      </w:r>
      <w:r>
        <w:t xml:space="preserve">denominada </w:t>
      </w:r>
      <w:r w:rsidR="00854CC5" w:rsidRPr="00A14E50">
        <w:rPr>
          <w:rFonts w:cs="Arial"/>
          <w:sz w:val="24"/>
          <w:szCs w:val="24"/>
        </w:rPr>
        <w:t xml:space="preserve">GEOINGENIERÍA APLICADA, S.A. DE C.V. </w:t>
      </w:r>
      <w:r w:rsidR="00854CC5" w:rsidRPr="00A14E50">
        <w:t xml:space="preserve">es una persona </w:t>
      </w:r>
      <w:r>
        <w:t xml:space="preserve">moral </w:t>
      </w:r>
      <w:r w:rsidR="00854CC5" w:rsidRPr="00A14E50">
        <w:t>con actividad empresarial que</w:t>
      </w:r>
      <w:r w:rsidR="00854CC5" w:rsidRPr="00A14E50">
        <w:rPr>
          <w:rFonts w:eastAsiaTheme="minorHAnsi"/>
        </w:rPr>
        <w:t xml:space="preserve"> tiene como objeto:</w:t>
      </w:r>
      <w:r w:rsidR="00854CC5" w:rsidRPr="00A14E50">
        <w:t xml:space="preserve"> </w:t>
      </w:r>
    </w:p>
    <w:p w14:paraId="49EF62D2" w14:textId="77777777" w:rsidR="00854CC5" w:rsidRPr="00A14E50" w:rsidRDefault="00854CC5" w:rsidP="00854CC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134" w:right="900"/>
        <w:jc w:val="both"/>
        <w:rPr>
          <w:i/>
          <w:iCs/>
        </w:rPr>
      </w:pPr>
      <w:r w:rsidRPr="00A14E50">
        <w:rPr>
          <w:i/>
          <w:iCs/>
        </w:rPr>
        <w:t xml:space="preserve">- La prestación de todo tipo de servicios de consultoría y asesoría a todo tipo de empresas, gobierno, administración pública, local, federal, centralizada o descentralizada y personas físicas, tanto en el ámbito nacional como internacional, </w:t>
      </w:r>
    </w:p>
    <w:p w14:paraId="7FAEE9A7" w14:textId="77777777" w:rsidR="00854CC5" w:rsidRPr="00A14E50" w:rsidRDefault="00854CC5" w:rsidP="00854CC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134" w:right="900"/>
        <w:jc w:val="both"/>
      </w:pPr>
      <w:r w:rsidRPr="00A14E50">
        <w:rPr>
          <w:i/>
          <w:iCs/>
        </w:rPr>
        <w:t>- Proporcionar toda clase de servicios y asesoría de carácter profesional, científico, técnico, administrativo, financiero, contable, de auditoría, legales, fiscales, de computación, de informática, de supervisión, así como todo tipo de asesorías relacionadas.</w:t>
      </w:r>
      <w:r w:rsidRPr="00A14E50">
        <w:t xml:space="preserve"> </w:t>
      </w:r>
    </w:p>
    <w:p w14:paraId="7446A3ED" w14:textId="77777777" w:rsidR="00854CC5" w:rsidRPr="00A14E50" w:rsidRDefault="00854CC5" w:rsidP="00854CC5">
      <w:pPr>
        <w:pStyle w:val="Sinespaciado"/>
        <w:jc w:val="both"/>
        <w:rPr>
          <w:rFonts w:asciiTheme="minorHAnsi" w:hAnsiTheme="minorHAnsi"/>
          <w:sz w:val="24"/>
          <w:szCs w:val="24"/>
        </w:rPr>
      </w:pPr>
    </w:p>
    <w:p w14:paraId="550BA977" w14:textId="77777777" w:rsidR="003118BE" w:rsidRDefault="00854CC5" w:rsidP="00854CC5">
      <w:pPr>
        <w:pStyle w:val="Sinespaciado"/>
        <w:jc w:val="both"/>
        <w:rPr>
          <w:rFonts w:ascii="Century Gothic" w:hAnsi="Century Gothic"/>
          <w:sz w:val="24"/>
          <w:szCs w:val="24"/>
        </w:rPr>
      </w:pPr>
      <w:r w:rsidRPr="00A14E50">
        <w:rPr>
          <w:rFonts w:asciiTheme="minorHAnsi" w:hAnsiTheme="minorHAnsi"/>
          <w:sz w:val="24"/>
          <w:szCs w:val="24"/>
        </w:rPr>
        <w:t xml:space="preserve">Que la propuesta del contrato de prestación de servicios profesionales para la </w:t>
      </w:r>
      <w:r w:rsidR="003118BE" w:rsidRPr="00A14E50">
        <w:rPr>
          <w:rFonts w:asciiTheme="minorHAnsi" w:hAnsiTheme="minorHAnsi"/>
          <w:sz w:val="24"/>
          <w:szCs w:val="24"/>
        </w:rPr>
        <w:t>contratación de mantenimiento preventivo y soporte técnico del sistema SICAGEM del Municipio de Zapotlán el Grand</w:t>
      </w:r>
      <w:r w:rsidR="00FE3C77">
        <w:rPr>
          <w:rFonts w:asciiTheme="minorHAnsi" w:hAnsiTheme="minorHAnsi"/>
          <w:sz w:val="24"/>
          <w:szCs w:val="24"/>
        </w:rPr>
        <w:t>e</w:t>
      </w:r>
      <w:r w:rsidR="003118BE" w:rsidRPr="00A14E50">
        <w:rPr>
          <w:rFonts w:asciiTheme="minorHAnsi" w:hAnsiTheme="minorHAnsi"/>
          <w:sz w:val="24"/>
          <w:szCs w:val="24"/>
        </w:rPr>
        <w:t>, Jalisco, basado en el conocimiento que se tiene respecto a que el sistema realiza múltiples transacciones tanto cartográficas como fiscales importantes para el municipio por su carácter recaudatorio y de atención al contribuyente. Esto significa que el SICAGEM debe funcionar interrumpidamente y sin fallas para evitar pérdidas de ingresos y mala atención a los contribuyentes que realizan trámites catastrales</w:t>
      </w:r>
      <w:r w:rsidR="003118BE">
        <w:rPr>
          <w:rFonts w:ascii="Century Gothic" w:hAnsi="Century Gothic"/>
          <w:sz w:val="24"/>
          <w:szCs w:val="24"/>
        </w:rPr>
        <w:t xml:space="preserve">. </w:t>
      </w:r>
    </w:p>
    <w:p w14:paraId="3B712980" w14:textId="77777777" w:rsidR="00524376" w:rsidRDefault="00FE3C77" w:rsidP="00524376">
      <w:pPr>
        <w:pStyle w:val="Sinespaciado"/>
        <w:jc w:val="both"/>
        <w:rPr>
          <w:rFonts w:cs="Arial"/>
          <w:i/>
          <w:sz w:val="24"/>
          <w:szCs w:val="24"/>
        </w:rPr>
      </w:pPr>
      <w:r>
        <w:lastRenderedPageBreak/>
        <w:t>L</w:t>
      </w:r>
      <w:r w:rsidRPr="00A14E50">
        <w:t xml:space="preserve">a Persona Jurídica </w:t>
      </w:r>
      <w:r>
        <w:t xml:space="preserve">denominada </w:t>
      </w:r>
      <w:r w:rsidRPr="00A14E50">
        <w:rPr>
          <w:rFonts w:cs="Arial"/>
          <w:sz w:val="24"/>
          <w:szCs w:val="24"/>
        </w:rPr>
        <w:t xml:space="preserve">GEOINGENIERÍA APLICADA, S.A. DE C.V. </w:t>
      </w:r>
      <w:r>
        <w:rPr>
          <w:rFonts w:asciiTheme="minorHAnsi" w:hAnsiTheme="minorHAnsi"/>
          <w:sz w:val="24"/>
          <w:szCs w:val="24"/>
        </w:rPr>
        <w:t>es la creadora del</w:t>
      </w:r>
      <w:r w:rsidRPr="00FE3C77">
        <w:rPr>
          <w:rFonts w:asciiTheme="minorHAnsi" w:hAnsiTheme="minorHAnsi"/>
          <w:sz w:val="24"/>
          <w:szCs w:val="24"/>
        </w:rPr>
        <w:t xml:space="preserve"> sistema</w:t>
      </w:r>
      <w:r>
        <w:rPr>
          <w:rFonts w:asciiTheme="minorHAnsi" w:hAnsiTheme="minorHAnsi"/>
          <w:sz w:val="24"/>
          <w:szCs w:val="24"/>
        </w:rPr>
        <w:t xml:space="preserve"> </w:t>
      </w:r>
      <w:r w:rsidRPr="00A14E50">
        <w:rPr>
          <w:rFonts w:asciiTheme="minorHAnsi" w:hAnsiTheme="minorHAnsi"/>
          <w:sz w:val="24"/>
          <w:szCs w:val="24"/>
        </w:rPr>
        <w:t>SICAGEM</w:t>
      </w:r>
      <w:r>
        <w:rPr>
          <w:rFonts w:asciiTheme="minorHAnsi" w:hAnsiTheme="minorHAnsi"/>
          <w:sz w:val="24"/>
          <w:szCs w:val="24"/>
        </w:rPr>
        <w:t xml:space="preserve">, que actualmente es utilizado por la Dirección de Catastro de la Hacienda Municipal, cuyo sistema fue adquirido por el Municipio de Zapotlán el Grande, Jalisco, mediante proceso de </w:t>
      </w:r>
      <w:r w:rsidR="00524376" w:rsidRPr="00042540">
        <w:rPr>
          <w:rFonts w:cs="Arial"/>
          <w:color w:val="000000"/>
          <w:sz w:val="24"/>
          <w:szCs w:val="24"/>
        </w:rPr>
        <w:t xml:space="preserve">LICITACIÓN PÚBLICA LOCAL </w:t>
      </w:r>
      <w:r w:rsidR="00524376">
        <w:rPr>
          <w:rFonts w:cs="Arial"/>
          <w:color w:val="000000"/>
          <w:sz w:val="24"/>
          <w:szCs w:val="24"/>
        </w:rPr>
        <w:t xml:space="preserve">005/2017, </w:t>
      </w:r>
      <w:r>
        <w:rPr>
          <w:rFonts w:asciiTheme="minorHAnsi" w:hAnsiTheme="minorHAnsi"/>
          <w:sz w:val="24"/>
          <w:szCs w:val="24"/>
        </w:rPr>
        <w:t>el día</w:t>
      </w:r>
      <w:r w:rsidR="00524376">
        <w:rPr>
          <w:rFonts w:asciiTheme="minorHAnsi" w:hAnsiTheme="minorHAnsi"/>
          <w:sz w:val="24"/>
          <w:szCs w:val="24"/>
        </w:rPr>
        <w:t xml:space="preserve"> </w:t>
      </w:r>
      <w:r w:rsidR="00524376" w:rsidRPr="00564D94">
        <w:rPr>
          <w:rFonts w:cs="Arial"/>
          <w:color w:val="000000"/>
          <w:sz w:val="24"/>
          <w:szCs w:val="24"/>
        </w:rPr>
        <w:t>24 de mayo de 2017</w:t>
      </w:r>
      <w:r>
        <w:rPr>
          <w:rFonts w:asciiTheme="minorHAnsi" w:hAnsiTheme="minorHAnsi"/>
          <w:sz w:val="24"/>
          <w:szCs w:val="24"/>
        </w:rPr>
        <w:t xml:space="preserve">, </w:t>
      </w:r>
      <w:r w:rsidR="00524376">
        <w:rPr>
          <w:rFonts w:asciiTheme="minorHAnsi" w:hAnsiTheme="minorHAnsi"/>
          <w:sz w:val="24"/>
          <w:szCs w:val="24"/>
        </w:rPr>
        <w:t xml:space="preserve">siendo que, para su correcto funcionamiento se requiere que el desarrollador del mismo brinde el mantenimiento preventivo y correctivo correspondiente mediante la póliza de mantenimiento materia del presente dictamen, lo que convierte al proveedor en cuestión en proveedor único en </w:t>
      </w:r>
      <w:r w:rsidR="00854CC5" w:rsidRPr="00A14E50">
        <w:rPr>
          <w:color w:val="000000"/>
          <w:sz w:val="24"/>
          <w:szCs w:val="24"/>
        </w:rPr>
        <w:t xml:space="preserve">términos de lo </w:t>
      </w:r>
      <w:r w:rsidR="00854CC5" w:rsidRPr="00A14E50">
        <w:rPr>
          <w:sz w:val="24"/>
          <w:szCs w:val="24"/>
        </w:rPr>
        <w:t xml:space="preserve">que dispone </w:t>
      </w:r>
      <w:r w:rsidR="00854CC5" w:rsidRPr="00A14E50">
        <w:rPr>
          <w:rFonts w:cs="Arial"/>
          <w:sz w:val="24"/>
          <w:szCs w:val="24"/>
        </w:rPr>
        <w:t>el Reglamento de Adquisiciones, Arrendamientos y Servicios para el Municipio de Zapotlán el Grande</w:t>
      </w:r>
      <w:r w:rsidR="00524376">
        <w:rPr>
          <w:rFonts w:cs="Arial"/>
          <w:sz w:val="24"/>
          <w:szCs w:val="24"/>
        </w:rPr>
        <w:t>,</w:t>
      </w:r>
      <w:r w:rsidR="00854CC5" w:rsidRPr="00A14E50">
        <w:rPr>
          <w:rFonts w:cs="Arial"/>
          <w:sz w:val="24"/>
          <w:szCs w:val="24"/>
        </w:rPr>
        <w:t xml:space="preserve"> Jalisco</w:t>
      </w:r>
      <w:r w:rsidR="00524376">
        <w:rPr>
          <w:rFonts w:cs="Arial"/>
          <w:sz w:val="24"/>
          <w:szCs w:val="24"/>
        </w:rPr>
        <w:t>, justificándose de esa forma la adjudicación directa</w:t>
      </w:r>
      <w:r w:rsidR="00854CC5" w:rsidRPr="00A14E50">
        <w:rPr>
          <w:rFonts w:cs="Arial"/>
          <w:i/>
          <w:sz w:val="24"/>
          <w:szCs w:val="24"/>
        </w:rPr>
        <w:t>.</w:t>
      </w:r>
    </w:p>
    <w:p w14:paraId="7F51E338" w14:textId="77777777" w:rsidR="00524376" w:rsidRDefault="00524376" w:rsidP="00524376">
      <w:pPr>
        <w:pStyle w:val="Sinespaciado"/>
        <w:jc w:val="both"/>
        <w:rPr>
          <w:rFonts w:cs="Arial"/>
          <w:i/>
          <w:sz w:val="24"/>
          <w:szCs w:val="24"/>
        </w:rPr>
      </w:pPr>
    </w:p>
    <w:p w14:paraId="0386E5BE" w14:textId="77777777" w:rsidR="009D7B34" w:rsidRPr="00165605" w:rsidRDefault="009D7B34" w:rsidP="009D7B34">
      <w:pPr>
        <w:pStyle w:val="texto0"/>
        <w:spacing w:after="0" w:line="240" w:lineRule="auto"/>
        <w:ind w:firstLine="0"/>
        <w:rPr>
          <w:rFonts w:asciiTheme="minorHAnsi" w:hAnsiTheme="minorHAnsi"/>
          <w:b/>
          <w:color w:val="000000"/>
          <w:sz w:val="24"/>
          <w:szCs w:val="24"/>
        </w:rPr>
      </w:pPr>
      <w:r w:rsidRPr="00165605">
        <w:rPr>
          <w:rFonts w:asciiTheme="minorHAnsi" w:hAnsiTheme="minorHAnsi"/>
          <w:b/>
          <w:color w:val="000000"/>
          <w:sz w:val="24"/>
          <w:szCs w:val="24"/>
        </w:rPr>
        <w:t>DESCRIPCIÓN DE LOS SERVICIOS A CONTRATAR:</w:t>
      </w:r>
    </w:p>
    <w:p w14:paraId="69284A04" w14:textId="77777777" w:rsidR="009D7B34" w:rsidRPr="00165605" w:rsidRDefault="009D7B34" w:rsidP="009D7B34">
      <w:pPr>
        <w:pStyle w:val="Default"/>
        <w:rPr>
          <w:rFonts w:asciiTheme="minorHAnsi" w:hAnsiTheme="minorHAnsi"/>
        </w:rPr>
      </w:pPr>
    </w:p>
    <w:tbl>
      <w:tblPr>
        <w:tblStyle w:val="Tablaconcuadrcula"/>
        <w:tblW w:w="9214" w:type="dxa"/>
        <w:tblInd w:w="-5" w:type="dxa"/>
        <w:tblLook w:val="04A0" w:firstRow="1" w:lastRow="0" w:firstColumn="1" w:lastColumn="0" w:noHBand="0" w:noVBand="1"/>
      </w:tblPr>
      <w:tblGrid>
        <w:gridCol w:w="9214"/>
      </w:tblGrid>
      <w:tr w:rsidR="009D7B34" w:rsidRPr="00165605" w14:paraId="7689EACC" w14:textId="77777777" w:rsidTr="00C433B8">
        <w:tc>
          <w:tcPr>
            <w:tcW w:w="9214" w:type="dxa"/>
          </w:tcPr>
          <w:p w14:paraId="49AC6ACC" w14:textId="77777777" w:rsidR="009D7B34" w:rsidRPr="00165605" w:rsidRDefault="009D7B34" w:rsidP="00C433B8">
            <w:pPr>
              <w:jc w:val="center"/>
              <w:rPr>
                <w:b/>
                <w:sz w:val="24"/>
                <w:szCs w:val="24"/>
              </w:rPr>
            </w:pPr>
            <w:r w:rsidRPr="00165605">
              <w:rPr>
                <w:b/>
                <w:sz w:val="24"/>
                <w:szCs w:val="24"/>
              </w:rPr>
              <w:t xml:space="preserve">RECURSOS FISCALES  </w:t>
            </w:r>
          </w:p>
        </w:tc>
      </w:tr>
      <w:tr w:rsidR="009D7B34" w:rsidRPr="00165605" w14:paraId="6C8C6842" w14:textId="77777777" w:rsidTr="00C433B8">
        <w:tc>
          <w:tcPr>
            <w:tcW w:w="9214" w:type="dxa"/>
          </w:tcPr>
          <w:p w14:paraId="24019A62" w14:textId="77777777" w:rsidR="009D7B34" w:rsidRPr="00165605" w:rsidRDefault="009D7B34" w:rsidP="00C433B8">
            <w:pPr>
              <w:jc w:val="center"/>
              <w:rPr>
                <w:sz w:val="24"/>
                <w:szCs w:val="24"/>
              </w:rPr>
            </w:pPr>
            <w:r w:rsidRPr="00165605">
              <w:rPr>
                <w:sz w:val="24"/>
                <w:szCs w:val="24"/>
              </w:rPr>
              <w:t>DEVENGADOS D</w:t>
            </w:r>
            <w:r>
              <w:rPr>
                <w:sz w:val="24"/>
                <w:szCs w:val="24"/>
              </w:rPr>
              <w:t>E LA PARTIDA</w:t>
            </w:r>
            <w:r w:rsidRPr="009B0C23">
              <w:rPr>
                <w:i/>
                <w:sz w:val="24"/>
                <w:szCs w:val="24"/>
                <w:u w:val="single"/>
              </w:rPr>
              <w:t xml:space="preserve"> PRESUPUESTAL </w:t>
            </w:r>
            <w:r w:rsidRPr="009B0C23">
              <w:rPr>
                <w:rFonts w:cs="Arial"/>
                <w:i/>
                <w:sz w:val="24"/>
                <w:szCs w:val="24"/>
                <w:u w:val="single"/>
              </w:rPr>
              <w:t>3.2.3 ARRENDAMIENTO DE MOBILIARIO Y EQUIPO DE ADMINISTRACIÓN, EDUCACIONAL Y RECREATIVO</w:t>
            </w:r>
            <w:r w:rsidRPr="009B0C23">
              <w:rPr>
                <w:rFonts w:cs="ArialNarrow-Italic"/>
                <w:i/>
                <w:iCs/>
                <w:sz w:val="24"/>
                <w:szCs w:val="24"/>
                <w:u w:val="single"/>
              </w:rPr>
              <w:t>.</w:t>
            </w:r>
          </w:p>
        </w:tc>
      </w:tr>
      <w:tr w:rsidR="009D7B34" w:rsidRPr="00165605" w14:paraId="4F2901BC" w14:textId="77777777" w:rsidTr="00C433B8">
        <w:tc>
          <w:tcPr>
            <w:tcW w:w="9214" w:type="dxa"/>
          </w:tcPr>
          <w:p w14:paraId="618890D4" w14:textId="77777777" w:rsidR="009D7B34" w:rsidRPr="00165605" w:rsidRDefault="009D7B34" w:rsidP="00C433B8">
            <w:pPr>
              <w:jc w:val="center"/>
              <w:rPr>
                <w:b/>
                <w:sz w:val="24"/>
                <w:szCs w:val="24"/>
              </w:rPr>
            </w:pPr>
            <w:r w:rsidRPr="00165605">
              <w:rPr>
                <w:b/>
                <w:sz w:val="24"/>
                <w:szCs w:val="24"/>
              </w:rPr>
              <w:t xml:space="preserve">DESCRIPCION DE LOS SERVCIOS </w:t>
            </w:r>
          </w:p>
        </w:tc>
      </w:tr>
      <w:tr w:rsidR="009D7B34" w:rsidRPr="00165605" w14:paraId="3F050245" w14:textId="77777777" w:rsidTr="00C433B8">
        <w:trPr>
          <w:trHeight w:val="557"/>
        </w:trPr>
        <w:tc>
          <w:tcPr>
            <w:tcW w:w="9214" w:type="dxa"/>
          </w:tcPr>
          <w:p w14:paraId="733478A3" w14:textId="77777777" w:rsidR="009D7B34" w:rsidRPr="001806F4" w:rsidRDefault="009D7B34" w:rsidP="00C433B8">
            <w:pPr>
              <w:pBdr>
                <w:top w:val="nil"/>
                <w:left w:val="nil"/>
                <w:bottom w:val="nil"/>
                <w:right w:val="nil"/>
                <w:between w:val="nil"/>
              </w:pBdr>
              <w:ind w:right="900"/>
              <w:jc w:val="center"/>
              <w:rPr>
                <w:rFonts w:cs="Arial"/>
                <w:b/>
                <w:sz w:val="24"/>
                <w:szCs w:val="24"/>
              </w:rPr>
            </w:pPr>
            <w:r>
              <w:rPr>
                <w:rFonts w:ascii="Century Gothic" w:hAnsi="Century Gothic"/>
                <w:sz w:val="24"/>
                <w:szCs w:val="24"/>
              </w:rPr>
              <w:t>Servicios profesionales de asesoría mantenimiento preventivo y soporte técnico del sistema SICAGEM del Municipio de Zapotlán el Grand, Jalisco</w:t>
            </w:r>
          </w:p>
        </w:tc>
      </w:tr>
    </w:tbl>
    <w:p w14:paraId="3E34F10D" w14:textId="77777777" w:rsidR="009D7B34" w:rsidRDefault="009D7B34" w:rsidP="009D7B34">
      <w:pPr>
        <w:spacing w:after="0" w:line="240" w:lineRule="auto"/>
        <w:jc w:val="both"/>
        <w:rPr>
          <w:sz w:val="24"/>
          <w:szCs w:val="24"/>
        </w:rPr>
      </w:pPr>
    </w:p>
    <w:p w14:paraId="10104D5A" w14:textId="77777777" w:rsidR="009D7B34" w:rsidRPr="00204485" w:rsidRDefault="009D7B34" w:rsidP="009D7B34">
      <w:pPr>
        <w:pStyle w:val="Sinespaciado"/>
        <w:jc w:val="both"/>
        <w:rPr>
          <w:rFonts w:asciiTheme="minorHAnsi" w:eastAsiaTheme="minorEastAsia" w:hAnsiTheme="minorHAnsi" w:cs="Arial"/>
          <w:sz w:val="24"/>
          <w:szCs w:val="24"/>
          <w:lang w:val="es-MX"/>
        </w:rPr>
      </w:pPr>
      <w:r w:rsidRPr="00204485">
        <w:rPr>
          <w:rFonts w:asciiTheme="minorHAnsi" w:eastAsiaTheme="minorEastAsia" w:hAnsiTheme="minorHAnsi" w:cs="Arial"/>
          <w:sz w:val="24"/>
          <w:szCs w:val="24"/>
          <w:lang w:val="es-MX"/>
        </w:rPr>
        <w:t>Es por lo antes señalado, que se establece de manera reflexiva, la siguiente determinación:</w:t>
      </w:r>
    </w:p>
    <w:p w14:paraId="5C743010" w14:textId="77777777" w:rsidR="009D7B34" w:rsidRPr="00204485" w:rsidRDefault="009D7B34" w:rsidP="009D7B34">
      <w:pPr>
        <w:pStyle w:val="Sinespaciado"/>
        <w:jc w:val="both"/>
        <w:rPr>
          <w:rFonts w:asciiTheme="minorHAnsi" w:eastAsiaTheme="minorEastAsia" w:hAnsiTheme="minorHAnsi" w:cs="Arial"/>
          <w:sz w:val="24"/>
          <w:szCs w:val="24"/>
          <w:lang w:val="es-MX"/>
        </w:rPr>
      </w:pPr>
    </w:p>
    <w:p w14:paraId="7064C2C1" w14:textId="77777777" w:rsidR="009D7B34" w:rsidRPr="00204485" w:rsidRDefault="009D7B34" w:rsidP="009D7B34">
      <w:pPr>
        <w:pStyle w:val="Sinespaciado"/>
        <w:jc w:val="both"/>
        <w:rPr>
          <w:rFonts w:asciiTheme="minorHAnsi" w:eastAsiaTheme="minorEastAsia" w:hAnsiTheme="minorHAnsi" w:cs="Arial"/>
          <w:sz w:val="24"/>
          <w:szCs w:val="24"/>
          <w:lang w:val="es-MX"/>
        </w:rPr>
      </w:pPr>
      <w:r w:rsidRPr="00204485">
        <w:rPr>
          <w:rFonts w:asciiTheme="minorHAnsi" w:eastAsiaTheme="minorEastAsia" w:hAnsiTheme="minorHAnsi" w:cs="Arial"/>
          <w:sz w:val="24"/>
          <w:szCs w:val="24"/>
          <w:lang w:val="es-MX"/>
        </w:rPr>
        <w:t>ÚNICO: Qué de acuerdo a lo establecido en los puntos “</w:t>
      </w:r>
      <w:r w:rsidR="00A95F2A">
        <w:rPr>
          <w:rFonts w:asciiTheme="minorHAnsi" w:eastAsiaTheme="minorEastAsia" w:hAnsiTheme="minorHAnsi" w:cs="Arial"/>
          <w:sz w:val="24"/>
          <w:szCs w:val="24"/>
          <w:lang w:val="es-MX"/>
        </w:rPr>
        <w:t>e).-“ y “f</w:t>
      </w:r>
      <w:r w:rsidRPr="00204485">
        <w:rPr>
          <w:rFonts w:asciiTheme="minorHAnsi" w:eastAsiaTheme="minorEastAsia" w:hAnsiTheme="minorHAnsi" w:cs="Arial"/>
          <w:sz w:val="24"/>
          <w:szCs w:val="24"/>
          <w:lang w:val="es-MX"/>
        </w:rPr>
        <w:t xml:space="preserve">).-“ del apartado de consideraciones del presente escrito, se concluye que </w:t>
      </w:r>
      <w:r>
        <w:rPr>
          <w:rFonts w:asciiTheme="minorHAnsi" w:eastAsiaTheme="minorEastAsia" w:hAnsiTheme="minorHAnsi" w:cs="Arial"/>
          <w:sz w:val="24"/>
          <w:szCs w:val="24"/>
          <w:lang w:val="es-MX"/>
        </w:rPr>
        <w:t>la hipótesis señalada en el artículo 43 fracción I,</w:t>
      </w:r>
      <w:r w:rsidRPr="00204485">
        <w:rPr>
          <w:rFonts w:asciiTheme="minorHAnsi" w:eastAsiaTheme="minorEastAsia" w:hAnsiTheme="minorHAnsi" w:cs="Arial"/>
          <w:sz w:val="24"/>
          <w:szCs w:val="24"/>
          <w:lang w:val="es-MX"/>
        </w:rPr>
        <w:t xml:space="preserve"> inciso </w:t>
      </w:r>
      <w:r>
        <w:rPr>
          <w:rFonts w:asciiTheme="minorHAnsi" w:eastAsiaTheme="minorEastAsia" w:hAnsiTheme="minorHAnsi" w:cs="Arial"/>
          <w:sz w:val="24"/>
          <w:szCs w:val="24"/>
          <w:lang w:val="es-MX"/>
        </w:rPr>
        <w:t>letra</w:t>
      </w:r>
      <w:r w:rsidR="00A14E50">
        <w:rPr>
          <w:rFonts w:asciiTheme="minorHAnsi" w:eastAsiaTheme="minorEastAsia" w:hAnsiTheme="minorHAnsi" w:cs="Arial"/>
          <w:sz w:val="24"/>
          <w:szCs w:val="24"/>
          <w:lang w:val="es-MX"/>
        </w:rPr>
        <w:t xml:space="preserve"> “c” y </w:t>
      </w:r>
      <w:r>
        <w:rPr>
          <w:rFonts w:asciiTheme="minorHAnsi" w:eastAsiaTheme="minorEastAsia" w:hAnsiTheme="minorHAnsi" w:cs="Arial"/>
          <w:sz w:val="24"/>
          <w:szCs w:val="24"/>
          <w:lang w:val="es-MX"/>
        </w:rPr>
        <w:t xml:space="preserve"> “d</w:t>
      </w:r>
      <w:r w:rsidRPr="00204485">
        <w:rPr>
          <w:rFonts w:asciiTheme="minorHAnsi" w:eastAsiaTheme="minorEastAsia" w:hAnsiTheme="minorHAnsi" w:cs="Arial"/>
          <w:sz w:val="24"/>
          <w:szCs w:val="24"/>
          <w:lang w:val="es-MX"/>
        </w:rPr>
        <w:t xml:space="preserve">” del Reglamento de </w:t>
      </w:r>
      <w:r>
        <w:rPr>
          <w:rFonts w:asciiTheme="minorHAnsi" w:eastAsiaTheme="minorEastAsia" w:hAnsiTheme="minorHAnsi" w:cs="Arial"/>
          <w:sz w:val="24"/>
          <w:szCs w:val="24"/>
          <w:lang w:val="es-MX"/>
        </w:rPr>
        <w:t>compras gubernamentales, c</w:t>
      </w:r>
      <w:r w:rsidRPr="00204485">
        <w:rPr>
          <w:rFonts w:asciiTheme="minorHAnsi" w:eastAsiaTheme="minorEastAsia" w:hAnsiTheme="minorHAnsi" w:cs="Arial"/>
          <w:sz w:val="24"/>
          <w:szCs w:val="24"/>
          <w:lang w:val="es-MX"/>
        </w:rPr>
        <w:t>ontratación de servicios</w:t>
      </w:r>
      <w:r>
        <w:rPr>
          <w:rFonts w:asciiTheme="minorHAnsi" w:eastAsiaTheme="minorEastAsia" w:hAnsiTheme="minorHAnsi" w:cs="Arial"/>
          <w:sz w:val="24"/>
          <w:szCs w:val="24"/>
          <w:lang w:val="es-MX"/>
        </w:rPr>
        <w:t>,</w:t>
      </w:r>
      <w:r w:rsidRPr="00204485">
        <w:rPr>
          <w:rFonts w:asciiTheme="minorHAnsi" w:eastAsiaTheme="minorEastAsia" w:hAnsiTheme="minorHAnsi" w:cs="Arial"/>
          <w:sz w:val="24"/>
          <w:szCs w:val="24"/>
          <w:lang w:val="es-MX"/>
        </w:rPr>
        <w:t xml:space="preserve"> arrendamientos y </w:t>
      </w:r>
      <w:r>
        <w:rPr>
          <w:rFonts w:asciiTheme="minorHAnsi" w:eastAsiaTheme="minorEastAsia" w:hAnsiTheme="minorHAnsi" w:cs="Arial"/>
          <w:sz w:val="24"/>
          <w:szCs w:val="24"/>
          <w:lang w:val="es-MX"/>
        </w:rPr>
        <w:t xml:space="preserve">enajenaciones </w:t>
      </w:r>
      <w:r w:rsidRPr="00204485">
        <w:rPr>
          <w:rFonts w:asciiTheme="minorHAnsi" w:eastAsiaTheme="minorEastAsia" w:hAnsiTheme="minorHAnsi" w:cs="Arial"/>
          <w:sz w:val="24"/>
          <w:szCs w:val="24"/>
          <w:lang w:val="es-MX"/>
        </w:rPr>
        <w:t xml:space="preserve">para el Municipio de Zapotlán el Grande, Jalisco, se cumplen plenamente para aplicar la modalidad de denominada “Por Adjudicación Directa por proveedor único </w:t>
      </w:r>
      <w:r>
        <w:rPr>
          <w:rFonts w:asciiTheme="minorHAnsi" w:eastAsiaTheme="minorEastAsia" w:hAnsiTheme="minorHAnsi" w:cs="Arial"/>
          <w:sz w:val="24"/>
          <w:szCs w:val="24"/>
          <w:lang w:val="es-MX"/>
        </w:rPr>
        <w:t xml:space="preserve">cuando: </w:t>
      </w:r>
      <w:r w:rsidR="00A95F2A">
        <w:rPr>
          <w:rFonts w:asciiTheme="minorHAnsi" w:eastAsiaTheme="minorEastAsia" w:hAnsiTheme="minorHAnsi" w:cs="Arial"/>
          <w:sz w:val="24"/>
          <w:szCs w:val="24"/>
          <w:lang w:val="es-MX"/>
        </w:rPr>
        <w:t xml:space="preserve"> se trate de bienes y servicios especializados en que un solo proveedor pueda satisfacer la demanda y </w:t>
      </w:r>
      <w:r>
        <w:rPr>
          <w:rFonts w:asciiTheme="minorHAnsi" w:eastAsiaTheme="minorEastAsia" w:hAnsiTheme="minorHAnsi" w:cs="Arial"/>
          <w:sz w:val="24"/>
          <w:szCs w:val="24"/>
          <w:lang w:val="es-MX"/>
        </w:rPr>
        <w:t xml:space="preserve">se trate de bienes y servicios artísticos, culturales o </w:t>
      </w:r>
      <w:r w:rsidRPr="008E16D4">
        <w:rPr>
          <w:rFonts w:asciiTheme="minorHAnsi" w:eastAsiaTheme="minorEastAsia" w:hAnsiTheme="minorHAnsi" w:cs="Arial"/>
          <w:b/>
          <w:sz w:val="24"/>
          <w:szCs w:val="24"/>
          <w:u w:val="single"/>
          <w:lang w:val="es-MX"/>
        </w:rPr>
        <w:t>profesionales</w:t>
      </w:r>
      <w:r w:rsidRPr="00204485">
        <w:rPr>
          <w:rFonts w:asciiTheme="minorHAnsi" w:eastAsiaTheme="minorEastAsia" w:hAnsiTheme="minorHAnsi" w:cs="Arial"/>
          <w:sz w:val="24"/>
          <w:szCs w:val="24"/>
          <w:lang w:val="es-MX"/>
        </w:rPr>
        <w:t>”, en razón a que:</w:t>
      </w:r>
    </w:p>
    <w:p w14:paraId="64906A5C" w14:textId="77777777" w:rsidR="009D7B34" w:rsidRPr="00196E79" w:rsidRDefault="009D7B34" w:rsidP="009D7B34">
      <w:pPr>
        <w:pStyle w:val="Sinespaciado"/>
        <w:jc w:val="both"/>
        <w:rPr>
          <w:rFonts w:asciiTheme="minorHAnsi" w:eastAsiaTheme="minorEastAsia" w:hAnsiTheme="minorHAnsi" w:cs="Arial"/>
          <w:sz w:val="16"/>
          <w:szCs w:val="16"/>
          <w:lang w:val="es-MX"/>
        </w:rPr>
      </w:pPr>
    </w:p>
    <w:p w14:paraId="134D3C31" w14:textId="77777777" w:rsidR="009D7B34" w:rsidRPr="0033036E" w:rsidRDefault="009D7B34" w:rsidP="009D7B34">
      <w:pPr>
        <w:pStyle w:val="Sinespaciado"/>
        <w:jc w:val="both"/>
        <w:rPr>
          <w:rFonts w:cs="Arial"/>
          <w:sz w:val="24"/>
          <w:szCs w:val="24"/>
        </w:rPr>
      </w:pPr>
      <w:r>
        <w:rPr>
          <w:rFonts w:asciiTheme="minorHAnsi" w:eastAsiaTheme="minorEastAsia" w:hAnsiTheme="minorHAnsi" w:cs="Arial"/>
          <w:sz w:val="24"/>
          <w:szCs w:val="24"/>
          <w:lang w:val="es-MX"/>
        </w:rPr>
        <w:t>1ro.- El</w:t>
      </w:r>
      <w:r w:rsidRPr="00204485">
        <w:rPr>
          <w:rFonts w:asciiTheme="minorHAnsi" w:eastAsiaTheme="minorEastAsia" w:hAnsiTheme="minorHAnsi" w:cs="Arial"/>
          <w:sz w:val="24"/>
          <w:szCs w:val="24"/>
          <w:lang w:val="es-MX"/>
        </w:rPr>
        <w:t xml:space="preserve"> proveedor </w:t>
      </w:r>
      <w:r>
        <w:rPr>
          <w:rFonts w:cs="Arial"/>
          <w:sz w:val="24"/>
          <w:szCs w:val="24"/>
        </w:rPr>
        <w:t>GEOINGENIERÍA APLICADA, S.A. DE C.V.</w:t>
      </w:r>
      <w:r w:rsidRPr="00165605">
        <w:rPr>
          <w:rFonts w:cs="Arial"/>
          <w:sz w:val="24"/>
          <w:szCs w:val="24"/>
        </w:rPr>
        <w:t xml:space="preserve"> </w:t>
      </w:r>
      <w:r>
        <w:rPr>
          <w:rFonts w:cs="Arial"/>
          <w:sz w:val="24"/>
          <w:szCs w:val="24"/>
        </w:rPr>
        <w:t xml:space="preserve">en el año fiscal 2017 implementó en este municipio el “SISTEMA DE GESTIÓN CATASTRAL, DEPURACIÓN DEL PADRÓN CATASTRAL Y VERIFICATIVO EN CAMPO” y es, en este Sistema en donde se requiere </w:t>
      </w:r>
      <w:r w:rsidR="00EF51EF">
        <w:rPr>
          <w:rFonts w:cs="Arial"/>
          <w:sz w:val="24"/>
          <w:szCs w:val="24"/>
        </w:rPr>
        <w:t xml:space="preserve">la </w:t>
      </w:r>
      <w:r w:rsidR="00EF51EF" w:rsidRPr="00EF51EF">
        <w:rPr>
          <w:rFonts w:asciiTheme="minorHAnsi" w:hAnsiTheme="minorHAnsi"/>
          <w:sz w:val="24"/>
          <w:szCs w:val="24"/>
        </w:rPr>
        <w:t>asesoría mantenimiento preventivo y soporte técnico del sistema SICAGEM del Municipio de Zapotlán el Grand</w:t>
      </w:r>
      <w:r w:rsidR="00EF51EF">
        <w:rPr>
          <w:rFonts w:asciiTheme="minorHAnsi" w:hAnsiTheme="minorHAnsi"/>
          <w:sz w:val="24"/>
          <w:szCs w:val="24"/>
        </w:rPr>
        <w:t>e</w:t>
      </w:r>
      <w:r w:rsidR="00EF51EF" w:rsidRPr="00EF51EF">
        <w:rPr>
          <w:rFonts w:asciiTheme="minorHAnsi" w:hAnsiTheme="minorHAnsi"/>
          <w:sz w:val="24"/>
          <w:szCs w:val="24"/>
        </w:rPr>
        <w:t>, Jalisco</w:t>
      </w:r>
      <w:r>
        <w:rPr>
          <w:rFonts w:cs="Arial"/>
          <w:sz w:val="24"/>
          <w:szCs w:val="24"/>
        </w:rPr>
        <w:t xml:space="preserve"> (objeto del contrato); por tal motivo, es el único proveedor en el mercado que nos puede realizar el servicio solicitado al tratarse de la misma empresa que desarrolló el sistema de gestión catastral en el que actualmente se está calculando y cobrando el impuesto predial. Asimismo, este proveedor</w:t>
      </w:r>
      <w:r w:rsidRPr="00204485">
        <w:rPr>
          <w:rFonts w:asciiTheme="minorHAnsi" w:eastAsiaTheme="minorEastAsia" w:hAnsiTheme="minorHAnsi" w:cs="Arial"/>
          <w:sz w:val="24"/>
          <w:szCs w:val="24"/>
          <w:lang w:val="es-MX"/>
        </w:rPr>
        <w:t xml:space="preserve"> cuenta con la capacidad jurídica, técnica, operativa y financiera para </w:t>
      </w:r>
      <w:r w:rsidRPr="00DC61B4">
        <w:rPr>
          <w:rFonts w:asciiTheme="minorHAnsi" w:eastAsiaTheme="minorEastAsia" w:hAnsiTheme="minorHAnsi" w:cs="Arial"/>
          <w:sz w:val="24"/>
          <w:szCs w:val="24"/>
          <w:lang w:val="es-MX"/>
        </w:rPr>
        <w:t>satisfacer la demanda requerida de acuerdo con el objeto del con</w:t>
      </w:r>
      <w:r>
        <w:rPr>
          <w:rFonts w:asciiTheme="minorHAnsi" w:eastAsiaTheme="minorEastAsia" w:hAnsiTheme="minorHAnsi" w:cs="Arial"/>
          <w:sz w:val="24"/>
          <w:szCs w:val="24"/>
          <w:lang w:val="es-MX"/>
        </w:rPr>
        <w:t>trato que se pretender realizar</w:t>
      </w:r>
      <w:r w:rsidRPr="00DC61B4">
        <w:rPr>
          <w:rFonts w:asciiTheme="minorHAnsi" w:eastAsiaTheme="minorEastAsia" w:hAnsiTheme="minorHAnsi" w:cs="Arial"/>
          <w:sz w:val="24"/>
          <w:szCs w:val="24"/>
          <w:lang w:val="es-MX"/>
        </w:rPr>
        <w:t>.</w:t>
      </w:r>
    </w:p>
    <w:p w14:paraId="150AE571" w14:textId="77777777" w:rsidR="009D7B34" w:rsidRPr="00196E79" w:rsidRDefault="009D7B34" w:rsidP="009D7B34">
      <w:pPr>
        <w:pStyle w:val="Sinespaciado"/>
        <w:jc w:val="both"/>
        <w:rPr>
          <w:rFonts w:asciiTheme="minorHAnsi" w:eastAsiaTheme="minorEastAsia" w:hAnsiTheme="minorHAnsi" w:cs="Arial"/>
          <w:sz w:val="16"/>
          <w:szCs w:val="16"/>
          <w:lang w:val="es-MX"/>
        </w:rPr>
      </w:pPr>
    </w:p>
    <w:p w14:paraId="5E10D805" w14:textId="77777777" w:rsidR="009D7B34" w:rsidRDefault="009D7B34" w:rsidP="009D7B34">
      <w:pPr>
        <w:pStyle w:val="Sinespaciado"/>
        <w:jc w:val="both"/>
        <w:rPr>
          <w:rFonts w:asciiTheme="minorHAnsi" w:eastAsiaTheme="minorEastAsia" w:hAnsiTheme="minorHAnsi" w:cs="Arial"/>
          <w:sz w:val="24"/>
          <w:szCs w:val="24"/>
          <w:lang w:val="es-MX"/>
        </w:rPr>
      </w:pPr>
      <w:r>
        <w:rPr>
          <w:rFonts w:asciiTheme="minorHAnsi" w:eastAsiaTheme="minorEastAsia" w:hAnsiTheme="minorHAnsi" w:cs="Arial"/>
          <w:sz w:val="24"/>
          <w:szCs w:val="24"/>
          <w:lang w:val="es-MX"/>
        </w:rPr>
        <w:lastRenderedPageBreak/>
        <w:t>2do</w:t>
      </w:r>
      <w:r w:rsidRPr="00204485">
        <w:rPr>
          <w:rFonts w:asciiTheme="minorHAnsi" w:eastAsiaTheme="minorEastAsia" w:hAnsiTheme="minorHAnsi" w:cs="Arial"/>
          <w:sz w:val="24"/>
          <w:szCs w:val="24"/>
          <w:lang w:val="es-MX"/>
        </w:rPr>
        <w:t xml:space="preserve">.- Que el objeto y las especificaciones del servicio que se pretende celebrar de acuerdo al contrato que nos ocupa, si reúne las condiciones necesarias de ser </w:t>
      </w:r>
      <w:r>
        <w:rPr>
          <w:rFonts w:asciiTheme="minorHAnsi" w:eastAsiaTheme="minorEastAsia" w:hAnsiTheme="minorHAnsi" w:cs="Arial"/>
          <w:sz w:val="24"/>
          <w:szCs w:val="24"/>
          <w:lang w:val="es-MX"/>
        </w:rPr>
        <w:t xml:space="preserve">un servicio </w:t>
      </w:r>
      <w:r w:rsidRPr="002028B0">
        <w:rPr>
          <w:rFonts w:asciiTheme="minorHAnsi" w:eastAsiaTheme="minorEastAsia" w:hAnsiTheme="minorHAnsi" w:cs="Arial"/>
          <w:sz w:val="24"/>
          <w:szCs w:val="24"/>
          <w:lang w:val="es-MX"/>
        </w:rPr>
        <w:t>especializado, como se puede observar en l</w:t>
      </w:r>
      <w:r w:rsidR="00EF51EF">
        <w:rPr>
          <w:rFonts w:asciiTheme="minorHAnsi" w:eastAsiaTheme="minorEastAsia" w:hAnsiTheme="minorHAnsi" w:cs="Arial"/>
          <w:sz w:val="24"/>
          <w:szCs w:val="24"/>
          <w:lang w:val="es-MX"/>
        </w:rPr>
        <w:t xml:space="preserve">o expuesto en el punto anterior. </w:t>
      </w:r>
    </w:p>
    <w:p w14:paraId="473C2BF5" w14:textId="77777777" w:rsidR="00EF51EF" w:rsidRPr="00196E79" w:rsidRDefault="00EF51EF" w:rsidP="009D7B34">
      <w:pPr>
        <w:pStyle w:val="Sinespaciado"/>
        <w:jc w:val="both"/>
        <w:rPr>
          <w:rFonts w:asciiTheme="minorHAnsi" w:eastAsiaTheme="minorEastAsia" w:hAnsiTheme="minorHAnsi" w:cs="Arial"/>
          <w:sz w:val="16"/>
          <w:szCs w:val="16"/>
          <w:lang w:val="es-MX"/>
        </w:rPr>
      </w:pPr>
    </w:p>
    <w:p w14:paraId="6A6F1E4F" w14:textId="77777777" w:rsidR="004E0955" w:rsidRPr="00EF51EF" w:rsidRDefault="009D7B34" w:rsidP="00EF51EF">
      <w:pPr>
        <w:spacing w:after="0" w:line="240" w:lineRule="auto"/>
        <w:jc w:val="both"/>
        <w:rPr>
          <w:rFonts w:cs="Arial"/>
          <w:sz w:val="24"/>
          <w:szCs w:val="24"/>
        </w:rPr>
      </w:pPr>
      <w:r w:rsidRPr="00204485">
        <w:rPr>
          <w:rFonts w:cs="Arial"/>
          <w:sz w:val="24"/>
          <w:szCs w:val="24"/>
        </w:rPr>
        <w:t>El contrato que se derive de este dictamen tendrá aplicación, una vez que sea firmado.</w:t>
      </w:r>
    </w:p>
    <w:p w14:paraId="43EAA167" w14:textId="77777777" w:rsidR="004E0955" w:rsidRDefault="004E0955" w:rsidP="009C49D4">
      <w:pPr>
        <w:autoSpaceDE w:val="0"/>
        <w:autoSpaceDN w:val="0"/>
        <w:adjustRightInd w:val="0"/>
        <w:spacing w:after="0" w:line="240" w:lineRule="auto"/>
        <w:jc w:val="both"/>
        <w:rPr>
          <w:rFonts w:cs="ArialMT"/>
          <w:sz w:val="24"/>
          <w:szCs w:val="24"/>
        </w:rPr>
      </w:pPr>
    </w:p>
    <w:p w14:paraId="1B3ECB0E" w14:textId="77777777" w:rsidR="00EF51EF" w:rsidRPr="00DB0868" w:rsidRDefault="009C49D4" w:rsidP="009C49D4">
      <w:pPr>
        <w:autoSpaceDE w:val="0"/>
        <w:autoSpaceDN w:val="0"/>
        <w:adjustRightInd w:val="0"/>
        <w:spacing w:after="0" w:line="240" w:lineRule="auto"/>
        <w:jc w:val="both"/>
        <w:rPr>
          <w:rFonts w:cs="ArialMT"/>
          <w:sz w:val="24"/>
          <w:szCs w:val="24"/>
        </w:rPr>
      </w:pPr>
      <w:r w:rsidRPr="00DB0868">
        <w:rPr>
          <w:rFonts w:cs="ArialMT"/>
          <w:sz w:val="24"/>
          <w:szCs w:val="24"/>
        </w:rPr>
        <w:t xml:space="preserve">En el presente caso resulta procedente realizar la adquisición </w:t>
      </w:r>
      <w:r w:rsidR="00EF51EF">
        <w:rPr>
          <w:rFonts w:cs="ArialMT"/>
          <w:sz w:val="24"/>
          <w:szCs w:val="24"/>
        </w:rPr>
        <w:t>por adjudicación directa para el mantenimiento preventivo del sistema SICAGEM.</w:t>
      </w:r>
    </w:p>
    <w:p w14:paraId="53009B5F" w14:textId="77777777" w:rsidR="00523EA6" w:rsidRPr="00042540" w:rsidRDefault="00523EA6" w:rsidP="00874989">
      <w:pPr>
        <w:jc w:val="both"/>
        <w:rPr>
          <w:rFonts w:cs="Arial"/>
          <w:sz w:val="24"/>
          <w:szCs w:val="24"/>
        </w:rPr>
      </w:pPr>
    </w:p>
    <w:p w14:paraId="595569B2" w14:textId="77777777" w:rsidR="00914A11" w:rsidRPr="00042540" w:rsidRDefault="00914A11" w:rsidP="00914A11">
      <w:pPr>
        <w:pStyle w:val="texto0"/>
        <w:numPr>
          <w:ilvl w:val="0"/>
          <w:numId w:val="5"/>
        </w:numPr>
        <w:spacing w:after="0" w:line="240" w:lineRule="auto"/>
        <w:ind w:left="0" w:firstLine="0"/>
        <w:rPr>
          <w:rFonts w:asciiTheme="minorHAnsi" w:hAnsiTheme="minorHAnsi" w:cs="Arial"/>
          <w:b/>
          <w:color w:val="000000"/>
          <w:sz w:val="24"/>
          <w:szCs w:val="24"/>
        </w:rPr>
      </w:pPr>
      <w:r w:rsidRPr="00042540">
        <w:rPr>
          <w:rFonts w:asciiTheme="minorHAnsi" w:hAnsiTheme="minorHAnsi" w:cs="Arial"/>
          <w:b/>
          <w:color w:val="000000"/>
          <w:sz w:val="24"/>
          <w:szCs w:val="24"/>
        </w:rPr>
        <w:t xml:space="preserve">INVESTIGACIÓN DEL MERCADO: </w:t>
      </w:r>
    </w:p>
    <w:p w14:paraId="3CC4B7DE" w14:textId="77777777" w:rsidR="008212A3" w:rsidRPr="00042540" w:rsidRDefault="008212A3" w:rsidP="008212A3">
      <w:pPr>
        <w:pStyle w:val="texto0"/>
        <w:spacing w:after="0" w:line="240" w:lineRule="auto"/>
        <w:ind w:firstLine="0"/>
        <w:rPr>
          <w:rFonts w:asciiTheme="minorHAnsi" w:hAnsiTheme="minorHAnsi" w:cs="Arial"/>
          <w:b/>
          <w:color w:val="000000"/>
          <w:sz w:val="24"/>
          <w:szCs w:val="24"/>
        </w:rPr>
      </w:pPr>
    </w:p>
    <w:p w14:paraId="61CE9032" w14:textId="77777777" w:rsidR="003632FD" w:rsidRPr="00042540" w:rsidRDefault="00914A11" w:rsidP="003632FD">
      <w:pPr>
        <w:spacing w:line="240" w:lineRule="auto"/>
        <w:jc w:val="both"/>
        <w:rPr>
          <w:rFonts w:cs="Arial"/>
          <w:color w:val="000000"/>
          <w:sz w:val="24"/>
          <w:szCs w:val="24"/>
        </w:rPr>
      </w:pPr>
      <w:r w:rsidRPr="00042540">
        <w:rPr>
          <w:rFonts w:cs="Arial"/>
          <w:color w:val="000000"/>
          <w:sz w:val="24"/>
          <w:szCs w:val="24"/>
        </w:rPr>
        <w:t xml:space="preserve">Como parte de la investigación de </w:t>
      </w:r>
      <w:r w:rsidR="008D3F77" w:rsidRPr="00042540">
        <w:rPr>
          <w:rFonts w:cs="Arial"/>
          <w:color w:val="000000"/>
          <w:sz w:val="24"/>
          <w:szCs w:val="24"/>
        </w:rPr>
        <w:t xml:space="preserve">mercado se manifiesta que </w:t>
      </w:r>
      <w:r w:rsidR="003632FD" w:rsidRPr="00042540">
        <w:rPr>
          <w:rFonts w:cs="Arial"/>
          <w:color w:val="000000"/>
          <w:sz w:val="24"/>
          <w:szCs w:val="24"/>
        </w:rPr>
        <w:t>en</w:t>
      </w:r>
      <w:r w:rsidR="0071659D">
        <w:rPr>
          <w:rFonts w:cs="Arial"/>
          <w:color w:val="000000"/>
          <w:sz w:val="24"/>
          <w:szCs w:val="24"/>
        </w:rPr>
        <w:t xml:space="preserve"> el mes de mayo del año 2017</w:t>
      </w:r>
      <w:r w:rsidR="003632FD" w:rsidRPr="00042540">
        <w:rPr>
          <w:rFonts w:cs="Arial"/>
          <w:color w:val="000000"/>
          <w:sz w:val="24"/>
          <w:szCs w:val="24"/>
        </w:rPr>
        <w:t xml:space="preserve"> </w:t>
      </w:r>
      <w:r w:rsidR="00B46D09" w:rsidRPr="00042540">
        <w:rPr>
          <w:rFonts w:cs="Arial"/>
          <w:color w:val="000000"/>
          <w:sz w:val="24"/>
          <w:szCs w:val="24"/>
        </w:rPr>
        <w:t xml:space="preserve">se llevó a cabo la LICITACIÓN PÚBLICA LOCAL </w:t>
      </w:r>
      <w:r w:rsidR="00EF51EF">
        <w:rPr>
          <w:rFonts w:cs="Arial"/>
          <w:color w:val="000000"/>
          <w:sz w:val="24"/>
          <w:szCs w:val="24"/>
        </w:rPr>
        <w:t>005/</w:t>
      </w:r>
      <w:r w:rsidR="0071659D">
        <w:rPr>
          <w:rFonts w:cs="Arial"/>
          <w:color w:val="000000"/>
          <w:sz w:val="24"/>
          <w:szCs w:val="24"/>
        </w:rPr>
        <w:t xml:space="preserve">2017 </w:t>
      </w:r>
      <w:r w:rsidR="0071659D" w:rsidRPr="00042540">
        <w:rPr>
          <w:rFonts w:cs="Arial"/>
          <w:color w:val="000000"/>
          <w:sz w:val="24"/>
          <w:szCs w:val="24"/>
        </w:rPr>
        <w:t>donde</w:t>
      </w:r>
      <w:r w:rsidR="003632FD" w:rsidRPr="00042540">
        <w:rPr>
          <w:rFonts w:cs="Arial"/>
          <w:color w:val="000000"/>
          <w:sz w:val="24"/>
          <w:szCs w:val="24"/>
        </w:rPr>
        <w:t xml:space="preserve"> </w:t>
      </w:r>
      <w:r w:rsidR="00564D94">
        <w:rPr>
          <w:rFonts w:cs="Arial"/>
          <w:color w:val="000000"/>
          <w:sz w:val="24"/>
          <w:szCs w:val="24"/>
        </w:rPr>
        <w:t xml:space="preserve">emitió </w:t>
      </w:r>
      <w:r w:rsidR="00564D94" w:rsidRPr="00042540">
        <w:rPr>
          <w:rFonts w:cs="Arial"/>
          <w:color w:val="000000"/>
          <w:sz w:val="24"/>
          <w:szCs w:val="24"/>
        </w:rPr>
        <w:t>el</w:t>
      </w:r>
      <w:r w:rsidR="0071659D" w:rsidRPr="00042540">
        <w:rPr>
          <w:rFonts w:cs="Arial"/>
          <w:color w:val="000000"/>
          <w:sz w:val="24"/>
          <w:szCs w:val="24"/>
        </w:rPr>
        <w:t xml:space="preserve"> fallo de adjudicación en la </w:t>
      </w:r>
      <w:r w:rsidR="0071659D">
        <w:rPr>
          <w:rFonts w:cs="Arial"/>
          <w:color w:val="000000"/>
          <w:sz w:val="24"/>
          <w:szCs w:val="24"/>
        </w:rPr>
        <w:t>vigésima quinta</w:t>
      </w:r>
      <w:r w:rsidR="003632FD" w:rsidRPr="00042540">
        <w:rPr>
          <w:rFonts w:cs="Arial"/>
          <w:color w:val="000000"/>
          <w:sz w:val="24"/>
          <w:szCs w:val="24"/>
        </w:rPr>
        <w:t>,</w:t>
      </w:r>
      <w:r w:rsidR="0071659D">
        <w:rPr>
          <w:rFonts w:cs="Arial"/>
          <w:color w:val="000000"/>
          <w:sz w:val="24"/>
          <w:szCs w:val="24"/>
        </w:rPr>
        <w:t xml:space="preserve"> </w:t>
      </w:r>
      <w:r w:rsidR="0071659D" w:rsidRPr="00564D94">
        <w:rPr>
          <w:rFonts w:cs="Arial"/>
          <w:color w:val="000000"/>
          <w:sz w:val="24"/>
          <w:szCs w:val="24"/>
        </w:rPr>
        <w:t xml:space="preserve">Sesión Ordinaria de la Comisión de </w:t>
      </w:r>
      <w:r w:rsidR="00564D94" w:rsidRPr="00564D94">
        <w:rPr>
          <w:rFonts w:cs="Arial"/>
          <w:color w:val="000000"/>
          <w:sz w:val="24"/>
          <w:szCs w:val="24"/>
        </w:rPr>
        <w:t xml:space="preserve">Adquisiciones, contratación de Arrendamientos y Servicios para el </w:t>
      </w:r>
      <w:r w:rsidR="003632FD" w:rsidRPr="00564D94">
        <w:rPr>
          <w:rFonts w:cs="Arial"/>
          <w:color w:val="000000"/>
          <w:sz w:val="24"/>
          <w:szCs w:val="24"/>
        </w:rPr>
        <w:t xml:space="preserve"> Municipio De Zapotlán El Grande</w:t>
      </w:r>
      <w:r w:rsidR="00564D94" w:rsidRPr="00564D94">
        <w:rPr>
          <w:rFonts w:cs="Arial"/>
          <w:color w:val="000000"/>
          <w:sz w:val="24"/>
          <w:szCs w:val="24"/>
        </w:rPr>
        <w:t>, Jalisco</w:t>
      </w:r>
      <w:r w:rsidR="00524376">
        <w:rPr>
          <w:rFonts w:cs="Arial"/>
          <w:color w:val="000000"/>
          <w:sz w:val="24"/>
          <w:szCs w:val="24"/>
        </w:rPr>
        <w:t>,</w:t>
      </w:r>
      <w:r w:rsidR="003632FD" w:rsidRPr="00564D94">
        <w:rPr>
          <w:rFonts w:cs="Arial"/>
          <w:color w:val="000000"/>
          <w:sz w:val="24"/>
          <w:szCs w:val="24"/>
        </w:rPr>
        <w:t xml:space="preserve"> </w:t>
      </w:r>
      <w:r w:rsidR="00524376">
        <w:rPr>
          <w:rFonts w:cs="Arial"/>
          <w:color w:val="000000"/>
          <w:sz w:val="24"/>
          <w:szCs w:val="24"/>
        </w:rPr>
        <w:t>c</w:t>
      </w:r>
      <w:r w:rsidR="003632FD" w:rsidRPr="00564D94">
        <w:rPr>
          <w:rFonts w:cs="Arial"/>
          <w:color w:val="000000"/>
          <w:sz w:val="24"/>
          <w:szCs w:val="24"/>
        </w:rPr>
        <w:t xml:space="preserve">elebrada el día </w:t>
      </w:r>
      <w:r w:rsidR="00564D94" w:rsidRPr="00564D94">
        <w:rPr>
          <w:rFonts w:cs="Arial"/>
          <w:color w:val="000000"/>
          <w:sz w:val="24"/>
          <w:szCs w:val="24"/>
        </w:rPr>
        <w:t>24 de mayo de 2017,</w:t>
      </w:r>
      <w:r w:rsidR="003632FD" w:rsidRPr="00564D94">
        <w:rPr>
          <w:rFonts w:cs="Arial"/>
          <w:color w:val="000000"/>
          <w:sz w:val="24"/>
          <w:szCs w:val="24"/>
        </w:rPr>
        <w:t xml:space="preserve"> donde se adjudicó por mayoría calificada a la empresa de persona </w:t>
      </w:r>
      <w:r w:rsidR="00DB4DBC" w:rsidRPr="00564D94">
        <w:rPr>
          <w:rFonts w:cs="Arial"/>
          <w:color w:val="000000"/>
          <w:sz w:val="24"/>
          <w:szCs w:val="24"/>
        </w:rPr>
        <w:t xml:space="preserve">jurídica </w:t>
      </w:r>
      <w:r w:rsidR="00564D94" w:rsidRPr="00564D94">
        <w:rPr>
          <w:rFonts w:cs="Arial"/>
          <w:color w:val="000000"/>
          <w:sz w:val="24"/>
          <w:szCs w:val="24"/>
        </w:rPr>
        <w:t>GEOINGENIERIA APLICADA, S.A de C.V. para la adquisición de “</w:t>
      </w:r>
      <w:r w:rsidR="00564D94" w:rsidRPr="00564D94">
        <w:rPr>
          <w:rFonts w:cs="Arial"/>
          <w:sz w:val="24"/>
          <w:szCs w:val="24"/>
        </w:rPr>
        <w:t>SISTEMA DE GESTIÓN CATASTRAL, DEPURACIÓN DEL PADRÓN CATASTRAL Y VERIFICATIVO EN CAMPO”</w:t>
      </w:r>
      <w:r w:rsidR="00564D94" w:rsidRPr="00564D94">
        <w:rPr>
          <w:rFonts w:cs="Arial"/>
          <w:color w:val="000000"/>
          <w:sz w:val="24"/>
          <w:szCs w:val="24"/>
        </w:rPr>
        <w:t xml:space="preserve"> </w:t>
      </w:r>
      <w:r w:rsidR="003632FD" w:rsidRPr="00564D94">
        <w:rPr>
          <w:rFonts w:cs="Arial"/>
          <w:color w:val="000000"/>
          <w:sz w:val="24"/>
          <w:szCs w:val="24"/>
        </w:rPr>
        <w:t xml:space="preserve">ya que presentó la </w:t>
      </w:r>
      <w:r w:rsidR="00DB4DBC" w:rsidRPr="00564D94">
        <w:rPr>
          <w:rFonts w:cs="Arial"/>
          <w:color w:val="000000"/>
          <w:sz w:val="24"/>
          <w:szCs w:val="24"/>
        </w:rPr>
        <w:t>mejor propuesta</w:t>
      </w:r>
      <w:r w:rsidR="003632FD" w:rsidRPr="00564D94">
        <w:rPr>
          <w:rFonts w:cs="Arial"/>
          <w:color w:val="000000"/>
          <w:sz w:val="24"/>
          <w:szCs w:val="24"/>
        </w:rPr>
        <w:t xml:space="preserve"> técnica y económica</w:t>
      </w:r>
      <w:r w:rsidR="00564D94" w:rsidRPr="00564D94">
        <w:rPr>
          <w:rFonts w:cs="Arial"/>
          <w:color w:val="000000"/>
          <w:sz w:val="24"/>
          <w:szCs w:val="24"/>
        </w:rPr>
        <w:t>, por</w:t>
      </w:r>
      <w:r w:rsidR="00DB4DBC" w:rsidRPr="00564D94">
        <w:rPr>
          <w:rFonts w:cs="Arial"/>
          <w:color w:val="000000"/>
          <w:sz w:val="24"/>
          <w:szCs w:val="24"/>
        </w:rPr>
        <w:t xml:space="preserve"> lo</w:t>
      </w:r>
      <w:r w:rsidR="003632FD" w:rsidRPr="00564D94">
        <w:rPr>
          <w:rFonts w:cs="Arial"/>
          <w:color w:val="000000"/>
          <w:sz w:val="24"/>
          <w:szCs w:val="24"/>
        </w:rPr>
        <w:t xml:space="preserve"> que en base a los razonamientos anteriormente mencionados se adjudica por un periodo del</w:t>
      </w:r>
      <w:r w:rsidR="00564D94" w:rsidRPr="00564D94">
        <w:rPr>
          <w:rFonts w:cs="Arial"/>
          <w:color w:val="000000"/>
          <w:sz w:val="24"/>
          <w:szCs w:val="24"/>
        </w:rPr>
        <w:t xml:space="preserve"> mes de Noviembre del 2021 a diciembre del año 2024. A la empresa jurídica GEOINGENIERIA APLICADA, S.A de C.V. </w:t>
      </w:r>
      <w:r w:rsidR="008B2430" w:rsidRPr="00564D94">
        <w:rPr>
          <w:rFonts w:cs="Arial"/>
          <w:color w:val="000000"/>
          <w:sz w:val="24"/>
          <w:szCs w:val="24"/>
        </w:rPr>
        <w:t>por lo que derivado de la información se manifiesta que</w:t>
      </w:r>
      <w:r w:rsidR="008B2430">
        <w:rPr>
          <w:rFonts w:cs="Arial"/>
          <w:color w:val="000000"/>
          <w:sz w:val="24"/>
          <w:szCs w:val="24"/>
        </w:rPr>
        <w:t xml:space="preserve"> el proveedor antes mencionado cumple satisfactoriamente con los </w:t>
      </w:r>
      <w:r w:rsidR="00564D94">
        <w:rPr>
          <w:rFonts w:cs="Arial"/>
          <w:color w:val="000000"/>
          <w:sz w:val="24"/>
          <w:szCs w:val="24"/>
        </w:rPr>
        <w:t>requisitos para</w:t>
      </w:r>
      <w:r w:rsidR="008B2430">
        <w:rPr>
          <w:rFonts w:cs="Arial"/>
          <w:color w:val="000000"/>
          <w:sz w:val="24"/>
          <w:szCs w:val="24"/>
        </w:rPr>
        <w:t xml:space="preserve"> la presente adjudicación. </w:t>
      </w:r>
    </w:p>
    <w:p w14:paraId="4C7EB21E" w14:textId="77777777" w:rsidR="00914A11" w:rsidRPr="00042540" w:rsidRDefault="00914A11" w:rsidP="00914A11">
      <w:pPr>
        <w:pStyle w:val="Prrafodelista"/>
        <w:numPr>
          <w:ilvl w:val="0"/>
          <w:numId w:val="5"/>
        </w:numPr>
        <w:spacing w:line="240" w:lineRule="auto"/>
        <w:ind w:left="0" w:firstLine="0"/>
        <w:jc w:val="both"/>
        <w:rPr>
          <w:rFonts w:cs="Arial"/>
          <w:b/>
          <w:color w:val="000000"/>
          <w:sz w:val="24"/>
          <w:szCs w:val="24"/>
        </w:rPr>
      </w:pPr>
      <w:r w:rsidRPr="00042540">
        <w:rPr>
          <w:rFonts w:cs="Arial"/>
          <w:b/>
          <w:color w:val="000000"/>
          <w:sz w:val="24"/>
          <w:szCs w:val="24"/>
        </w:rPr>
        <w:t>EL MONTO DE LA CONTRATACIÓN Y FORMA DE PAGO</w:t>
      </w:r>
    </w:p>
    <w:p w14:paraId="33840E94" w14:textId="77777777" w:rsidR="00F410E6" w:rsidRDefault="00564D94" w:rsidP="00E172BB">
      <w:pPr>
        <w:ind w:right="20"/>
        <w:jc w:val="both"/>
        <w:rPr>
          <w:rFonts w:cs="Arial"/>
          <w:color w:val="000000"/>
          <w:sz w:val="24"/>
          <w:szCs w:val="24"/>
        </w:rPr>
      </w:pPr>
      <w:r w:rsidRPr="00564D94">
        <w:rPr>
          <w:rFonts w:cs="Arial"/>
          <w:color w:val="000000"/>
          <w:sz w:val="24"/>
          <w:szCs w:val="24"/>
        </w:rPr>
        <w:t xml:space="preserve">El importe total por el cumplimiento del contrato, será de $ </w:t>
      </w:r>
      <w:r>
        <w:rPr>
          <w:rFonts w:cs="Arial"/>
          <w:color w:val="000000"/>
          <w:sz w:val="24"/>
          <w:szCs w:val="24"/>
        </w:rPr>
        <w:t>855</w:t>
      </w:r>
      <w:r w:rsidRPr="00564D94">
        <w:rPr>
          <w:rFonts w:cs="Arial"/>
          <w:color w:val="000000"/>
          <w:sz w:val="24"/>
          <w:szCs w:val="24"/>
        </w:rPr>
        <w:t>,000.00 (</w:t>
      </w:r>
      <w:r>
        <w:rPr>
          <w:rFonts w:cs="Arial"/>
          <w:color w:val="000000"/>
          <w:sz w:val="24"/>
          <w:szCs w:val="24"/>
        </w:rPr>
        <w:t xml:space="preserve">ochocientos cincuenta y cinco mil </w:t>
      </w:r>
      <w:r w:rsidRPr="00564D94">
        <w:rPr>
          <w:rFonts w:cs="Arial"/>
          <w:color w:val="000000"/>
          <w:sz w:val="24"/>
          <w:szCs w:val="24"/>
        </w:rPr>
        <w:t xml:space="preserve">pesos 00/100 M.N.), </w:t>
      </w:r>
      <w:r>
        <w:rPr>
          <w:rFonts w:cs="Arial"/>
          <w:color w:val="000000"/>
          <w:sz w:val="24"/>
          <w:szCs w:val="24"/>
        </w:rPr>
        <w:t xml:space="preserve">más el impuesto al valor agregado IVA; dando un I.V.A de $ 136,800.00 monto tal del contrato $991,800.00 total el monto del contrato de </w:t>
      </w:r>
      <w:r w:rsidRPr="00564D94">
        <w:rPr>
          <w:rFonts w:cs="Arial"/>
          <w:color w:val="000000"/>
          <w:sz w:val="24"/>
          <w:szCs w:val="24"/>
        </w:rPr>
        <w:t>este pago se hará de la siguiente manera:</w:t>
      </w:r>
    </w:p>
    <w:tbl>
      <w:tblPr>
        <w:tblStyle w:val="Tablaconcuadrcula"/>
        <w:tblW w:w="0" w:type="auto"/>
        <w:tblLook w:val="04A0" w:firstRow="1" w:lastRow="0" w:firstColumn="1" w:lastColumn="0" w:noHBand="0" w:noVBand="1"/>
      </w:tblPr>
      <w:tblGrid>
        <w:gridCol w:w="2942"/>
        <w:gridCol w:w="1344"/>
        <w:gridCol w:w="2230"/>
        <w:gridCol w:w="2049"/>
      </w:tblGrid>
      <w:tr w:rsidR="00E037BC" w14:paraId="776EFF15" w14:textId="77777777" w:rsidTr="00E037BC">
        <w:tc>
          <w:tcPr>
            <w:tcW w:w="2942" w:type="dxa"/>
          </w:tcPr>
          <w:p w14:paraId="6C3009E5" w14:textId="77777777" w:rsidR="00E037BC" w:rsidRDefault="00E037BC" w:rsidP="00E172BB">
            <w:pPr>
              <w:ind w:right="20"/>
              <w:jc w:val="both"/>
              <w:rPr>
                <w:rFonts w:cs="Arial"/>
                <w:color w:val="000000"/>
                <w:sz w:val="24"/>
                <w:szCs w:val="24"/>
              </w:rPr>
            </w:pPr>
            <w:r>
              <w:rPr>
                <w:rFonts w:cs="Arial"/>
                <w:color w:val="000000"/>
                <w:sz w:val="24"/>
                <w:szCs w:val="24"/>
              </w:rPr>
              <w:t>Noviembre</w:t>
            </w:r>
          </w:p>
        </w:tc>
        <w:tc>
          <w:tcPr>
            <w:tcW w:w="1344" w:type="dxa"/>
          </w:tcPr>
          <w:p w14:paraId="09F896FF" w14:textId="77777777" w:rsidR="00E037BC" w:rsidRDefault="00E037BC" w:rsidP="00E172BB">
            <w:pPr>
              <w:ind w:right="20"/>
              <w:jc w:val="both"/>
              <w:rPr>
                <w:rFonts w:cs="Arial"/>
                <w:color w:val="000000"/>
                <w:sz w:val="24"/>
                <w:szCs w:val="24"/>
              </w:rPr>
            </w:pPr>
            <w:r>
              <w:rPr>
                <w:rFonts w:cs="Arial"/>
                <w:color w:val="000000"/>
                <w:sz w:val="24"/>
                <w:szCs w:val="24"/>
              </w:rPr>
              <w:t>2021</w:t>
            </w:r>
          </w:p>
        </w:tc>
        <w:tc>
          <w:tcPr>
            <w:tcW w:w="2230" w:type="dxa"/>
          </w:tcPr>
          <w:p w14:paraId="20C57168"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519C622B" w14:textId="77777777" w:rsidR="00E037BC" w:rsidRDefault="00E037BC" w:rsidP="002165F7">
            <w:pPr>
              <w:ind w:right="20"/>
              <w:jc w:val="both"/>
              <w:rPr>
                <w:rFonts w:cs="Arial"/>
                <w:color w:val="000000"/>
                <w:sz w:val="24"/>
                <w:szCs w:val="24"/>
              </w:rPr>
            </w:pPr>
            <w:r>
              <w:rPr>
                <w:rFonts w:cs="Arial"/>
                <w:color w:val="000000"/>
                <w:sz w:val="24"/>
                <w:szCs w:val="24"/>
              </w:rPr>
              <w:t xml:space="preserve">I.V.A INCLUIDO </w:t>
            </w:r>
          </w:p>
        </w:tc>
      </w:tr>
      <w:tr w:rsidR="00E037BC" w14:paraId="72A0D723" w14:textId="77777777" w:rsidTr="00E037BC">
        <w:tc>
          <w:tcPr>
            <w:tcW w:w="2942" w:type="dxa"/>
          </w:tcPr>
          <w:p w14:paraId="783CC54E" w14:textId="77777777" w:rsidR="00E037BC" w:rsidRDefault="00E037BC" w:rsidP="00E037BC">
            <w:pPr>
              <w:ind w:right="20"/>
              <w:jc w:val="both"/>
              <w:rPr>
                <w:rFonts w:cs="Arial"/>
                <w:color w:val="000000"/>
                <w:sz w:val="24"/>
                <w:szCs w:val="24"/>
              </w:rPr>
            </w:pPr>
            <w:r>
              <w:rPr>
                <w:rFonts w:cs="Arial"/>
                <w:color w:val="000000"/>
                <w:sz w:val="24"/>
                <w:szCs w:val="24"/>
              </w:rPr>
              <w:t>Diciembre</w:t>
            </w:r>
          </w:p>
        </w:tc>
        <w:tc>
          <w:tcPr>
            <w:tcW w:w="1344" w:type="dxa"/>
          </w:tcPr>
          <w:p w14:paraId="4E6A4B21" w14:textId="77777777" w:rsidR="00E037BC" w:rsidRDefault="00E037BC" w:rsidP="00E037BC">
            <w:pPr>
              <w:ind w:right="20"/>
              <w:jc w:val="both"/>
              <w:rPr>
                <w:rFonts w:cs="Arial"/>
                <w:color w:val="000000"/>
                <w:sz w:val="24"/>
                <w:szCs w:val="24"/>
              </w:rPr>
            </w:pPr>
            <w:r>
              <w:rPr>
                <w:rFonts w:cs="Arial"/>
                <w:color w:val="000000"/>
                <w:sz w:val="24"/>
                <w:szCs w:val="24"/>
              </w:rPr>
              <w:t>2021</w:t>
            </w:r>
          </w:p>
        </w:tc>
        <w:tc>
          <w:tcPr>
            <w:tcW w:w="2230" w:type="dxa"/>
          </w:tcPr>
          <w:p w14:paraId="5ED10C53"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14D2B61B"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5EA6FF42" w14:textId="77777777" w:rsidTr="00E037BC">
        <w:tc>
          <w:tcPr>
            <w:tcW w:w="2942" w:type="dxa"/>
          </w:tcPr>
          <w:p w14:paraId="1F6A55CC" w14:textId="77777777" w:rsidR="00E037BC" w:rsidRDefault="00E037BC" w:rsidP="00E037BC">
            <w:pPr>
              <w:ind w:right="20"/>
              <w:jc w:val="both"/>
              <w:rPr>
                <w:rFonts w:cs="Arial"/>
                <w:color w:val="000000"/>
                <w:sz w:val="24"/>
                <w:szCs w:val="24"/>
              </w:rPr>
            </w:pPr>
            <w:r>
              <w:rPr>
                <w:rFonts w:cs="Arial"/>
                <w:color w:val="000000"/>
                <w:sz w:val="24"/>
                <w:szCs w:val="24"/>
              </w:rPr>
              <w:t>Enero</w:t>
            </w:r>
          </w:p>
        </w:tc>
        <w:tc>
          <w:tcPr>
            <w:tcW w:w="1344" w:type="dxa"/>
          </w:tcPr>
          <w:p w14:paraId="4D6A4528" w14:textId="77777777" w:rsidR="00E037BC" w:rsidRDefault="00E037BC" w:rsidP="00E037BC">
            <w:pPr>
              <w:ind w:right="20"/>
              <w:jc w:val="both"/>
              <w:rPr>
                <w:rFonts w:cs="Arial"/>
                <w:color w:val="000000"/>
                <w:sz w:val="24"/>
                <w:szCs w:val="24"/>
              </w:rPr>
            </w:pPr>
            <w:r>
              <w:rPr>
                <w:rFonts w:cs="Arial"/>
                <w:color w:val="000000"/>
                <w:sz w:val="24"/>
                <w:szCs w:val="24"/>
              </w:rPr>
              <w:t>2022</w:t>
            </w:r>
          </w:p>
        </w:tc>
        <w:tc>
          <w:tcPr>
            <w:tcW w:w="2230" w:type="dxa"/>
          </w:tcPr>
          <w:p w14:paraId="00EBE567"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74CC5A09"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1351651A" w14:textId="77777777" w:rsidTr="00E037BC">
        <w:tc>
          <w:tcPr>
            <w:tcW w:w="2942" w:type="dxa"/>
          </w:tcPr>
          <w:p w14:paraId="479B733F" w14:textId="77777777" w:rsidR="00E037BC" w:rsidRDefault="00E037BC" w:rsidP="00E037BC">
            <w:pPr>
              <w:ind w:right="20"/>
              <w:jc w:val="both"/>
              <w:rPr>
                <w:rFonts w:cs="Arial"/>
                <w:color w:val="000000"/>
                <w:sz w:val="24"/>
                <w:szCs w:val="24"/>
              </w:rPr>
            </w:pPr>
            <w:r>
              <w:rPr>
                <w:rFonts w:cs="Arial"/>
                <w:color w:val="000000"/>
                <w:sz w:val="24"/>
                <w:szCs w:val="24"/>
              </w:rPr>
              <w:t>Febrero</w:t>
            </w:r>
          </w:p>
        </w:tc>
        <w:tc>
          <w:tcPr>
            <w:tcW w:w="1344" w:type="dxa"/>
          </w:tcPr>
          <w:p w14:paraId="31A123C9" w14:textId="77777777" w:rsidR="00E037BC" w:rsidRDefault="00E037BC" w:rsidP="00E037BC">
            <w:r w:rsidRPr="009465BD">
              <w:rPr>
                <w:rFonts w:cs="Arial"/>
                <w:color w:val="000000"/>
                <w:sz w:val="24"/>
                <w:szCs w:val="24"/>
              </w:rPr>
              <w:t>2022</w:t>
            </w:r>
          </w:p>
        </w:tc>
        <w:tc>
          <w:tcPr>
            <w:tcW w:w="2230" w:type="dxa"/>
          </w:tcPr>
          <w:p w14:paraId="0DE69F14"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63717990"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2A6A2FAE" w14:textId="77777777" w:rsidTr="00E037BC">
        <w:tc>
          <w:tcPr>
            <w:tcW w:w="2942" w:type="dxa"/>
          </w:tcPr>
          <w:p w14:paraId="34A05D7A" w14:textId="77777777" w:rsidR="00E037BC" w:rsidRDefault="00E037BC" w:rsidP="00E037BC">
            <w:pPr>
              <w:ind w:right="20"/>
              <w:jc w:val="both"/>
              <w:rPr>
                <w:rFonts w:cs="Arial"/>
                <w:color w:val="000000"/>
                <w:sz w:val="24"/>
                <w:szCs w:val="24"/>
              </w:rPr>
            </w:pPr>
            <w:r>
              <w:rPr>
                <w:rFonts w:cs="Arial"/>
                <w:color w:val="000000"/>
                <w:sz w:val="24"/>
                <w:szCs w:val="24"/>
              </w:rPr>
              <w:t>Marzo</w:t>
            </w:r>
          </w:p>
        </w:tc>
        <w:tc>
          <w:tcPr>
            <w:tcW w:w="1344" w:type="dxa"/>
          </w:tcPr>
          <w:p w14:paraId="072EF2A8" w14:textId="77777777" w:rsidR="00E037BC" w:rsidRDefault="00E037BC" w:rsidP="00E037BC">
            <w:r w:rsidRPr="009465BD">
              <w:rPr>
                <w:rFonts w:cs="Arial"/>
                <w:color w:val="000000"/>
                <w:sz w:val="24"/>
                <w:szCs w:val="24"/>
              </w:rPr>
              <w:t>2022</w:t>
            </w:r>
          </w:p>
        </w:tc>
        <w:tc>
          <w:tcPr>
            <w:tcW w:w="2230" w:type="dxa"/>
          </w:tcPr>
          <w:p w14:paraId="2F1FC8A3"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7160D221"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4584E4F0" w14:textId="77777777" w:rsidTr="00E037BC">
        <w:tc>
          <w:tcPr>
            <w:tcW w:w="2942" w:type="dxa"/>
          </w:tcPr>
          <w:p w14:paraId="46B3EB12" w14:textId="77777777" w:rsidR="00E037BC" w:rsidRDefault="00E037BC" w:rsidP="00E037BC">
            <w:pPr>
              <w:ind w:right="20"/>
              <w:jc w:val="both"/>
              <w:rPr>
                <w:rFonts w:cs="Arial"/>
                <w:color w:val="000000"/>
                <w:sz w:val="24"/>
                <w:szCs w:val="24"/>
              </w:rPr>
            </w:pPr>
            <w:r>
              <w:rPr>
                <w:rFonts w:cs="Arial"/>
                <w:color w:val="000000"/>
                <w:sz w:val="24"/>
                <w:szCs w:val="24"/>
              </w:rPr>
              <w:t>Abril</w:t>
            </w:r>
          </w:p>
        </w:tc>
        <w:tc>
          <w:tcPr>
            <w:tcW w:w="1344" w:type="dxa"/>
          </w:tcPr>
          <w:p w14:paraId="7F4DE89A" w14:textId="77777777" w:rsidR="00E037BC" w:rsidRDefault="00E037BC" w:rsidP="00E037BC">
            <w:r w:rsidRPr="009465BD">
              <w:rPr>
                <w:rFonts w:cs="Arial"/>
                <w:color w:val="000000"/>
                <w:sz w:val="24"/>
                <w:szCs w:val="24"/>
              </w:rPr>
              <w:t>2022</w:t>
            </w:r>
          </w:p>
        </w:tc>
        <w:tc>
          <w:tcPr>
            <w:tcW w:w="2230" w:type="dxa"/>
          </w:tcPr>
          <w:p w14:paraId="6AE15EB1"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62FAAB27"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0E6C70F9" w14:textId="77777777" w:rsidTr="00E037BC">
        <w:tc>
          <w:tcPr>
            <w:tcW w:w="2942" w:type="dxa"/>
          </w:tcPr>
          <w:p w14:paraId="164FA900" w14:textId="77777777" w:rsidR="00E037BC" w:rsidRDefault="00E037BC" w:rsidP="00E037BC">
            <w:pPr>
              <w:ind w:right="20"/>
              <w:jc w:val="both"/>
              <w:rPr>
                <w:rFonts w:cs="Arial"/>
                <w:color w:val="000000"/>
                <w:sz w:val="24"/>
                <w:szCs w:val="24"/>
              </w:rPr>
            </w:pPr>
            <w:r>
              <w:rPr>
                <w:rFonts w:cs="Arial"/>
                <w:color w:val="000000"/>
                <w:sz w:val="24"/>
                <w:szCs w:val="24"/>
              </w:rPr>
              <w:t>Mayo</w:t>
            </w:r>
          </w:p>
        </w:tc>
        <w:tc>
          <w:tcPr>
            <w:tcW w:w="1344" w:type="dxa"/>
          </w:tcPr>
          <w:p w14:paraId="0913285D" w14:textId="77777777" w:rsidR="00E037BC" w:rsidRDefault="00E037BC" w:rsidP="00E037BC">
            <w:r w:rsidRPr="009465BD">
              <w:rPr>
                <w:rFonts w:cs="Arial"/>
                <w:color w:val="000000"/>
                <w:sz w:val="24"/>
                <w:szCs w:val="24"/>
              </w:rPr>
              <w:t>2022</w:t>
            </w:r>
          </w:p>
        </w:tc>
        <w:tc>
          <w:tcPr>
            <w:tcW w:w="2230" w:type="dxa"/>
          </w:tcPr>
          <w:p w14:paraId="3F003693"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063A877D"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11993A3A" w14:textId="77777777" w:rsidTr="00E037BC">
        <w:tc>
          <w:tcPr>
            <w:tcW w:w="2942" w:type="dxa"/>
          </w:tcPr>
          <w:p w14:paraId="7136BA86" w14:textId="77777777" w:rsidR="00E037BC" w:rsidRDefault="00E037BC" w:rsidP="00E037BC">
            <w:pPr>
              <w:ind w:right="20"/>
              <w:jc w:val="both"/>
              <w:rPr>
                <w:rFonts w:cs="Arial"/>
                <w:color w:val="000000"/>
                <w:sz w:val="24"/>
                <w:szCs w:val="24"/>
              </w:rPr>
            </w:pPr>
            <w:r>
              <w:rPr>
                <w:rFonts w:cs="Arial"/>
                <w:color w:val="000000"/>
                <w:sz w:val="24"/>
                <w:szCs w:val="24"/>
              </w:rPr>
              <w:t>Junio</w:t>
            </w:r>
          </w:p>
        </w:tc>
        <w:tc>
          <w:tcPr>
            <w:tcW w:w="1344" w:type="dxa"/>
          </w:tcPr>
          <w:p w14:paraId="5B9E9E1D" w14:textId="77777777" w:rsidR="00E037BC" w:rsidRDefault="00E037BC" w:rsidP="00E037BC">
            <w:r w:rsidRPr="009465BD">
              <w:rPr>
                <w:rFonts w:cs="Arial"/>
                <w:color w:val="000000"/>
                <w:sz w:val="24"/>
                <w:szCs w:val="24"/>
              </w:rPr>
              <w:t>2022</w:t>
            </w:r>
          </w:p>
        </w:tc>
        <w:tc>
          <w:tcPr>
            <w:tcW w:w="2230" w:type="dxa"/>
          </w:tcPr>
          <w:p w14:paraId="6F24AD0D"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6D0FC8DA"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574A193D" w14:textId="77777777" w:rsidTr="00E037BC">
        <w:tc>
          <w:tcPr>
            <w:tcW w:w="2942" w:type="dxa"/>
          </w:tcPr>
          <w:p w14:paraId="3E5B6D41" w14:textId="77777777" w:rsidR="00E037BC" w:rsidRDefault="00E037BC" w:rsidP="00E037BC">
            <w:pPr>
              <w:ind w:right="20"/>
              <w:jc w:val="both"/>
              <w:rPr>
                <w:rFonts w:cs="Arial"/>
                <w:color w:val="000000"/>
                <w:sz w:val="24"/>
                <w:szCs w:val="24"/>
              </w:rPr>
            </w:pPr>
            <w:r>
              <w:rPr>
                <w:rFonts w:cs="Arial"/>
                <w:color w:val="000000"/>
                <w:sz w:val="24"/>
                <w:szCs w:val="24"/>
              </w:rPr>
              <w:t xml:space="preserve">Julio </w:t>
            </w:r>
          </w:p>
        </w:tc>
        <w:tc>
          <w:tcPr>
            <w:tcW w:w="1344" w:type="dxa"/>
          </w:tcPr>
          <w:p w14:paraId="547B3A91" w14:textId="77777777" w:rsidR="00E037BC" w:rsidRDefault="00E037BC" w:rsidP="00E037BC">
            <w:r w:rsidRPr="009465BD">
              <w:rPr>
                <w:rFonts w:cs="Arial"/>
                <w:color w:val="000000"/>
                <w:sz w:val="24"/>
                <w:szCs w:val="24"/>
              </w:rPr>
              <w:t>2022</w:t>
            </w:r>
          </w:p>
        </w:tc>
        <w:tc>
          <w:tcPr>
            <w:tcW w:w="2230" w:type="dxa"/>
          </w:tcPr>
          <w:p w14:paraId="1682B25B"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2F011331"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3DB74C16" w14:textId="77777777" w:rsidTr="00E037BC">
        <w:tc>
          <w:tcPr>
            <w:tcW w:w="2942" w:type="dxa"/>
          </w:tcPr>
          <w:p w14:paraId="50B71C37" w14:textId="77777777" w:rsidR="00E037BC" w:rsidRDefault="00E037BC" w:rsidP="00E037BC">
            <w:pPr>
              <w:ind w:right="20"/>
              <w:jc w:val="both"/>
              <w:rPr>
                <w:rFonts w:cs="Arial"/>
                <w:color w:val="000000"/>
                <w:sz w:val="24"/>
                <w:szCs w:val="24"/>
              </w:rPr>
            </w:pPr>
            <w:r>
              <w:rPr>
                <w:rFonts w:cs="Arial"/>
                <w:color w:val="000000"/>
                <w:sz w:val="24"/>
                <w:szCs w:val="24"/>
              </w:rPr>
              <w:t>Agosto</w:t>
            </w:r>
          </w:p>
        </w:tc>
        <w:tc>
          <w:tcPr>
            <w:tcW w:w="1344" w:type="dxa"/>
          </w:tcPr>
          <w:p w14:paraId="1BC248C4" w14:textId="77777777" w:rsidR="00E037BC" w:rsidRDefault="00E037BC" w:rsidP="00E037BC">
            <w:r w:rsidRPr="009465BD">
              <w:rPr>
                <w:rFonts w:cs="Arial"/>
                <w:color w:val="000000"/>
                <w:sz w:val="24"/>
                <w:szCs w:val="24"/>
              </w:rPr>
              <w:t>2022</w:t>
            </w:r>
          </w:p>
        </w:tc>
        <w:tc>
          <w:tcPr>
            <w:tcW w:w="2230" w:type="dxa"/>
          </w:tcPr>
          <w:p w14:paraId="076E586E"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2F43238B"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1665DA27" w14:textId="77777777" w:rsidTr="00E037BC">
        <w:tc>
          <w:tcPr>
            <w:tcW w:w="2942" w:type="dxa"/>
          </w:tcPr>
          <w:p w14:paraId="3BEEB17F" w14:textId="77777777" w:rsidR="00E037BC" w:rsidRDefault="00E037BC" w:rsidP="00E037BC">
            <w:pPr>
              <w:ind w:right="20"/>
              <w:jc w:val="both"/>
              <w:rPr>
                <w:rFonts w:cs="Arial"/>
                <w:color w:val="000000"/>
                <w:sz w:val="24"/>
                <w:szCs w:val="24"/>
              </w:rPr>
            </w:pPr>
            <w:r>
              <w:rPr>
                <w:rFonts w:cs="Arial"/>
                <w:color w:val="000000"/>
                <w:sz w:val="24"/>
                <w:szCs w:val="24"/>
              </w:rPr>
              <w:t xml:space="preserve">Septiembre </w:t>
            </w:r>
          </w:p>
        </w:tc>
        <w:tc>
          <w:tcPr>
            <w:tcW w:w="1344" w:type="dxa"/>
          </w:tcPr>
          <w:p w14:paraId="4F1C363E" w14:textId="77777777" w:rsidR="00E037BC" w:rsidRDefault="00E037BC" w:rsidP="00E037BC">
            <w:r w:rsidRPr="009465BD">
              <w:rPr>
                <w:rFonts w:cs="Arial"/>
                <w:color w:val="000000"/>
                <w:sz w:val="24"/>
                <w:szCs w:val="24"/>
              </w:rPr>
              <w:t>2022</w:t>
            </w:r>
          </w:p>
        </w:tc>
        <w:tc>
          <w:tcPr>
            <w:tcW w:w="2230" w:type="dxa"/>
          </w:tcPr>
          <w:p w14:paraId="0859D1F4"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78D8208E"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5325298F" w14:textId="77777777" w:rsidTr="00E037BC">
        <w:tc>
          <w:tcPr>
            <w:tcW w:w="2942" w:type="dxa"/>
          </w:tcPr>
          <w:p w14:paraId="5C6ED9AA" w14:textId="77777777" w:rsidR="00E037BC" w:rsidRDefault="00E037BC" w:rsidP="00E037BC">
            <w:pPr>
              <w:ind w:right="20"/>
              <w:jc w:val="both"/>
              <w:rPr>
                <w:rFonts w:cs="Arial"/>
                <w:color w:val="000000"/>
                <w:sz w:val="24"/>
                <w:szCs w:val="24"/>
              </w:rPr>
            </w:pPr>
            <w:r>
              <w:rPr>
                <w:rFonts w:cs="Arial"/>
                <w:color w:val="000000"/>
                <w:sz w:val="24"/>
                <w:szCs w:val="24"/>
              </w:rPr>
              <w:lastRenderedPageBreak/>
              <w:t xml:space="preserve">Octubre  </w:t>
            </w:r>
          </w:p>
        </w:tc>
        <w:tc>
          <w:tcPr>
            <w:tcW w:w="1344" w:type="dxa"/>
          </w:tcPr>
          <w:p w14:paraId="23A1443F" w14:textId="77777777" w:rsidR="00E037BC" w:rsidRDefault="00E037BC" w:rsidP="00E037BC">
            <w:r w:rsidRPr="009465BD">
              <w:rPr>
                <w:rFonts w:cs="Arial"/>
                <w:color w:val="000000"/>
                <w:sz w:val="24"/>
                <w:szCs w:val="24"/>
              </w:rPr>
              <w:t>2022</w:t>
            </w:r>
          </w:p>
        </w:tc>
        <w:tc>
          <w:tcPr>
            <w:tcW w:w="2230" w:type="dxa"/>
          </w:tcPr>
          <w:p w14:paraId="7CC3F787"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04FC03A9"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238B25DC" w14:textId="77777777" w:rsidTr="00E037BC">
        <w:tc>
          <w:tcPr>
            <w:tcW w:w="2942" w:type="dxa"/>
          </w:tcPr>
          <w:p w14:paraId="53B83182" w14:textId="77777777" w:rsidR="00E037BC" w:rsidRDefault="00E037BC" w:rsidP="00E037BC">
            <w:pPr>
              <w:ind w:right="20"/>
              <w:jc w:val="both"/>
              <w:rPr>
                <w:rFonts w:cs="Arial"/>
                <w:color w:val="000000"/>
                <w:sz w:val="24"/>
                <w:szCs w:val="24"/>
              </w:rPr>
            </w:pPr>
            <w:r>
              <w:rPr>
                <w:rFonts w:cs="Arial"/>
                <w:color w:val="000000"/>
                <w:sz w:val="24"/>
                <w:szCs w:val="24"/>
              </w:rPr>
              <w:t xml:space="preserve">Noviembre </w:t>
            </w:r>
          </w:p>
        </w:tc>
        <w:tc>
          <w:tcPr>
            <w:tcW w:w="1344" w:type="dxa"/>
          </w:tcPr>
          <w:p w14:paraId="5C502AE8" w14:textId="77777777" w:rsidR="00E037BC" w:rsidRDefault="00E037BC" w:rsidP="00E037BC">
            <w:r w:rsidRPr="009465BD">
              <w:rPr>
                <w:rFonts w:cs="Arial"/>
                <w:color w:val="000000"/>
                <w:sz w:val="24"/>
                <w:szCs w:val="24"/>
              </w:rPr>
              <w:t>2022</w:t>
            </w:r>
          </w:p>
        </w:tc>
        <w:tc>
          <w:tcPr>
            <w:tcW w:w="2230" w:type="dxa"/>
          </w:tcPr>
          <w:p w14:paraId="0A8AE897"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0E09A853"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3AE97543" w14:textId="77777777" w:rsidTr="00E037BC">
        <w:tc>
          <w:tcPr>
            <w:tcW w:w="2942" w:type="dxa"/>
          </w:tcPr>
          <w:p w14:paraId="2C383B1F" w14:textId="77777777" w:rsidR="00E037BC" w:rsidRDefault="00E037BC" w:rsidP="00E037BC">
            <w:pPr>
              <w:ind w:right="20"/>
              <w:jc w:val="both"/>
              <w:rPr>
                <w:rFonts w:cs="Arial"/>
                <w:color w:val="000000"/>
                <w:sz w:val="24"/>
                <w:szCs w:val="24"/>
              </w:rPr>
            </w:pPr>
            <w:r>
              <w:rPr>
                <w:rFonts w:cs="Arial"/>
                <w:color w:val="000000"/>
                <w:sz w:val="24"/>
                <w:szCs w:val="24"/>
              </w:rPr>
              <w:t xml:space="preserve">Diciembre </w:t>
            </w:r>
          </w:p>
        </w:tc>
        <w:tc>
          <w:tcPr>
            <w:tcW w:w="1344" w:type="dxa"/>
          </w:tcPr>
          <w:p w14:paraId="0440D1B5" w14:textId="77777777" w:rsidR="00E037BC" w:rsidRDefault="00E037BC" w:rsidP="00E037BC">
            <w:r w:rsidRPr="009465BD">
              <w:rPr>
                <w:rFonts w:cs="Arial"/>
                <w:color w:val="000000"/>
                <w:sz w:val="24"/>
                <w:szCs w:val="24"/>
              </w:rPr>
              <w:t>2022</w:t>
            </w:r>
          </w:p>
        </w:tc>
        <w:tc>
          <w:tcPr>
            <w:tcW w:w="2230" w:type="dxa"/>
          </w:tcPr>
          <w:p w14:paraId="45B9BE22"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01BFECBB"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33CC6BA6" w14:textId="77777777" w:rsidTr="00E037BC">
        <w:tc>
          <w:tcPr>
            <w:tcW w:w="2942" w:type="dxa"/>
          </w:tcPr>
          <w:p w14:paraId="29444F14" w14:textId="77777777" w:rsidR="00E037BC" w:rsidRDefault="00E037BC" w:rsidP="00E037BC">
            <w:pPr>
              <w:ind w:right="20"/>
              <w:jc w:val="both"/>
              <w:rPr>
                <w:rFonts w:cs="Arial"/>
                <w:color w:val="000000"/>
                <w:sz w:val="24"/>
                <w:szCs w:val="24"/>
              </w:rPr>
            </w:pPr>
            <w:r>
              <w:rPr>
                <w:rFonts w:cs="Arial"/>
                <w:color w:val="000000"/>
                <w:sz w:val="24"/>
                <w:szCs w:val="24"/>
              </w:rPr>
              <w:t>Enero</w:t>
            </w:r>
          </w:p>
        </w:tc>
        <w:tc>
          <w:tcPr>
            <w:tcW w:w="1344" w:type="dxa"/>
          </w:tcPr>
          <w:p w14:paraId="3C9A848A" w14:textId="77777777" w:rsidR="00E037BC" w:rsidRDefault="00E037BC" w:rsidP="00E037BC">
            <w:pPr>
              <w:ind w:right="20"/>
              <w:jc w:val="both"/>
              <w:rPr>
                <w:rFonts w:cs="Arial"/>
                <w:color w:val="000000"/>
                <w:sz w:val="24"/>
                <w:szCs w:val="24"/>
              </w:rPr>
            </w:pPr>
            <w:r>
              <w:rPr>
                <w:rFonts w:cs="Arial"/>
                <w:color w:val="000000"/>
                <w:sz w:val="24"/>
                <w:szCs w:val="24"/>
              </w:rPr>
              <w:t>2023</w:t>
            </w:r>
          </w:p>
        </w:tc>
        <w:tc>
          <w:tcPr>
            <w:tcW w:w="2230" w:type="dxa"/>
          </w:tcPr>
          <w:p w14:paraId="0EDB668C"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11F9B61F"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4F2FFFD3" w14:textId="77777777" w:rsidTr="00E037BC">
        <w:tc>
          <w:tcPr>
            <w:tcW w:w="2942" w:type="dxa"/>
          </w:tcPr>
          <w:p w14:paraId="444A9579" w14:textId="77777777" w:rsidR="00E037BC" w:rsidRDefault="00E037BC" w:rsidP="00E037BC">
            <w:pPr>
              <w:ind w:right="20"/>
              <w:jc w:val="both"/>
              <w:rPr>
                <w:rFonts w:cs="Arial"/>
                <w:color w:val="000000"/>
                <w:sz w:val="24"/>
                <w:szCs w:val="24"/>
              </w:rPr>
            </w:pPr>
            <w:r>
              <w:rPr>
                <w:rFonts w:cs="Arial"/>
                <w:color w:val="000000"/>
                <w:sz w:val="24"/>
                <w:szCs w:val="24"/>
              </w:rPr>
              <w:t>Febrero</w:t>
            </w:r>
          </w:p>
        </w:tc>
        <w:tc>
          <w:tcPr>
            <w:tcW w:w="1344" w:type="dxa"/>
          </w:tcPr>
          <w:p w14:paraId="7C551872" w14:textId="77777777" w:rsidR="00E037BC" w:rsidRDefault="00E037BC" w:rsidP="00E037BC">
            <w:r w:rsidRPr="004671C9">
              <w:t>2023</w:t>
            </w:r>
          </w:p>
        </w:tc>
        <w:tc>
          <w:tcPr>
            <w:tcW w:w="2230" w:type="dxa"/>
          </w:tcPr>
          <w:p w14:paraId="6797D748"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472AC763"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21C0D052" w14:textId="77777777" w:rsidTr="00E037BC">
        <w:tc>
          <w:tcPr>
            <w:tcW w:w="2942" w:type="dxa"/>
          </w:tcPr>
          <w:p w14:paraId="7F7619D7" w14:textId="77777777" w:rsidR="00E037BC" w:rsidRDefault="00E037BC" w:rsidP="00E037BC">
            <w:pPr>
              <w:ind w:right="20"/>
              <w:jc w:val="both"/>
              <w:rPr>
                <w:rFonts w:cs="Arial"/>
                <w:color w:val="000000"/>
                <w:sz w:val="24"/>
                <w:szCs w:val="24"/>
              </w:rPr>
            </w:pPr>
            <w:r>
              <w:rPr>
                <w:rFonts w:cs="Arial"/>
                <w:color w:val="000000"/>
                <w:sz w:val="24"/>
                <w:szCs w:val="24"/>
              </w:rPr>
              <w:t>Marzo</w:t>
            </w:r>
          </w:p>
        </w:tc>
        <w:tc>
          <w:tcPr>
            <w:tcW w:w="1344" w:type="dxa"/>
          </w:tcPr>
          <w:p w14:paraId="70CA454A" w14:textId="77777777" w:rsidR="00E037BC" w:rsidRDefault="00E037BC" w:rsidP="00E037BC">
            <w:r w:rsidRPr="004671C9">
              <w:t>2023</w:t>
            </w:r>
          </w:p>
        </w:tc>
        <w:tc>
          <w:tcPr>
            <w:tcW w:w="2230" w:type="dxa"/>
          </w:tcPr>
          <w:p w14:paraId="1AD10F36"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614150AC"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4C37BEE5" w14:textId="77777777" w:rsidTr="00E037BC">
        <w:tc>
          <w:tcPr>
            <w:tcW w:w="2942" w:type="dxa"/>
          </w:tcPr>
          <w:p w14:paraId="7D049A99" w14:textId="77777777" w:rsidR="00E037BC" w:rsidRDefault="00E037BC" w:rsidP="00E037BC">
            <w:pPr>
              <w:ind w:right="20"/>
              <w:jc w:val="both"/>
              <w:rPr>
                <w:rFonts w:cs="Arial"/>
                <w:color w:val="000000"/>
                <w:sz w:val="24"/>
                <w:szCs w:val="24"/>
              </w:rPr>
            </w:pPr>
            <w:r>
              <w:rPr>
                <w:rFonts w:cs="Arial"/>
                <w:color w:val="000000"/>
                <w:sz w:val="24"/>
                <w:szCs w:val="24"/>
              </w:rPr>
              <w:t>Abril</w:t>
            </w:r>
          </w:p>
        </w:tc>
        <w:tc>
          <w:tcPr>
            <w:tcW w:w="1344" w:type="dxa"/>
          </w:tcPr>
          <w:p w14:paraId="34ABE45B" w14:textId="77777777" w:rsidR="00E037BC" w:rsidRDefault="00E037BC" w:rsidP="00E037BC">
            <w:r w:rsidRPr="004671C9">
              <w:t>2023</w:t>
            </w:r>
          </w:p>
        </w:tc>
        <w:tc>
          <w:tcPr>
            <w:tcW w:w="2230" w:type="dxa"/>
          </w:tcPr>
          <w:p w14:paraId="41644BCD"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3FBCE205"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04F7DB82" w14:textId="77777777" w:rsidTr="00E037BC">
        <w:tc>
          <w:tcPr>
            <w:tcW w:w="2942" w:type="dxa"/>
          </w:tcPr>
          <w:p w14:paraId="11A3324F" w14:textId="77777777" w:rsidR="00E037BC" w:rsidRDefault="00E037BC" w:rsidP="00E037BC">
            <w:pPr>
              <w:ind w:right="20"/>
              <w:jc w:val="both"/>
              <w:rPr>
                <w:rFonts w:cs="Arial"/>
                <w:color w:val="000000"/>
                <w:sz w:val="24"/>
                <w:szCs w:val="24"/>
              </w:rPr>
            </w:pPr>
            <w:r>
              <w:rPr>
                <w:rFonts w:cs="Arial"/>
                <w:color w:val="000000"/>
                <w:sz w:val="24"/>
                <w:szCs w:val="24"/>
              </w:rPr>
              <w:t>Mayo</w:t>
            </w:r>
          </w:p>
        </w:tc>
        <w:tc>
          <w:tcPr>
            <w:tcW w:w="1344" w:type="dxa"/>
          </w:tcPr>
          <w:p w14:paraId="3CCDAF61" w14:textId="77777777" w:rsidR="00E037BC" w:rsidRDefault="00E037BC" w:rsidP="00E037BC">
            <w:r w:rsidRPr="004671C9">
              <w:t>2023</w:t>
            </w:r>
          </w:p>
        </w:tc>
        <w:tc>
          <w:tcPr>
            <w:tcW w:w="2230" w:type="dxa"/>
          </w:tcPr>
          <w:p w14:paraId="39CDFC4C"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2E54C434"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3ADAB0BE" w14:textId="77777777" w:rsidTr="00E037BC">
        <w:tc>
          <w:tcPr>
            <w:tcW w:w="2942" w:type="dxa"/>
          </w:tcPr>
          <w:p w14:paraId="33ACAAD2" w14:textId="77777777" w:rsidR="00E037BC" w:rsidRDefault="00E037BC" w:rsidP="00E037BC">
            <w:pPr>
              <w:ind w:right="20"/>
              <w:jc w:val="both"/>
              <w:rPr>
                <w:rFonts w:cs="Arial"/>
                <w:color w:val="000000"/>
                <w:sz w:val="24"/>
                <w:szCs w:val="24"/>
              </w:rPr>
            </w:pPr>
            <w:r>
              <w:rPr>
                <w:rFonts w:cs="Arial"/>
                <w:color w:val="000000"/>
                <w:sz w:val="24"/>
                <w:szCs w:val="24"/>
              </w:rPr>
              <w:t>Junio</w:t>
            </w:r>
          </w:p>
        </w:tc>
        <w:tc>
          <w:tcPr>
            <w:tcW w:w="1344" w:type="dxa"/>
          </w:tcPr>
          <w:p w14:paraId="022214A8" w14:textId="77777777" w:rsidR="00E037BC" w:rsidRDefault="00E037BC" w:rsidP="00E037BC">
            <w:r w:rsidRPr="004671C9">
              <w:t>2023</w:t>
            </w:r>
          </w:p>
        </w:tc>
        <w:tc>
          <w:tcPr>
            <w:tcW w:w="2230" w:type="dxa"/>
          </w:tcPr>
          <w:p w14:paraId="707F26C1"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58FE9D05"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38C776D7" w14:textId="77777777" w:rsidTr="00E037BC">
        <w:tc>
          <w:tcPr>
            <w:tcW w:w="2942" w:type="dxa"/>
          </w:tcPr>
          <w:p w14:paraId="72BB4063" w14:textId="77777777" w:rsidR="00E037BC" w:rsidRDefault="00E037BC" w:rsidP="00E037BC">
            <w:pPr>
              <w:ind w:right="20"/>
              <w:jc w:val="both"/>
              <w:rPr>
                <w:rFonts w:cs="Arial"/>
                <w:color w:val="000000"/>
                <w:sz w:val="24"/>
                <w:szCs w:val="24"/>
              </w:rPr>
            </w:pPr>
            <w:r>
              <w:rPr>
                <w:rFonts w:cs="Arial"/>
                <w:color w:val="000000"/>
                <w:sz w:val="24"/>
                <w:szCs w:val="24"/>
              </w:rPr>
              <w:t xml:space="preserve">Julio </w:t>
            </w:r>
          </w:p>
        </w:tc>
        <w:tc>
          <w:tcPr>
            <w:tcW w:w="1344" w:type="dxa"/>
          </w:tcPr>
          <w:p w14:paraId="14A20E3A" w14:textId="77777777" w:rsidR="00E037BC" w:rsidRDefault="00E037BC" w:rsidP="00E037BC">
            <w:r w:rsidRPr="004671C9">
              <w:t>2023</w:t>
            </w:r>
          </w:p>
        </w:tc>
        <w:tc>
          <w:tcPr>
            <w:tcW w:w="2230" w:type="dxa"/>
          </w:tcPr>
          <w:p w14:paraId="28088F14"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6B65BB18"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4FDB5B30" w14:textId="77777777" w:rsidTr="00E037BC">
        <w:tc>
          <w:tcPr>
            <w:tcW w:w="2942" w:type="dxa"/>
          </w:tcPr>
          <w:p w14:paraId="5726D7F7" w14:textId="77777777" w:rsidR="00E037BC" w:rsidRDefault="00E037BC" w:rsidP="00E037BC">
            <w:pPr>
              <w:ind w:right="20"/>
              <w:jc w:val="both"/>
              <w:rPr>
                <w:rFonts w:cs="Arial"/>
                <w:color w:val="000000"/>
                <w:sz w:val="24"/>
                <w:szCs w:val="24"/>
              </w:rPr>
            </w:pPr>
            <w:r>
              <w:rPr>
                <w:rFonts w:cs="Arial"/>
                <w:color w:val="000000"/>
                <w:sz w:val="24"/>
                <w:szCs w:val="24"/>
              </w:rPr>
              <w:t>Agosto</w:t>
            </w:r>
          </w:p>
        </w:tc>
        <w:tc>
          <w:tcPr>
            <w:tcW w:w="1344" w:type="dxa"/>
          </w:tcPr>
          <w:p w14:paraId="083811F9" w14:textId="77777777" w:rsidR="00E037BC" w:rsidRDefault="00E037BC" w:rsidP="00E037BC">
            <w:r w:rsidRPr="004671C9">
              <w:t>2023</w:t>
            </w:r>
          </w:p>
        </w:tc>
        <w:tc>
          <w:tcPr>
            <w:tcW w:w="2230" w:type="dxa"/>
          </w:tcPr>
          <w:p w14:paraId="6A163EDE"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7276BA70"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35634CF3" w14:textId="77777777" w:rsidTr="00E037BC">
        <w:tc>
          <w:tcPr>
            <w:tcW w:w="2942" w:type="dxa"/>
          </w:tcPr>
          <w:p w14:paraId="2D462E0F" w14:textId="77777777" w:rsidR="00E037BC" w:rsidRDefault="00E037BC" w:rsidP="00E037BC">
            <w:pPr>
              <w:ind w:right="20"/>
              <w:jc w:val="both"/>
              <w:rPr>
                <w:rFonts w:cs="Arial"/>
                <w:color w:val="000000"/>
                <w:sz w:val="24"/>
                <w:szCs w:val="24"/>
              </w:rPr>
            </w:pPr>
            <w:r>
              <w:rPr>
                <w:rFonts w:cs="Arial"/>
                <w:color w:val="000000"/>
                <w:sz w:val="24"/>
                <w:szCs w:val="24"/>
              </w:rPr>
              <w:t xml:space="preserve">Septiembre </w:t>
            </w:r>
          </w:p>
        </w:tc>
        <w:tc>
          <w:tcPr>
            <w:tcW w:w="1344" w:type="dxa"/>
          </w:tcPr>
          <w:p w14:paraId="7861C552" w14:textId="77777777" w:rsidR="00E037BC" w:rsidRDefault="00E037BC" w:rsidP="00E037BC">
            <w:r w:rsidRPr="004671C9">
              <w:t>2023</w:t>
            </w:r>
          </w:p>
        </w:tc>
        <w:tc>
          <w:tcPr>
            <w:tcW w:w="2230" w:type="dxa"/>
          </w:tcPr>
          <w:p w14:paraId="59DBCCC1"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604AEC97"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03FFEF03" w14:textId="77777777" w:rsidTr="00E037BC">
        <w:tc>
          <w:tcPr>
            <w:tcW w:w="2942" w:type="dxa"/>
          </w:tcPr>
          <w:p w14:paraId="3D8BD5ED" w14:textId="77777777" w:rsidR="00E037BC" w:rsidRDefault="00E037BC" w:rsidP="00E037BC">
            <w:pPr>
              <w:ind w:right="20"/>
              <w:jc w:val="both"/>
              <w:rPr>
                <w:rFonts w:cs="Arial"/>
                <w:color w:val="000000"/>
                <w:sz w:val="24"/>
                <w:szCs w:val="24"/>
              </w:rPr>
            </w:pPr>
            <w:r>
              <w:rPr>
                <w:rFonts w:cs="Arial"/>
                <w:color w:val="000000"/>
                <w:sz w:val="24"/>
                <w:szCs w:val="24"/>
              </w:rPr>
              <w:t xml:space="preserve">Octubre  </w:t>
            </w:r>
          </w:p>
        </w:tc>
        <w:tc>
          <w:tcPr>
            <w:tcW w:w="1344" w:type="dxa"/>
          </w:tcPr>
          <w:p w14:paraId="389AC229" w14:textId="77777777" w:rsidR="00E037BC" w:rsidRDefault="00E037BC" w:rsidP="00E037BC">
            <w:r w:rsidRPr="004671C9">
              <w:t>2023</w:t>
            </w:r>
          </w:p>
        </w:tc>
        <w:tc>
          <w:tcPr>
            <w:tcW w:w="2230" w:type="dxa"/>
          </w:tcPr>
          <w:p w14:paraId="2417694D"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312F709C"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2181F2AC" w14:textId="77777777" w:rsidTr="00E037BC">
        <w:tc>
          <w:tcPr>
            <w:tcW w:w="2942" w:type="dxa"/>
          </w:tcPr>
          <w:p w14:paraId="0C80ED81" w14:textId="77777777" w:rsidR="00E037BC" w:rsidRDefault="00E037BC" w:rsidP="00E037BC">
            <w:pPr>
              <w:ind w:right="20"/>
              <w:jc w:val="both"/>
              <w:rPr>
                <w:rFonts w:cs="Arial"/>
                <w:color w:val="000000"/>
                <w:sz w:val="24"/>
                <w:szCs w:val="24"/>
              </w:rPr>
            </w:pPr>
            <w:r>
              <w:rPr>
                <w:rFonts w:cs="Arial"/>
                <w:color w:val="000000"/>
                <w:sz w:val="24"/>
                <w:szCs w:val="24"/>
              </w:rPr>
              <w:t xml:space="preserve">Noviembre </w:t>
            </w:r>
          </w:p>
        </w:tc>
        <w:tc>
          <w:tcPr>
            <w:tcW w:w="1344" w:type="dxa"/>
          </w:tcPr>
          <w:p w14:paraId="4924362B" w14:textId="77777777" w:rsidR="00E037BC" w:rsidRDefault="00E037BC" w:rsidP="00E037BC">
            <w:r w:rsidRPr="004671C9">
              <w:t>2023</w:t>
            </w:r>
          </w:p>
        </w:tc>
        <w:tc>
          <w:tcPr>
            <w:tcW w:w="2230" w:type="dxa"/>
          </w:tcPr>
          <w:p w14:paraId="0D3EF454"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432FF2C9"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7F088FE1" w14:textId="77777777" w:rsidTr="00E037BC">
        <w:tc>
          <w:tcPr>
            <w:tcW w:w="2942" w:type="dxa"/>
          </w:tcPr>
          <w:p w14:paraId="1147684F" w14:textId="77777777" w:rsidR="00E037BC" w:rsidRDefault="00E037BC" w:rsidP="00E037BC">
            <w:pPr>
              <w:ind w:right="20"/>
              <w:jc w:val="both"/>
              <w:rPr>
                <w:rFonts w:cs="Arial"/>
                <w:color w:val="000000"/>
                <w:sz w:val="24"/>
                <w:szCs w:val="24"/>
              </w:rPr>
            </w:pPr>
            <w:r>
              <w:rPr>
                <w:rFonts w:cs="Arial"/>
                <w:color w:val="000000"/>
                <w:sz w:val="24"/>
                <w:szCs w:val="24"/>
              </w:rPr>
              <w:t xml:space="preserve">Diciembre </w:t>
            </w:r>
          </w:p>
        </w:tc>
        <w:tc>
          <w:tcPr>
            <w:tcW w:w="1344" w:type="dxa"/>
          </w:tcPr>
          <w:p w14:paraId="7B795E89" w14:textId="77777777" w:rsidR="00E037BC" w:rsidRDefault="00E037BC" w:rsidP="00E037BC">
            <w:r>
              <w:t>2024</w:t>
            </w:r>
          </w:p>
        </w:tc>
        <w:tc>
          <w:tcPr>
            <w:tcW w:w="2230" w:type="dxa"/>
          </w:tcPr>
          <w:p w14:paraId="7A2CA4AD"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1DB68B3E"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75462AD5" w14:textId="77777777" w:rsidTr="00E037BC">
        <w:tc>
          <w:tcPr>
            <w:tcW w:w="2942" w:type="dxa"/>
          </w:tcPr>
          <w:p w14:paraId="06849A16" w14:textId="77777777" w:rsidR="00E037BC" w:rsidRDefault="00E037BC" w:rsidP="00E037BC">
            <w:pPr>
              <w:ind w:right="20"/>
              <w:jc w:val="both"/>
              <w:rPr>
                <w:rFonts w:cs="Arial"/>
                <w:color w:val="000000"/>
                <w:sz w:val="24"/>
                <w:szCs w:val="24"/>
              </w:rPr>
            </w:pPr>
            <w:r>
              <w:rPr>
                <w:rFonts w:cs="Arial"/>
                <w:color w:val="000000"/>
                <w:sz w:val="24"/>
                <w:szCs w:val="24"/>
              </w:rPr>
              <w:t>Enero</w:t>
            </w:r>
          </w:p>
        </w:tc>
        <w:tc>
          <w:tcPr>
            <w:tcW w:w="1344" w:type="dxa"/>
          </w:tcPr>
          <w:p w14:paraId="2817EE79" w14:textId="77777777" w:rsidR="00E037BC" w:rsidRDefault="00E037BC" w:rsidP="00E037BC">
            <w:r w:rsidRPr="004F586A">
              <w:t>2024</w:t>
            </w:r>
          </w:p>
        </w:tc>
        <w:tc>
          <w:tcPr>
            <w:tcW w:w="2230" w:type="dxa"/>
          </w:tcPr>
          <w:p w14:paraId="39245F70"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436E3077"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08574930" w14:textId="77777777" w:rsidTr="00E037BC">
        <w:tc>
          <w:tcPr>
            <w:tcW w:w="2942" w:type="dxa"/>
          </w:tcPr>
          <w:p w14:paraId="1FE612E9" w14:textId="77777777" w:rsidR="00E037BC" w:rsidRDefault="00E037BC" w:rsidP="00E037BC">
            <w:pPr>
              <w:ind w:right="20"/>
              <w:jc w:val="both"/>
              <w:rPr>
                <w:rFonts w:cs="Arial"/>
                <w:color w:val="000000"/>
                <w:sz w:val="24"/>
                <w:szCs w:val="24"/>
              </w:rPr>
            </w:pPr>
            <w:r>
              <w:rPr>
                <w:rFonts w:cs="Arial"/>
                <w:color w:val="000000"/>
                <w:sz w:val="24"/>
                <w:szCs w:val="24"/>
              </w:rPr>
              <w:t>Febrero</w:t>
            </w:r>
          </w:p>
        </w:tc>
        <w:tc>
          <w:tcPr>
            <w:tcW w:w="1344" w:type="dxa"/>
          </w:tcPr>
          <w:p w14:paraId="58702CEA" w14:textId="77777777" w:rsidR="00E037BC" w:rsidRDefault="00E037BC" w:rsidP="00E037BC">
            <w:r w:rsidRPr="004F586A">
              <w:t>2024</w:t>
            </w:r>
          </w:p>
        </w:tc>
        <w:tc>
          <w:tcPr>
            <w:tcW w:w="2230" w:type="dxa"/>
          </w:tcPr>
          <w:p w14:paraId="6277F6A8"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2F3E6938"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796E9AFA" w14:textId="77777777" w:rsidTr="00E037BC">
        <w:tc>
          <w:tcPr>
            <w:tcW w:w="2942" w:type="dxa"/>
          </w:tcPr>
          <w:p w14:paraId="179F60A0" w14:textId="77777777" w:rsidR="00E037BC" w:rsidRDefault="00E037BC" w:rsidP="00E037BC">
            <w:pPr>
              <w:ind w:right="20"/>
              <w:jc w:val="both"/>
              <w:rPr>
                <w:rFonts w:cs="Arial"/>
                <w:color w:val="000000"/>
                <w:sz w:val="24"/>
                <w:szCs w:val="24"/>
              </w:rPr>
            </w:pPr>
            <w:r>
              <w:rPr>
                <w:rFonts w:cs="Arial"/>
                <w:color w:val="000000"/>
                <w:sz w:val="24"/>
                <w:szCs w:val="24"/>
              </w:rPr>
              <w:t>Marzo</w:t>
            </w:r>
          </w:p>
        </w:tc>
        <w:tc>
          <w:tcPr>
            <w:tcW w:w="1344" w:type="dxa"/>
          </w:tcPr>
          <w:p w14:paraId="584A97B7" w14:textId="77777777" w:rsidR="00E037BC" w:rsidRDefault="00E037BC" w:rsidP="00E037BC">
            <w:r w:rsidRPr="004F586A">
              <w:t>2024</w:t>
            </w:r>
          </w:p>
        </w:tc>
        <w:tc>
          <w:tcPr>
            <w:tcW w:w="2230" w:type="dxa"/>
          </w:tcPr>
          <w:p w14:paraId="40AB2D29"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01F04408"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0DBF6F70" w14:textId="77777777" w:rsidTr="00E037BC">
        <w:tc>
          <w:tcPr>
            <w:tcW w:w="2942" w:type="dxa"/>
          </w:tcPr>
          <w:p w14:paraId="233C723E" w14:textId="77777777" w:rsidR="00E037BC" w:rsidRDefault="00E037BC" w:rsidP="00E037BC">
            <w:pPr>
              <w:ind w:right="20"/>
              <w:jc w:val="both"/>
              <w:rPr>
                <w:rFonts w:cs="Arial"/>
                <w:color w:val="000000"/>
                <w:sz w:val="24"/>
                <w:szCs w:val="24"/>
              </w:rPr>
            </w:pPr>
            <w:r>
              <w:rPr>
                <w:rFonts w:cs="Arial"/>
                <w:color w:val="000000"/>
                <w:sz w:val="24"/>
                <w:szCs w:val="24"/>
              </w:rPr>
              <w:t>Abril</w:t>
            </w:r>
          </w:p>
        </w:tc>
        <w:tc>
          <w:tcPr>
            <w:tcW w:w="1344" w:type="dxa"/>
          </w:tcPr>
          <w:p w14:paraId="60F78405" w14:textId="77777777" w:rsidR="00E037BC" w:rsidRDefault="00E037BC" w:rsidP="00E037BC">
            <w:r w:rsidRPr="004F586A">
              <w:t>2024</w:t>
            </w:r>
          </w:p>
        </w:tc>
        <w:tc>
          <w:tcPr>
            <w:tcW w:w="2230" w:type="dxa"/>
          </w:tcPr>
          <w:p w14:paraId="1290A94F"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52BBE7FB"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691AE4D0" w14:textId="77777777" w:rsidTr="00E037BC">
        <w:tc>
          <w:tcPr>
            <w:tcW w:w="2942" w:type="dxa"/>
          </w:tcPr>
          <w:p w14:paraId="0422DAB5" w14:textId="77777777" w:rsidR="00E037BC" w:rsidRDefault="00E037BC" w:rsidP="00E037BC">
            <w:pPr>
              <w:ind w:right="20"/>
              <w:jc w:val="both"/>
              <w:rPr>
                <w:rFonts w:cs="Arial"/>
                <w:color w:val="000000"/>
                <w:sz w:val="24"/>
                <w:szCs w:val="24"/>
              </w:rPr>
            </w:pPr>
            <w:r>
              <w:rPr>
                <w:rFonts w:cs="Arial"/>
                <w:color w:val="000000"/>
                <w:sz w:val="24"/>
                <w:szCs w:val="24"/>
              </w:rPr>
              <w:t>Mayo</w:t>
            </w:r>
          </w:p>
        </w:tc>
        <w:tc>
          <w:tcPr>
            <w:tcW w:w="1344" w:type="dxa"/>
          </w:tcPr>
          <w:p w14:paraId="482CFC03" w14:textId="77777777" w:rsidR="00E037BC" w:rsidRDefault="00E037BC" w:rsidP="00E037BC">
            <w:r w:rsidRPr="004F586A">
              <w:t>2024</w:t>
            </w:r>
          </w:p>
        </w:tc>
        <w:tc>
          <w:tcPr>
            <w:tcW w:w="2230" w:type="dxa"/>
          </w:tcPr>
          <w:p w14:paraId="00CCEA04"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503A56A5"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06C63052" w14:textId="77777777" w:rsidTr="00E037BC">
        <w:tc>
          <w:tcPr>
            <w:tcW w:w="2942" w:type="dxa"/>
          </w:tcPr>
          <w:p w14:paraId="47C8E1F1" w14:textId="77777777" w:rsidR="00E037BC" w:rsidRDefault="00E037BC" w:rsidP="00E037BC">
            <w:pPr>
              <w:ind w:right="20"/>
              <w:jc w:val="both"/>
              <w:rPr>
                <w:rFonts w:cs="Arial"/>
                <w:color w:val="000000"/>
                <w:sz w:val="24"/>
                <w:szCs w:val="24"/>
              </w:rPr>
            </w:pPr>
            <w:r>
              <w:rPr>
                <w:rFonts w:cs="Arial"/>
                <w:color w:val="000000"/>
                <w:sz w:val="24"/>
                <w:szCs w:val="24"/>
              </w:rPr>
              <w:t>Junio</w:t>
            </w:r>
          </w:p>
        </w:tc>
        <w:tc>
          <w:tcPr>
            <w:tcW w:w="1344" w:type="dxa"/>
          </w:tcPr>
          <w:p w14:paraId="0090C75A" w14:textId="77777777" w:rsidR="00E037BC" w:rsidRDefault="00E037BC" w:rsidP="00E037BC">
            <w:r w:rsidRPr="004F586A">
              <w:t>2024</w:t>
            </w:r>
          </w:p>
        </w:tc>
        <w:tc>
          <w:tcPr>
            <w:tcW w:w="2230" w:type="dxa"/>
          </w:tcPr>
          <w:p w14:paraId="4D3C7148"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22D2A9BB"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0CF1AEDB" w14:textId="77777777" w:rsidTr="00E037BC">
        <w:tc>
          <w:tcPr>
            <w:tcW w:w="2942" w:type="dxa"/>
          </w:tcPr>
          <w:p w14:paraId="7C3874E7" w14:textId="77777777" w:rsidR="00E037BC" w:rsidRDefault="00E037BC" w:rsidP="00E037BC">
            <w:pPr>
              <w:ind w:right="20"/>
              <w:jc w:val="both"/>
              <w:rPr>
                <w:rFonts w:cs="Arial"/>
                <w:color w:val="000000"/>
                <w:sz w:val="24"/>
                <w:szCs w:val="24"/>
              </w:rPr>
            </w:pPr>
            <w:r>
              <w:rPr>
                <w:rFonts w:cs="Arial"/>
                <w:color w:val="000000"/>
                <w:sz w:val="24"/>
                <w:szCs w:val="24"/>
              </w:rPr>
              <w:t xml:space="preserve">Julio </w:t>
            </w:r>
          </w:p>
        </w:tc>
        <w:tc>
          <w:tcPr>
            <w:tcW w:w="1344" w:type="dxa"/>
          </w:tcPr>
          <w:p w14:paraId="1CE9CE30" w14:textId="77777777" w:rsidR="00E037BC" w:rsidRDefault="00E037BC" w:rsidP="00E037BC">
            <w:r w:rsidRPr="004F586A">
              <w:t>2024</w:t>
            </w:r>
          </w:p>
        </w:tc>
        <w:tc>
          <w:tcPr>
            <w:tcW w:w="2230" w:type="dxa"/>
          </w:tcPr>
          <w:p w14:paraId="5097BC1D"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6818729C"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690B875E" w14:textId="77777777" w:rsidTr="00E037BC">
        <w:tc>
          <w:tcPr>
            <w:tcW w:w="2942" w:type="dxa"/>
          </w:tcPr>
          <w:p w14:paraId="2ECDB56B" w14:textId="77777777" w:rsidR="00E037BC" w:rsidRDefault="00E037BC" w:rsidP="00E037BC">
            <w:pPr>
              <w:ind w:right="20"/>
              <w:jc w:val="both"/>
              <w:rPr>
                <w:rFonts w:cs="Arial"/>
                <w:color w:val="000000"/>
                <w:sz w:val="24"/>
                <w:szCs w:val="24"/>
              </w:rPr>
            </w:pPr>
            <w:r>
              <w:rPr>
                <w:rFonts w:cs="Arial"/>
                <w:color w:val="000000"/>
                <w:sz w:val="24"/>
                <w:szCs w:val="24"/>
              </w:rPr>
              <w:t>Agosto</w:t>
            </w:r>
          </w:p>
        </w:tc>
        <w:tc>
          <w:tcPr>
            <w:tcW w:w="1344" w:type="dxa"/>
          </w:tcPr>
          <w:p w14:paraId="24B583A5" w14:textId="77777777" w:rsidR="00E037BC" w:rsidRDefault="00E037BC" w:rsidP="00E037BC">
            <w:r w:rsidRPr="004F586A">
              <w:t>2024</w:t>
            </w:r>
          </w:p>
        </w:tc>
        <w:tc>
          <w:tcPr>
            <w:tcW w:w="2230" w:type="dxa"/>
          </w:tcPr>
          <w:p w14:paraId="62880624"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17606B92"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5BEAEC32" w14:textId="77777777" w:rsidTr="00E037BC">
        <w:tc>
          <w:tcPr>
            <w:tcW w:w="2942" w:type="dxa"/>
          </w:tcPr>
          <w:p w14:paraId="7A551E5A" w14:textId="77777777" w:rsidR="00E037BC" w:rsidRDefault="00E037BC" w:rsidP="00E037BC">
            <w:pPr>
              <w:ind w:right="20"/>
              <w:jc w:val="both"/>
              <w:rPr>
                <w:rFonts w:cs="Arial"/>
                <w:color w:val="000000"/>
                <w:sz w:val="24"/>
                <w:szCs w:val="24"/>
              </w:rPr>
            </w:pPr>
            <w:r>
              <w:rPr>
                <w:rFonts w:cs="Arial"/>
                <w:color w:val="000000"/>
                <w:sz w:val="24"/>
                <w:szCs w:val="24"/>
              </w:rPr>
              <w:t xml:space="preserve">Septiembre </w:t>
            </w:r>
          </w:p>
        </w:tc>
        <w:tc>
          <w:tcPr>
            <w:tcW w:w="1344" w:type="dxa"/>
          </w:tcPr>
          <w:p w14:paraId="2E7A508B" w14:textId="77777777" w:rsidR="00E037BC" w:rsidRDefault="00E037BC" w:rsidP="00E037BC">
            <w:r w:rsidRPr="004F586A">
              <w:t>2024</w:t>
            </w:r>
          </w:p>
        </w:tc>
        <w:tc>
          <w:tcPr>
            <w:tcW w:w="2230" w:type="dxa"/>
          </w:tcPr>
          <w:p w14:paraId="2570A310"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6D2C69FC"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74434BD1" w14:textId="77777777" w:rsidTr="00E037BC">
        <w:tc>
          <w:tcPr>
            <w:tcW w:w="2942" w:type="dxa"/>
          </w:tcPr>
          <w:p w14:paraId="5E74198C" w14:textId="77777777" w:rsidR="00E037BC" w:rsidRDefault="00E037BC" w:rsidP="00E037BC">
            <w:pPr>
              <w:ind w:right="20"/>
              <w:jc w:val="both"/>
              <w:rPr>
                <w:rFonts w:cs="Arial"/>
                <w:color w:val="000000"/>
                <w:sz w:val="24"/>
                <w:szCs w:val="24"/>
              </w:rPr>
            </w:pPr>
            <w:r>
              <w:rPr>
                <w:rFonts w:cs="Arial"/>
                <w:color w:val="000000"/>
                <w:sz w:val="24"/>
                <w:szCs w:val="24"/>
              </w:rPr>
              <w:t xml:space="preserve">Octubre  </w:t>
            </w:r>
          </w:p>
        </w:tc>
        <w:tc>
          <w:tcPr>
            <w:tcW w:w="1344" w:type="dxa"/>
          </w:tcPr>
          <w:p w14:paraId="2704F278" w14:textId="77777777" w:rsidR="00E037BC" w:rsidRDefault="00E037BC" w:rsidP="00E037BC">
            <w:r w:rsidRPr="004F586A">
              <w:t>2024</w:t>
            </w:r>
          </w:p>
        </w:tc>
        <w:tc>
          <w:tcPr>
            <w:tcW w:w="2230" w:type="dxa"/>
          </w:tcPr>
          <w:p w14:paraId="03D69A92"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5AF496A0"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2C068C16" w14:textId="77777777" w:rsidTr="00E037BC">
        <w:tc>
          <w:tcPr>
            <w:tcW w:w="2942" w:type="dxa"/>
          </w:tcPr>
          <w:p w14:paraId="54C08D02" w14:textId="77777777" w:rsidR="00E037BC" w:rsidRDefault="00E037BC" w:rsidP="00E037BC">
            <w:pPr>
              <w:ind w:right="20"/>
              <w:jc w:val="both"/>
              <w:rPr>
                <w:rFonts w:cs="Arial"/>
                <w:color w:val="000000"/>
                <w:sz w:val="24"/>
                <w:szCs w:val="24"/>
              </w:rPr>
            </w:pPr>
            <w:r>
              <w:rPr>
                <w:rFonts w:cs="Arial"/>
                <w:color w:val="000000"/>
                <w:sz w:val="24"/>
                <w:szCs w:val="24"/>
              </w:rPr>
              <w:t xml:space="preserve">Noviembre </w:t>
            </w:r>
          </w:p>
        </w:tc>
        <w:tc>
          <w:tcPr>
            <w:tcW w:w="1344" w:type="dxa"/>
          </w:tcPr>
          <w:p w14:paraId="79EE57C5" w14:textId="77777777" w:rsidR="00E037BC" w:rsidRDefault="00E037BC" w:rsidP="00E037BC">
            <w:r w:rsidRPr="004F586A">
              <w:t>2024</w:t>
            </w:r>
          </w:p>
        </w:tc>
        <w:tc>
          <w:tcPr>
            <w:tcW w:w="2230" w:type="dxa"/>
          </w:tcPr>
          <w:p w14:paraId="47AA1CCC"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641F9E3E"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166C5BF4" w14:textId="77777777" w:rsidTr="00E037BC">
        <w:tc>
          <w:tcPr>
            <w:tcW w:w="2942" w:type="dxa"/>
          </w:tcPr>
          <w:p w14:paraId="1239007C" w14:textId="77777777" w:rsidR="00E037BC" w:rsidRDefault="00E037BC" w:rsidP="00E037BC">
            <w:pPr>
              <w:ind w:right="20"/>
              <w:jc w:val="both"/>
              <w:rPr>
                <w:rFonts w:cs="Arial"/>
                <w:color w:val="000000"/>
                <w:sz w:val="24"/>
                <w:szCs w:val="24"/>
              </w:rPr>
            </w:pPr>
            <w:r>
              <w:rPr>
                <w:rFonts w:cs="Arial"/>
                <w:color w:val="000000"/>
                <w:sz w:val="24"/>
                <w:szCs w:val="24"/>
              </w:rPr>
              <w:t xml:space="preserve">Diciembre </w:t>
            </w:r>
          </w:p>
        </w:tc>
        <w:tc>
          <w:tcPr>
            <w:tcW w:w="1344" w:type="dxa"/>
          </w:tcPr>
          <w:p w14:paraId="2FD45C61" w14:textId="77777777" w:rsidR="00E037BC" w:rsidRDefault="00E037BC" w:rsidP="00E037BC">
            <w:r w:rsidRPr="004F586A">
              <w:t>2024</w:t>
            </w:r>
          </w:p>
        </w:tc>
        <w:tc>
          <w:tcPr>
            <w:tcW w:w="2230" w:type="dxa"/>
          </w:tcPr>
          <w:p w14:paraId="00E8CC16" w14:textId="77777777" w:rsidR="00E037BC" w:rsidRDefault="00E037BC" w:rsidP="00E037BC">
            <w:pPr>
              <w:ind w:right="20"/>
              <w:jc w:val="both"/>
              <w:rPr>
                <w:rFonts w:cs="Arial"/>
                <w:color w:val="000000"/>
                <w:sz w:val="24"/>
                <w:szCs w:val="24"/>
              </w:rPr>
            </w:pPr>
            <w:r>
              <w:rPr>
                <w:rFonts w:cs="Arial"/>
                <w:color w:val="000000"/>
                <w:sz w:val="24"/>
                <w:szCs w:val="24"/>
              </w:rPr>
              <w:t xml:space="preserve">$26,100.00    </w:t>
            </w:r>
          </w:p>
        </w:tc>
        <w:tc>
          <w:tcPr>
            <w:tcW w:w="2049" w:type="dxa"/>
          </w:tcPr>
          <w:p w14:paraId="7DEA091B" w14:textId="77777777" w:rsidR="00E037BC" w:rsidRDefault="00E037BC" w:rsidP="00E037BC">
            <w:pPr>
              <w:ind w:right="20"/>
              <w:jc w:val="both"/>
              <w:rPr>
                <w:rFonts w:cs="Arial"/>
                <w:color w:val="000000"/>
                <w:sz w:val="24"/>
                <w:szCs w:val="24"/>
              </w:rPr>
            </w:pPr>
            <w:r>
              <w:rPr>
                <w:rFonts w:cs="Arial"/>
                <w:color w:val="000000"/>
                <w:sz w:val="24"/>
                <w:szCs w:val="24"/>
              </w:rPr>
              <w:t xml:space="preserve">I.V.A INCLUIDO </w:t>
            </w:r>
          </w:p>
        </w:tc>
      </w:tr>
      <w:tr w:rsidR="00E037BC" w14:paraId="342A0A73" w14:textId="77777777" w:rsidTr="00E037BC">
        <w:tc>
          <w:tcPr>
            <w:tcW w:w="4286" w:type="dxa"/>
            <w:gridSpan w:val="2"/>
          </w:tcPr>
          <w:p w14:paraId="56106A7E" w14:textId="77777777" w:rsidR="00E037BC" w:rsidRPr="002165F7" w:rsidRDefault="00E037BC" w:rsidP="002165F7">
            <w:pPr>
              <w:rPr>
                <w:b/>
              </w:rPr>
            </w:pPr>
            <w:r w:rsidRPr="002165F7">
              <w:rPr>
                <w:rFonts w:cs="Arial"/>
                <w:b/>
                <w:color w:val="000000"/>
                <w:sz w:val="24"/>
                <w:szCs w:val="24"/>
              </w:rPr>
              <w:t>MOTO TOTAL DEL CONTRATO</w:t>
            </w:r>
          </w:p>
        </w:tc>
        <w:tc>
          <w:tcPr>
            <w:tcW w:w="2230" w:type="dxa"/>
          </w:tcPr>
          <w:p w14:paraId="4ED24F38" w14:textId="77777777" w:rsidR="00E037BC" w:rsidRPr="002165F7" w:rsidRDefault="00E037BC" w:rsidP="002165F7">
            <w:pPr>
              <w:rPr>
                <w:rFonts w:cs="Arial"/>
                <w:b/>
                <w:color w:val="000000"/>
                <w:sz w:val="24"/>
                <w:szCs w:val="24"/>
              </w:rPr>
            </w:pPr>
            <w:r w:rsidRPr="002165F7">
              <w:rPr>
                <w:rFonts w:cs="Arial"/>
                <w:b/>
                <w:color w:val="000000"/>
                <w:sz w:val="24"/>
                <w:szCs w:val="24"/>
              </w:rPr>
              <w:t>991,800.00</w:t>
            </w:r>
            <w:r>
              <w:rPr>
                <w:rFonts w:cs="Arial"/>
                <w:b/>
                <w:color w:val="000000"/>
                <w:sz w:val="24"/>
                <w:szCs w:val="24"/>
              </w:rPr>
              <w:t xml:space="preserve"> </w:t>
            </w:r>
          </w:p>
        </w:tc>
        <w:tc>
          <w:tcPr>
            <w:tcW w:w="2049" w:type="dxa"/>
          </w:tcPr>
          <w:p w14:paraId="75360350" w14:textId="77777777" w:rsidR="00E037BC" w:rsidRPr="002165F7" w:rsidRDefault="00E037BC" w:rsidP="002165F7">
            <w:pPr>
              <w:rPr>
                <w:rFonts w:cs="Arial"/>
                <w:b/>
                <w:color w:val="000000"/>
                <w:sz w:val="24"/>
                <w:szCs w:val="24"/>
              </w:rPr>
            </w:pPr>
            <w:r>
              <w:rPr>
                <w:rFonts w:cs="Arial"/>
                <w:color w:val="000000"/>
                <w:sz w:val="24"/>
                <w:szCs w:val="24"/>
              </w:rPr>
              <w:t>I.V.A INCLUIDO</w:t>
            </w:r>
          </w:p>
        </w:tc>
      </w:tr>
    </w:tbl>
    <w:p w14:paraId="4BDFB751" w14:textId="77777777" w:rsidR="00FF4428" w:rsidRPr="00042540" w:rsidRDefault="00FF4428" w:rsidP="00E172BB">
      <w:pPr>
        <w:ind w:right="20"/>
        <w:jc w:val="both"/>
        <w:rPr>
          <w:rFonts w:cs="Arial"/>
          <w:color w:val="000000"/>
          <w:sz w:val="24"/>
          <w:szCs w:val="24"/>
        </w:rPr>
      </w:pPr>
    </w:p>
    <w:p w14:paraId="60887A96" w14:textId="77777777" w:rsidR="00914A11" w:rsidRPr="00042540" w:rsidRDefault="00E172BB" w:rsidP="00E172BB">
      <w:pPr>
        <w:ind w:right="20"/>
        <w:jc w:val="both"/>
        <w:rPr>
          <w:rFonts w:cs="Arial"/>
          <w:b/>
          <w:color w:val="000000" w:themeColor="text1"/>
          <w:sz w:val="24"/>
          <w:szCs w:val="24"/>
        </w:rPr>
      </w:pPr>
      <w:r w:rsidRPr="00042540">
        <w:rPr>
          <w:rFonts w:cs="Arial"/>
          <w:b/>
          <w:color w:val="000000" w:themeColor="text1"/>
          <w:sz w:val="24"/>
          <w:szCs w:val="24"/>
        </w:rPr>
        <w:t>PROVEEDOR PROPUESTO</w:t>
      </w:r>
      <w:r w:rsidR="00914A11" w:rsidRPr="00042540">
        <w:rPr>
          <w:rFonts w:cs="Arial"/>
          <w:b/>
          <w:color w:val="000000" w:themeColor="text1"/>
          <w:sz w:val="24"/>
          <w:szCs w:val="24"/>
        </w:rPr>
        <w:t xml:space="preserve"> PARA LA ADJUDICACIÓN:</w:t>
      </w:r>
    </w:p>
    <w:p w14:paraId="6ED3B65D" w14:textId="77777777" w:rsidR="007F2B69" w:rsidRPr="00042540" w:rsidRDefault="00FF4428" w:rsidP="00914A11">
      <w:pPr>
        <w:pStyle w:val="Prrafodelista"/>
        <w:spacing w:line="240" w:lineRule="auto"/>
        <w:ind w:left="0"/>
        <w:jc w:val="both"/>
        <w:rPr>
          <w:rFonts w:cs="Arial"/>
          <w:color w:val="FFFFFF" w:themeColor="background1"/>
          <w:sz w:val="24"/>
          <w:szCs w:val="24"/>
        </w:rPr>
      </w:pPr>
      <w:r w:rsidRPr="00FF4428">
        <w:rPr>
          <w:rFonts w:cs="Arial"/>
          <w:color w:val="000000"/>
          <w:sz w:val="24"/>
          <w:szCs w:val="24"/>
        </w:rPr>
        <w:t xml:space="preserve">GEOINGENIERÍA APLICADA, S.A. DE C.V. en su carácter de Persona jurídica, con R.F.C. GAP120705KF1, con domicilio en la calle Miguel Alemán número 82, interior 33, de la Colonia Hicacal, Boca del Rio, Veracruz, C.P. 94290, el cual declara que cuenta con la experiencia suficiente en materia de prestación de servicios profesionales en materia de </w:t>
      </w:r>
      <w:r>
        <w:rPr>
          <w:rFonts w:cs="Arial"/>
          <w:color w:val="000000"/>
          <w:sz w:val="24"/>
          <w:szCs w:val="24"/>
        </w:rPr>
        <w:t>Mantenimiento preventivo del sistema catastral CICAGEM</w:t>
      </w:r>
      <w:r w:rsidRPr="00FF4428">
        <w:rPr>
          <w:rFonts w:cs="Arial"/>
          <w:color w:val="000000"/>
          <w:sz w:val="24"/>
          <w:szCs w:val="24"/>
        </w:rPr>
        <w:t>.</w:t>
      </w:r>
      <w:r w:rsidR="00CE7A42" w:rsidRPr="00042540">
        <w:rPr>
          <w:rFonts w:cs="Arial"/>
          <w:color w:val="FFFFFF" w:themeColor="background1"/>
          <w:sz w:val="24"/>
          <w:szCs w:val="24"/>
        </w:rPr>
        <w:t>. 286</w:t>
      </w:r>
      <w:r w:rsidR="00FB0382" w:rsidRPr="00042540">
        <w:rPr>
          <w:rFonts w:cs="Arial"/>
          <w:color w:val="FFFFFF" w:themeColor="background1"/>
          <w:sz w:val="24"/>
          <w:szCs w:val="24"/>
        </w:rPr>
        <w:t xml:space="preserve"> Colonia </w:t>
      </w:r>
      <w:r w:rsidR="00CE7A42" w:rsidRPr="00042540">
        <w:rPr>
          <w:rFonts w:cs="Arial"/>
          <w:color w:val="FFFFFF" w:themeColor="background1"/>
          <w:sz w:val="24"/>
          <w:szCs w:val="24"/>
        </w:rPr>
        <w:t>VICTOR HUGO ZAPOPAN, JAL.</w:t>
      </w:r>
    </w:p>
    <w:p w14:paraId="4B0800E0" w14:textId="77777777" w:rsidR="00EF348B" w:rsidRPr="00042540" w:rsidRDefault="00EF348B" w:rsidP="00C86E85">
      <w:pPr>
        <w:pStyle w:val="Prrafodelista"/>
        <w:spacing w:line="240" w:lineRule="auto"/>
        <w:ind w:left="0"/>
        <w:rPr>
          <w:rFonts w:cs="Arial"/>
          <w:b/>
          <w:color w:val="000000"/>
          <w:sz w:val="24"/>
          <w:szCs w:val="24"/>
        </w:rPr>
      </w:pPr>
    </w:p>
    <w:p w14:paraId="0D166B38" w14:textId="77777777" w:rsidR="00914A11" w:rsidRDefault="00914A11" w:rsidP="00914A11">
      <w:pPr>
        <w:pStyle w:val="Prrafodelista"/>
        <w:spacing w:line="240" w:lineRule="auto"/>
        <w:ind w:left="0"/>
        <w:jc w:val="center"/>
        <w:rPr>
          <w:rFonts w:cs="Arial"/>
          <w:b/>
          <w:color w:val="000000"/>
          <w:sz w:val="24"/>
          <w:szCs w:val="24"/>
        </w:rPr>
      </w:pPr>
      <w:r w:rsidRPr="00042540">
        <w:rPr>
          <w:rFonts w:cs="Arial"/>
          <w:b/>
          <w:color w:val="000000"/>
          <w:sz w:val="24"/>
          <w:szCs w:val="24"/>
        </w:rPr>
        <w:t>RESOLUTIVOS:</w:t>
      </w:r>
    </w:p>
    <w:p w14:paraId="301BEEA7" w14:textId="77777777" w:rsidR="008D2EBE" w:rsidRPr="00042540" w:rsidRDefault="008D2EBE" w:rsidP="00914A11">
      <w:pPr>
        <w:pStyle w:val="Prrafodelista"/>
        <w:spacing w:line="240" w:lineRule="auto"/>
        <w:ind w:left="0"/>
        <w:jc w:val="center"/>
        <w:rPr>
          <w:rFonts w:cs="Arial"/>
          <w:b/>
          <w:color w:val="000000"/>
          <w:sz w:val="24"/>
          <w:szCs w:val="24"/>
        </w:rPr>
      </w:pPr>
    </w:p>
    <w:p w14:paraId="3A9F560F" w14:textId="77777777" w:rsidR="00C86E85" w:rsidRPr="00AD4896" w:rsidRDefault="00914A11" w:rsidP="00AD4896">
      <w:pPr>
        <w:pStyle w:val="Prrafodelista"/>
        <w:spacing w:after="120" w:line="240" w:lineRule="auto"/>
        <w:ind w:left="0"/>
        <w:jc w:val="both"/>
        <w:rPr>
          <w:rFonts w:cs="Arial"/>
          <w:b/>
        </w:rPr>
      </w:pPr>
      <w:r w:rsidRPr="00042540">
        <w:rPr>
          <w:b/>
          <w:bCs/>
          <w:sz w:val="24"/>
          <w:szCs w:val="24"/>
        </w:rPr>
        <w:t xml:space="preserve">PRIMERO.- </w:t>
      </w:r>
      <w:r w:rsidRPr="00042540">
        <w:rPr>
          <w:sz w:val="24"/>
          <w:szCs w:val="24"/>
        </w:rPr>
        <w:t xml:space="preserve">Que valorados los aspectos legales, técnicos y económicos y con el fin de asegurar las mejores condiciones disponibles para el Municipio de Zapotlán el Grande, </w:t>
      </w:r>
      <w:r w:rsidRPr="00042540">
        <w:rPr>
          <w:sz w:val="24"/>
          <w:szCs w:val="24"/>
        </w:rPr>
        <w:lastRenderedPageBreak/>
        <w:t>Jalisco</w:t>
      </w:r>
      <w:r w:rsidR="000C577F" w:rsidRPr="00042540">
        <w:rPr>
          <w:sz w:val="24"/>
          <w:szCs w:val="24"/>
        </w:rPr>
        <w:t>, resulta</w:t>
      </w:r>
      <w:r w:rsidRPr="00042540">
        <w:rPr>
          <w:sz w:val="24"/>
          <w:szCs w:val="24"/>
        </w:rPr>
        <w:t xml:space="preserve"> conveniente </w:t>
      </w:r>
      <w:r w:rsidR="00354803" w:rsidRPr="00042540">
        <w:rPr>
          <w:sz w:val="24"/>
          <w:szCs w:val="24"/>
        </w:rPr>
        <w:t>contratar</w:t>
      </w:r>
      <w:r w:rsidR="002A447C" w:rsidRPr="00042540">
        <w:rPr>
          <w:sz w:val="24"/>
          <w:szCs w:val="24"/>
        </w:rPr>
        <w:t xml:space="preserve"> </w:t>
      </w:r>
      <w:r w:rsidR="00AD4896">
        <w:rPr>
          <w:sz w:val="24"/>
          <w:szCs w:val="24"/>
        </w:rPr>
        <w:t>la prestación de servicios</w:t>
      </w:r>
      <w:r w:rsidR="00AD4896">
        <w:rPr>
          <w:rFonts w:ascii="Century Gothic" w:hAnsi="Century Gothic"/>
          <w:sz w:val="24"/>
          <w:szCs w:val="24"/>
        </w:rPr>
        <w:t xml:space="preserve"> </w:t>
      </w:r>
      <w:r w:rsidR="00AD4896" w:rsidRPr="00AD4896">
        <w:rPr>
          <w:sz w:val="24"/>
          <w:szCs w:val="24"/>
        </w:rPr>
        <w:t>profesionales de asesoría mantenimiento preventivo y soporte técnico del sistema SICAGEM del Municipio de Zapotlán el Grand, Jalisco</w:t>
      </w:r>
      <w:r w:rsidR="00AD4896">
        <w:rPr>
          <w:sz w:val="24"/>
          <w:szCs w:val="24"/>
        </w:rPr>
        <w:t>.</w:t>
      </w:r>
    </w:p>
    <w:p w14:paraId="0DB54BAE" w14:textId="77777777" w:rsidR="00914A11" w:rsidRPr="00042540" w:rsidRDefault="00914A11" w:rsidP="00914A11">
      <w:pPr>
        <w:pStyle w:val="ecxmsonormal"/>
        <w:shd w:val="clear" w:color="auto" w:fill="FFFFFF"/>
        <w:spacing w:after="0"/>
        <w:jc w:val="both"/>
        <w:rPr>
          <w:rFonts w:asciiTheme="minorHAnsi" w:hAnsiTheme="minorHAnsi" w:cs="Arial"/>
          <w:b/>
        </w:rPr>
      </w:pPr>
      <w:r w:rsidRPr="00042540">
        <w:rPr>
          <w:rFonts w:asciiTheme="minorHAnsi" w:hAnsiTheme="minorHAnsi" w:cs="Arial"/>
          <w:b/>
        </w:rPr>
        <w:t>Economía</w:t>
      </w:r>
    </w:p>
    <w:p w14:paraId="7F24F799" w14:textId="77777777" w:rsidR="00A05F6A" w:rsidRPr="00042540" w:rsidRDefault="00A05F6A" w:rsidP="00914A11">
      <w:pPr>
        <w:pStyle w:val="ecxmsonormal"/>
        <w:shd w:val="clear" w:color="auto" w:fill="FFFFFF"/>
        <w:spacing w:after="0"/>
        <w:jc w:val="both"/>
        <w:rPr>
          <w:rFonts w:asciiTheme="minorHAnsi" w:hAnsiTheme="minorHAnsi" w:cs="Arial"/>
          <w:b/>
        </w:rPr>
      </w:pPr>
    </w:p>
    <w:p w14:paraId="483B9AEC" w14:textId="77777777" w:rsidR="00B771D9" w:rsidRPr="00042540" w:rsidRDefault="00914A11" w:rsidP="00EF348B">
      <w:pPr>
        <w:spacing w:line="240" w:lineRule="auto"/>
        <w:jc w:val="both"/>
        <w:rPr>
          <w:sz w:val="24"/>
          <w:szCs w:val="24"/>
        </w:rPr>
      </w:pPr>
      <w:r w:rsidRPr="00042540">
        <w:rPr>
          <w:sz w:val="24"/>
          <w:szCs w:val="24"/>
        </w:rPr>
        <w:t xml:space="preserve">El presente criterio se acredita en virtud de que se </w:t>
      </w:r>
      <w:r w:rsidR="00F62914">
        <w:rPr>
          <w:sz w:val="24"/>
          <w:szCs w:val="24"/>
        </w:rPr>
        <w:t>contratará</w:t>
      </w:r>
      <w:r w:rsidR="00F62914" w:rsidRPr="00042540">
        <w:rPr>
          <w:sz w:val="24"/>
          <w:szCs w:val="24"/>
        </w:rPr>
        <w:t xml:space="preserve"> </w:t>
      </w:r>
      <w:r w:rsidRPr="00042540">
        <w:rPr>
          <w:sz w:val="24"/>
          <w:szCs w:val="24"/>
        </w:rPr>
        <w:t xml:space="preserve">a la persona </w:t>
      </w:r>
      <w:r w:rsidR="00A26CF7" w:rsidRPr="00042540">
        <w:rPr>
          <w:sz w:val="24"/>
          <w:szCs w:val="24"/>
        </w:rPr>
        <w:t>jurídica</w:t>
      </w:r>
      <w:r w:rsidRPr="00042540">
        <w:rPr>
          <w:sz w:val="24"/>
          <w:szCs w:val="24"/>
        </w:rPr>
        <w:t xml:space="preserve"> que </w:t>
      </w:r>
      <w:r w:rsidR="00F62914">
        <w:rPr>
          <w:sz w:val="24"/>
          <w:szCs w:val="24"/>
        </w:rPr>
        <w:t xml:space="preserve">tiene </w:t>
      </w:r>
      <w:r w:rsidRPr="00042540">
        <w:rPr>
          <w:sz w:val="24"/>
          <w:szCs w:val="24"/>
        </w:rPr>
        <w:t>la capacidad técnica, económica y cumpl</w:t>
      </w:r>
      <w:r w:rsidR="00F62914">
        <w:rPr>
          <w:sz w:val="24"/>
          <w:szCs w:val="24"/>
        </w:rPr>
        <w:t>e</w:t>
      </w:r>
      <w:r w:rsidRPr="00042540">
        <w:rPr>
          <w:sz w:val="24"/>
          <w:szCs w:val="24"/>
        </w:rPr>
        <w:t xml:space="preserve"> con estas características</w:t>
      </w:r>
      <w:r w:rsidR="00A26CF7" w:rsidRPr="00042540">
        <w:rPr>
          <w:sz w:val="24"/>
          <w:szCs w:val="24"/>
        </w:rPr>
        <w:t xml:space="preserve">, </w:t>
      </w:r>
      <w:r w:rsidR="00F62914" w:rsidRPr="00042540">
        <w:rPr>
          <w:sz w:val="24"/>
          <w:szCs w:val="24"/>
        </w:rPr>
        <w:t>garanti</w:t>
      </w:r>
      <w:r w:rsidR="00F62914">
        <w:rPr>
          <w:sz w:val="24"/>
          <w:szCs w:val="24"/>
        </w:rPr>
        <w:t>za</w:t>
      </w:r>
      <w:r w:rsidR="00F62914" w:rsidRPr="00042540">
        <w:rPr>
          <w:sz w:val="24"/>
          <w:szCs w:val="24"/>
        </w:rPr>
        <w:t xml:space="preserve"> </w:t>
      </w:r>
      <w:r w:rsidR="006044A5" w:rsidRPr="00042540">
        <w:rPr>
          <w:sz w:val="24"/>
          <w:szCs w:val="24"/>
        </w:rPr>
        <w:t xml:space="preserve">buen precio </w:t>
      </w:r>
      <w:r w:rsidR="00F62914">
        <w:rPr>
          <w:sz w:val="24"/>
          <w:szCs w:val="24"/>
        </w:rPr>
        <w:t>y</w:t>
      </w:r>
      <w:r w:rsidR="00F62914" w:rsidRPr="00042540">
        <w:rPr>
          <w:sz w:val="24"/>
          <w:szCs w:val="24"/>
        </w:rPr>
        <w:t xml:space="preserve"> </w:t>
      </w:r>
      <w:r w:rsidRPr="00042540">
        <w:rPr>
          <w:sz w:val="24"/>
          <w:szCs w:val="24"/>
        </w:rPr>
        <w:t xml:space="preserve">en relación directa con la calidad de los </w:t>
      </w:r>
      <w:r w:rsidR="00A26CF7" w:rsidRPr="00042540">
        <w:rPr>
          <w:sz w:val="24"/>
          <w:szCs w:val="24"/>
        </w:rPr>
        <w:t>servicios en</w:t>
      </w:r>
      <w:r w:rsidRPr="00042540">
        <w:rPr>
          <w:sz w:val="24"/>
          <w:szCs w:val="24"/>
        </w:rPr>
        <w:t xml:space="preserve"> valor de mercado </w:t>
      </w:r>
      <w:r w:rsidR="00F62914">
        <w:rPr>
          <w:sz w:val="24"/>
          <w:szCs w:val="24"/>
        </w:rPr>
        <w:t>cumple</w:t>
      </w:r>
      <w:r w:rsidR="00F62914" w:rsidRPr="00042540">
        <w:rPr>
          <w:sz w:val="24"/>
          <w:szCs w:val="24"/>
        </w:rPr>
        <w:t xml:space="preserve"> </w:t>
      </w:r>
      <w:r w:rsidRPr="00042540">
        <w:rPr>
          <w:sz w:val="24"/>
          <w:szCs w:val="24"/>
        </w:rPr>
        <w:t>con las condiciones</w:t>
      </w:r>
      <w:r w:rsidR="003F11A9" w:rsidRPr="00042540">
        <w:rPr>
          <w:sz w:val="24"/>
          <w:szCs w:val="24"/>
        </w:rPr>
        <w:t xml:space="preserve"> </w:t>
      </w:r>
      <w:r w:rsidR="00F62914">
        <w:rPr>
          <w:sz w:val="24"/>
          <w:szCs w:val="24"/>
        </w:rPr>
        <w:t>requeridas</w:t>
      </w:r>
      <w:r w:rsidR="003F11A9" w:rsidRPr="00042540">
        <w:rPr>
          <w:sz w:val="24"/>
          <w:szCs w:val="24"/>
        </w:rPr>
        <w:t>, en beneficio del Gobierno M</w:t>
      </w:r>
      <w:r w:rsidRPr="00042540">
        <w:rPr>
          <w:sz w:val="24"/>
          <w:szCs w:val="24"/>
        </w:rPr>
        <w:t xml:space="preserve">unicipal. Por lo que se propone que se </w:t>
      </w:r>
      <w:r w:rsidR="00B55272" w:rsidRPr="00042540">
        <w:rPr>
          <w:sz w:val="24"/>
          <w:szCs w:val="24"/>
        </w:rPr>
        <w:t xml:space="preserve">adjudique en forma directa </w:t>
      </w:r>
      <w:r w:rsidR="00101A84" w:rsidRPr="00042540">
        <w:rPr>
          <w:sz w:val="24"/>
          <w:szCs w:val="24"/>
        </w:rPr>
        <w:t xml:space="preserve">a la persona </w:t>
      </w:r>
      <w:r w:rsidR="00B771D9" w:rsidRPr="00042540">
        <w:rPr>
          <w:sz w:val="24"/>
          <w:szCs w:val="24"/>
        </w:rPr>
        <w:t xml:space="preserve">jurídica </w:t>
      </w:r>
      <w:r w:rsidR="00AD4896" w:rsidRPr="00FF4428">
        <w:rPr>
          <w:rFonts w:cs="Arial"/>
          <w:color w:val="000000"/>
          <w:sz w:val="24"/>
          <w:szCs w:val="24"/>
        </w:rPr>
        <w:t>GEOINGENIERÍA APLICADA, S.A. DE C.V.</w:t>
      </w:r>
    </w:p>
    <w:p w14:paraId="31B330C5" w14:textId="77777777" w:rsidR="00C155C7" w:rsidRPr="00042540" w:rsidRDefault="00914A11" w:rsidP="00EF348B">
      <w:pPr>
        <w:spacing w:line="240" w:lineRule="auto"/>
        <w:jc w:val="both"/>
        <w:rPr>
          <w:b/>
          <w:bCs/>
          <w:sz w:val="24"/>
          <w:szCs w:val="24"/>
        </w:rPr>
      </w:pPr>
      <w:r w:rsidRPr="00042540">
        <w:rPr>
          <w:b/>
          <w:bCs/>
          <w:sz w:val="24"/>
          <w:szCs w:val="24"/>
        </w:rPr>
        <w:t>Eficiencia</w:t>
      </w:r>
    </w:p>
    <w:p w14:paraId="4262B1A9" w14:textId="77777777" w:rsidR="00914A11" w:rsidRPr="00042540" w:rsidRDefault="00914A11" w:rsidP="00C155C7">
      <w:pPr>
        <w:pStyle w:val="1"/>
        <w:ind w:left="0"/>
        <w:rPr>
          <w:rFonts w:asciiTheme="minorHAnsi" w:hAnsiTheme="minorHAnsi"/>
          <w:bCs/>
        </w:rPr>
      </w:pPr>
      <w:r w:rsidRPr="00042540">
        <w:rPr>
          <w:rFonts w:asciiTheme="minorHAnsi" w:hAnsiTheme="minorHAnsi" w:cs="Tahoma"/>
        </w:rPr>
        <w:t xml:space="preserve">La eficiencia la debemos entender como el uso racional de los medios con que se cuenta para alcanzar un objetivo predeterminado, así como la capacidad de alcanzar los objetivos y metas programadas con el mínimo de recursos disponibles asegurando </w:t>
      </w:r>
      <w:r w:rsidRPr="00042540">
        <w:rPr>
          <w:rFonts w:asciiTheme="minorHAnsi" w:hAnsiTheme="minorHAnsi" w:cs="Tahoma"/>
          <w:bCs/>
        </w:rPr>
        <w:t xml:space="preserve">el logro de los objetivos propuestos en el menor tiempo </w:t>
      </w:r>
      <w:r w:rsidRPr="00042540">
        <w:rPr>
          <w:rFonts w:asciiTheme="minorHAnsi" w:hAnsiTheme="minorHAnsi"/>
          <w:bCs/>
        </w:rPr>
        <w:t>posible, maximizando los recursos disponibles en el Municipio y previendo altos está</w:t>
      </w:r>
      <w:r w:rsidR="00165605" w:rsidRPr="00042540">
        <w:rPr>
          <w:rFonts w:asciiTheme="minorHAnsi" w:hAnsiTheme="minorHAnsi"/>
          <w:bCs/>
        </w:rPr>
        <w:t xml:space="preserve">ndares de calidad con los </w:t>
      </w:r>
      <w:r w:rsidR="00101A84" w:rsidRPr="00042540">
        <w:rPr>
          <w:rFonts w:asciiTheme="minorHAnsi" w:hAnsiTheme="minorHAnsi"/>
          <w:bCs/>
        </w:rPr>
        <w:t>servicios requeridos</w:t>
      </w:r>
      <w:r w:rsidRPr="00042540">
        <w:rPr>
          <w:rFonts w:asciiTheme="minorHAnsi" w:hAnsiTheme="minorHAnsi"/>
          <w:bCs/>
        </w:rPr>
        <w:t>.</w:t>
      </w:r>
    </w:p>
    <w:p w14:paraId="5F466DCB" w14:textId="77777777" w:rsidR="00EF348B" w:rsidRPr="00042540" w:rsidRDefault="00EF348B" w:rsidP="00874989">
      <w:pPr>
        <w:pStyle w:val="Prrafodelista"/>
        <w:spacing w:after="120" w:line="240" w:lineRule="auto"/>
        <w:ind w:left="0" w:firstLine="708"/>
        <w:jc w:val="both"/>
        <w:rPr>
          <w:sz w:val="24"/>
          <w:szCs w:val="24"/>
        </w:rPr>
      </w:pPr>
    </w:p>
    <w:p w14:paraId="2BEEF6F0" w14:textId="77777777" w:rsidR="00B771D9" w:rsidRDefault="00914A11" w:rsidP="00AD4896">
      <w:pPr>
        <w:pStyle w:val="Prrafodelista"/>
        <w:spacing w:after="120" w:line="240" w:lineRule="auto"/>
        <w:ind w:left="0"/>
        <w:jc w:val="both"/>
        <w:rPr>
          <w:b/>
          <w:bCs/>
          <w:sz w:val="24"/>
          <w:szCs w:val="24"/>
        </w:rPr>
      </w:pPr>
      <w:r w:rsidRPr="00042540">
        <w:rPr>
          <w:sz w:val="24"/>
          <w:szCs w:val="24"/>
        </w:rPr>
        <w:t>Este criterio se acredita, en virtud de que</w:t>
      </w:r>
      <w:r w:rsidR="00F85425" w:rsidRPr="00042540">
        <w:rPr>
          <w:sz w:val="24"/>
          <w:szCs w:val="24"/>
        </w:rPr>
        <w:t xml:space="preserve"> </w:t>
      </w:r>
      <w:r w:rsidR="00CF67AE" w:rsidRPr="00042540">
        <w:rPr>
          <w:sz w:val="24"/>
          <w:szCs w:val="24"/>
        </w:rPr>
        <w:t xml:space="preserve">la </w:t>
      </w:r>
      <w:r w:rsidR="00B771D9" w:rsidRPr="00042540">
        <w:rPr>
          <w:sz w:val="24"/>
          <w:szCs w:val="24"/>
        </w:rPr>
        <w:t xml:space="preserve">adquisición antes mencionada, es Precisamente </w:t>
      </w:r>
      <w:r w:rsidRPr="00042540">
        <w:rPr>
          <w:sz w:val="24"/>
          <w:szCs w:val="24"/>
        </w:rPr>
        <w:t xml:space="preserve">lo que garantiza </w:t>
      </w:r>
      <w:r w:rsidR="00AD4896" w:rsidRPr="00AD4896">
        <w:rPr>
          <w:sz w:val="24"/>
          <w:szCs w:val="24"/>
        </w:rPr>
        <w:t>mantenimiento preventivo y soporte técnico del sistema SICAGEM</w:t>
      </w:r>
      <w:r w:rsidR="00AD4896">
        <w:rPr>
          <w:sz w:val="24"/>
          <w:szCs w:val="24"/>
        </w:rPr>
        <w:t xml:space="preserve">. </w:t>
      </w:r>
    </w:p>
    <w:p w14:paraId="09842823" w14:textId="77777777" w:rsidR="00983376" w:rsidRDefault="00983376" w:rsidP="00EF348B">
      <w:pPr>
        <w:pStyle w:val="Prrafodelista"/>
        <w:spacing w:before="120" w:after="120" w:line="240" w:lineRule="auto"/>
        <w:ind w:left="0"/>
        <w:jc w:val="both"/>
        <w:rPr>
          <w:b/>
          <w:bCs/>
          <w:sz w:val="24"/>
          <w:szCs w:val="24"/>
        </w:rPr>
      </w:pPr>
    </w:p>
    <w:p w14:paraId="2E047D1D" w14:textId="77777777" w:rsidR="00EF348B" w:rsidRPr="00042540" w:rsidRDefault="00914A11" w:rsidP="00EF348B">
      <w:pPr>
        <w:pStyle w:val="Prrafodelista"/>
        <w:spacing w:before="120" w:after="120" w:line="240" w:lineRule="auto"/>
        <w:ind w:left="0"/>
        <w:jc w:val="both"/>
        <w:rPr>
          <w:b/>
          <w:bCs/>
          <w:sz w:val="24"/>
          <w:szCs w:val="24"/>
        </w:rPr>
      </w:pPr>
      <w:r w:rsidRPr="00042540">
        <w:rPr>
          <w:b/>
          <w:bCs/>
          <w:sz w:val="24"/>
          <w:szCs w:val="24"/>
        </w:rPr>
        <w:t>Eficacia</w:t>
      </w:r>
    </w:p>
    <w:p w14:paraId="7D40966D" w14:textId="77777777" w:rsidR="00874989" w:rsidRPr="00042540" w:rsidRDefault="00874989" w:rsidP="00EF348B">
      <w:pPr>
        <w:pStyle w:val="Prrafodelista"/>
        <w:spacing w:before="120" w:after="120" w:line="240" w:lineRule="auto"/>
        <w:ind w:left="0"/>
        <w:jc w:val="both"/>
        <w:rPr>
          <w:b/>
          <w:bCs/>
          <w:sz w:val="24"/>
          <w:szCs w:val="24"/>
        </w:rPr>
      </w:pPr>
    </w:p>
    <w:p w14:paraId="31D7CC15" w14:textId="77777777" w:rsidR="006044A5" w:rsidRPr="00042540" w:rsidRDefault="00914A11" w:rsidP="00EF348B">
      <w:pPr>
        <w:pStyle w:val="Prrafodelista"/>
        <w:spacing w:before="120" w:after="120" w:line="240" w:lineRule="auto"/>
        <w:ind w:left="0"/>
        <w:jc w:val="both"/>
        <w:rPr>
          <w:b/>
          <w:bCs/>
          <w:sz w:val="24"/>
          <w:szCs w:val="24"/>
        </w:rPr>
      </w:pPr>
      <w:r w:rsidRPr="00042540">
        <w:rPr>
          <w:sz w:val="24"/>
          <w:szCs w:val="24"/>
        </w:rPr>
        <w:t>Este criterio se acredita en virtud de</w:t>
      </w:r>
      <w:r w:rsidR="00F62914">
        <w:rPr>
          <w:sz w:val="24"/>
          <w:szCs w:val="24"/>
        </w:rPr>
        <w:t xml:space="preserve"> que</w:t>
      </w:r>
      <w:r w:rsidRPr="00042540">
        <w:rPr>
          <w:sz w:val="24"/>
          <w:szCs w:val="24"/>
        </w:rPr>
        <w:t xml:space="preserve"> </w:t>
      </w:r>
      <w:r w:rsidR="00B0065C" w:rsidRPr="00042540">
        <w:rPr>
          <w:sz w:val="24"/>
          <w:szCs w:val="24"/>
        </w:rPr>
        <w:t xml:space="preserve">la contratación de </w:t>
      </w:r>
      <w:r w:rsidR="00B771D9" w:rsidRPr="00042540">
        <w:rPr>
          <w:sz w:val="24"/>
          <w:szCs w:val="24"/>
        </w:rPr>
        <w:t xml:space="preserve">la </w:t>
      </w:r>
      <w:r w:rsidR="008B2430" w:rsidRPr="00042540">
        <w:rPr>
          <w:sz w:val="24"/>
          <w:szCs w:val="24"/>
        </w:rPr>
        <w:t>adquisición</w:t>
      </w:r>
      <w:r w:rsidRPr="00042540">
        <w:rPr>
          <w:sz w:val="24"/>
          <w:szCs w:val="24"/>
        </w:rPr>
        <w:t xml:space="preserve">, cubrirá las necesidades de </w:t>
      </w:r>
      <w:r w:rsidR="00AD4896">
        <w:rPr>
          <w:sz w:val="24"/>
          <w:szCs w:val="24"/>
        </w:rPr>
        <w:t>la dirección de Catastro Municipal</w:t>
      </w:r>
      <w:r w:rsidR="00B771D9" w:rsidRPr="00042540">
        <w:rPr>
          <w:sz w:val="24"/>
          <w:szCs w:val="24"/>
        </w:rPr>
        <w:t xml:space="preserve"> de</w:t>
      </w:r>
      <w:r w:rsidRPr="00042540">
        <w:rPr>
          <w:sz w:val="24"/>
          <w:szCs w:val="24"/>
        </w:rPr>
        <w:t xml:space="preserve"> este Municipio y con ello cumplirá </w:t>
      </w:r>
      <w:r w:rsidR="003F11A9" w:rsidRPr="00042540">
        <w:rPr>
          <w:sz w:val="24"/>
          <w:szCs w:val="24"/>
        </w:rPr>
        <w:t xml:space="preserve">con las obligaciones contraídas </w:t>
      </w:r>
      <w:r w:rsidR="00B771D9" w:rsidRPr="00042540">
        <w:rPr>
          <w:sz w:val="24"/>
          <w:szCs w:val="24"/>
        </w:rPr>
        <w:t xml:space="preserve">con la ciudadanía. </w:t>
      </w:r>
    </w:p>
    <w:p w14:paraId="3EBD1E77" w14:textId="77777777" w:rsidR="00524376" w:rsidRDefault="00524376" w:rsidP="00914A11">
      <w:pPr>
        <w:pStyle w:val="1"/>
        <w:spacing w:before="120"/>
        <w:ind w:left="0"/>
        <w:rPr>
          <w:rFonts w:asciiTheme="minorHAnsi" w:hAnsiTheme="minorHAnsi"/>
          <w:b/>
          <w:bCs/>
        </w:rPr>
      </w:pPr>
    </w:p>
    <w:p w14:paraId="78469717" w14:textId="77777777" w:rsidR="00914A11" w:rsidRPr="00042540" w:rsidRDefault="00914A11" w:rsidP="00914A11">
      <w:pPr>
        <w:pStyle w:val="1"/>
        <w:spacing w:before="120"/>
        <w:ind w:left="0"/>
        <w:rPr>
          <w:rFonts w:asciiTheme="minorHAnsi" w:hAnsiTheme="minorHAnsi"/>
          <w:b/>
          <w:bCs/>
        </w:rPr>
      </w:pPr>
      <w:r w:rsidRPr="00042540">
        <w:rPr>
          <w:rFonts w:asciiTheme="minorHAnsi" w:hAnsiTheme="minorHAnsi"/>
          <w:b/>
          <w:bCs/>
        </w:rPr>
        <w:t xml:space="preserve">Imparcialidad </w:t>
      </w:r>
    </w:p>
    <w:p w14:paraId="471F41B8" w14:textId="77777777" w:rsidR="001E2519" w:rsidRPr="00042540" w:rsidRDefault="00914A11" w:rsidP="006A2790">
      <w:pPr>
        <w:spacing w:before="120" w:after="120" w:line="240" w:lineRule="auto"/>
        <w:jc w:val="both"/>
        <w:rPr>
          <w:rFonts w:eastAsia="Times New Roman" w:cs="Arial"/>
          <w:b/>
          <w:i/>
          <w:sz w:val="24"/>
          <w:szCs w:val="24"/>
          <w:u w:val="single"/>
        </w:rPr>
      </w:pPr>
      <w:r w:rsidRPr="00042540">
        <w:rPr>
          <w:rFonts w:cs="Arial"/>
          <w:sz w:val="24"/>
          <w:szCs w:val="24"/>
        </w:rPr>
        <w:t xml:space="preserve">Este criterio se acredita, en virtud de que la selección del procedimiento de </w:t>
      </w:r>
      <w:r w:rsidR="00F62914">
        <w:rPr>
          <w:rFonts w:cs="Arial"/>
          <w:sz w:val="24"/>
          <w:szCs w:val="24"/>
        </w:rPr>
        <w:t xml:space="preserve">Adquisición </w:t>
      </w:r>
      <w:r w:rsidR="00524376">
        <w:rPr>
          <w:rFonts w:cs="Arial"/>
          <w:sz w:val="24"/>
          <w:szCs w:val="24"/>
        </w:rPr>
        <w:t>Directa</w:t>
      </w:r>
      <w:r w:rsidRPr="00042540">
        <w:rPr>
          <w:rFonts w:cs="Arial"/>
          <w:sz w:val="24"/>
          <w:szCs w:val="24"/>
        </w:rPr>
        <w:t xml:space="preserve">, encuadra en </w:t>
      </w:r>
      <w:r w:rsidR="006A2790" w:rsidRPr="00042540">
        <w:rPr>
          <w:rFonts w:cs="Arial"/>
          <w:sz w:val="24"/>
          <w:szCs w:val="24"/>
        </w:rPr>
        <w:t>el artículo</w:t>
      </w:r>
      <w:r w:rsidR="00AD4896">
        <w:rPr>
          <w:rFonts w:cs="Arial"/>
          <w:sz w:val="24"/>
          <w:szCs w:val="24"/>
        </w:rPr>
        <w:t xml:space="preserve"> 43 fracción I,</w:t>
      </w:r>
      <w:r w:rsidR="00524376">
        <w:rPr>
          <w:rFonts w:cs="Arial"/>
          <w:sz w:val="24"/>
          <w:szCs w:val="24"/>
        </w:rPr>
        <w:t xml:space="preserve"> punto I,</w:t>
      </w:r>
      <w:r w:rsidR="00AD4896">
        <w:rPr>
          <w:rFonts w:cs="Arial"/>
          <w:sz w:val="24"/>
          <w:szCs w:val="24"/>
        </w:rPr>
        <w:t xml:space="preserve"> incisos c) y d</w:t>
      </w:r>
      <w:r w:rsidR="00F62914">
        <w:rPr>
          <w:rFonts w:cs="Arial"/>
          <w:sz w:val="24"/>
          <w:szCs w:val="24"/>
        </w:rPr>
        <w:t xml:space="preserve">), del </w:t>
      </w:r>
      <w:r w:rsidR="00F62914" w:rsidRPr="00DB0868">
        <w:rPr>
          <w:rFonts w:cs="ArialMT"/>
          <w:sz w:val="24"/>
          <w:szCs w:val="24"/>
        </w:rPr>
        <w:t>Reglamento de Compras Gubernamentales, Contratación de Servicios, Arrendamientos y Enajenaciones, para el Municipio de Zapotlán el Grande, Jalisco</w:t>
      </w:r>
      <w:r w:rsidR="00D23021">
        <w:rPr>
          <w:rFonts w:cs="ArialMT"/>
          <w:sz w:val="24"/>
          <w:szCs w:val="24"/>
        </w:rPr>
        <w:t>,</w:t>
      </w:r>
      <w:r w:rsidR="00AD4896">
        <w:rPr>
          <w:rFonts w:eastAsia="Times New Roman" w:cs="Arial"/>
          <w:b/>
          <w:i/>
          <w:sz w:val="24"/>
          <w:szCs w:val="24"/>
          <w:u w:val="single"/>
        </w:rPr>
        <w:t xml:space="preserve"> 43, Fracción </w:t>
      </w:r>
      <w:r w:rsidR="006A2790" w:rsidRPr="00042540">
        <w:rPr>
          <w:rFonts w:eastAsia="Times New Roman" w:cs="Arial"/>
          <w:b/>
          <w:i/>
          <w:sz w:val="24"/>
          <w:szCs w:val="24"/>
          <w:u w:val="single"/>
        </w:rPr>
        <w:t xml:space="preserve">I. Por </w:t>
      </w:r>
      <w:r w:rsidR="00AD4896">
        <w:rPr>
          <w:rFonts w:eastAsia="Times New Roman" w:cs="Arial"/>
          <w:b/>
          <w:i/>
          <w:sz w:val="24"/>
          <w:szCs w:val="24"/>
          <w:u w:val="single"/>
        </w:rPr>
        <w:t>Adjudicación Directa</w:t>
      </w:r>
      <w:r w:rsidR="006A2790" w:rsidRPr="00042540">
        <w:rPr>
          <w:rFonts w:eastAsia="Times New Roman" w:cs="Arial"/>
          <w:b/>
          <w:i/>
          <w:sz w:val="24"/>
          <w:szCs w:val="24"/>
          <w:u w:val="single"/>
        </w:rPr>
        <w:t xml:space="preserve">: </w:t>
      </w:r>
      <w:r w:rsidR="00AD4896">
        <w:rPr>
          <w:rFonts w:eastAsia="Times New Roman" w:cs="Arial"/>
          <w:b/>
          <w:i/>
          <w:sz w:val="24"/>
          <w:szCs w:val="24"/>
          <w:u w:val="single"/>
        </w:rPr>
        <w:t>c</w:t>
      </w:r>
      <w:r w:rsidR="00F62914">
        <w:rPr>
          <w:rFonts w:eastAsia="Times New Roman" w:cs="Arial"/>
          <w:b/>
          <w:i/>
          <w:sz w:val="24"/>
          <w:szCs w:val="24"/>
          <w:u w:val="single"/>
        </w:rPr>
        <w:t xml:space="preserve">) </w:t>
      </w:r>
      <w:r w:rsidR="00AD4896">
        <w:rPr>
          <w:rFonts w:eastAsia="Times New Roman" w:cs="Arial"/>
          <w:b/>
          <w:i/>
          <w:sz w:val="24"/>
          <w:szCs w:val="24"/>
          <w:u w:val="single"/>
        </w:rPr>
        <w:t>Se trate de bienes y servicios especializados en que solo un proveedor pueda satisfacer la demanda</w:t>
      </w:r>
      <w:r w:rsidR="00F62914" w:rsidRPr="00F62914">
        <w:rPr>
          <w:rFonts w:eastAsia="Times New Roman" w:cs="Arial"/>
          <w:b/>
          <w:i/>
          <w:sz w:val="24"/>
          <w:szCs w:val="24"/>
          <w:u w:val="single"/>
        </w:rPr>
        <w:t>;</w:t>
      </w:r>
      <w:r w:rsidR="00AD4896">
        <w:rPr>
          <w:rFonts w:eastAsia="Times New Roman" w:cs="Arial"/>
          <w:b/>
          <w:i/>
          <w:sz w:val="24"/>
          <w:szCs w:val="24"/>
          <w:u w:val="single"/>
        </w:rPr>
        <w:t xml:space="preserve"> d</w:t>
      </w:r>
      <w:r w:rsidR="00F62914">
        <w:rPr>
          <w:rFonts w:eastAsia="Times New Roman" w:cs="Arial"/>
          <w:b/>
          <w:i/>
          <w:sz w:val="24"/>
          <w:szCs w:val="24"/>
          <w:u w:val="single"/>
        </w:rPr>
        <w:t xml:space="preserve">) </w:t>
      </w:r>
      <w:r w:rsidR="00AD4896">
        <w:rPr>
          <w:rFonts w:eastAsia="Times New Roman" w:cs="Arial"/>
          <w:b/>
          <w:i/>
          <w:sz w:val="24"/>
          <w:szCs w:val="24"/>
          <w:u w:val="single"/>
        </w:rPr>
        <w:t>se trate de bienes y servicios artísticos culturales o profesionales</w:t>
      </w:r>
      <w:r w:rsidR="00400549" w:rsidRPr="00042540">
        <w:rPr>
          <w:sz w:val="24"/>
          <w:szCs w:val="24"/>
        </w:rPr>
        <w:t xml:space="preserve">, </w:t>
      </w:r>
      <w:r w:rsidR="00F62914">
        <w:rPr>
          <w:rFonts w:cs="Arial"/>
          <w:sz w:val="24"/>
          <w:szCs w:val="24"/>
        </w:rPr>
        <w:t xml:space="preserve">conociéndose </w:t>
      </w:r>
      <w:r w:rsidR="00B771D9" w:rsidRPr="00042540">
        <w:rPr>
          <w:rFonts w:cs="Arial"/>
          <w:sz w:val="24"/>
          <w:szCs w:val="24"/>
        </w:rPr>
        <w:t>que el proveedor</w:t>
      </w:r>
      <w:r w:rsidR="00400549" w:rsidRPr="00042540">
        <w:rPr>
          <w:rFonts w:cs="Arial"/>
          <w:sz w:val="24"/>
          <w:szCs w:val="24"/>
        </w:rPr>
        <w:t xml:space="preserve"> </w:t>
      </w:r>
      <w:r w:rsidR="00524376">
        <w:rPr>
          <w:rFonts w:cs="Arial"/>
          <w:sz w:val="24"/>
          <w:szCs w:val="24"/>
        </w:rPr>
        <w:t xml:space="preserve">es el desarrollador del sistema al cual se pretende contratar la póliza de mantenimiento </w:t>
      </w:r>
      <w:r w:rsidR="007F07A6" w:rsidRPr="00042540">
        <w:rPr>
          <w:rFonts w:cs="Arial"/>
          <w:sz w:val="24"/>
          <w:szCs w:val="24"/>
        </w:rPr>
        <w:t>y que cu</w:t>
      </w:r>
      <w:r w:rsidRPr="00042540">
        <w:rPr>
          <w:rFonts w:cs="Arial"/>
          <w:color w:val="000000"/>
          <w:sz w:val="24"/>
          <w:szCs w:val="24"/>
          <w:shd w:val="clear" w:color="auto" w:fill="FFFFFF"/>
        </w:rPr>
        <w:t>enta con la capacidad y experiencia para participar en esta contratación.</w:t>
      </w:r>
    </w:p>
    <w:p w14:paraId="15290D22" w14:textId="77777777" w:rsidR="00B771D9" w:rsidRPr="00042540" w:rsidRDefault="00B771D9" w:rsidP="00914A11">
      <w:pPr>
        <w:spacing w:before="120" w:after="120" w:line="240" w:lineRule="auto"/>
        <w:jc w:val="both"/>
        <w:rPr>
          <w:rFonts w:cs="Arial"/>
          <w:b/>
          <w:bCs/>
          <w:sz w:val="24"/>
          <w:szCs w:val="24"/>
        </w:rPr>
      </w:pPr>
    </w:p>
    <w:p w14:paraId="62E98A4C" w14:textId="77777777" w:rsidR="00914A11" w:rsidRPr="00042540" w:rsidRDefault="00914A11" w:rsidP="00914A11">
      <w:pPr>
        <w:spacing w:before="120" w:after="120" w:line="240" w:lineRule="auto"/>
        <w:jc w:val="both"/>
        <w:rPr>
          <w:rFonts w:cs="Arial"/>
          <w:b/>
          <w:bCs/>
          <w:sz w:val="24"/>
          <w:szCs w:val="24"/>
        </w:rPr>
      </w:pPr>
      <w:r w:rsidRPr="00042540">
        <w:rPr>
          <w:rFonts w:cs="Arial"/>
          <w:b/>
          <w:bCs/>
          <w:sz w:val="24"/>
          <w:szCs w:val="24"/>
        </w:rPr>
        <w:t>Honradez</w:t>
      </w:r>
    </w:p>
    <w:p w14:paraId="346B613F" w14:textId="77777777" w:rsidR="00916FA8" w:rsidRPr="00042540" w:rsidRDefault="00914A11" w:rsidP="00D44BA5">
      <w:pPr>
        <w:spacing w:before="120" w:after="120" w:line="240" w:lineRule="auto"/>
        <w:jc w:val="both"/>
        <w:rPr>
          <w:rFonts w:cs="Arial"/>
          <w:sz w:val="24"/>
          <w:szCs w:val="24"/>
        </w:rPr>
      </w:pPr>
      <w:r w:rsidRPr="00042540">
        <w:rPr>
          <w:rFonts w:cs="Arial"/>
          <w:sz w:val="24"/>
          <w:szCs w:val="24"/>
        </w:rPr>
        <w:t xml:space="preserve">Este criterio se acredita en virtud de que se están </w:t>
      </w:r>
      <w:r w:rsidR="00D23021">
        <w:rPr>
          <w:rFonts w:cs="Arial"/>
          <w:sz w:val="24"/>
          <w:szCs w:val="24"/>
        </w:rPr>
        <w:t>utilizando</w:t>
      </w:r>
      <w:r w:rsidR="00D23021" w:rsidRPr="00042540">
        <w:rPr>
          <w:rFonts w:cs="Arial"/>
          <w:sz w:val="24"/>
          <w:szCs w:val="24"/>
        </w:rPr>
        <w:t xml:space="preserve"> </w:t>
      </w:r>
      <w:r w:rsidRPr="00042540">
        <w:rPr>
          <w:rFonts w:cs="Arial"/>
          <w:sz w:val="24"/>
          <w:szCs w:val="24"/>
        </w:rPr>
        <w:t>los medios legales</w:t>
      </w:r>
      <w:r w:rsidR="00D23021">
        <w:rPr>
          <w:rFonts w:cs="Arial"/>
          <w:sz w:val="24"/>
          <w:szCs w:val="24"/>
        </w:rPr>
        <w:t xml:space="preserve"> establecidos</w:t>
      </w:r>
      <w:r w:rsidRPr="00042540">
        <w:rPr>
          <w:rFonts w:cs="Arial"/>
          <w:sz w:val="24"/>
          <w:szCs w:val="24"/>
        </w:rPr>
        <w:t xml:space="preserve"> </w:t>
      </w:r>
      <w:r w:rsidR="00D23021">
        <w:rPr>
          <w:rFonts w:cs="Arial"/>
          <w:sz w:val="24"/>
          <w:szCs w:val="24"/>
        </w:rPr>
        <w:t xml:space="preserve">en el </w:t>
      </w:r>
      <w:r w:rsidR="00D23021" w:rsidRPr="00DB0868">
        <w:rPr>
          <w:rFonts w:cs="ArialMT"/>
          <w:sz w:val="24"/>
          <w:szCs w:val="24"/>
        </w:rPr>
        <w:t xml:space="preserve">Reglamento de Compras Gubernamentales, Contratación de Servicios, </w:t>
      </w:r>
      <w:r w:rsidR="00D23021" w:rsidRPr="00DB0868">
        <w:rPr>
          <w:rFonts w:cs="ArialMT"/>
          <w:sz w:val="24"/>
          <w:szCs w:val="24"/>
        </w:rPr>
        <w:lastRenderedPageBreak/>
        <w:t>Arrendamientos y Enajenaciones, para el Municipio de Zapotlán el Grande, Jalisco</w:t>
      </w:r>
      <w:r w:rsidR="00D23021">
        <w:rPr>
          <w:rFonts w:cs="ArialMT"/>
          <w:sz w:val="24"/>
          <w:szCs w:val="24"/>
        </w:rPr>
        <w:t xml:space="preserve">, </w:t>
      </w:r>
      <w:r w:rsidRPr="00042540">
        <w:rPr>
          <w:rFonts w:cs="Arial"/>
          <w:sz w:val="24"/>
          <w:szCs w:val="24"/>
        </w:rPr>
        <w:t xml:space="preserve">para llevar a cabo la </w:t>
      </w:r>
      <w:r w:rsidR="006A2790" w:rsidRPr="00042540">
        <w:rPr>
          <w:sz w:val="24"/>
          <w:szCs w:val="24"/>
        </w:rPr>
        <w:t>adquisición referida</w:t>
      </w:r>
      <w:r w:rsidR="00D23021" w:rsidRPr="00D23021">
        <w:rPr>
          <w:rFonts w:cs="Arial"/>
          <w:sz w:val="24"/>
          <w:szCs w:val="24"/>
        </w:rPr>
        <w:t xml:space="preserve"> </w:t>
      </w:r>
      <w:r w:rsidR="00D23021" w:rsidRPr="00042540">
        <w:rPr>
          <w:rFonts w:cs="Arial"/>
          <w:sz w:val="24"/>
          <w:szCs w:val="24"/>
        </w:rPr>
        <w:t xml:space="preserve">a través del procedimiento de </w:t>
      </w:r>
      <w:r w:rsidR="00804FB0">
        <w:rPr>
          <w:rFonts w:cs="Arial"/>
          <w:sz w:val="24"/>
          <w:szCs w:val="24"/>
        </w:rPr>
        <w:t>adjudicación directa</w:t>
      </w:r>
      <w:r w:rsidRPr="00042540">
        <w:rPr>
          <w:rFonts w:cs="Arial"/>
          <w:sz w:val="24"/>
          <w:szCs w:val="24"/>
        </w:rPr>
        <w:t xml:space="preserve">, </w:t>
      </w:r>
      <w:r w:rsidR="00D23021">
        <w:rPr>
          <w:rFonts w:cs="Arial"/>
          <w:sz w:val="24"/>
          <w:szCs w:val="24"/>
        </w:rPr>
        <w:t>justificándose la</w:t>
      </w:r>
      <w:r w:rsidRPr="00042540">
        <w:rPr>
          <w:rFonts w:cs="Arial"/>
          <w:sz w:val="24"/>
          <w:szCs w:val="24"/>
        </w:rPr>
        <w:t xml:space="preserve"> excepción a la </w:t>
      </w:r>
      <w:r w:rsidR="00CF67AE" w:rsidRPr="00042540">
        <w:rPr>
          <w:rFonts w:cs="Arial"/>
          <w:sz w:val="24"/>
          <w:szCs w:val="24"/>
        </w:rPr>
        <w:t>Licitación Pública</w:t>
      </w:r>
      <w:r w:rsidR="00AC1556" w:rsidRPr="00042540">
        <w:rPr>
          <w:rFonts w:cs="Arial"/>
          <w:sz w:val="24"/>
          <w:szCs w:val="24"/>
        </w:rPr>
        <w:t>.</w:t>
      </w:r>
    </w:p>
    <w:p w14:paraId="167E8D59" w14:textId="77777777" w:rsidR="006A2790" w:rsidRPr="00042540" w:rsidRDefault="006A2790" w:rsidP="00D44BA5">
      <w:pPr>
        <w:spacing w:before="120" w:after="120" w:line="240" w:lineRule="auto"/>
        <w:jc w:val="both"/>
        <w:rPr>
          <w:rFonts w:cs="Arial"/>
          <w:sz w:val="24"/>
          <w:szCs w:val="24"/>
        </w:rPr>
      </w:pPr>
    </w:p>
    <w:p w14:paraId="1001528C" w14:textId="77777777" w:rsidR="00914A11" w:rsidRPr="00042540" w:rsidRDefault="00914A11" w:rsidP="00D44BA5">
      <w:pPr>
        <w:spacing w:before="120" w:after="120" w:line="240" w:lineRule="auto"/>
        <w:jc w:val="both"/>
        <w:rPr>
          <w:rFonts w:cs="Arial"/>
          <w:sz w:val="24"/>
          <w:szCs w:val="24"/>
        </w:rPr>
      </w:pPr>
      <w:r w:rsidRPr="00042540">
        <w:rPr>
          <w:b/>
          <w:bCs/>
          <w:sz w:val="24"/>
          <w:szCs w:val="24"/>
        </w:rPr>
        <w:t xml:space="preserve">SEGUNDO. </w:t>
      </w:r>
      <w:r w:rsidRPr="00042540">
        <w:rPr>
          <w:bCs/>
          <w:sz w:val="24"/>
          <w:szCs w:val="24"/>
        </w:rPr>
        <w:t>S</w:t>
      </w:r>
      <w:r w:rsidRPr="00042540">
        <w:rPr>
          <w:sz w:val="24"/>
          <w:szCs w:val="24"/>
        </w:rPr>
        <w:t xml:space="preserve">e emite el presente Dictamen de procedencia debidamente motivado y fundado de conformidad con </w:t>
      </w:r>
      <w:r w:rsidR="00CF67AE" w:rsidRPr="00042540">
        <w:rPr>
          <w:rFonts w:eastAsia="Times New Roman" w:cs="Arial"/>
          <w:b/>
          <w:i/>
          <w:sz w:val="24"/>
          <w:szCs w:val="24"/>
          <w:u w:val="single"/>
        </w:rPr>
        <w:t>Reglamento de compras gubernamentales, contratación de servicios, arrendamientos y enajenaciones, para el Municipio de Zapotlán el Grande</w:t>
      </w:r>
      <w:r w:rsidR="00CF67AE" w:rsidRPr="00042540">
        <w:rPr>
          <w:sz w:val="24"/>
          <w:szCs w:val="24"/>
        </w:rPr>
        <w:t xml:space="preserve">,  </w:t>
      </w:r>
      <w:r w:rsidR="00CF67AE" w:rsidRPr="00042540">
        <w:rPr>
          <w:rFonts w:cs="Arial"/>
          <w:sz w:val="24"/>
          <w:szCs w:val="24"/>
        </w:rPr>
        <w:t xml:space="preserve">  </w:t>
      </w:r>
    </w:p>
    <w:p w14:paraId="1DC875B7" w14:textId="77777777" w:rsidR="007C7BD3" w:rsidRPr="00042540" w:rsidRDefault="007C7BD3" w:rsidP="00D44BA5">
      <w:pPr>
        <w:spacing w:before="120" w:after="120" w:line="240" w:lineRule="auto"/>
        <w:jc w:val="both"/>
        <w:rPr>
          <w:rFonts w:cs="Arial"/>
          <w:sz w:val="24"/>
          <w:szCs w:val="24"/>
        </w:rPr>
      </w:pPr>
    </w:p>
    <w:p w14:paraId="2E58B171" w14:textId="77777777" w:rsidR="00916FA8" w:rsidRPr="00042540" w:rsidRDefault="000C3E4C" w:rsidP="000C3E4C">
      <w:pPr>
        <w:spacing w:after="0"/>
        <w:jc w:val="both"/>
        <w:rPr>
          <w:sz w:val="24"/>
          <w:szCs w:val="24"/>
        </w:rPr>
      </w:pPr>
      <w:r w:rsidRPr="00042540">
        <w:rPr>
          <w:sz w:val="24"/>
          <w:szCs w:val="24"/>
        </w:rPr>
        <w:t xml:space="preserve">Se notifica que el contrato derivado del presente </w:t>
      </w:r>
      <w:r w:rsidR="006A2790" w:rsidRPr="00042540">
        <w:rPr>
          <w:sz w:val="24"/>
          <w:szCs w:val="24"/>
        </w:rPr>
        <w:t>dictamen queda</w:t>
      </w:r>
      <w:r w:rsidRPr="00042540">
        <w:rPr>
          <w:sz w:val="24"/>
          <w:szCs w:val="24"/>
        </w:rPr>
        <w:t xml:space="preserve"> sujeto a la disponibilidad presupuestal del ejercicio fiscal 202</w:t>
      </w:r>
      <w:r w:rsidR="008E6B29">
        <w:rPr>
          <w:sz w:val="24"/>
          <w:szCs w:val="24"/>
        </w:rPr>
        <w:t>1</w:t>
      </w:r>
      <w:r w:rsidRPr="00042540">
        <w:rPr>
          <w:sz w:val="24"/>
          <w:szCs w:val="24"/>
        </w:rPr>
        <w:t>,</w:t>
      </w:r>
      <w:r w:rsidR="008E6B29">
        <w:rPr>
          <w:sz w:val="24"/>
          <w:szCs w:val="24"/>
        </w:rPr>
        <w:t xml:space="preserve"> 2022, 2023 y 2024</w:t>
      </w:r>
      <w:r w:rsidRPr="00042540">
        <w:rPr>
          <w:sz w:val="24"/>
          <w:szCs w:val="24"/>
        </w:rPr>
        <w:t xml:space="preserve"> sin que esto genere ninguna responsabilidad para el Municipio de Zapotlán el Grande Jalisco.  </w:t>
      </w:r>
      <w:r w:rsidR="006A2790" w:rsidRPr="00042540">
        <w:rPr>
          <w:sz w:val="24"/>
          <w:szCs w:val="24"/>
        </w:rPr>
        <w:t xml:space="preserve"> </w:t>
      </w:r>
    </w:p>
    <w:p w14:paraId="1B9C0C3A" w14:textId="77777777" w:rsidR="00A02D13" w:rsidRPr="00042540" w:rsidRDefault="00A02D13" w:rsidP="000C3E4C">
      <w:pPr>
        <w:spacing w:after="0"/>
        <w:jc w:val="both"/>
        <w:rPr>
          <w:sz w:val="24"/>
          <w:szCs w:val="24"/>
        </w:rPr>
      </w:pPr>
    </w:p>
    <w:p w14:paraId="4C8DCE2F" w14:textId="77777777" w:rsidR="00A02D13" w:rsidRDefault="00A02D13" w:rsidP="00A02D13">
      <w:pPr>
        <w:contextualSpacing/>
        <w:jc w:val="both"/>
        <w:rPr>
          <w:sz w:val="24"/>
          <w:szCs w:val="24"/>
        </w:rPr>
      </w:pPr>
      <w:r w:rsidRPr="00042540">
        <w:rPr>
          <w:sz w:val="24"/>
          <w:szCs w:val="24"/>
        </w:rPr>
        <w:t>Forma de pago</w:t>
      </w:r>
      <w:r w:rsidR="001908D0" w:rsidRPr="00042540">
        <w:rPr>
          <w:sz w:val="24"/>
          <w:szCs w:val="24"/>
        </w:rPr>
        <w:t>: El</w:t>
      </w:r>
      <w:r w:rsidRPr="00042540">
        <w:rPr>
          <w:sz w:val="24"/>
          <w:szCs w:val="24"/>
        </w:rPr>
        <w:t xml:space="preserve"> pago del servicio prestado se deberá realizar </w:t>
      </w:r>
      <w:r w:rsidR="001908D0">
        <w:rPr>
          <w:sz w:val="24"/>
          <w:szCs w:val="24"/>
        </w:rPr>
        <w:t xml:space="preserve">de manera mensual </w:t>
      </w:r>
      <w:r w:rsidR="003D2FC1">
        <w:rPr>
          <w:sz w:val="24"/>
          <w:szCs w:val="24"/>
        </w:rPr>
        <w:t>a los</w:t>
      </w:r>
      <w:r w:rsidR="001908D0">
        <w:rPr>
          <w:sz w:val="24"/>
          <w:szCs w:val="24"/>
        </w:rPr>
        <w:t xml:space="preserve"> cinco días hábiles posteriores</w:t>
      </w:r>
      <w:r w:rsidRPr="00042540">
        <w:rPr>
          <w:sz w:val="24"/>
          <w:szCs w:val="24"/>
        </w:rPr>
        <w:t xml:space="preserve"> a la emisión y </w:t>
      </w:r>
      <w:r w:rsidR="001908D0">
        <w:rPr>
          <w:sz w:val="24"/>
          <w:szCs w:val="24"/>
        </w:rPr>
        <w:t xml:space="preserve">envío de la factura. </w:t>
      </w:r>
    </w:p>
    <w:p w14:paraId="772BB4FE" w14:textId="77777777" w:rsidR="001908D0" w:rsidRPr="00042540" w:rsidRDefault="001908D0" w:rsidP="00A02D13">
      <w:pPr>
        <w:contextualSpacing/>
        <w:jc w:val="both"/>
        <w:rPr>
          <w:sz w:val="24"/>
          <w:szCs w:val="24"/>
        </w:rPr>
      </w:pPr>
    </w:p>
    <w:p w14:paraId="62CB5EE5" w14:textId="77777777" w:rsidR="003D2FC1" w:rsidRDefault="00A02D13" w:rsidP="003D2FC1">
      <w:pPr>
        <w:contextualSpacing/>
        <w:jc w:val="both"/>
        <w:rPr>
          <w:sz w:val="24"/>
          <w:szCs w:val="24"/>
        </w:rPr>
      </w:pPr>
      <w:r w:rsidRPr="00042540">
        <w:rPr>
          <w:sz w:val="24"/>
          <w:szCs w:val="24"/>
        </w:rPr>
        <w:t>El proveedor adjudicado se obliga a cumplir con todo</w:t>
      </w:r>
      <w:r w:rsidR="003D2FC1">
        <w:rPr>
          <w:sz w:val="24"/>
          <w:szCs w:val="24"/>
        </w:rPr>
        <w:t xml:space="preserve"> l</w:t>
      </w:r>
      <w:r w:rsidRPr="00042540">
        <w:rPr>
          <w:sz w:val="24"/>
          <w:szCs w:val="24"/>
        </w:rPr>
        <w:t xml:space="preserve">o </w:t>
      </w:r>
      <w:r w:rsidR="00D04244">
        <w:rPr>
          <w:sz w:val="24"/>
          <w:szCs w:val="24"/>
        </w:rPr>
        <w:t>expresado</w:t>
      </w:r>
      <w:r w:rsidRPr="00042540">
        <w:rPr>
          <w:sz w:val="24"/>
          <w:szCs w:val="24"/>
        </w:rPr>
        <w:t xml:space="preserve"> en las especificaciones </w:t>
      </w:r>
      <w:r w:rsidR="003D2FC1" w:rsidRPr="00042540">
        <w:rPr>
          <w:sz w:val="24"/>
          <w:szCs w:val="24"/>
        </w:rPr>
        <w:t>técnicas</w:t>
      </w:r>
      <w:r w:rsidR="003D2FC1">
        <w:rPr>
          <w:sz w:val="24"/>
          <w:szCs w:val="24"/>
        </w:rPr>
        <w:t xml:space="preserve"> de la propuesta presentada</w:t>
      </w:r>
      <w:r w:rsidRPr="00042540">
        <w:rPr>
          <w:sz w:val="24"/>
          <w:szCs w:val="24"/>
        </w:rPr>
        <w:t xml:space="preserve">: </w:t>
      </w:r>
    </w:p>
    <w:p w14:paraId="2F046350" w14:textId="77777777" w:rsidR="003D2FC1" w:rsidRPr="003D2FC1" w:rsidRDefault="003D2FC1" w:rsidP="003D2FC1">
      <w:pPr>
        <w:contextualSpacing/>
        <w:jc w:val="both"/>
        <w:rPr>
          <w:sz w:val="24"/>
          <w:szCs w:val="24"/>
        </w:rPr>
      </w:pPr>
    </w:p>
    <w:p w14:paraId="5662D206" w14:textId="77777777" w:rsidR="003D2FC1" w:rsidRPr="004B6F33" w:rsidRDefault="003D2FC1" w:rsidP="003D2FC1">
      <w:pPr>
        <w:rPr>
          <w:b/>
          <w:sz w:val="24"/>
          <w:szCs w:val="24"/>
        </w:rPr>
      </w:pPr>
      <w:r w:rsidRPr="004B6F33">
        <w:rPr>
          <w:b/>
          <w:sz w:val="24"/>
          <w:szCs w:val="24"/>
        </w:rPr>
        <w:t xml:space="preserve">ALCANCES DEL SERVICIO: </w:t>
      </w:r>
    </w:p>
    <w:p w14:paraId="2820017B" w14:textId="77777777" w:rsidR="003D2FC1" w:rsidRPr="004B6F33" w:rsidRDefault="003D2FC1" w:rsidP="003D2FC1">
      <w:pPr>
        <w:rPr>
          <w:b/>
          <w:sz w:val="24"/>
          <w:szCs w:val="24"/>
        </w:rPr>
      </w:pPr>
      <w:r w:rsidRPr="004B6F33">
        <w:rPr>
          <w:b/>
          <w:sz w:val="24"/>
          <w:szCs w:val="24"/>
        </w:rPr>
        <w:t>Mantenimiento Preventivo.</w:t>
      </w:r>
    </w:p>
    <w:p w14:paraId="6EE5823B" w14:textId="77777777" w:rsidR="003D2FC1" w:rsidRPr="004B6F33" w:rsidRDefault="003D2FC1" w:rsidP="003D2FC1">
      <w:pPr>
        <w:rPr>
          <w:sz w:val="24"/>
          <w:szCs w:val="24"/>
        </w:rPr>
      </w:pPr>
      <w:r w:rsidRPr="004B6F33">
        <w:rPr>
          <w:sz w:val="24"/>
          <w:szCs w:val="24"/>
        </w:rPr>
        <w:t>1. Monitoreo y Auditoria del funcionamiento de la base de Datos para detectar cuellos de botella en transacciones y mejorar procesos de consulta en las aplicaciones.</w:t>
      </w:r>
    </w:p>
    <w:p w14:paraId="75C1F443" w14:textId="77777777" w:rsidR="003D2FC1" w:rsidRPr="004B6F33" w:rsidRDefault="003D2FC1" w:rsidP="003D2FC1">
      <w:pPr>
        <w:rPr>
          <w:sz w:val="24"/>
          <w:szCs w:val="24"/>
        </w:rPr>
      </w:pPr>
      <w:r w:rsidRPr="004B6F33">
        <w:rPr>
          <w:sz w:val="24"/>
          <w:szCs w:val="24"/>
        </w:rPr>
        <w:t>2. Mantenimiento de índices de tablas.</w:t>
      </w:r>
    </w:p>
    <w:p w14:paraId="2CC49EA9" w14:textId="77777777" w:rsidR="003D2FC1" w:rsidRPr="004B6F33" w:rsidRDefault="003D2FC1" w:rsidP="003D2FC1">
      <w:pPr>
        <w:rPr>
          <w:sz w:val="24"/>
          <w:szCs w:val="24"/>
        </w:rPr>
      </w:pPr>
      <w:r w:rsidRPr="004B6F33">
        <w:rPr>
          <w:sz w:val="24"/>
          <w:szCs w:val="24"/>
        </w:rPr>
        <w:t>3. Revisión y corrección cuentas prediales no vinculadas cartográficamente.</w:t>
      </w:r>
    </w:p>
    <w:p w14:paraId="0E0777AA" w14:textId="77777777" w:rsidR="003D2FC1" w:rsidRPr="004B6F33" w:rsidRDefault="003D2FC1" w:rsidP="003D2FC1">
      <w:pPr>
        <w:rPr>
          <w:sz w:val="24"/>
          <w:szCs w:val="24"/>
        </w:rPr>
      </w:pPr>
      <w:r w:rsidRPr="004B6F33">
        <w:rPr>
          <w:sz w:val="24"/>
          <w:szCs w:val="24"/>
        </w:rPr>
        <w:t>4. Monitoreo mensual de la consistencia de la base de datos cartográfica y fiscal, emitiendo reportes de cuentas que aún no han sido cartografiadas y se encuentran activas fiscalmente y aquellas cartografiadas y que fiscalmente no están registradas.</w:t>
      </w:r>
    </w:p>
    <w:p w14:paraId="4F86660F" w14:textId="77777777" w:rsidR="003D2FC1" w:rsidRPr="004B6F33" w:rsidRDefault="003D2FC1" w:rsidP="003D2FC1">
      <w:pPr>
        <w:rPr>
          <w:sz w:val="24"/>
          <w:szCs w:val="24"/>
        </w:rPr>
      </w:pPr>
      <w:r w:rsidRPr="004B6F33">
        <w:rPr>
          <w:sz w:val="24"/>
          <w:szCs w:val="24"/>
        </w:rPr>
        <w:t>5. Asesoría y puesta a punto del Sistema para cambios fiscales que no requieran cambios de diseños fundamentales. Y en caso de que se requieran, se presentarán cotizaciones adicionales con precios muy accesibles.</w:t>
      </w:r>
    </w:p>
    <w:p w14:paraId="72063B37" w14:textId="77777777" w:rsidR="003D2FC1" w:rsidRPr="004B6F33" w:rsidRDefault="003D2FC1" w:rsidP="003D2FC1">
      <w:pPr>
        <w:rPr>
          <w:sz w:val="24"/>
          <w:szCs w:val="24"/>
        </w:rPr>
      </w:pPr>
      <w:r w:rsidRPr="004B6F33">
        <w:rPr>
          <w:sz w:val="24"/>
          <w:szCs w:val="24"/>
        </w:rPr>
        <w:t>6. Asesoría y ejecución de la preparación del sistema para los cambios de año y/o Administración, considerando las propuestas de nuevos valores catastrales de terreno y construcción, tarifas prediales, logos, reportes.</w:t>
      </w:r>
    </w:p>
    <w:p w14:paraId="741AB127" w14:textId="77777777" w:rsidR="003D2FC1" w:rsidRPr="004B6F33" w:rsidRDefault="003D2FC1" w:rsidP="003D2FC1">
      <w:pPr>
        <w:rPr>
          <w:sz w:val="24"/>
          <w:szCs w:val="24"/>
        </w:rPr>
      </w:pPr>
      <w:r w:rsidRPr="004B6F33">
        <w:rPr>
          <w:sz w:val="24"/>
          <w:szCs w:val="24"/>
        </w:rPr>
        <w:lastRenderedPageBreak/>
        <w:t>7. Implantación de Actualizaciones al Sistema los cuales realiza GAP regularmente y que mejora las aplicaciones instaladas.</w:t>
      </w:r>
    </w:p>
    <w:p w14:paraId="3F0B0EE4" w14:textId="77777777" w:rsidR="003D2FC1" w:rsidRPr="004B6F33" w:rsidRDefault="003D2FC1" w:rsidP="003D2FC1">
      <w:pPr>
        <w:rPr>
          <w:sz w:val="24"/>
          <w:szCs w:val="24"/>
        </w:rPr>
      </w:pPr>
      <w:r w:rsidRPr="004B6F33">
        <w:rPr>
          <w:sz w:val="24"/>
          <w:szCs w:val="24"/>
        </w:rPr>
        <w:t>8. En caso del que el Municipio decida actualizar los sistemas Básicos de GIS (Bentley MAP) o la versión de SQLPOSTGRES que actualmente se tiene, GAP realizará las actualizaciones respectivas a las aplicaciones que componen al Sistema Cartográfico Catastral si las liberaciones de los paquetes mencionados, tienen al menos 6 meses de haber salido al mercado.</w:t>
      </w:r>
    </w:p>
    <w:p w14:paraId="2647260F" w14:textId="77777777" w:rsidR="003D2FC1" w:rsidRPr="004B6F33" w:rsidRDefault="003D2FC1" w:rsidP="003D2FC1">
      <w:pPr>
        <w:rPr>
          <w:sz w:val="24"/>
          <w:szCs w:val="24"/>
        </w:rPr>
      </w:pPr>
      <w:r w:rsidRPr="004B6F33">
        <w:rPr>
          <w:sz w:val="24"/>
          <w:szCs w:val="24"/>
        </w:rPr>
        <w:t xml:space="preserve">9. Soporte técnico para consultas a la base de datos. </w:t>
      </w:r>
    </w:p>
    <w:p w14:paraId="128BD023" w14:textId="77777777" w:rsidR="003D2FC1" w:rsidRPr="004B6F33" w:rsidRDefault="003D2FC1" w:rsidP="003D2FC1">
      <w:pPr>
        <w:rPr>
          <w:b/>
          <w:sz w:val="24"/>
          <w:szCs w:val="24"/>
        </w:rPr>
      </w:pPr>
      <w:r w:rsidRPr="004B6F33">
        <w:rPr>
          <w:b/>
          <w:sz w:val="24"/>
          <w:szCs w:val="24"/>
        </w:rPr>
        <w:t>Mantenimiento Correctivo.</w:t>
      </w:r>
    </w:p>
    <w:p w14:paraId="18BC9B85" w14:textId="77777777" w:rsidR="003D2FC1" w:rsidRPr="004B6F33" w:rsidRDefault="003D2FC1" w:rsidP="003D2FC1">
      <w:pPr>
        <w:rPr>
          <w:sz w:val="24"/>
          <w:szCs w:val="24"/>
        </w:rPr>
      </w:pPr>
      <w:r w:rsidRPr="004B6F33">
        <w:rPr>
          <w:sz w:val="24"/>
          <w:szCs w:val="24"/>
        </w:rPr>
        <w:t> Depuración de tablas y campos en Base de datos que se encuentren vacías (sin uso) que no sean necesarios y que no afecten la operación del SICAGEM.</w:t>
      </w:r>
    </w:p>
    <w:p w14:paraId="16A6F7C3" w14:textId="77777777" w:rsidR="003D2FC1" w:rsidRPr="004B6F33" w:rsidRDefault="003D2FC1" w:rsidP="003D2FC1">
      <w:pPr>
        <w:rPr>
          <w:sz w:val="24"/>
          <w:szCs w:val="24"/>
        </w:rPr>
      </w:pPr>
      <w:r w:rsidRPr="004B6F33">
        <w:rPr>
          <w:sz w:val="24"/>
          <w:szCs w:val="24"/>
        </w:rPr>
        <w:t> Recuperación e instalación de los respaldos de bases de datos y de componentes del Sistema Cartográfico Catastral y Fiscal, así como del sitio WEB, cuando el Municipio realice cambios de servidor.</w:t>
      </w:r>
    </w:p>
    <w:p w14:paraId="1E7BC165" w14:textId="77777777" w:rsidR="003D2FC1" w:rsidRPr="004B6F33" w:rsidRDefault="003D2FC1" w:rsidP="003D2FC1">
      <w:pPr>
        <w:rPr>
          <w:sz w:val="24"/>
          <w:szCs w:val="24"/>
        </w:rPr>
      </w:pPr>
      <w:r w:rsidRPr="004B6F33">
        <w:rPr>
          <w:sz w:val="24"/>
          <w:szCs w:val="24"/>
        </w:rPr>
        <w:t> Recuperación e instalación de los respaldos de bases de datos y de componentes del Sistema</w:t>
      </w:r>
    </w:p>
    <w:p w14:paraId="0CB6F318" w14:textId="77777777" w:rsidR="003D2FC1" w:rsidRPr="004B6F33" w:rsidRDefault="003D2FC1" w:rsidP="003D2FC1">
      <w:pPr>
        <w:rPr>
          <w:sz w:val="24"/>
          <w:szCs w:val="24"/>
        </w:rPr>
      </w:pPr>
      <w:r w:rsidRPr="004B6F33">
        <w:rPr>
          <w:sz w:val="24"/>
          <w:szCs w:val="24"/>
        </w:rPr>
        <w:t>Cartográfico Catastral y Fiscal, así como del sitio WEB, cuando exista daños en disco duros por situaciones externas</w:t>
      </w:r>
    </w:p>
    <w:p w14:paraId="6198AA6C" w14:textId="77777777" w:rsidR="003D2FC1" w:rsidRPr="004B6F33" w:rsidRDefault="003D2FC1" w:rsidP="003D2FC1">
      <w:pPr>
        <w:rPr>
          <w:sz w:val="24"/>
          <w:szCs w:val="24"/>
        </w:rPr>
      </w:pPr>
      <w:r w:rsidRPr="004B6F33">
        <w:rPr>
          <w:sz w:val="24"/>
          <w:szCs w:val="24"/>
        </w:rPr>
        <w:t> Solución a los problemas generados por errores de cálculo, ejecución, validación de captura y/o respuestas inesperadas.</w:t>
      </w:r>
    </w:p>
    <w:p w14:paraId="38CECEBF" w14:textId="77777777" w:rsidR="003D2FC1" w:rsidRPr="004B6F33" w:rsidRDefault="003D2FC1" w:rsidP="003D2FC1">
      <w:pPr>
        <w:jc w:val="both"/>
        <w:rPr>
          <w:sz w:val="24"/>
          <w:szCs w:val="24"/>
        </w:rPr>
      </w:pPr>
      <w:r w:rsidRPr="004B6F33">
        <w:rPr>
          <w:sz w:val="24"/>
          <w:szCs w:val="24"/>
        </w:rPr>
        <w:t> Soporte telefónico y en línea ilimitado en horas hábiles considerando como horas hábiles lo definido entre las 08:00 hrs. y las 17:00 hrs. de lunes a viernes, siendo este el horario de trabajo del área funcional dentro del MUNICIPIO. De acuerdo al nivel de urgencia se tiene lo siguiente:</w:t>
      </w:r>
    </w:p>
    <w:p w14:paraId="70DE433C" w14:textId="77777777" w:rsidR="003D2FC1" w:rsidRPr="004B6F33" w:rsidRDefault="003D2FC1" w:rsidP="003D2FC1">
      <w:pPr>
        <w:rPr>
          <w:b/>
          <w:sz w:val="24"/>
          <w:szCs w:val="24"/>
        </w:rPr>
      </w:pPr>
      <w:r w:rsidRPr="004B6F33">
        <w:rPr>
          <w:b/>
          <w:sz w:val="24"/>
          <w:szCs w:val="24"/>
        </w:rPr>
        <w:t>Nivel de urgencia para mantenimiento preventivo y correctivo:</w:t>
      </w:r>
    </w:p>
    <w:tbl>
      <w:tblPr>
        <w:tblStyle w:val="Tablaconcuadrcula"/>
        <w:tblW w:w="0" w:type="auto"/>
        <w:tblLook w:val="04A0" w:firstRow="1" w:lastRow="0" w:firstColumn="1" w:lastColumn="0" w:noHBand="0" w:noVBand="1"/>
      </w:tblPr>
      <w:tblGrid>
        <w:gridCol w:w="1413"/>
        <w:gridCol w:w="7415"/>
      </w:tblGrid>
      <w:tr w:rsidR="003D2FC1" w:rsidRPr="004B6F33" w14:paraId="63F98BCA" w14:textId="77777777" w:rsidTr="00692175">
        <w:tc>
          <w:tcPr>
            <w:tcW w:w="1413" w:type="dxa"/>
          </w:tcPr>
          <w:p w14:paraId="19C64A70" w14:textId="77777777" w:rsidR="003D2FC1" w:rsidRPr="004B6F33" w:rsidRDefault="003D2FC1" w:rsidP="00692175">
            <w:pPr>
              <w:rPr>
                <w:b/>
                <w:sz w:val="24"/>
                <w:szCs w:val="24"/>
              </w:rPr>
            </w:pPr>
            <w:r w:rsidRPr="004B6F33">
              <w:rPr>
                <w:sz w:val="24"/>
                <w:szCs w:val="24"/>
              </w:rPr>
              <w:t xml:space="preserve">Nivel </w:t>
            </w:r>
          </w:p>
        </w:tc>
        <w:tc>
          <w:tcPr>
            <w:tcW w:w="7415" w:type="dxa"/>
          </w:tcPr>
          <w:p w14:paraId="6722650E" w14:textId="77777777" w:rsidR="003D2FC1" w:rsidRPr="004B6F33" w:rsidRDefault="003D2FC1" w:rsidP="00692175">
            <w:pPr>
              <w:rPr>
                <w:sz w:val="24"/>
                <w:szCs w:val="24"/>
              </w:rPr>
            </w:pPr>
            <w:r w:rsidRPr="004B6F33">
              <w:rPr>
                <w:sz w:val="24"/>
                <w:szCs w:val="24"/>
              </w:rPr>
              <w:t>Descripción</w:t>
            </w:r>
          </w:p>
          <w:p w14:paraId="2D8BB708" w14:textId="77777777" w:rsidR="003D2FC1" w:rsidRPr="004B6F33" w:rsidRDefault="003D2FC1" w:rsidP="00692175">
            <w:pPr>
              <w:rPr>
                <w:b/>
                <w:sz w:val="24"/>
                <w:szCs w:val="24"/>
              </w:rPr>
            </w:pPr>
          </w:p>
        </w:tc>
      </w:tr>
      <w:tr w:rsidR="003D2FC1" w:rsidRPr="004B6F33" w14:paraId="44A0055B" w14:textId="77777777" w:rsidTr="00692175">
        <w:tc>
          <w:tcPr>
            <w:tcW w:w="1413" w:type="dxa"/>
          </w:tcPr>
          <w:p w14:paraId="7774B512" w14:textId="77777777" w:rsidR="003D2FC1" w:rsidRPr="004B6F33" w:rsidRDefault="003D2FC1" w:rsidP="00692175">
            <w:pPr>
              <w:rPr>
                <w:sz w:val="24"/>
                <w:szCs w:val="24"/>
              </w:rPr>
            </w:pPr>
            <w:r w:rsidRPr="004B6F33">
              <w:rPr>
                <w:sz w:val="24"/>
                <w:szCs w:val="24"/>
              </w:rPr>
              <w:t>Alto</w:t>
            </w:r>
          </w:p>
        </w:tc>
        <w:tc>
          <w:tcPr>
            <w:tcW w:w="7415" w:type="dxa"/>
          </w:tcPr>
          <w:p w14:paraId="53537AEF" w14:textId="77777777" w:rsidR="003D2FC1" w:rsidRPr="004B6F33" w:rsidRDefault="003D2FC1" w:rsidP="00692175">
            <w:pPr>
              <w:rPr>
                <w:sz w:val="24"/>
                <w:szCs w:val="24"/>
              </w:rPr>
            </w:pPr>
            <w:r w:rsidRPr="004B6F33">
              <w:rPr>
                <w:sz w:val="24"/>
                <w:szCs w:val="24"/>
              </w:rPr>
              <w:t>Falla que no permite la operación del Sistema Cartográfico Catastral y Fiscal</w:t>
            </w:r>
          </w:p>
        </w:tc>
      </w:tr>
      <w:tr w:rsidR="003D2FC1" w:rsidRPr="004B6F33" w14:paraId="61645271" w14:textId="77777777" w:rsidTr="00692175">
        <w:tc>
          <w:tcPr>
            <w:tcW w:w="1413" w:type="dxa"/>
          </w:tcPr>
          <w:p w14:paraId="49FA486D" w14:textId="77777777" w:rsidR="003D2FC1" w:rsidRPr="004B6F33" w:rsidRDefault="003D2FC1" w:rsidP="00692175">
            <w:pPr>
              <w:rPr>
                <w:sz w:val="24"/>
                <w:szCs w:val="24"/>
              </w:rPr>
            </w:pPr>
            <w:r w:rsidRPr="004B6F33">
              <w:rPr>
                <w:sz w:val="24"/>
                <w:szCs w:val="24"/>
              </w:rPr>
              <w:t>Medio</w:t>
            </w:r>
          </w:p>
        </w:tc>
        <w:tc>
          <w:tcPr>
            <w:tcW w:w="7415" w:type="dxa"/>
          </w:tcPr>
          <w:p w14:paraId="21B96BAB" w14:textId="77777777" w:rsidR="003D2FC1" w:rsidRPr="004B6F33" w:rsidRDefault="003D2FC1" w:rsidP="00692175">
            <w:pPr>
              <w:rPr>
                <w:sz w:val="24"/>
                <w:szCs w:val="24"/>
              </w:rPr>
            </w:pPr>
            <w:r w:rsidRPr="004B6F33">
              <w:rPr>
                <w:sz w:val="24"/>
                <w:szCs w:val="24"/>
              </w:rPr>
              <w:t>Falla que permite la operación del Sistema Cartográfico Catastral y Fiscal a nivel atención ciudadana, pero no al área funcional.</w:t>
            </w:r>
          </w:p>
        </w:tc>
      </w:tr>
      <w:tr w:rsidR="003D2FC1" w:rsidRPr="004B6F33" w14:paraId="5E75E6C3" w14:textId="77777777" w:rsidTr="00692175">
        <w:tc>
          <w:tcPr>
            <w:tcW w:w="1413" w:type="dxa"/>
          </w:tcPr>
          <w:p w14:paraId="60BB924A" w14:textId="77777777" w:rsidR="003D2FC1" w:rsidRPr="004B6F33" w:rsidRDefault="003D2FC1" w:rsidP="00692175">
            <w:pPr>
              <w:rPr>
                <w:sz w:val="24"/>
                <w:szCs w:val="24"/>
              </w:rPr>
            </w:pPr>
            <w:r w:rsidRPr="004B6F33">
              <w:rPr>
                <w:sz w:val="24"/>
                <w:szCs w:val="24"/>
              </w:rPr>
              <w:lastRenderedPageBreak/>
              <w:t>Bajo</w:t>
            </w:r>
          </w:p>
        </w:tc>
        <w:tc>
          <w:tcPr>
            <w:tcW w:w="7415" w:type="dxa"/>
          </w:tcPr>
          <w:p w14:paraId="16E8078A" w14:textId="77777777" w:rsidR="003D2FC1" w:rsidRPr="004B6F33" w:rsidRDefault="003D2FC1" w:rsidP="00692175">
            <w:pPr>
              <w:rPr>
                <w:sz w:val="24"/>
                <w:szCs w:val="24"/>
              </w:rPr>
            </w:pPr>
            <w:r w:rsidRPr="004B6F33">
              <w:rPr>
                <w:sz w:val="24"/>
                <w:szCs w:val="24"/>
              </w:rPr>
              <w:t>Falla que permite la operación a nivel atención ciudadana y funcional, pero impide la realización de algunos procesos Específicos.</w:t>
            </w:r>
          </w:p>
        </w:tc>
      </w:tr>
    </w:tbl>
    <w:p w14:paraId="6C22B86E" w14:textId="77777777" w:rsidR="003D2FC1" w:rsidRPr="004B6F33" w:rsidRDefault="003D2FC1" w:rsidP="003D2FC1">
      <w:pPr>
        <w:rPr>
          <w:sz w:val="24"/>
          <w:szCs w:val="24"/>
        </w:rPr>
      </w:pPr>
    </w:p>
    <w:p w14:paraId="0B0A3BE4" w14:textId="77777777" w:rsidR="003D2FC1" w:rsidRPr="004B6F33" w:rsidRDefault="003D2FC1" w:rsidP="003D2FC1">
      <w:pPr>
        <w:rPr>
          <w:b/>
          <w:sz w:val="24"/>
          <w:szCs w:val="24"/>
        </w:rPr>
      </w:pPr>
      <w:r w:rsidRPr="004B6F33">
        <w:rPr>
          <w:b/>
          <w:sz w:val="24"/>
          <w:szCs w:val="24"/>
        </w:rPr>
        <w:t>Tiempo de respuesta para mantenimiento preventivo y correctivo:</w:t>
      </w:r>
    </w:p>
    <w:tbl>
      <w:tblPr>
        <w:tblStyle w:val="Tablaconcuadrcula"/>
        <w:tblW w:w="0" w:type="auto"/>
        <w:tblLook w:val="04A0" w:firstRow="1" w:lastRow="0" w:firstColumn="1" w:lastColumn="0" w:noHBand="0" w:noVBand="1"/>
      </w:tblPr>
      <w:tblGrid>
        <w:gridCol w:w="2122"/>
        <w:gridCol w:w="6706"/>
      </w:tblGrid>
      <w:tr w:rsidR="003D2FC1" w:rsidRPr="004B6F33" w14:paraId="3770989E" w14:textId="77777777" w:rsidTr="00692175">
        <w:tc>
          <w:tcPr>
            <w:tcW w:w="2122" w:type="dxa"/>
          </w:tcPr>
          <w:p w14:paraId="22A84AE9" w14:textId="77777777" w:rsidR="003D2FC1" w:rsidRPr="004B6F33" w:rsidRDefault="003D2FC1" w:rsidP="00692175">
            <w:pPr>
              <w:rPr>
                <w:b/>
                <w:sz w:val="24"/>
                <w:szCs w:val="24"/>
              </w:rPr>
            </w:pPr>
            <w:r w:rsidRPr="004B6F33">
              <w:rPr>
                <w:sz w:val="24"/>
                <w:szCs w:val="24"/>
              </w:rPr>
              <w:t>Nivel</w:t>
            </w:r>
          </w:p>
        </w:tc>
        <w:tc>
          <w:tcPr>
            <w:tcW w:w="6706" w:type="dxa"/>
          </w:tcPr>
          <w:p w14:paraId="2D4E7F26" w14:textId="77777777" w:rsidR="003D2FC1" w:rsidRPr="004B6F33" w:rsidRDefault="003D2FC1" w:rsidP="00692175">
            <w:pPr>
              <w:rPr>
                <w:sz w:val="24"/>
                <w:szCs w:val="24"/>
              </w:rPr>
            </w:pPr>
            <w:r w:rsidRPr="004B6F33">
              <w:rPr>
                <w:sz w:val="24"/>
                <w:szCs w:val="24"/>
              </w:rPr>
              <w:t>Tiempo máximo de respuesta en línea</w:t>
            </w:r>
          </w:p>
        </w:tc>
      </w:tr>
      <w:tr w:rsidR="003D2FC1" w:rsidRPr="004B6F33" w14:paraId="582C7149" w14:textId="77777777" w:rsidTr="00692175">
        <w:tc>
          <w:tcPr>
            <w:tcW w:w="2122" w:type="dxa"/>
          </w:tcPr>
          <w:p w14:paraId="759BA7A2" w14:textId="77777777" w:rsidR="003D2FC1" w:rsidRPr="004B6F33" w:rsidRDefault="003D2FC1" w:rsidP="00692175">
            <w:pPr>
              <w:rPr>
                <w:sz w:val="24"/>
                <w:szCs w:val="24"/>
              </w:rPr>
            </w:pPr>
            <w:r w:rsidRPr="004B6F33">
              <w:rPr>
                <w:sz w:val="24"/>
                <w:szCs w:val="24"/>
              </w:rPr>
              <w:t>Alto</w:t>
            </w:r>
          </w:p>
        </w:tc>
        <w:tc>
          <w:tcPr>
            <w:tcW w:w="6706" w:type="dxa"/>
          </w:tcPr>
          <w:p w14:paraId="6F7AE191" w14:textId="77777777" w:rsidR="003D2FC1" w:rsidRPr="004B6F33" w:rsidRDefault="003D2FC1" w:rsidP="00692175">
            <w:pPr>
              <w:rPr>
                <w:sz w:val="24"/>
                <w:szCs w:val="24"/>
              </w:rPr>
            </w:pPr>
            <w:r w:rsidRPr="004B6F33">
              <w:rPr>
                <w:sz w:val="24"/>
                <w:szCs w:val="24"/>
              </w:rPr>
              <w:t>15 minutos máximo</w:t>
            </w:r>
          </w:p>
        </w:tc>
      </w:tr>
      <w:tr w:rsidR="003D2FC1" w:rsidRPr="004B6F33" w14:paraId="7331330A" w14:textId="77777777" w:rsidTr="00692175">
        <w:tc>
          <w:tcPr>
            <w:tcW w:w="2122" w:type="dxa"/>
          </w:tcPr>
          <w:p w14:paraId="3C02CFDE" w14:textId="77777777" w:rsidR="003D2FC1" w:rsidRPr="004B6F33" w:rsidRDefault="003D2FC1" w:rsidP="00692175">
            <w:pPr>
              <w:rPr>
                <w:sz w:val="24"/>
                <w:szCs w:val="24"/>
              </w:rPr>
            </w:pPr>
            <w:r w:rsidRPr="004B6F33">
              <w:rPr>
                <w:sz w:val="24"/>
                <w:szCs w:val="24"/>
              </w:rPr>
              <w:t>Medio</w:t>
            </w:r>
          </w:p>
        </w:tc>
        <w:tc>
          <w:tcPr>
            <w:tcW w:w="6706" w:type="dxa"/>
          </w:tcPr>
          <w:p w14:paraId="52ED4307" w14:textId="77777777" w:rsidR="003D2FC1" w:rsidRPr="004B6F33" w:rsidRDefault="003D2FC1" w:rsidP="00692175">
            <w:pPr>
              <w:rPr>
                <w:sz w:val="24"/>
                <w:szCs w:val="24"/>
              </w:rPr>
            </w:pPr>
            <w:r w:rsidRPr="004B6F33">
              <w:rPr>
                <w:sz w:val="24"/>
                <w:szCs w:val="24"/>
              </w:rPr>
              <w:t>1 horas máximo</w:t>
            </w:r>
          </w:p>
        </w:tc>
      </w:tr>
      <w:tr w:rsidR="003D2FC1" w:rsidRPr="004B6F33" w14:paraId="76BAC288" w14:textId="77777777" w:rsidTr="00692175">
        <w:tc>
          <w:tcPr>
            <w:tcW w:w="2122" w:type="dxa"/>
          </w:tcPr>
          <w:p w14:paraId="417FFC1F" w14:textId="77777777" w:rsidR="003D2FC1" w:rsidRPr="004B6F33" w:rsidRDefault="003D2FC1" w:rsidP="00692175">
            <w:pPr>
              <w:rPr>
                <w:sz w:val="24"/>
                <w:szCs w:val="24"/>
              </w:rPr>
            </w:pPr>
            <w:r w:rsidRPr="004B6F33">
              <w:rPr>
                <w:sz w:val="24"/>
                <w:szCs w:val="24"/>
              </w:rPr>
              <w:t>Bajo</w:t>
            </w:r>
          </w:p>
        </w:tc>
        <w:tc>
          <w:tcPr>
            <w:tcW w:w="6706" w:type="dxa"/>
          </w:tcPr>
          <w:p w14:paraId="65F803E8" w14:textId="77777777" w:rsidR="003D2FC1" w:rsidRPr="004B6F33" w:rsidRDefault="003D2FC1" w:rsidP="00692175">
            <w:pPr>
              <w:rPr>
                <w:sz w:val="24"/>
                <w:szCs w:val="24"/>
              </w:rPr>
            </w:pPr>
            <w:r w:rsidRPr="004B6F33">
              <w:rPr>
                <w:sz w:val="24"/>
                <w:szCs w:val="24"/>
              </w:rPr>
              <w:t>2 horas máximo</w:t>
            </w:r>
          </w:p>
        </w:tc>
      </w:tr>
    </w:tbl>
    <w:p w14:paraId="75C5C0C8" w14:textId="77777777" w:rsidR="003D2FC1" w:rsidRPr="004B6F33" w:rsidRDefault="003D2FC1" w:rsidP="003D2FC1">
      <w:pPr>
        <w:rPr>
          <w:b/>
          <w:sz w:val="24"/>
          <w:szCs w:val="24"/>
        </w:rPr>
      </w:pPr>
    </w:p>
    <w:p w14:paraId="3E81AFB8" w14:textId="77777777" w:rsidR="003D2FC1" w:rsidRPr="004B6F33" w:rsidRDefault="003D2FC1" w:rsidP="003D2FC1">
      <w:pPr>
        <w:rPr>
          <w:sz w:val="24"/>
          <w:szCs w:val="24"/>
        </w:rPr>
      </w:pPr>
      <w:r w:rsidRPr="004B6F33">
        <w:rPr>
          <w:sz w:val="24"/>
          <w:szCs w:val="24"/>
        </w:rPr>
        <w:t> La persona asignada por parte de GAP para el soporte técnico a quien se deberá de dirigir las solicitudes, será el Ing. Guillermo Alberto Vázquez Martínez, teléfono 2291783500, celular 2292793437, correo electrónico vzmr@hotmail.com.</w:t>
      </w:r>
    </w:p>
    <w:p w14:paraId="103EF173" w14:textId="77777777" w:rsidR="003D2FC1" w:rsidRPr="004B6F33" w:rsidRDefault="003D2FC1" w:rsidP="003D2FC1">
      <w:pPr>
        <w:rPr>
          <w:sz w:val="24"/>
          <w:szCs w:val="24"/>
        </w:rPr>
      </w:pPr>
      <w:r w:rsidRPr="004B6F33">
        <w:rPr>
          <w:sz w:val="24"/>
          <w:szCs w:val="24"/>
        </w:rPr>
        <w:t> La póliza protege para soporte en sitio en aquellas fallas que no puedan ser solventada en línea o telefónicamente y la operación requiere una atención en sitio por parte de GAP. Para el soporte mencionado, los gastos de traslado y viáticos del personal Técnico serán solventados por el Municipio.</w:t>
      </w:r>
    </w:p>
    <w:p w14:paraId="59C186D1" w14:textId="77777777" w:rsidR="003D2FC1" w:rsidRPr="004B6F33" w:rsidRDefault="003D2FC1" w:rsidP="003D2FC1">
      <w:pPr>
        <w:rPr>
          <w:b/>
          <w:sz w:val="24"/>
          <w:szCs w:val="24"/>
        </w:rPr>
      </w:pPr>
      <w:r w:rsidRPr="004B6F33">
        <w:rPr>
          <w:sz w:val="24"/>
          <w:szCs w:val="24"/>
        </w:rPr>
        <w:t xml:space="preserve"> </w:t>
      </w:r>
      <w:r w:rsidRPr="004B6F33">
        <w:rPr>
          <w:b/>
          <w:sz w:val="24"/>
          <w:szCs w:val="24"/>
        </w:rPr>
        <w:t>Para el caso de soporte en sitio los tiempos de respuesta serán los siguientes</w:t>
      </w:r>
    </w:p>
    <w:tbl>
      <w:tblPr>
        <w:tblStyle w:val="Tablaconcuadrcula"/>
        <w:tblW w:w="0" w:type="auto"/>
        <w:tblLook w:val="04A0" w:firstRow="1" w:lastRow="0" w:firstColumn="1" w:lastColumn="0" w:noHBand="0" w:noVBand="1"/>
      </w:tblPr>
      <w:tblGrid>
        <w:gridCol w:w="4414"/>
        <w:gridCol w:w="4414"/>
      </w:tblGrid>
      <w:tr w:rsidR="003D2FC1" w:rsidRPr="004B6F33" w14:paraId="06A29D9D" w14:textId="77777777" w:rsidTr="00692175">
        <w:tc>
          <w:tcPr>
            <w:tcW w:w="4414" w:type="dxa"/>
          </w:tcPr>
          <w:p w14:paraId="705DE90C" w14:textId="77777777" w:rsidR="003D2FC1" w:rsidRPr="004B6F33" w:rsidRDefault="003D2FC1" w:rsidP="00692175">
            <w:pPr>
              <w:rPr>
                <w:b/>
                <w:sz w:val="24"/>
                <w:szCs w:val="24"/>
              </w:rPr>
            </w:pPr>
            <w:r w:rsidRPr="004B6F33">
              <w:rPr>
                <w:sz w:val="24"/>
                <w:szCs w:val="24"/>
              </w:rPr>
              <w:t>Nivel</w:t>
            </w:r>
          </w:p>
        </w:tc>
        <w:tc>
          <w:tcPr>
            <w:tcW w:w="4414" w:type="dxa"/>
          </w:tcPr>
          <w:p w14:paraId="5DC26B7E" w14:textId="77777777" w:rsidR="003D2FC1" w:rsidRPr="004B6F33" w:rsidRDefault="003D2FC1" w:rsidP="00692175">
            <w:pPr>
              <w:rPr>
                <w:sz w:val="24"/>
                <w:szCs w:val="24"/>
              </w:rPr>
            </w:pPr>
            <w:r w:rsidRPr="004B6F33">
              <w:rPr>
                <w:sz w:val="24"/>
                <w:szCs w:val="24"/>
              </w:rPr>
              <w:t>Tiempo máximo para soporte en sitio</w:t>
            </w:r>
          </w:p>
        </w:tc>
      </w:tr>
      <w:tr w:rsidR="003D2FC1" w:rsidRPr="004B6F33" w14:paraId="4F7870C7" w14:textId="77777777" w:rsidTr="00692175">
        <w:tc>
          <w:tcPr>
            <w:tcW w:w="4414" w:type="dxa"/>
          </w:tcPr>
          <w:p w14:paraId="27854589" w14:textId="77777777" w:rsidR="003D2FC1" w:rsidRPr="004B6F33" w:rsidRDefault="003D2FC1" w:rsidP="00692175">
            <w:pPr>
              <w:rPr>
                <w:sz w:val="24"/>
                <w:szCs w:val="24"/>
              </w:rPr>
            </w:pPr>
            <w:r w:rsidRPr="004B6F33">
              <w:rPr>
                <w:sz w:val="24"/>
                <w:szCs w:val="24"/>
              </w:rPr>
              <w:t>Alto</w:t>
            </w:r>
          </w:p>
        </w:tc>
        <w:tc>
          <w:tcPr>
            <w:tcW w:w="4414" w:type="dxa"/>
          </w:tcPr>
          <w:p w14:paraId="3EC966C5" w14:textId="77777777" w:rsidR="003D2FC1" w:rsidRPr="004B6F33" w:rsidRDefault="003D2FC1" w:rsidP="00692175">
            <w:pPr>
              <w:rPr>
                <w:sz w:val="24"/>
                <w:szCs w:val="24"/>
              </w:rPr>
            </w:pPr>
            <w:r w:rsidRPr="004B6F33">
              <w:rPr>
                <w:sz w:val="24"/>
                <w:szCs w:val="24"/>
              </w:rPr>
              <w:t>24 horas</w:t>
            </w:r>
          </w:p>
        </w:tc>
      </w:tr>
      <w:tr w:rsidR="003D2FC1" w:rsidRPr="004B6F33" w14:paraId="1A22B7C2" w14:textId="77777777" w:rsidTr="00692175">
        <w:tc>
          <w:tcPr>
            <w:tcW w:w="4414" w:type="dxa"/>
          </w:tcPr>
          <w:p w14:paraId="5A8B5AA2" w14:textId="77777777" w:rsidR="003D2FC1" w:rsidRPr="004B6F33" w:rsidRDefault="003D2FC1" w:rsidP="00692175">
            <w:pPr>
              <w:rPr>
                <w:sz w:val="24"/>
                <w:szCs w:val="24"/>
              </w:rPr>
            </w:pPr>
            <w:r w:rsidRPr="004B6F33">
              <w:rPr>
                <w:sz w:val="24"/>
                <w:szCs w:val="24"/>
              </w:rPr>
              <w:t>Medio</w:t>
            </w:r>
          </w:p>
        </w:tc>
        <w:tc>
          <w:tcPr>
            <w:tcW w:w="4414" w:type="dxa"/>
          </w:tcPr>
          <w:p w14:paraId="2F20D89C" w14:textId="77777777" w:rsidR="003D2FC1" w:rsidRPr="004B6F33" w:rsidRDefault="003D2FC1" w:rsidP="00692175">
            <w:pPr>
              <w:rPr>
                <w:sz w:val="24"/>
                <w:szCs w:val="24"/>
              </w:rPr>
            </w:pPr>
            <w:r w:rsidRPr="004B6F33">
              <w:rPr>
                <w:sz w:val="24"/>
                <w:szCs w:val="24"/>
              </w:rPr>
              <w:t>48 horas</w:t>
            </w:r>
          </w:p>
        </w:tc>
      </w:tr>
      <w:tr w:rsidR="003D2FC1" w:rsidRPr="004B6F33" w14:paraId="2127FE5B" w14:textId="77777777" w:rsidTr="00692175">
        <w:tc>
          <w:tcPr>
            <w:tcW w:w="4414" w:type="dxa"/>
          </w:tcPr>
          <w:p w14:paraId="40F05436" w14:textId="77777777" w:rsidR="003D2FC1" w:rsidRPr="004B6F33" w:rsidRDefault="003D2FC1" w:rsidP="00692175">
            <w:pPr>
              <w:rPr>
                <w:sz w:val="24"/>
                <w:szCs w:val="24"/>
              </w:rPr>
            </w:pPr>
            <w:r w:rsidRPr="004B6F33">
              <w:rPr>
                <w:sz w:val="24"/>
                <w:szCs w:val="24"/>
              </w:rPr>
              <w:t>Bajo</w:t>
            </w:r>
          </w:p>
        </w:tc>
        <w:tc>
          <w:tcPr>
            <w:tcW w:w="4414" w:type="dxa"/>
          </w:tcPr>
          <w:p w14:paraId="5EDB6113" w14:textId="77777777" w:rsidR="003D2FC1" w:rsidRPr="004B6F33" w:rsidRDefault="003D2FC1" w:rsidP="00692175">
            <w:pPr>
              <w:rPr>
                <w:sz w:val="24"/>
                <w:szCs w:val="24"/>
              </w:rPr>
            </w:pPr>
            <w:r w:rsidRPr="004B6F33">
              <w:rPr>
                <w:sz w:val="24"/>
                <w:szCs w:val="24"/>
              </w:rPr>
              <w:t>52 horas</w:t>
            </w:r>
          </w:p>
        </w:tc>
      </w:tr>
    </w:tbl>
    <w:p w14:paraId="1655A47B" w14:textId="77777777" w:rsidR="003D2FC1" w:rsidRPr="004B6F33" w:rsidRDefault="003D2FC1" w:rsidP="003D2FC1">
      <w:pPr>
        <w:rPr>
          <w:b/>
          <w:sz w:val="24"/>
          <w:szCs w:val="24"/>
        </w:rPr>
      </w:pPr>
    </w:p>
    <w:p w14:paraId="6E93B7BB" w14:textId="77777777" w:rsidR="003D2FC1" w:rsidRPr="004B6F33" w:rsidRDefault="003D2FC1" w:rsidP="003D2FC1">
      <w:pPr>
        <w:rPr>
          <w:b/>
          <w:sz w:val="24"/>
          <w:szCs w:val="24"/>
        </w:rPr>
      </w:pPr>
      <w:r w:rsidRPr="004B6F33">
        <w:rPr>
          <w:b/>
          <w:sz w:val="24"/>
          <w:szCs w:val="24"/>
        </w:rPr>
        <w:t>Para el Soporte en Sitio se considerarán los siguientes aspectos:</w:t>
      </w:r>
    </w:p>
    <w:p w14:paraId="33FC71DA" w14:textId="77777777" w:rsidR="00A02D13" w:rsidRPr="00042540" w:rsidRDefault="003D2FC1" w:rsidP="003D2FC1">
      <w:pPr>
        <w:spacing w:after="0"/>
        <w:contextualSpacing/>
        <w:jc w:val="both"/>
        <w:rPr>
          <w:sz w:val="24"/>
          <w:szCs w:val="24"/>
        </w:rPr>
      </w:pPr>
      <w:r w:rsidRPr="004B6F33">
        <w:rPr>
          <w:sz w:val="24"/>
          <w:szCs w:val="24"/>
        </w:rPr>
        <w:t xml:space="preserve"> El MUNICIPIO será notificado de la llegada del personal encargado de la atención mínimo dos horas antes de su arribo a las instalaciones, por lo que será responsabilidad del MUNICIPIO proveer las facilidades técnicas necesarias para su </w:t>
      </w:r>
      <w:r w:rsidR="00A14E50" w:rsidRPr="004B6F33">
        <w:rPr>
          <w:sz w:val="24"/>
          <w:szCs w:val="24"/>
        </w:rPr>
        <w:t>eficaz</w:t>
      </w:r>
      <w:r w:rsidR="00A14E50">
        <w:rPr>
          <w:sz w:val="24"/>
          <w:szCs w:val="24"/>
        </w:rPr>
        <w:t xml:space="preserve"> desempeño.</w:t>
      </w:r>
    </w:p>
    <w:p w14:paraId="76A887D7" w14:textId="77777777" w:rsidR="000C3E4C" w:rsidRPr="00042540" w:rsidRDefault="000C3E4C" w:rsidP="000C3E4C">
      <w:pPr>
        <w:spacing w:after="0"/>
        <w:jc w:val="both"/>
        <w:rPr>
          <w:sz w:val="24"/>
          <w:szCs w:val="24"/>
        </w:rPr>
      </w:pPr>
    </w:p>
    <w:p w14:paraId="3A704688" w14:textId="77777777" w:rsidR="00916FA8" w:rsidRPr="00042540" w:rsidRDefault="00916FA8" w:rsidP="00916FA8">
      <w:pPr>
        <w:spacing w:after="240" w:line="240" w:lineRule="auto"/>
        <w:jc w:val="both"/>
        <w:rPr>
          <w:sz w:val="24"/>
          <w:szCs w:val="24"/>
        </w:rPr>
      </w:pPr>
      <w:r w:rsidRPr="00042540">
        <w:rPr>
          <w:b/>
          <w:sz w:val="24"/>
          <w:szCs w:val="24"/>
        </w:rPr>
        <w:t>TERCERO.-</w:t>
      </w:r>
      <w:r w:rsidRPr="00042540">
        <w:rPr>
          <w:sz w:val="24"/>
          <w:szCs w:val="24"/>
        </w:rPr>
        <w:t xml:space="preserve"> Notifíquese el contenido del presente dictamen, </w:t>
      </w:r>
      <w:r w:rsidR="00A02D13" w:rsidRPr="00042540">
        <w:rPr>
          <w:sz w:val="24"/>
          <w:szCs w:val="24"/>
        </w:rPr>
        <w:t xml:space="preserve">en la sesión del comité de adquisiciones </w:t>
      </w:r>
      <w:r w:rsidRPr="00042540">
        <w:rPr>
          <w:sz w:val="24"/>
          <w:szCs w:val="24"/>
        </w:rPr>
        <w:t xml:space="preserve">gubernamentales, contratación de servicios, arrendamientos y enajenaciones, para el Municipio de Zapotlán el Grande.  Para los fines legales y administrativos a que haya lugar. </w:t>
      </w:r>
    </w:p>
    <w:p w14:paraId="004E99F7" w14:textId="77777777" w:rsidR="00805A98" w:rsidRPr="00042540" w:rsidRDefault="00916FA8" w:rsidP="00490968">
      <w:pPr>
        <w:spacing w:after="240" w:line="240" w:lineRule="auto"/>
        <w:jc w:val="both"/>
        <w:rPr>
          <w:sz w:val="24"/>
          <w:szCs w:val="24"/>
        </w:rPr>
      </w:pPr>
      <w:r w:rsidRPr="00042540">
        <w:rPr>
          <w:sz w:val="24"/>
          <w:szCs w:val="24"/>
        </w:rPr>
        <w:t xml:space="preserve">Así lo provee y dictamina. </w:t>
      </w:r>
    </w:p>
    <w:p w14:paraId="627541F0" w14:textId="77777777" w:rsidR="00F3639B" w:rsidRPr="00042540" w:rsidRDefault="00F3639B" w:rsidP="00490968">
      <w:pPr>
        <w:spacing w:after="240" w:line="240" w:lineRule="auto"/>
        <w:jc w:val="both"/>
        <w:rPr>
          <w:sz w:val="24"/>
          <w:szCs w:val="24"/>
        </w:rPr>
      </w:pPr>
    </w:p>
    <w:p w14:paraId="476F90A5" w14:textId="77777777" w:rsidR="006A2790" w:rsidRPr="00A02D13" w:rsidRDefault="006A2790" w:rsidP="00490968">
      <w:pPr>
        <w:spacing w:after="240" w:line="240" w:lineRule="auto"/>
        <w:jc w:val="both"/>
        <w:rPr>
          <w:sz w:val="24"/>
          <w:szCs w:val="24"/>
        </w:rPr>
      </w:pPr>
    </w:p>
    <w:p w14:paraId="1E0CE6DB" w14:textId="77777777" w:rsidR="00F3639B" w:rsidRPr="00F3639B" w:rsidRDefault="00F3639B" w:rsidP="00F3639B">
      <w:pPr>
        <w:pStyle w:val="Sinespaciado"/>
        <w:spacing w:line="240" w:lineRule="atLeast"/>
        <w:jc w:val="center"/>
        <w:rPr>
          <w:rFonts w:asciiTheme="minorHAnsi" w:hAnsiTheme="minorHAnsi"/>
          <w:sz w:val="24"/>
          <w:szCs w:val="24"/>
          <w:lang w:eastAsia="en-US"/>
        </w:rPr>
      </w:pPr>
      <w:r w:rsidRPr="00F3639B">
        <w:rPr>
          <w:rFonts w:asciiTheme="minorHAnsi" w:hAnsiTheme="minorHAnsi"/>
          <w:sz w:val="24"/>
          <w:szCs w:val="24"/>
          <w:lang w:eastAsia="en-US"/>
        </w:rPr>
        <w:t>MCI. ROSA MARIA SANCHEZ SANCHEZ</w:t>
      </w:r>
    </w:p>
    <w:p w14:paraId="70011C06" w14:textId="77777777" w:rsidR="00F3639B" w:rsidRPr="00F3639B" w:rsidRDefault="00042540" w:rsidP="00F3639B">
      <w:pPr>
        <w:pStyle w:val="Sinespaciado"/>
        <w:spacing w:line="240" w:lineRule="atLeast"/>
        <w:jc w:val="center"/>
        <w:rPr>
          <w:rFonts w:asciiTheme="minorHAnsi" w:hAnsiTheme="minorHAnsi"/>
          <w:sz w:val="24"/>
          <w:szCs w:val="24"/>
          <w:lang w:eastAsia="en-US"/>
        </w:rPr>
      </w:pPr>
      <w:r>
        <w:rPr>
          <w:rFonts w:asciiTheme="minorHAnsi" w:hAnsiTheme="minorHAnsi"/>
          <w:sz w:val="24"/>
          <w:szCs w:val="24"/>
          <w:lang w:eastAsia="en-US"/>
        </w:rPr>
        <w:t>Coordinadora</w:t>
      </w:r>
      <w:r w:rsidR="00F3639B">
        <w:rPr>
          <w:rFonts w:asciiTheme="minorHAnsi" w:hAnsiTheme="minorHAnsi"/>
          <w:sz w:val="24"/>
          <w:szCs w:val="24"/>
          <w:lang w:eastAsia="en-US"/>
        </w:rPr>
        <w:t xml:space="preserve"> </w:t>
      </w:r>
      <w:r w:rsidR="00F3639B" w:rsidRPr="00F3639B">
        <w:rPr>
          <w:rFonts w:asciiTheme="minorHAnsi" w:hAnsiTheme="minorHAnsi"/>
          <w:sz w:val="24"/>
          <w:szCs w:val="24"/>
          <w:lang w:eastAsia="en-US"/>
        </w:rPr>
        <w:t>de Proveeduría Municipal</w:t>
      </w:r>
    </w:p>
    <w:p w14:paraId="759D026B" w14:textId="77777777" w:rsidR="00490968" w:rsidRPr="00A02D13" w:rsidRDefault="00F3639B" w:rsidP="00F3639B">
      <w:pPr>
        <w:pStyle w:val="Sinespaciado"/>
        <w:spacing w:line="240" w:lineRule="atLeast"/>
        <w:jc w:val="center"/>
        <w:rPr>
          <w:rFonts w:asciiTheme="minorHAnsi" w:hAnsiTheme="minorHAnsi"/>
          <w:sz w:val="24"/>
          <w:szCs w:val="24"/>
          <w:lang w:val="en-US"/>
        </w:rPr>
      </w:pPr>
      <w:r w:rsidRPr="00F3639B">
        <w:rPr>
          <w:rFonts w:asciiTheme="minorHAnsi" w:hAnsiTheme="minorHAnsi"/>
          <w:sz w:val="24"/>
          <w:szCs w:val="24"/>
          <w:lang w:eastAsia="en-US"/>
        </w:rPr>
        <w:t xml:space="preserve">Ciudad Guzmán, Mpio. De Zapotlán el Grande Jalisco a </w:t>
      </w:r>
      <w:r w:rsidR="003D2FC1">
        <w:rPr>
          <w:rFonts w:asciiTheme="minorHAnsi" w:hAnsiTheme="minorHAnsi"/>
          <w:sz w:val="24"/>
          <w:szCs w:val="24"/>
          <w:lang w:eastAsia="en-US"/>
        </w:rPr>
        <w:t>10 de noviembre</w:t>
      </w:r>
      <w:r w:rsidRPr="00F3639B">
        <w:rPr>
          <w:rFonts w:asciiTheme="minorHAnsi" w:hAnsiTheme="minorHAnsi"/>
          <w:sz w:val="24"/>
          <w:szCs w:val="24"/>
          <w:lang w:eastAsia="en-US"/>
        </w:rPr>
        <w:t xml:space="preserve"> de 2021</w:t>
      </w:r>
    </w:p>
    <w:sectPr w:rsidR="00490968" w:rsidRPr="00A02D13" w:rsidSect="000725CA">
      <w:footerReference w:type="default" r:id="rId11"/>
      <w:pgSz w:w="12240" w:h="15840" w:code="1"/>
      <w:pgMar w:top="1417" w:right="1701" w:bottom="1417" w:left="1701" w:header="709" w:footer="96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Teofilo de la Cruz Moran" w:date="2021-11-12T11:49:00Z" w:initials="TdlCM">
    <w:p w14:paraId="3E13F823" w14:textId="77777777" w:rsidR="00FE3C77" w:rsidRDefault="00FE3C77">
      <w:pPr>
        <w:pStyle w:val="Textocomentario"/>
      </w:pPr>
      <w:r>
        <w:rPr>
          <w:rStyle w:val="Refdecomentario"/>
        </w:rPr>
        <w:annotationRef/>
      </w:r>
      <w:r>
        <w:t>Agregar el nombre completo del sistema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13F8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4FEE3" w14:textId="77777777" w:rsidR="00234E1E" w:rsidRDefault="00234E1E" w:rsidP="00593DCA">
      <w:pPr>
        <w:spacing w:after="0" w:line="240" w:lineRule="auto"/>
      </w:pPr>
      <w:r>
        <w:separator/>
      </w:r>
    </w:p>
  </w:endnote>
  <w:endnote w:type="continuationSeparator" w:id="0">
    <w:p w14:paraId="7AB5CAD3" w14:textId="77777777" w:rsidR="00234E1E" w:rsidRDefault="00234E1E" w:rsidP="00593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Narrow-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82408"/>
      <w:docPartObj>
        <w:docPartGallery w:val="Page Numbers (Bottom of Page)"/>
        <w:docPartUnique/>
      </w:docPartObj>
    </w:sdtPr>
    <w:sdtEndPr>
      <w:rPr>
        <w:rFonts w:ascii="Century Gothic" w:hAnsi="Century Gothic"/>
        <w:sz w:val="18"/>
        <w:szCs w:val="18"/>
      </w:rPr>
    </w:sdtEndPr>
    <w:sdtContent>
      <w:p w14:paraId="386173E5" w14:textId="77777777" w:rsidR="009F6712" w:rsidRPr="003A5DB3" w:rsidRDefault="009F6712">
        <w:pPr>
          <w:pStyle w:val="Piedepgina"/>
          <w:jc w:val="right"/>
          <w:rPr>
            <w:rFonts w:ascii="Century Gothic" w:hAnsi="Century Gothic"/>
            <w:sz w:val="18"/>
            <w:szCs w:val="18"/>
          </w:rPr>
        </w:pPr>
        <w:r w:rsidRPr="003A5DB3">
          <w:rPr>
            <w:rFonts w:ascii="Century Gothic" w:hAnsi="Century Gothic"/>
            <w:sz w:val="18"/>
            <w:szCs w:val="18"/>
          </w:rPr>
          <w:t>|</w:t>
        </w:r>
        <w:r w:rsidR="00686670" w:rsidRPr="003A5DB3">
          <w:rPr>
            <w:rFonts w:ascii="Century Gothic" w:hAnsi="Century Gothic"/>
            <w:sz w:val="18"/>
            <w:szCs w:val="18"/>
          </w:rPr>
          <w:fldChar w:fldCharType="begin"/>
        </w:r>
        <w:r w:rsidRPr="003A5DB3">
          <w:rPr>
            <w:rFonts w:ascii="Century Gothic" w:hAnsi="Century Gothic"/>
            <w:sz w:val="18"/>
            <w:szCs w:val="18"/>
          </w:rPr>
          <w:instrText xml:space="preserve"> PAGE   \* MERGEFORMAT </w:instrText>
        </w:r>
        <w:r w:rsidR="00686670" w:rsidRPr="003A5DB3">
          <w:rPr>
            <w:rFonts w:ascii="Century Gothic" w:hAnsi="Century Gothic"/>
            <w:sz w:val="18"/>
            <w:szCs w:val="18"/>
          </w:rPr>
          <w:fldChar w:fldCharType="separate"/>
        </w:r>
        <w:r w:rsidR="00526583">
          <w:rPr>
            <w:rFonts w:ascii="Century Gothic" w:hAnsi="Century Gothic"/>
            <w:noProof/>
            <w:sz w:val="18"/>
            <w:szCs w:val="18"/>
          </w:rPr>
          <w:t>9</w:t>
        </w:r>
        <w:r w:rsidR="00686670" w:rsidRPr="003A5DB3">
          <w:rPr>
            <w:rFonts w:ascii="Century Gothic" w:hAnsi="Century Gothic"/>
            <w:noProof/>
            <w:sz w:val="18"/>
            <w:szCs w:val="18"/>
          </w:rPr>
          <w:fldChar w:fldCharType="end"/>
        </w:r>
      </w:p>
    </w:sdtContent>
  </w:sdt>
  <w:p w14:paraId="0DA7E8F8" w14:textId="77777777" w:rsidR="009F6712" w:rsidRDefault="009F67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EF01C" w14:textId="77777777" w:rsidR="00234E1E" w:rsidRDefault="00234E1E" w:rsidP="00593DCA">
      <w:pPr>
        <w:spacing w:after="0" w:line="240" w:lineRule="auto"/>
      </w:pPr>
      <w:r>
        <w:separator/>
      </w:r>
    </w:p>
  </w:footnote>
  <w:footnote w:type="continuationSeparator" w:id="0">
    <w:p w14:paraId="74CF65B6" w14:textId="77777777" w:rsidR="00234E1E" w:rsidRDefault="00234E1E" w:rsidP="00593D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1" w15:restartNumberingAfterBreak="0">
    <w:nsid w:val="11470097"/>
    <w:multiLevelType w:val="hybridMultilevel"/>
    <w:tmpl w:val="261C8B94"/>
    <w:lvl w:ilvl="0" w:tplc="A3E40F24">
      <w:start w:val="400"/>
      <w:numFmt w:val="bullet"/>
      <w:lvlText w:val="-"/>
      <w:lvlJc w:val="left"/>
      <w:pPr>
        <w:ind w:left="720" w:hanging="360"/>
      </w:pPr>
      <w:rPr>
        <w:rFonts w:ascii="Book Antiqua" w:eastAsiaTheme="minorHAnsi" w:hAnsi="Book Antiqu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A67A0D"/>
    <w:multiLevelType w:val="hybridMultilevel"/>
    <w:tmpl w:val="D8C207C0"/>
    <w:lvl w:ilvl="0" w:tplc="391670FC">
      <w:start w:val="400"/>
      <w:numFmt w:val="bullet"/>
      <w:lvlText w:val="-"/>
      <w:lvlJc w:val="left"/>
      <w:pPr>
        <w:ind w:left="720" w:hanging="360"/>
      </w:pPr>
      <w:rPr>
        <w:rFonts w:ascii="Book Antiqua" w:eastAsiaTheme="minorHAnsi" w:hAnsi="Book Antiqu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36A3460"/>
    <w:multiLevelType w:val="hybridMultilevel"/>
    <w:tmpl w:val="3F6EBC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E53FB3"/>
    <w:multiLevelType w:val="hybridMultilevel"/>
    <w:tmpl w:val="575612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2736697"/>
    <w:multiLevelType w:val="hybridMultilevel"/>
    <w:tmpl w:val="E6C00FCC"/>
    <w:lvl w:ilvl="0" w:tplc="9E780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CDB302A"/>
    <w:multiLevelType w:val="hybridMultilevel"/>
    <w:tmpl w:val="D4241F4E"/>
    <w:lvl w:ilvl="0" w:tplc="080A000B">
      <w:start w:val="1"/>
      <w:numFmt w:val="bullet"/>
      <w:lvlText w:val=""/>
      <w:lvlJc w:val="left"/>
      <w:pPr>
        <w:ind w:left="758" w:hanging="360"/>
      </w:pPr>
      <w:rPr>
        <w:rFonts w:ascii="Wingdings" w:hAnsi="Wingdings" w:hint="default"/>
      </w:rPr>
    </w:lvl>
    <w:lvl w:ilvl="1" w:tplc="080A0003" w:tentative="1">
      <w:start w:val="1"/>
      <w:numFmt w:val="bullet"/>
      <w:lvlText w:val="o"/>
      <w:lvlJc w:val="left"/>
      <w:pPr>
        <w:ind w:left="1478" w:hanging="360"/>
      </w:pPr>
      <w:rPr>
        <w:rFonts w:ascii="Courier New" w:hAnsi="Courier New" w:cs="Courier New" w:hint="default"/>
      </w:rPr>
    </w:lvl>
    <w:lvl w:ilvl="2" w:tplc="080A0005" w:tentative="1">
      <w:start w:val="1"/>
      <w:numFmt w:val="bullet"/>
      <w:lvlText w:val=""/>
      <w:lvlJc w:val="left"/>
      <w:pPr>
        <w:ind w:left="2198" w:hanging="360"/>
      </w:pPr>
      <w:rPr>
        <w:rFonts w:ascii="Wingdings" w:hAnsi="Wingdings" w:hint="default"/>
      </w:rPr>
    </w:lvl>
    <w:lvl w:ilvl="3" w:tplc="080A0001" w:tentative="1">
      <w:start w:val="1"/>
      <w:numFmt w:val="bullet"/>
      <w:lvlText w:val=""/>
      <w:lvlJc w:val="left"/>
      <w:pPr>
        <w:ind w:left="2918" w:hanging="360"/>
      </w:pPr>
      <w:rPr>
        <w:rFonts w:ascii="Symbol" w:hAnsi="Symbol" w:hint="default"/>
      </w:rPr>
    </w:lvl>
    <w:lvl w:ilvl="4" w:tplc="080A0003" w:tentative="1">
      <w:start w:val="1"/>
      <w:numFmt w:val="bullet"/>
      <w:lvlText w:val="o"/>
      <w:lvlJc w:val="left"/>
      <w:pPr>
        <w:ind w:left="3638" w:hanging="360"/>
      </w:pPr>
      <w:rPr>
        <w:rFonts w:ascii="Courier New" w:hAnsi="Courier New" w:cs="Courier New" w:hint="default"/>
      </w:rPr>
    </w:lvl>
    <w:lvl w:ilvl="5" w:tplc="080A0005" w:tentative="1">
      <w:start w:val="1"/>
      <w:numFmt w:val="bullet"/>
      <w:lvlText w:val=""/>
      <w:lvlJc w:val="left"/>
      <w:pPr>
        <w:ind w:left="4358" w:hanging="360"/>
      </w:pPr>
      <w:rPr>
        <w:rFonts w:ascii="Wingdings" w:hAnsi="Wingdings" w:hint="default"/>
      </w:rPr>
    </w:lvl>
    <w:lvl w:ilvl="6" w:tplc="080A0001" w:tentative="1">
      <w:start w:val="1"/>
      <w:numFmt w:val="bullet"/>
      <w:lvlText w:val=""/>
      <w:lvlJc w:val="left"/>
      <w:pPr>
        <w:ind w:left="5078" w:hanging="360"/>
      </w:pPr>
      <w:rPr>
        <w:rFonts w:ascii="Symbol" w:hAnsi="Symbol" w:hint="default"/>
      </w:rPr>
    </w:lvl>
    <w:lvl w:ilvl="7" w:tplc="080A0003" w:tentative="1">
      <w:start w:val="1"/>
      <w:numFmt w:val="bullet"/>
      <w:lvlText w:val="o"/>
      <w:lvlJc w:val="left"/>
      <w:pPr>
        <w:ind w:left="5798" w:hanging="360"/>
      </w:pPr>
      <w:rPr>
        <w:rFonts w:ascii="Courier New" w:hAnsi="Courier New" w:cs="Courier New" w:hint="default"/>
      </w:rPr>
    </w:lvl>
    <w:lvl w:ilvl="8" w:tplc="080A0005" w:tentative="1">
      <w:start w:val="1"/>
      <w:numFmt w:val="bullet"/>
      <w:lvlText w:val=""/>
      <w:lvlJc w:val="left"/>
      <w:pPr>
        <w:ind w:left="6518" w:hanging="360"/>
      </w:pPr>
      <w:rPr>
        <w:rFonts w:ascii="Wingdings" w:hAnsi="Wingdings" w:hint="default"/>
      </w:rPr>
    </w:lvl>
  </w:abstractNum>
  <w:abstractNum w:abstractNumId="7" w15:restartNumberingAfterBreak="0">
    <w:nsid w:val="61EB3B3D"/>
    <w:multiLevelType w:val="hybridMultilevel"/>
    <w:tmpl w:val="C6786B78"/>
    <w:lvl w:ilvl="0" w:tplc="080A0017">
      <w:start w:val="1"/>
      <w:numFmt w:val="lowerLetter"/>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15:restartNumberingAfterBreak="0">
    <w:nsid w:val="6A7A08EC"/>
    <w:multiLevelType w:val="hybridMultilevel"/>
    <w:tmpl w:val="EB3C1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0652968"/>
    <w:multiLevelType w:val="hybridMultilevel"/>
    <w:tmpl w:val="24BED0EC"/>
    <w:lvl w:ilvl="0" w:tplc="67F45F9A">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0FF37DD"/>
    <w:multiLevelType w:val="hybridMultilevel"/>
    <w:tmpl w:val="43FA26CE"/>
    <w:lvl w:ilvl="0" w:tplc="080A0017">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55E6C59"/>
    <w:multiLevelType w:val="hybridMultilevel"/>
    <w:tmpl w:val="FEF474D0"/>
    <w:lvl w:ilvl="0" w:tplc="F6A0171C">
      <w:start w:val="3"/>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79F61F3B"/>
    <w:multiLevelType w:val="hybridMultilevel"/>
    <w:tmpl w:val="A07AEC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9"/>
  </w:num>
  <w:num w:numId="5">
    <w:abstractNumId w:val="5"/>
  </w:num>
  <w:num w:numId="6">
    <w:abstractNumId w:val="6"/>
  </w:num>
  <w:num w:numId="7">
    <w:abstractNumId w:val="0"/>
  </w:num>
  <w:num w:numId="8">
    <w:abstractNumId w:val="7"/>
  </w:num>
  <w:num w:numId="9">
    <w:abstractNumId w:val="3"/>
  </w:num>
  <w:num w:numId="10">
    <w:abstractNumId w:val="12"/>
  </w:num>
  <w:num w:numId="11">
    <w:abstractNumId w:val="4"/>
  </w:num>
  <w:num w:numId="12">
    <w:abstractNumId w:val="10"/>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ofilo de la Cruz Moran">
    <w15:presenceInfo w15:providerId="AD" w15:userId="S-1-5-21-492563354-205255279-1362191806-2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CA"/>
    <w:rsid w:val="00000DFA"/>
    <w:rsid w:val="00001D0F"/>
    <w:rsid w:val="000037F1"/>
    <w:rsid w:val="00006A8D"/>
    <w:rsid w:val="0001623D"/>
    <w:rsid w:val="00022B11"/>
    <w:rsid w:val="00042540"/>
    <w:rsid w:val="0004792F"/>
    <w:rsid w:val="00053938"/>
    <w:rsid w:val="000539AC"/>
    <w:rsid w:val="00053EC2"/>
    <w:rsid w:val="0005616B"/>
    <w:rsid w:val="000573C1"/>
    <w:rsid w:val="00060872"/>
    <w:rsid w:val="00061CB3"/>
    <w:rsid w:val="00061FAF"/>
    <w:rsid w:val="00062A21"/>
    <w:rsid w:val="00063705"/>
    <w:rsid w:val="000703E2"/>
    <w:rsid w:val="0007076C"/>
    <w:rsid w:val="000725CA"/>
    <w:rsid w:val="00072744"/>
    <w:rsid w:val="000773A5"/>
    <w:rsid w:val="000811A1"/>
    <w:rsid w:val="0008416B"/>
    <w:rsid w:val="0008777E"/>
    <w:rsid w:val="000A01BB"/>
    <w:rsid w:val="000A4E3C"/>
    <w:rsid w:val="000A6A6A"/>
    <w:rsid w:val="000B1C80"/>
    <w:rsid w:val="000C0F69"/>
    <w:rsid w:val="000C283B"/>
    <w:rsid w:val="000C3CB5"/>
    <w:rsid w:val="000C3E4C"/>
    <w:rsid w:val="000C577F"/>
    <w:rsid w:val="000C7491"/>
    <w:rsid w:val="000D5CBC"/>
    <w:rsid w:val="000F67E4"/>
    <w:rsid w:val="00101A84"/>
    <w:rsid w:val="00104B36"/>
    <w:rsid w:val="00126937"/>
    <w:rsid w:val="00130E53"/>
    <w:rsid w:val="00137861"/>
    <w:rsid w:val="0013798E"/>
    <w:rsid w:val="00144639"/>
    <w:rsid w:val="00150FD4"/>
    <w:rsid w:val="0015118D"/>
    <w:rsid w:val="0015344C"/>
    <w:rsid w:val="001564A2"/>
    <w:rsid w:val="0016234B"/>
    <w:rsid w:val="00164C17"/>
    <w:rsid w:val="00165605"/>
    <w:rsid w:val="001728C5"/>
    <w:rsid w:val="001825F7"/>
    <w:rsid w:val="00182651"/>
    <w:rsid w:val="001857B0"/>
    <w:rsid w:val="00186601"/>
    <w:rsid w:val="001908D0"/>
    <w:rsid w:val="0019133A"/>
    <w:rsid w:val="001926C8"/>
    <w:rsid w:val="00197361"/>
    <w:rsid w:val="00197CEE"/>
    <w:rsid w:val="001B3941"/>
    <w:rsid w:val="001B772C"/>
    <w:rsid w:val="001C6D9F"/>
    <w:rsid w:val="001D26EF"/>
    <w:rsid w:val="001D59C2"/>
    <w:rsid w:val="001E2519"/>
    <w:rsid w:val="001F44AD"/>
    <w:rsid w:val="001F77FE"/>
    <w:rsid w:val="002027FE"/>
    <w:rsid w:val="0020329F"/>
    <w:rsid w:val="0021333A"/>
    <w:rsid w:val="002136AF"/>
    <w:rsid w:val="002165F7"/>
    <w:rsid w:val="002171F3"/>
    <w:rsid w:val="00221908"/>
    <w:rsid w:val="002259C4"/>
    <w:rsid w:val="00234E1E"/>
    <w:rsid w:val="00236477"/>
    <w:rsid w:val="0023776D"/>
    <w:rsid w:val="0024487D"/>
    <w:rsid w:val="0025636A"/>
    <w:rsid w:val="0026297D"/>
    <w:rsid w:val="00266D19"/>
    <w:rsid w:val="0026796F"/>
    <w:rsid w:val="00277B1E"/>
    <w:rsid w:val="00277FC3"/>
    <w:rsid w:val="00284758"/>
    <w:rsid w:val="002A0F1E"/>
    <w:rsid w:val="002A3F1A"/>
    <w:rsid w:val="002A447C"/>
    <w:rsid w:val="002A60D0"/>
    <w:rsid w:val="002A6C96"/>
    <w:rsid w:val="002B7EC1"/>
    <w:rsid w:val="002C2D9F"/>
    <w:rsid w:val="002D498C"/>
    <w:rsid w:val="002E1918"/>
    <w:rsid w:val="002F2F5D"/>
    <w:rsid w:val="00305699"/>
    <w:rsid w:val="003117EC"/>
    <w:rsid w:val="003118BE"/>
    <w:rsid w:val="00313045"/>
    <w:rsid w:val="00314183"/>
    <w:rsid w:val="00315EAB"/>
    <w:rsid w:val="00327EBF"/>
    <w:rsid w:val="00332462"/>
    <w:rsid w:val="00335A88"/>
    <w:rsid w:val="00342BBB"/>
    <w:rsid w:val="0035195C"/>
    <w:rsid w:val="00353239"/>
    <w:rsid w:val="00354803"/>
    <w:rsid w:val="003561C2"/>
    <w:rsid w:val="003632FD"/>
    <w:rsid w:val="00363A10"/>
    <w:rsid w:val="00365992"/>
    <w:rsid w:val="00366839"/>
    <w:rsid w:val="00380513"/>
    <w:rsid w:val="00390E6F"/>
    <w:rsid w:val="0039661D"/>
    <w:rsid w:val="0039748E"/>
    <w:rsid w:val="003A5DB3"/>
    <w:rsid w:val="003B3A24"/>
    <w:rsid w:val="003D2FC1"/>
    <w:rsid w:val="003D3DF7"/>
    <w:rsid w:val="003D7CC2"/>
    <w:rsid w:val="003F11A9"/>
    <w:rsid w:val="003F25D3"/>
    <w:rsid w:val="003F27CE"/>
    <w:rsid w:val="003F5611"/>
    <w:rsid w:val="00400549"/>
    <w:rsid w:val="0040731B"/>
    <w:rsid w:val="00412488"/>
    <w:rsid w:val="00415172"/>
    <w:rsid w:val="00415955"/>
    <w:rsid w:val="00415B3F"/>
    <w:rsid w:val="00417927"/>
    <w:rsid w:val="00420CC2"/>
    <w:rsid w:val="00430B30"/>
    <w:rsid w:val="00435667"/>
    <w:rsid w:val="00435A8A"/>
    <w:rsid w:val="0044013C"/>
    <w:rsid w:val="00440427"/>
    <w:rsid w:val="00445875"/>
    <w:rsid w:val="00447DDF"/>
    <w:rsid w:val="00451A22"/>
    <w:rsid w:val="00451D99"/>
    <w:rsid w:val="004524E2"/>
    <w:rsid w:val="004534F8"/>
    <w:rsid w:val="004554D9"/>
    <w:rsid w:val="0045660D"/>
    <w:rsid w:val="004627A6"/>
    <w:rsid w:val="00462CFD"/>
    <w:rsid w:val="004730D7"/>
    <w:rsid w:val="00490968"/>
    <w:rsid w:val="00491086"/>
    <w:rsid w:val="00492EF4"/>
    <w:rsid w:val="00496412"/>
    <w:rsid w:val="00496D85"/>
    <w:rsid w:val="0049740A"/>
    <w:rsid w:val="004A0E93"/>
    <w:rsid w:val="004A153C"/>
    <w:rsid w:val="004A543A"/>
    <w:rsid w:val="004B0C91"/>
    <w:rsid w:val="004C7F08"/>
    <w:rsid w:val="004D613A"/>
    <w:rsid w:val="004D6971"/>
    <w:rsid w:val="004D6B37"/>
    <w:rsid w:val="004E0955"/>
    <w:rsid w:val="004E2649"/>
    <w:rsid w:val="004E44F9"/>
    <w:rsid w:val="004F6845"/>
    <w:rsid w:val="004F6F06"/>
    <w:rsid w:val="00501D1E"/>
    <w:rsid w:val="00505E44"/>
    <w:rsid w:val="005168E6"/>
    <w:rsid w:val="0051705C"/>
    <w:rsid w:val="00523EA6"/>
    <w:rsid w:val="00524376"/>
    <w:rsid w:val="00524AF9"/>
    <w:rsid w:val="00526583"/>
    <w:rsid w:val="00534A79"/>
    <w:rsid w:val="0054211E"/>
    <w:rsid w:val="00543E55"/>
    <w:rsid w:val="0055451E"/>
    <w:rsid w:val="005563FD"/>
    <w:rsid w:val="00556DCC"/>
    <w:rsid w:val="00562D6C"/>
    <w:rsid w:val="005641D2"/>
    <w:rsid w:val="00564D94"/>
    <w:rsid w:val="005675FF"/>
    <w:rsid w:val="00570E57"/>
    <w:rsid w:val="00573C7A"/>
    <w:rsid w:val="00573D75"/>
    <w:rsid w:val="00574500"/>
    <w:rsid w:val="0059135C"/>
    <w:rsid w:val="00592332"/>
    <w:rsid w:val="00593DCA"/>
    <w:rsid w:val="005A4976"/>
    <w:rsid w:val="005B0C4A"/>
    <w:rsid w:val="005C1325"/>
    <w:rsid w:val="005C3BCA"/>
    <w:rsid w:val="005D6B58"/>
    <w:rsid w:val="005E3BB2"/>
    <w:rsid w:val="005E798E"/>
    <w:rsid w:val="005F49AC"/>
    <w:rsid w:val="00600813"/>
    <w:rsid w:val="006042D5"/>
    <w:rsid w:val="006044A5"/>
    <w:rsid w:val="00613938"/>
    <w:rsid w:val="0061416B"/>
    <w:rsid w:val="006246ED"/>
    <w:rsid w:val="006312E1"/>
    <w:rsid w:val="00640B5E"/>
    <w:rsid w:val="00646E9B"/>
    <w:rsid w:val="00650D46"/>
    <w:rsid w:val="00654074"/>
    <w:rsid w:val="00660E36"/>
    <w:rsid w:val="00663039"/>
    <w:rsid w:val="006657B1"/>
    <w:rsid w:val="00672BF7"/>
    <w:rsid w:val="00677506"/>
    <w:rsid w:val="00686560"/>
    <w:rsid w:val="00686670"/>
    <w:rsid w:val="00690713"/>
    <w:rsid w:val="00691016"/>
    <w:rsid w:val="006945C2"/>
    <w:rsid w:val="006947AE"/>
    <w:rsid w:val="006977BF"/>
    <w:rsid w:val="006A2790"/>
    <w:rsid w:val="006A47CF"/>
    <w:rsid w:val="006A4B58"/>
    <w:rsid w:val="006B16FF"/>
    <w:rsid w:val="006B3276"/>
    <w:rsid w:val="006D41CC"/>
    <w:rsid w:val="006D6A82"/>
    <w:rsid w:val="006F2302"/>
    <w:rsid w:val="006F5EC8"/>
    <w:rsid w:val="006F642D"/>
    <w:rsid w:val="006F7E9B"/>
    <w:rsid w:val="00706E02"/>
    <w:rsid w:val="00712543"/>
    <w:rsid w:val="0071659D"/>
    <w:rsid w:val="0071733B"/>
    <w:rsid w:val="00717FE4"/>
    <w:rsid w:val="00725379"/>
    <w:rsid w:val="007319F0"/>
    <w:rsid w:val="00744B49"/>
    <w:rsid w:val="00746750"/>
    <w:rsid w:val="0076147A"/>
    <w:rsid w:val="00763161"/>
    <w:rsid w:val="00764AF9"/>
    <w:rsid w:val="007678CB"/>
    <w:rsid w:val="00774BC2"/>
    <w:rsid w:val="0078313D"/>
    <w:rsid w:val="007853FA"/>
    <w:rsid w:val="00786879"/>
    <w:rsid w:val="0079356B"/>
    <w:rsid w:val="007973B5"/>
    <w:rsid w:val="0079773B"/>
    <w:rsid w:val="007A15AE"/>
    <w:rsid w:val="007A23F8"/>
    <w:rsid w:val="007B08EE"/>
    <w:rsid w:val="007B3B67"/>
    <w:rsid w:val="007C40F6"/>
    <w:rsid w:val="007C526A"/>
    <w:rsid w:val="007C5473"/>
    <w:rsid w:val="007C59BD"/>
    <w:rsid w:val="007C64E5"/>
    <w:rsid w:val="007C7BD3"/>
    <w:rsid w:val="007D5C97"/>
    <w:rsid w:val="007E1EE5"/>
    <w:rsid w:val="007F07A6"/>
    <w:rsid w:val="007F162C"/>
    <w:rsid w:val="007F28FD"/>
    <w:rsid w:val="007F2B69"/>
    <w:rsid w:val="007F30D8"/>
    <w:rsid w:val="007F46F0"/>
    <w:rsid w:val="00800281"/>
    <w:rsid w:val="00804FB0"/>
    <w:rsid w:val="00805A98"/>
    <w:rsid w:val="008120FF"/>
    <w:rsid w:val="00813DE9"/>
    <w:rsid w:val="008212A3"/>
    <w:rsid w:val="00821D50"/>
    <w:rsid w:val="00823D24"/>
    <w:rsid w:val="008326FC"/>
    <w:rsid w:val="00836A32"/>
    <w:rsid w:val="00837DAE"/>
    <w:rsid w:val="00845739"/>
    <w:rsid w:val="0085214B"/>
    <w:rsid w:val="00854CC5"/>
    <w:rsid w:val="00861A73"/>
    <w:rsid w:val="00874989"/>
    <w:rsid w:val="00874E42"/>
    <w:rsid w:val="00875077"/>
    <w:rsid w:val="00875CB2"/>
    <w:rsid w:val="00883197"/>
    <w:rsid w:val="008A1C30"/>
    <w:rsid w:val="008A586B"/>
    <w:rsid w:val="008B2430"/>
    <w:rsid w:val="008B2EC1"/>
    <w:rsid w:val="008B532E"/>
    <w:rsid w:val="008B6779"/>
    <w:rsid w:val="008C0D32"/>
    <w:rsid w:val="008D2043"/>
    <w:rsid w:val="008D2EBE"/>
    <w:rsid w:val="008D3F77"/>
    <w:rsid w:val="008D664F"/>
    <w:rsid w:val="008E6B29"/>
    <w:rsid w:val="008F40D1"/>
    <w:rsid w:val="008F6973"/>
    <w:rsid w:val="0090090C"/>
    <w:rsid w:val="009035DF"/>
    <w:rsid w:val="00904B68"/>
    <w:rsid w:val="009102EF"/>
    <w:rsid w:val="00911ADB"/>
    <w:rsid w:val="009125BB"/>
    <w:rsid w:val="00914A11"/>
    <w:rsid w:val="0091577C"/>
    <w:rsid w:val="00916FA8"/>
    <w:rsid w:val="0091775A"/>
    <w:rsid w:val="009217A9"/>
    <w:rsid w:val="009218AA"/>
    <w:rsid w:val="00923170"/>
    <w:rsid w:val="00926215"/>
    <w:rsid w:val="009403B6"/>
    <w:rsid w:val="009409CB"/>
    <w:rsid w:val="00946458"/>
    <w:rsid w:val="009468F7"/>
    <w:rsid w:val="00957FF2"/>
    <w:rsid w:val="0096336C"/>
    <w:rsid w:val="00974B46"/>
    <w:rsid w:val="009757D9"/>
    <w:rsid w:val="00977E09"/>
    <w:rsid w:val="00983376"/>
    <w:rsid w:val="0098411B"/>
    <w:rsid w:val="00986791"/>
    <w:rsid w:val="00993A4A"/>
    <w:rsid w:val="00997755"/>
    <w:rsid w:val="009A3AD8"/>
    <w:rsid w:val="009A73C7"/>
    <w:rsid w:val="009B1249"/>
    <w:rsid w:val="009B51CE"/>
    <w:rsid w:val="009C49D4"/>
    <w:rsid w:val="009D1261"/>
    <w:rsid w:val="009D74CA"/>
    <w:rsid w:val="009D7B34"/>
    <w:rsid w:val="009E668F"/>
    <w:rsid w:val="009E7BD0"/>
    <w:rsid w:val="009F453D"/>
    <w:rsid w:val="009F6712"/>
    <w:rsid w:val="009F718B"/>
    <w:rsid w:val="00A002D9"/>
    <w:rsid w:val="00A02D13"/>
    <w:rsid w:val="00A04B24"/>
    <w:rsid w:val="00A05F6A"/>
    <w:rsid w:val="00A06DB9"/>
    <w:rsid w:val="00A12711"/>
    <w:rsid w:val="00A14E50"/>
    <w:rsid w:val="00A17D19"/>
    <w:rsid w:val="00A24893"/>
    <w:rsid w:val="00A26CF7"/>
    <w:rsid w:val="00A27B64"/>
    <w:rsid w:val="00A304BC"/>
    <w:rsid w:val="00A30B06"/>
    <w:rsid w:val="00A330A7"/>
    <w:rsid w:val="00A41EE0"/>
    <w:rsid w:val="00A423EF"/>
    <w:rsid w:val="00A52A1A"/>
    <w:rsid w:val="00A53AA6"/>
    <w:rsid w:val="00A54225"/>
    <w:rsid w:val="00A55256"/>
    <w:rsid w:val="00A64441"/>
    <w:rsid w:val="00A70B12"/>
    <w:rsid w:val="00A7269A"/>
    <w:rsid w:val="00A75C11"/>
    <w:rsid w:val="00A8092D"/>
    <w:rsid w:val="00A812B7"/>
    <w:rsid w:val="00A83637"/>
    <w:rsid w:val="00A83F9A"/>
    <w:rsid w:val="00A95F2A"/>
    <w:rsid w:val="00AA17BD"/>
    <w:rsid w:val="00AA2A5E"/>
    <w:rsid w:val="00AA6C5B"/>
    <w:rsid w:val="00AB541D"/>
    <w:rsid w:val="00AB5EAE"/>
    <w:rsid w:val="00AB73C9"/>
    <w:rsid w:val="00AC1556"/>
    <w:rsid w:val="00AC6105"/>
    <w:rsid w:val="00AD43AC"/>
    <w:rsid w:val="00AD4896"/>
    <w:rsid w:val="00AD5EC4"/>
    <w:rsid w:val="00AE0D4C"/>
    <w:rsid w:val="00AE1263"/>
    <w:rsid w:val="00AE505B"/>
    <w:rsid w:val="00AE7370"/>
    <w:rsid w:val="00AF5C97"/>
    <w:rsid w:val="00AF5CD4"/>
    <w:rsid w:val="00AF5F0A"/>
    <w:rsid w:val="00B0065C"/>
    <w:rsid w:val="00B018BD"/>
    <w:rsid w:val="00B01DA2"/>
    <w:rsid w:val="00B026B9"/>
    <w:rsid w:val="00B07033"/>
    <w:rsid w:val="00B155D2"/>
    <w:rsid w:val="00B240F8"/>
    <w:rsid w:val="00B30CE6"/>
    <w:rsid w:val="00B401D4"/>
    <w:rsid w:val="00B417FD"/>
    <w:rsid w:val="00B41D58"/>
    <w:rsid w:val="00B431CA"/>
    <w:rsid w:val="00B445A1"/>
    <w:rsid w:val="00B454E5"/>
    <w:rsid w:val="00B45A7D"/>
    <w:rsid w:val="00B45BE3"/>
    <w:rsid w:val="00B46D09"/>
    <w:rsid w:val="00B47003"/>
    <w:rsid w:val="00B51639"/>
    <w:rsid w:val="00B5433D"/>
    <w:rsid w:val="00B54AFE"/>
    <w:rsid w:val="00B55272"/>
    <w:rsid w:val="00B5554E"/>
    <w:rsid w:val="00B557B0"/>
    <w:rsid w:val="00B6536D"/>
    <w:rsid w:val="00B65F4E"/>
    <w:rsid w:val="00B67D48"/>
    <w:rsid w:val="00B757A1"/>
    <w:rsid w:val="00B771D9"/>
    <w:rsid w:val="00B81FCB"/>
    <w:rsid w:val="00B853B7"/>
    <w:rsid w:val="00B856B6"/>
    <w:rsid w:val="00B914EE"/>
    <w:rsid w:val="00BA7144"/>
    <w:rsid w:val="00BB0CA4"/>
    <w:rsid w:val="00BB6466"/>
    <w:rsid w:val="00BC4804"/>
    <w:rsid w:val="00BD334B"/>
    <w:rsid w:val="00BD54E9"/>
    <w:rsid w:val="00BE0294"/>
    <w:rsid w:val="00BE17AE"/>
    <w:rsid w:val="00BE1D03"/>
    <w:rsid w:val="00BE2E00"/>
    <w:rsid w:val="00BE5628"/>
    <w:rsid w:val="00BF1C44"/>
    <w:rsid w:val="00BF6C7F"/>
    <w:rsid w:val="00C00D70"/>
    <w:rsid w:val="00C0335D"/>
    <w:rsid w:val="00C03C26"/>
    <w:rsid w:val="00C04301"/>
    <w:rsid w:val="00C0687F"/>
    <w:rsid w:val="00C0753B"/>
    <w:rsid w:val="00C12D97"/>
    <w:rsid w:val="00C155C7"/>
    <w:rsid w:val="00C2058D"/>
    <w:rsid w:val="00C326B4"/>
    <w:rsid w:val="00C326B9"/>
    <w:rsid w:val="00C40223"/>
    <w:rsid w:val="00C426F3"/>
    <w:rsid w:val="00C4516C"/>
    <w:rsid w:val="00C62592"/>
    <w:rsid w:val="00C62E9B"/>
    <w:rsid w:val="00C655AF"/>
    <w:rsid w:val="00C66954"/>
    <w:rsid w:val="00C66BD4"/>
    <w:rsid w:val="00C705A8"/>
    <w:rsid w:val="00C83137"/>
    <w:rsid w:val="00C838E4"/>
    <w:rsid w:val="00C8518F"/>
    <w:rsid w:val="00C8579D"/>
    <w:rsid w:val="00C86E85"/>
    <w:rsid w:val="00C97AB5"/>
    <w:rsid w:val="00CA54E3"/>
    <w:rsid w:val="00CA5805"/>
    <w:rsid w:val="00CA6656"/>
    <w:rsid w:val="00CB0F54"/>
    <w:rsid w:val="00CB1E60"/>
    <w:rsid w:val="00CB1EFE"/>
    <w:rsid w:val="00CB1F09"/>
    <w:rsid w:val="00CC3348"/>
    <w:rsid w:val="00CC5CC8"/>
    <w:rsid w:val="00CC6870"/>
    <w:rsid w:val="00CD715A"/>
    <w:rsid w:val="00CE5862"/>
    <w:rsid w:val="00CE7A42"/>
    <w:rsid w:val="00CF44E4"/>
    <w:rsid w:val="00CF67AE"/>
    <w:rsid w:val="00D04244"/>
    <w:rsid w:val="00D0607D"/>
    <w:rsid w:val="00D23021"/>
    <w:rsid w:val="00D24701"/>
    <w:rsid w:val="00D27E37"/>
    <w:rsid w:val="00D30C7F"/>
    <w:rsid w:val="00D32604"/>
    <w:rsid w:val="00D336CD"/>
    <w:rsid w:val="00D37610"/>
    <w:rsid w:val="00D41EF1"/>
    <w:rsid w:val="00D44BA5"/>
    <w:rsid w:val="00D544EE"/>
    <w:rsid w:val="00D56AA3"/>
    <w:rsid w:val="00D66080"/>
    <w:rsid w:val="00D92C0B"/>
    <w:rsid w:val="00DA4329"/>
    <w:rsid w:val="00DA7675"/>
    <w:rsid w:val="00DB146C"/>
    <w:rsid w:val="00DB4DBC"/>
    <w:rsid w:val="00DB6487"/>
    <w:rsid w:val="00DB7B68"/>
    <w:rsid w:val="00DC1A87"/>
    <w:rsid w:val="00DC529F"/>
    <w:rsid w:val="00DD2BE4"/>
    <w:rsid w:val="00DE1851"/>
    <w:rsid w:val="00DE2BBF"/>
    <w:rsid w:val="00DE567E"/>
    <w:rsid w:val="00DF11CE"/>
    <w:rsid w:val="00DF681D"/>
    <w:rsid w:val="00E02DE5"/>
    <w:rsid w:val="00E037BC"/>
    <w:rsid w:val="00E05A11"/>
    <w:rsid w:val="00E10083"/>
    <w:rsid w:val="00E11F25"/>
    <w:rsid w:val="00E172BB"/>
    <w:rsid w:val="00E22A6A"/>
    <w:rsid w:val="00E2348E"/>
    <w:rsid w:val="00E30ECF"/>
    <w:rsid w:val="00E31295"/>
    <w:rsid w:val="00E31F8B"/>
    <w:rsid w:val="00E440E7"/>
    <w:rsid w:val="00E447BF"/>
    <w:rsid w:val="00E50990"/>
    <w:rsid w:val="00E60D89"/>
    <w:rsid w:val="00E67930"/>
    <w:rsid w:val="00E829F5"/>
    <w:rsid w:val="00E83AFB"/>
    <w:rsid w:val="00EA3400"/>
    <w:rsid w:val="00EA5104"/>
    <w:rsid w:val="00EA75C6"/>
    <w:rsid w:val="00EB0235"/>
    <w:rsid w:val="00EB11D0"/>
    <w:rsid w:val="00EB2387"/>
    <w:rsid w:val="00EB3C9B"/>
    <w:rsid w:val="00EB41BB"/>
    <w:rsid w:val="00EC07CF"/>
    <w:rsid w:val="00ED112B"/>
    <w:rsid w:val="00EE4256"/>
    <w:rsid w:val="00EF17C5"/>
    <w:rsid w:val="00EF348B"/>
    <w:rsid w:val="00EF51EF"/>
    <w:rsid w:val="00EF5DC4"/>
    <w:rsid w:val="00F02618"/>
    <w:rsid w:val="00F2579E"/>
    <w:rsid w:val="00F33329"/>
    <w:rsid w:val="00F3639B"/>
    <w:rsid w:val="00F410E6"/>
    <w:rsid w:val="00F5144F"/>
    <w:rsid w:val="00F610C1"/>
    <w:rsid w:val="00F61C72"/>
    <w:rsid w:val="00F62914"/>
    <w:rsid w:val="00F674E0"/>
    <w:rsid w:val="00F71A16"/>
    <w:rsid w:val="00F76112"/>
    <w:rsid w:val="00F85425"/>
    <w:rsid w:val="00FB0382"/>
    <w:rsid w:val="00FB1A8A"/>
    <w:rsid w:val="00FB1AAF"/>
    <w:rsid w:val="00FB54E9"/>
    <w:rsid w:val="00FB5FCC"/>
    <w:rsid w:val="00FB6F75"/>
    <w:rsid w:val="00FC2921"/>
    <w:rsid w:val="00FD1CF5"/>
    <w:rsid w:val="00FD693C"/>
    <w:rsid w:val="00FE1750"/>
    <w:rsid w:val="00FE3C77"/>
    <w:rsid w:val="00FE4947"/>
    <w:rsid w:val="00FE5734"/>
    <w:rsid w:val="00FF0776"/>
    <w:rsid w:val="00FF0B73"/>
    <w:rsid w:val="00FF3ECF"/>
    <w:rsid w:val="00FF4428"/>
    <w:rsid w:val="00FF7DD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89D0E"/>
  <w15:docId w15:val="{2887A13B-4F06-437F-A261-047617F6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02D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93D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3DCA"/>
    <w:rPr>
      <w:sz w:val="20"/>
      <w:szCs w:val="20"/>
    </w:rPr>
  </w:style>
  <w:style w:type="character" w:styleId="Refdenotaalpie">
    <w:name w:val="footnote reference"/>
    <w:basedOn w:val="Fuentedeprrafopredeter"/>
    <w:uiPriority w:val="99"/>
    <w:semiHidden/>
    <w:unhideWhenUsed/>
    <w:rsid w:val="00593DCA"/>
    <w:rPr>
      <w:vertAlign w:val="superscript"/>
    </w:rPr>
  </w:style>
  <w:style w:type="paragraph" w:styleId="Encabezado">
    <w:name w:val="header"/>
    <w:basedOn w:val="Normal"/>
    <w:link w:val="EncabezadoCar"/>
    <w:uiPriority w:val="99"/>
    <w:unhideWhenUsed/>
    <w:rsid w:val="00593D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3DCA"/>
  </w:style>
  <w:style w:type="paragraph" w:styleId="Piedepgina">
    <w:name w:val="footer"/>
    <w:basedOn w:val="Normal"/>
    <w:link w:val="PiedepginaCar"/>
    <w:uiPriority w:val="99"/>
    <w:unhideWhenUsed/>
    <w:rsid w:val="00593D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3DCA"/>
  </w:style>
  <w:style w:type="paragraph" w:styleId="Textodeglobo">
    <w:name w:val="Balloon Text"/>
    <w:basedOn w:val="Normal"/>
    <w:link w:val="TextodegloboCar"/>
    <w:uiPriority w:val="99"/>
    <w:semiHidden/>
    <w:unhideWhenUsed/>
    <w:rsid w:val="00593D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3DCA"/>
    <w:rPr>
      <w:rFonts w:ascii="Tahoma" w:hAnsi="Tahoma" w:cs="Tahoma"/>
      <w:sz w:val="16"/>
      <w:szCs w:val="16"/>
    </w:rPr>
  </w:style>
  <w:style w:type="paragraph" w:styleId="Prrafodelista">
    <w:name w:val="List Paragraph"/>
    <w:basedOn w:val="Normal"/>
    <w:link w:val="PrrafodelistaCar"/>
    <w:uiPriority w:val="1"/>
    <w:qFormat/>
    <w:rsid w:val="00DC1A87"/>
    <w:pPr>
      <w:ind w:left="720"/>
      <w:contextualSpacing/>
    </w:pPr>
  </w:style>
  <w:style w:type="table" w:styleId="Tablaconcuadrcula">
    <w:name w:val="Table Grid"/>
    <w:basedOn w:val="Tablanormal"/>
    <w:uiPriority w:val="39"/>
    <w:rsid w:val="009633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rsid w:val="00D0607D"/>
    <w:pPr>
      <w:spacing w:after="0" w:line="360" w:lineRule="auto"/>
      <w:jc w:val="both"/>
    </w:pPr>
    <w:rPr>
      <w:rFonts w:ascii="Arial" w:eastAsia="Times New Roman" w:hAnsi="Arial" w:cs="Arial"/>
      <w:szCs w:val="24"/>
      <w:lang w:val="es-ES" w:eastAsia="es-ES"/>
    </w:rPr>
  </w:style>
  <w:style w:type="character" w:customStyle="1" w:styleId="TextoindependienteCar">
    <w:name w:val="Texto independiente Car"/>
    <w:basedOn w:val="Fuentedeprrafopredeter"/>
    <w:link w:val="Textoindependiente"/>
    <w:rsid w:val="00D0607D"/>
    <w:rPr>
      <w:rFonts w:ascii="Arial" w:eastAsia="Times New Roman" w:hAnsi="Arial" w:cs="Arial"/>
      <w:szCs w:val="24"/>
      <w:lang w:val="es-ES" w:eastAsia="es-ES"/>
    </w:rPr>
  </w:style>
  <w:style w:type="paragraph" w:customStyle="1" w:styleId="Texto">
    <w:name w:val="Texto"/>
    <w:basedOn w:val="Normal"/>
    <w:rsid w:val="00E05A11"/>
    <w:pPr>
      <w:spacing w:after="101" w:line="216" w:lineRule="exact"/>
      <w:ind w:firstLine="288"/>
      <w:jc w:val="both"/>
    </w:pPr>
    <w:rPr>
      <w:rFonts w:ascii="Arial" w:eastAsia="Times New Roman" w:hAnsi="Arial" w:cs="Arial"/>
      <w:sz w:val="18"/>
      <w:szCs w:val="20"/>
      <w:lang w:val="es-ES"/>
    </w:rPr>
  </w:style>
  <w:style w:type="paragraph" w:customStyle="1" w:styleId="ROMANOS">
    <w:name w:val="ROMANOS"/>
    <w:basedOn w:val="Normal"/>
    <w:rsid w:val="00E05A11"/>
    <w:pPr>
      <w:spacing w:after="101" w:line="216" w:lineRule="atLeast"/>
      <w:ind w:left="810" w:hanging="540"/>
      <w:jc w:val="both"/>
    </w:pPr>
    <w:rPr>
      <w:rFonts w:ascii="Arial" w:eastAsia="Times New Roman" w:hAnsi="Arial" w:cs="Times New Roman"/>
      <w:sz w:val="18"/>
      <w:szCs w:val="20"/>
      <w:lang w:eastAsia="es-ES"/>
    </w:rPr>
  </w:style>
  <w:style w:type="paragraph" w:customStyle="1" w:styleId="texto0">
    <w:name w:val="texto"/>
    <w:basedOn w:val="Normal"/>
    <w:rsid w:val="00E22A6A"/>
    <w:pPr>
      <w:spacing w:after="101" w:line="216" w:lineRule="atLeast"/>
      <w:ind w:firstLine="288"/>
      <w:jc w:val="both"/>
    </w:pPr>
    <w:rPr>
      <w:rFonts w:ascii="Arial" w:eastAsia="Times New Roman" w:hAnsi="Arial" w:cs="Times New Roman"/>
      <w:sz w:val="18"/>
      <w:szCs w:val="20"/>
      <w:lang w:eastAsia="es-ES"/>
    </w:rPr>
  </w:style>
  <w:style w:type="paragraph" w:customStyle="1" w:styleId="Default">
    <w:name w:val="Default"/>
    <w:rsid w:val="00415172"/>
    <w:pPr>
      <w:autoSpaceDE w:val="0"/>
      <w:autoSpaceDN w:val="0"/>
      <w:adjustRightInd w:val="0"/>
      <w:spacing w:after="0" w:line="240" w:lineRule="auto"/>
    </w:pPr>
    <w:rPr>
      <w:rFonts w:ascii="Arial Narrow" w:hAnsi="Arial Narrow" w:cs="Arial Narrow"/>
      <w:color w:val="000000"/>
      <w:sz w:val="24"/>
      <w:szCs w:val="24"/>
    </w:rPr>
  </w:style>
  <w:style w:type="paragraph" w:customStyle="1" w:styleId="1">
    <w:name w:val="1"/>
    <w:basedOn w:val="Normal"/>
    <w:next w:val="Sangradetextonormal"/>
    <w:rsid w:val="00B445A1"/>
    <w:pPr>
      <w:spacing w:after="0" w:line="240" w:lineRule="auto"/>
      <w:ind w:left="360"/>
      <w:jc w:val="both"/>
    </w:pPr>
    <w:rPr>
      <w:rFonts w:ascii="Arial" w:eastAsia="Times New Roman" w:hAnsi="Arial" w:cs="Arial"/>
      <w:sz w:val="24"/>
      <w:szCs w:val="24"/>
      <w:lang w:val="es-ES" w:eastAsia="es-ES"/>
    </w:rPr>
  </w:style>
  <w:style w:type="paragraph" w:customStyle="1" w:styleId="ecxmsonormal">
    <w:name w:val="ecxmsonormal"/>
    <w:basedOn w:val="Normal"/>
    <w:rsid w:val="00B445A1"/>
    <w:pPr>
      <w:spacing w:after="324" w:line="240" w:lineRule="auto"/>
    </w:pPr>
    <w:rPr>
      <w:rFonts w:ascii="Times New Roman" w:eastAsia="Times New Roman" w:hAnsi="Times New Roman" w:cs="Times New Roman"/>
      <w:sz w:val="24"/>
      <w:szCs w:val="24"/>
    </w:rPr>
  </w:style>
  <w:style w:type="paragraph" w:styleId="Sangradetextonormal">
    <w:name w:val="Body Text Indent"/>
    <w:basedOn w:val="Normal"/>
    <w:link w:val="SangradetextonormalCar"/>
    <w:uiPriority w:val="99"/>
    <w:semiHidden/>
    <w:unhideWhenUsed/>
    <w:rsid w:val="00B445A1"/>
    <w:pPr>
      <w:spacing w:after="120"/>
      <w:ind w:left="283"/>
    </w:pPr>
  </w:style>
  <w:style w:type="character" w:customStyle="1" w:styleId="SangradetextonormalCar">
    <w:name w:val="Sangría de texto normal Car"/>
    <w:basedOn w:val="Fuentedeprrafopredeter"/>
    <w:link w:val="Sangradetextonormal"/>
    <w:uiPriority w:val="99"/>
    <w:semiHidden/>
    <w:rsid w:val="00B445A1"/>
  </w:style>
  <w:style w:type="paragraph" w:customStyle="1" w:styleId="CM31">
    <w:name w:val="CM31"/>
    <w:basedOn w:val="Default"/>
    <w:next w:val="Default"/>
    <w:uiPriority w:val="99"/>
    <w:rsid w:val="00AE1263"/>
    <w:pPr>
      <w:widowControl w:val="0"/>
      <w:spacing w:after="258"/>
    </w:pPr>
    <w:rPr>
      <w:rFonts w:ascii="Arial" w:hAnsi="Arial" w:cs="Arial"/>
      <w:color w:val="auto"/>
    </w:rPr>
  </w:style>
  <w:style w:type="paragraph" w:customStyle="1" w:styleId="CM16">
    <w:name w:val="CM16"/>
    <w:basedOn w:val="Default"/>
    <w:next w:val="Default"/>
    <w:uiPriority w:val="99"/>
    <w:rsid w:val="00AE1263"/>
    <w:pPr>
      <w:widowControl w:val="0"/>
      <w:spacing w:line="260" w:lineRule="atLeast"/>
    </w:pPr>
    <w:rPr>
      <w:rFonts w:ascii="Arial" w:hAnsi="Arial" w:cs="Arial"/>
      <w:color w:val="auto"/>
    </w:rPr>
  </w:style>
  <w:style w:type="character" w:customStyle="1" w:styleId="SinespaciadoCar">
    <w:name w:val="Sin espaciado Car"/>
    <w:basedOn w:val="Fuentedeprrafopredeter"/>
    <w:link w:val="Sinespaciado"/>
    <w:uiPriority w:val="1"/>
    <w:locked/>
    <w:rsid w:val="00E2348E"/>
    <w:rPr>
      <w:rFonts w:ascii="Calibri" w:eastAsia="Times New Roman" w:hAnsi="Calibri" w:cs="Calibri"/>
      <w:lang w:val="es-ES"/>
    </w:rPr>
  </w:style>
  <w:style w:type="paragraph" w:styleId="Sinespaciado">
    <w:name w:val="No Spacing"/>
    <w:link w:val="SinespaciadoCar"/>
    <w:uiPriority w:val="1"/>
    <w:qFormat/>
    <w:rsid w:val="00E2348E"/>
    <w:pPr>
      <w:spacing w:after="0" w:line="240" w:lineRule="auto"/>
    </w:pPr>
    <w:rPr>
      <w:rFonts w:ascii="Calibri" w:eastAsia="Times New Roman" w:hAnsi="Calibri" w:cs="Calibri"/>
      <w:lang w:val="es-ES"/>
    </w:rPr>
  </w:style>
  <w:style w:type="character" w:customStyle="1" w:styleId="Ttulo1Car">
    <w:name w:val="Título 1 Car"/>
    <w:basedOn w:val="Fuentedeprrafopredeter"/>
    <w:link w:val="Ttulo1"/>
    <w:uiPriority w:val="9"/>
    <w:rsid w:val="00A02D13"/>
    <w:rPr>
      <w:rFonts w:asciiTheme="majorHAnsi" w:eastAsiaTheme="majorEastAsia" w:hAnsiTheme="majorHAnsi" w:cstheme="majorBidi"/>
      <w:color w:val="365F91" w:themeColor="accent1" w:themeShade="BF"/>
      <w:sz w:val="32"/>
      <w:szCs w:val="32"/>
    </w:rPr>
  </w:style>
  <w:style w:type="character" w:customStyle="1" w:styleId="PrrafodelistaCar">
    <w:name w:val="Párrafo de lista Car"/>
    <w:basedOn w:val="Fuentedeprrafopredeter"/>
    <w:link w:val="Prrafodelista"/>
    <w:uiPriority w:val="1"/>
    <w:locked/>
    <w:rsid w:val="00A02D13"/>
  </w:style>
  <w:style w:type="character" w:styleId="Refdecomentario">
    <w:name w:val="annotation reference"/>
    <w:basedOn w:val="Fuentedeprrafopredeter"/>
    <w:uiPriority w:val="99"/>
    <w:semiHidden/>
    <w:unhideWhenUsed/>
    <w:rsid w:val="00FE3C77"/>
    <w:rPr>
      <w:sz w:val="16"/>
      <w:szCs w:val="16"/>
    </w:rPr>
  </w:style>
  <w:style w:type="paragraph" w:styleId="Textocomentario">
    <w:name w:val="annotation text"/>
    <w:basedOn w:val="Normal"/>
    <w:link w:val="TextocomentarioCar"/>
    <w:uiPriority w:val="99"/>
    <w:semiHidden/>
    <w:unhideWhenUsed/>
    <w:rsid w:val="00FE3C7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E3C77"/>
    <w:rPr>
      <w:sz w:val="20"/>
      <w:szCs w:val="20"/>
    </w:rPr>
  </w:style>
  <w:style w:type="paragraph" w:styleId="Asuntodelcomentario">
    <w:name w:val="annotation subject"/>
    <w:basedOn w:val="Textocomentario"/>
    <w:next w:val="Textocomentario"/>
    <w:link w:val="AsuntodelcomentarioCar"/>
    <w:uiPriority w:val="99"/>
    <w:semiHidden/>
    <w:unhideWhenUsed/>
    <w:rsid w:val="00FE3C77"/>
    <w:rPr>
      <w:b/>
      <w:bCs/>
    </w:rPr>
  </w:style>
  <w:style w:type="character" w:customStyle="1" w:styleId="AsuntodelcomentarioCar">
    <w:name w:val="Asunto del comentario Car"/>
    <w:basedOn w:val="TextocomentarioCar"/>
    <w:link w:val="Asuntodelcomentario"/>
    <w:uiPriority w:val="99"/>
    <w:semiHidden/>
    <w:rsid w:val="00FE3C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F5FB3-74C7-42BD-9D11-2B355F361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3072</Words>
  <Characters>16897</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 AYUNTAMIENTO DE ZAPOTLAN EL GRANDE</Company>
  <LinksUpToDate>false</LinksUpToDate>
  <CharactersWithSpaces>19930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erwin.pena</dc:creator>
  <cp:lastModifiedBy>Maria Isabel Madrigal Lopez</cp:lastModifiedBy>
  <cp:revision>2</cp:revision>
  <cp:lastPrinted>2020-08-05T19:42:00Z</cp:lastPrinted>
  <dcterms:created xsi:type="dcterms:W3CDTF">2021-11-16T15:50:00Z</dcterms:created>
  <dcterms:modified xsi:type="dcterms:W3CDTF">2021-11-16T15:50:00Z</dcterms:modified>
</cp:coreProperties>
</file>