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EB4338F" w:rsidR="00E26023" w:rsidRPr="00C95B80" w:rsidRDefault="005A53BF" w:rsidP="00C95B80">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00C95B80" w:rsidRPr="00C95B80">
        <w:rPr>
          <w:rFonts w:asciiTheme="majorHAnsi" w:hAnsiTheme="majorHAnsi"/>
          <w:b/>
          <w:color w:val="808080" w:themeColor="background1" w:themeShade="80"/>
          <w:sz w:val="32"/>
        </w:rPr>
        <w:t xml:space="preserve"> MUNICIPAL</w:t>
      </w:r>
    </w:p>
    <w:p w14:paraId="0D2BC303" w14:textId="62E4FC4A" w:rsidR="004063B8" w:rsidRDefault="004063B8">
      <w:pPr>
        <w:rPr>
          <w:rFonts w:asciiTheme="majorHAnsi" w:hAnsiTheme="majorHAnsi"/>
        </w:rPr>
      </w:pPr>
      <w:bookmarkStart w:id="0" w:name="_GoBack"/>
      <w:bookmarkEnd w:id="0"/>
    </w:p>
    <w:p w14:paraId="1265EC96" w14:textId="77777777" w:rsidR="00341696" w:rsidRDefault="00341696">
      <w:pPr>
        <w:rPr>
          <w:rFonts w:asciiTheme="majorHAnsi" w:hAnsiTheme="majorHAnsi"/>
        </w:rPr>
      </w:pPr>
    </w:p>
    <w:p w14:paraId="7AE4CA03" w14:textId="77777777" w:rsidR="00873D89" w:rsidRDefault="00873D89">
      <w:pPr>
        <w:rPr>
          <w:rFonts w:asciiTheme="majorHAnsi" w:hAnsiTheme="majorHAnsi"/>
        </w:rPr>
      </w:pPr>
    </w:p>
    <w:p w14:paraId="6B31EA31" w14:textId="77777777" w:rsidR="00341696" w:rsidRDefault="00341696">
      <w:pPr>
        <w:rPr>
          <w:rFonts w:asciiTheme="majorHAnsi" w:hAnsiTheme="majorHAnsi"/>
        </w:rPr>
      </w:pPr>
    </w:p>
    <w:p w14:paraId="1A807F46" w14:textId="77777777" w:rsidR="00E35916" w:rsidRPr="007B337B" w:rsidRDefault="00E35916" w:rsidP="00E35916">
      <w:pPr>
        <w:pStyle w:val="Encabezado"/>
        <w:jc w:val="center"/>
        <w:rPr>
          <w:b/>
        </w:rPr>
      </w:pPr>
      <w:r w:rsidRPr="007B337B">
        <w:rPr>
          <w:b/>
        </w:rPr>
        <w:t xml:space="preserve">DICTAMEN DE EXCEPCIÓN A LA LICITACIÓN PÚBLICA, OPTANDO POR EL </w:t>
      </w:r>
    </w:p>
    <w:p w14:paraId="51517DBA" w14:textId="5F090C88" w:rsidR="00E35916" w:rsidRPr="007B337B" w:rsidRDefault="00E35916" w:rsidP="00E35916">
      <w:pPr>
        <w:pStyle w:val="Encabezado"/>
        <w:jc w:val="center"/>
        <w:rPr>
          <w:b/>
        </w:rPr>
      </w:pPr>
      <w:r w:rsidRPr="007B337B">
        <w:rPr>
          <w:b/>
        </w:rPr>
        <w:t xml:space="preserve">PROCEDIMIENTO DE ADJUDICACIÓN DIRECTA PARA </w:t>
      </w:r>
      <w:r w:rsidR="002F2542">
        <w:rPr>
          <w:b/>
        </w:rPr>
        <w:t xml:space="preserve">EL SERVICIO DE REPARACIÓN Y MANTENIMIENTO DEL RELOJ QUE SE ENCUENTRA EN LA PLANTA ALTA DEL PALACIO MUNICIPAL DEL </w:t>
      </w:r>
      <w:r w:rsidR="005113E7">
        <w:rPr>
          <w:b/>
        </w:rPr>
        <w:t>MUNICIPIO DE ZAPOTLÁ</w:t>
      </w:r>
      <w:r w:rsidR="00C121E1">
        <w:rPr>
          <w:b/>
        </w:rPr>
        <w:t>N EL GRANDE</w:t>
      </w:r>
      <w:r w:rsidR="005113E7">
        <w:rPr>
          <w:b/>
        </w:rPr>
        <w:t>,</w:t>
      </w:r>
      <w:r w:rsidR="00A35FB5">
        <w:rPr>
          <w:b/>
        </w:rPr>
        <w:t xml:space="preserve"> JALISCO</w:t>
      </w:r>
      <w:r w:rsidR="005113E7">
        <w:rPr>
          <w:b/>
        </w:rPr>
        <w:t>.</w:t>
      </w:r>
    </w:p>
    <w:p w14:paraId="3E513AB0" w14:textId="77777777" w:rsidR="00E35916" w:rsidRDefault="00E35916" w:rsidP="00E35916">
      <w:pPr>
        <w:pStyle w:val="Encabezado"/>
        <w:jc w:val="both"/>
      </w:pPr>
    </w:p>
    <w:p w14:paraId="4D453DEA" w14:textId="28ED6B7C" w:rsidR="00E35916" w:rsidRPr="00042540" w:rsidRDefault="00E35916" w:rsidP="00E35916">
      <w:pPr>
        <w:pStyle w:val="Encabezado"/>
        <w:jc w:val="both"/>
      </w:pPr>
      <w:r w:rsidRPr="00042540">
        <w:t xml:space="preserve">En Ciudad Guzmán, Municipio de Zapotlán el Grande, Jalisco, a los </w:t>
      </w:r>
      <w:r w:rsidR="00903F8E">
        <w:t>1</w:t>
      </w:r>
      <w:r w:rsidR="002F2542">
        <w:t>8</w:t>
      </w:r>
      <w:r>
        <w:t xml:space="preserve"> día</w:t>
      </w:r>
      <w:r w:rsidR="00004666">
        <w:t>s</w:t>
      </w:r>
      <w:r>
        <w:t xml:space="preserve"> </w:t>
      </w:r>
      <w:r w:rsidRPr="00042540">
        <w:t xml:space="preserve"> del mes de</w:t>
      </w:r>
      <w:r w:rsidR="00D526E7">
        <w:t xml:space="preserve"> </w:t>
      </w:r>
      <w:r w:rsidR="00004666">
        <w:t>agosto</w:t>
      </w:r>
      <w:r w:rsidR="00D526E7">
        <w:t xml:space="preserve"> de</w:t>
      </w:r>
      <w:r w:rsidRPr="00042540">
        <w:t xml:space="preserve"> </w:t>
      </w:r>
      <w:r>
        <w:t>2022</w:t>
      </w:r>
      <w:r w:rsidRPr="00042540">
        <w:t>, la que suscribe M.C.I. Rosa María Sánchez Sánchez, en mi carácter de Coordinador</w:t>
      </w:r>
      <w:r>
        <w:t>a</w:t>
      </w:r>
      <w:r w:rsidRPr="00042540">
        <w:t xml:space="preserve"> del Departamento de Proveeduría Municipal del H. Ayuntamiento de Zapotlán el Grande, Jalisco, tengo a bien emitir el presente Dictamen </w:t>
      </w:r>
      <w:r>
        <w:t>d</w:t>
      </w:r>
      <w:r w:rsidRPr="00042540">
        <w:t xml:space="preserve">e </w:t>
      </w:r>
      <w:r>
        <w:t>e</w:t>
      </w:r>
      <w:r w:rsidRPr="00042540">
        <w:t xml:space="preserve">xcepción </w:t>
      </w:r>
      <w:r>
        <w:t>a</w:t>
      </w:r>
      <w:r w:rsidRPr="00042540">
        <w:t xml:space="preserve"> </w:t>
      </w:r>
      <w:r>
        <w:t>la Licitación Pública, Optando por el p</w:t>
      </w:r>
      <w:r w:rsidRPr="00042540">
        <w:t>rocedimien</w:t>
      </w:r>
      <w:r>
        <w:t>to de adjudicación directa</w:t>
      </w:r>
      <w:r w:rsidRPr="00042540">
        <w:t xml:space="preserve"> </w:t>
      </w:r>
      <w:r>
        <w:t>p</w:t>
      </w:r>
      <w:r w:rsidRPr="000C283B">
        <w:t xml:space="preserve">ara </w:t>
      </w:r>
      <w:r>
        <w:t xml:space="preserve">la </w:t>
      </w:r>
      <w:r w:rsidR="002F2542">
        <w:t>contratación del servicio de reparación y mantenimiento del reloj que se e</w:t>
      </w:r>
      <w:r w:rsidR="005113E7">
        <w:t>ncuentra en la planta alta del P</w:t>
      </w:r>
      <w:r w:rsidR="002F2542">
        <w:t xml:space="preserve">alacio </w:t>
      </w:r>
      <w:r w:rsidR="005113E7">
        <w:t>Municipal del M</w:t>
      </w:r>
      <w:r w:rsidR="002F2542">
        <w:t>unicipio de Zapotlán el grande Jalisco</w:t>
      </w:r>
      <w:r>
        <w:t xml:space="preserve">, </w:t>
      </w:r>
      <w:r w:rsidRPr="00042540">
        <w:t>en términos de lo que dispone</w:t>
      </w:r>
      <w:r>
        <w:t>n la L</w:t>
      </w:r>
      <w:r w:rsidR="005113E7">
        <w:t>ey de Compras Gubernamentales, E</w:t>
      </w:r>
      <w:r>
        <w:t>najenaciones y Contratación de servicios del Estado de Jalisco y sus Municipios y</w:t>
      </w:r>
      <w:r w:rsidRPr="00042540">
        <w:t xml:space="preserve"> </w:t>
      </w:r>
      <w:r>
        <w:t xml:space="preserve">el </w:t>
      </w:r>
      <w:r w:rsidR="005113E7">
        <w:rPr>
          <w:rFonts w:cs="Arial"/>
        </w:rPr>
        <w:t>Reglamento de Compras Gubernamentales, C</w:t>
      </w:r>
      <w:r w:rsidRPr="00042540">
        <w:rPr>
          <w:rFonts w:cs="Arial"/>
        </w:rPr>
        <w:t>ontratación de</w:t>
      </w:r>
      <w:r w:rsidR="005113E7">
        <w:rPr>
          <w:rFonts w:cs="Arial"/>
        </w:rPr>
        <w:t xml:space="preserve"> S</w:t>
      </w:r>
      <w:r w:rsidRPr="00042540">
        <w:rPr>
          <w:rFonts w:cs="Arial"/>
        </w:rPr>
        <w:t xml:space="preserve">ervicios, </w:t>
      </w:r>
      <w:r w:rsidR="005113E7">
        <w:rPr>
          <w:rFonts w:cs="Arial"/>
        </w:rPr>
        <w:t>Arrendamientos y E</w:t>
      </w:r>
      <w:r w:rsidRPr="00042540">
        <w:rPr>
          <w:rFonts w:cs="Arial"/>
        </w:rPr>
        <w:t xml:space="preserve">najenaciones, para el </w:t>
      </w:r>
      <w:r w:rsidR="005113E7">
        <w:rPr>
          <w:rFonts w:cs="Arial"/>
        </w:rPr>
        <w:t>Municipio de Zapotlán el Grande, Jalisco,</w:t>
      </w:r>
      <w:r w:rsidRPr="00042540">
        <w:rPr>
          <w:rFonts w:cs="Arial"/>
        </w:rPr>
        <w:t xml:space="preserve"> El que fundo y motivo bajo los siguientes:</w:t>
      </w:r>
    </w:p>
    <w:p w14:paraId="74651AE3" w14:textId="77777777" w:rsidR="00E35916" w:rsidRPr="00042540" w:rsidRDefault="00E35916" w:rsidP="00E35916">
      <w:pPr>
        <w:jc w:val="both"/>
      </w:pPr>
    </w:p>
    <w:p w14:paraId="65C57158" w14:textId="77777777" w:rsidR="00E35916" w:rsidRDefault="00E35916" w:rsidP="00E35916">
      <w:pPr>
        <w:jc w:val="center"/>
        <w:rPr>
          <w:b/>
        </w:rPr>
      </w:pPr>
      <w:r w:rsidRPr="00042540">
        <w:rPr>
          <w:b/>
        </w:rPr>
        <w:t>A N T E C E D E N T E S</w:t>
      </w:r>
    </w:p>
    <w:p w14:paraId="629A38F9" w14:textId="001E2BCC" w:rsidR="00E35916" w:rsidRPr="00C121E1" w:rsidRDefault="00E35916" w:rsidP="00C121E1">
      <w:pPr>
        <w:spacing w:after="120"/>
        <w:jc w:val="both"/>
        <w:rPr>
          <w:b/>
        </w:rPr>
      </w:pPr>
      <w:r w:rsidRPr="00C121E1">
        <w:rPr>
          <w:rFonts w:cs="Arial"/>
        </w:rPr>
        <w:t xml:space="preserve">Con </w:t>
      </w:r>
      <w:r w:rsidRPr="0077601A">
        <w:rPr>
          <w:rFonts w:cs="Arial"/>
        </w:rPr>
        <w:t xml:space="preserve">fecha </w:t>
      </w:r>
      <w:r w:rsidR="002F2542">
        <w:rPr>
          <w:rFonts w:cs="Arial"/>
        </w:rPr>
        <w:t>18</w:t>
      </w:r>
      <w:r w:rsidR="0077601A" w:rsidRPr="0077601A">
        <w:rPr>
          <w:rFonts w:cs="Arial"/>
        </w:rPr>
        <w:t xml:space="preserve"> </w:t>
      </w:r>
      <w:r w:rsidR="00004666" w:rsidRPr="0077601A">
        <w:rPr>
          <w:rFonts w:cs="Arial"/>
        </w:rPr>
        <w:t>de agosto</w:t>
      </w:r>
      <w:r w:rsidR="005E1505" w:rsidRPr="0077601A">
        <w:rPr>
          <w:rFonts w:cs="Arial"/>
        </w:rPr>
        <w:t xml:space="preserve"> </w:t>
      </w:r>
      <w:r w:rsidRPr="0077601A">
        <w:rPr>
          <w:rFonts w:cs="Arial"/>
        </w:rPr>
        <w:t>del año en</w:t>
      </w:r>
      <w:r w:rsidRPr="00C121E1">
        <w:rPr>
          <w:rFonts w:cs="Arial"/>
        </w:rPr>
        <w:t xml:space="preserve"> curso, recibí </w:t>
      </w:r>
      <w:r w:rsidRPr="00433B55">
        <w:rPr>
          <w:rFonts w:cs="Arial"/>
        </w:rPr>
        <w:t>un</w:t>
      </w:r>
      <w:r w:rsidR="002F2542" w:rsidRPr="00433B55">
        <w:rPr>
          <w:rFonts w:cs="Arial"/>
        </w:rPr>
        <w:t xml:space="preserve"> oficio con número 137/2022</w:t>
      </w:r>
      <w:r w:rsidR="005E1505" w:rsidRPr="00433B55">
        <w:rPr>
          <w:rFonts w:cs="Arial"/>
        </w:rPr>
        <w:t>,</w:t>
      </w:r>
      <w:r w:rsidR="002F2542" w:rsidRPr="00433B55">
        <w:rPr>
          <w:rFonts w:cs="Arial"/>
        </w:rPr>
        <w:t xml:space="preserve"> firmado</w:t>
      </w:r>
      <w:r w:rsidRPr="00C121E1">
        <w:rPr>
          <w:rFonts w:cs="Arial"/>
        </w:rPr>
        <w:t xml:space="preserve"> por</w:t>
      </w:r>
      <w:r w:rsidR="005E1505">
        <w:rPr>
          <w:rFonts w:cs="Arial"/>
        </w:rPr>
        <w:t xml:space="preserve"> </w:t>
      </w:r>
      <w:r w:rsidR="007905ED">
        <w:rPr>
          <w:rFonts w:cs="Arial"/>
        </w:rPr>
        <w:t xml:space="preserve">el </w:t>
      </w:r>
      <w:r w:rsidR="00065BF1">
        <w:rPr>
          <w:rFonts w:cs="Arial"/>
        </w:rPr>
        <w:t>Ing.</w:t>
      </w:r>
      <w:r w:rsidR="00004666">
        <w:rPr>
          <w:rFonts w:cs="Arial"/>
        </w:rPr>
        <w:t xml:space="preserve">, </w:t>
      </w:r>
      <w:r w:rsidR="00684E46">
        <w:rPr>
          <w:rFonts w:cs="Arial"/>
        </w:rPr>
        <w:t>Efrén Gustavo R</w:t>
      </w:r>
      <w:r w:rsidR="002F2542">
        <w:rPr>
          <w:rFonts w:cs="Arial"/>
        </w:rPr>
        <w:t>o</w:t>
      </w:r>
      <w:r w:rsidR="00684E46">
        <w:rPr>
          <w:rFonts w:cs="Arial"/>
        </w:rPr>
        <w:t>s</w:t>
      </w:r>
      <w:r w:rsidR="002F2542">
        <w:rPr>
          <w:rFonts w:cs="Arial"/>
        </w:rPr>
        <w:t>ete Ferreira</w:t>
      </w:r>
      <w:r w:rsidR="00684E46">
        <w:rPr>
          <w:rFonts w:cs="Arial"/>
        </w:rPr>
        <w:t>,</w:t>
      </w:r>
      <w:r w:rsidR="002F2542">
        <w:rPr>
          <w:rFonts w:cs="Arial"/>
        </w:rPr>
        <w:t xml:space="preserve"> Jefe de Servicios Generales y Mantenimiento, donde me solicita el servicio de reparación y mantenimiento del reloj que se encuentra en la planta alta del Palacio Municipal de Zapotlán el Grande </w:t>
      </w:r>
      <w:r w:rsidR="007905ED">
        <w:rPr>
          <w:rFonts w:cs="Arial"/>
        </w:rPr>
        <w:t>Jalisco.</w:t>
      </w:r>
      <w:r w:rsidRPr="00C121E1">
        <w:rPr>
          <w:rFonts w:cs="Arial"/>
        </w:rPr>
        <w:t xml:space="preserve">  </w:t>
      </w:r>
    </w:p>
    <w:p w14:paraId="058D421C" w14:textId="77777777" w:rsidR="00E35916" w:rsidRPr="00042540" w:rsidRDefault="00E35916" w:rsidP="00E35916">
      <w:pPr>
        <w:pStyle w:val="Prrafodelista"/>
        <w:spacing w:after="120" w:line="240" w:lineRule="auto"/>
        <w:ind w:left="0"/>
        <w:jc w:val="both"/>
        <w:rPr>
          <w:b/>
          <w:sz w:val="24"/>
          <w:szCs w:val="24"/>
        </w:rPr>
      </w:pPr>
    </w:p>
    <w:p w14:paraId="549C4F79" w14:textId="226673DF" w:rsidR="00E35916" w:rsidRPr="007905ED" w:rsidRDefault="00E35916" w:rsidP="007905ED">
      <w:pPr>
        <w:pStyle w:val="Prrafodelista"/>
        <w:numPr>
          <w:ilvl w:val="0"/>
          <w:numId w:val="16"/>
        </w:numPr>
        <w:spacing w:after="120" w:line="240" w:lineRule="auto"/>
        <w:jc w:val="both"/>
        <w:rPr>
          <w:sz w:val="24"/>
          <w:szCs w:val="24"/>
        </w:rPr>
      </w:pPr>
      <w:r w:rsidRPr="00042540">
        <w:rPr>
          <w:b/>
          <w:sz w:val="24"/>
          <w:szCs w:val="24"/>
        </w:rPr>
        <w:t xml:space="preserve">CONSIDERACIONES: </w:t>
      </w:r>
    </w:p>
    <w:p w14:paraId="0BA1C70F" w14:textId="77777777" w:rsidR="00E35916" w:rsidRPr="00DB0868" w:rsidRDefault="00E35916" w:rsidP="00E35916">
      <w:pPr>
        <w:autoSpaceDE w:val="0"/>
        <w:autoSpaceDN w:val="0"/>
        <w:adjustRightInd w:val="0"/>
        <w:jc w:val="both"/>
        <w:rPr>
          <w:rFonts w:cs="ArialMT"/>
        </w:rPr>
      </w:pPr>
      <w:r w:rsidRPr="00DB0868">
        <w:rPr>
          <w:rFonts w:cs="ArialMT"/>
        </w:rPr>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w:t>
      </w:r>
    </w:p>
    <w:p w14:paraId="585E37EE" w14:textId="77777777" w:rsidR="00E35916" w:rsidRPr="00DB0868" w:rsidRDefault="00E35916" w:rsidP="00E35916">
      <w:pPr>
        <w:autoSpaceDE w:val="0"/>
        <w:autoSpaceDN w:val="0"/>
        <w:adjustRightInd w:val="0"/>
        <w:jc w:val="both"/>
        <w:rPr>
          <w:rFonts w:cs="ArialMT"/>
        </w:rPr>
      </w:pPr>
    </w:p>
    <w:p w14:paraId="3194891E" w14:textId="77777777" w:rsidR="00E35916" w:rsidRPr="00DB0868" w:rsidRDefault="00E35916" w:rsidP="00E35916">
      <w:pPr>
        <w:autoSpaceDE w:val="0"/>
        <w:autoSpaceDN w:val="0"/>
        <w:adjustRightInd w:val="0"/>
        <w:jc w:val="both"/>
        <w:rPr>
          <w:rFonts w:cs="ArialMT"/>
        </w:rPr>
      </w:pPr>
      <w:r w:rsidRPr="00DB0868">
        <w:rPr>
          <w:rFonts w:cs="ArialMT"/>
        </w:rPr>
        <w:t>El Reglamento de Compras Gubernamentales, Contratación de Servicios, Arrendamientos y Enajenaciones, para el Municipio de Zapotlán el Grande, Jalisco, tiene por objeto regular en el ámbito administrativo, los procedimientos que deberán observar, los servidores públicos de las coordinaciones, direcciones, jefaturas, departamentos, organismos públicos descentralizados y comités del Ayuntamiento de Zapotlán el Grande, Jalisco; en relación a los trámites respecto de las operaciones de Compras, contratación de servicios, arrendamientos y Enajenaciones Gubernamentales del Municipio de Zapotlán el Grande, Jalisco, sujetándose a los procedimientos que se establecen para la adquisición y enajenación de bienes, así como a la contratación de servicios en lo que respecta al patrimonio público.</w:t>
      </w:r>
    </w:p>
    <w:p w14:paraId="2A5D0DB4" w14:textId="77777777" w:rsidR="00E35916" w:rsidRPr="00DB0868" w:rsidRDefault="00E35916" w:rsidP="00E35916">
      <w:pPr>
        <w:autoSpaceDE w:val="0"/>
        <w:autoSpaceDN w:val="0"/>
        <w:adjustRightInd w:val="0"/>
        <w:jc w:val="both"/>
        <w:rPr>
          <w:rFonts w:cs="ArialMT"/>
        </w:rPr>
      </w:pPr>
    </w:p>
    <w:p w14:paraId="0DF5A1BF" w14:textId="77777777" w:rsidR="00E35916" w:rsidRDefault="00E35916" w:rsidP="00E35916">
      <w:pPr>
        <w:autoSpaceDE w:val="0"/>
        <w:autoSpaceDN w:val="0"/>
        <w:adjustRightInd w:val="0"/>
        <w:jc w:val="both"/>
        <w:rPr>
          <w:rFonts w:cs="ArialMT"/>
        </w:rPr>
      </w:pPr>
    </w:p>
    <w:p w14:paraId="234ACC1E" w14:textId="77777777" w:rsidR="00E35916" w:rsidRDefault="00E35916" w:rsidP="00E35916">
      <w:pPr>
        <w:autoSpaceDE w:val="0"/>
        <w:autoSpaceDN w:val="0"/>
        <w:adjustRightInd w:val="0"/>
        <w:jc w:val="both"/>
        <w:rPr>
          <w:rFonts w:cs="ArialMT"/>
        </w:rPr>
      </w:pPr>
    </w:p>
    <w:p w14:paraId="100602C5" w14:textId="77777777" w:rsidR="00EE78B8" w:rsidRDefault="00EE78B8" w:rsidP="00E35916">
      <w:pPr>
        <w:autoSpaceDE w:val="0"/>
        <w:autoSpaceDN w:val="0"/>
        <w:adjustRightInd w:val="0"/>
        <w:jc w:val="both"/>
        <w:rPr>
          <w:rFonts w:cs="ArialMT"/>
        </w:rPr>
      </w:pPr>
    </w:p>
    <w:p w14:paraId="0DD9E2F7" w14:textId="77777777" w:rsidR="00873D89" w:rsidRDefault="00873D89" w:rsidP="00E35916">
      <w:pPr>
        <w:autoSpaceDE w:val="0"/>
        <w:autoSpaceDN w:val="0"/>
        <w:adjustRightInd w:val="0"/>
        <w:jc w:val="both"/>
        <w:rPr>
          <w:rFonts w:cs="ArialMT"/>
        </w:rPr>
      </w:pPr>
    </w:p>
    <w:p w14:paraId="4EE38902" w14:textId="77777777" w:rsidR="00E35916" w:rsidRPr="00DB0868" w:rsidRDefault="00E35916" w:rsidP="00E35916">
      <w:pPr>
        <w:autoSpaceDE w:val="0"/>
        <w:autoSpaceDN w:val="0"/>
        <w:adjustRightInd w:val="0"/>
        <w:jc w:val="both"/>
        <w:rPr>
          <w:rFonts w:cs="ArialMT"/>
        </w:rPr>
      </w:pPr>
      <w:r w:rsidRPr="00DB0868">
        <w:rPr>
          <w:rFonts w:cs="ArialMT"/>
        </w:rPr>
        <w:t>El artículo 42 del Reglamento señalado en el párrafo anterior, establece que tratándose de adquisiciones, el Departamento de Proveeduría seleccionará la modalidad de adquisición aplicable dentro de los cinco días hábiles posteriores a la presentación de la misma.</w:t>
      </w:r>
    </w:p>
    <w:p w14:paraId="0A0BEAAC" w14:textId="77777777" w:rsidR="00E35916" w:rsidRPr="00DB0868" w:rsidRDefault="00E35916" w:rsidP="00E35916">
      <w:pPr>
        <w:autoSpaceDE w:val="0"/>
        <w:autoSpaceDN w:val="0"/>
        <w:adjustRightInd w:val="0"/>
        <w:jc w:val="both"/>
        <w:rPr>
          <w:rFonts w:cs="ArialMT"/>
        </w:rPr>
      </w:pPr>
    </w:p>
    <w:p w14:paraId="06366CE7" w14:textId="77777777" w:rsidR="00E35916" w:rsidRDefault="00E35916" w:rsidP="00E35916">
      <w:pPr>
        <w:autoSpaceDE w:val="0"/>
        <w:autoSpaceDN w:val="0"/>
        <w:adjustRightInd w:val="0"/>
        <w:jc w:val="both"/>
        <w:rPr>
          <w:rFonts w:cs="ArialMT"/>
        </w:rPr>
      </w:pPr>
      <w:r w:rsidRPr="00DB0868">
        <w:rPr>
          <w:rFonts w:cs="ArialMT"/>
        </w:rPr>
        <w:t>El artículo 43 de dicho Reglamento prevé que para garantizar la transparencia de las adquisiciones de bienes, servicios o arrendamientos objeto del mismo, Proveeduría se sujetara a las siguientes modalidades:</w:t>
      </w:r>
    </w:p>
    <w:p w14:paraId="22ECDEA7" w14:textId="77777777" w:rsidR="00E35916" w:rsidRPr="00DB0868" w:rsidRDefault="00E35916" w:rsidP="00E35916">
      <w:pPr>
        <w:autoSpaceDE w:val="0"/>
        <w:autoSpaceDN w:val="0"/>
        <w:adjustRightInd w:val="0"/>
        <w:jc w:val="both"/>
        <w:rPr>
          <w:rFonts w:cs="ArialMT"/>
        </w:rPr>
      </w:pPr>
    </w:p>
    <w:p w14:paraId="7426635D" w14:textId="55827C7A" w:rsidR="00E35916" w:rsidRPr="00343F39" w:rsidRDefault="00E35916" w:rsidP="00E35916">
      <w:pPr>
        <w:autoSpaceDE w:val="0"/>
        <w:autoSpaceDN w:val="0"/>
        <w:adjustRightInd w:val="0"/>
        <w:jc w:val="both"/>
        <w:rPr>
          <w:rFonts w:cs="ArialMT"/>
          <w:b/>
        </w:rPr>
      </w:pPr>
      <w:r w:rsidRPr="00343F39">
        <w:rPr>
          <w:rFonts w:cs="ArialMT"/>
          <w:b/>
        </w:rPr>
        <w:t xml:space="preserve">I. </w:t>
      </w:r>
      <w:r w:rsidR="00EE78B8" w:rsidRPr="00343F39">
        <w:rPr>
          <w:rFonts w:cs="ArialMT"/>
          <w:b/>
        </w:rPr>
        <w:t>Adjudicación Directa</w:t>
      </w:r>
      <w:r w:rsidRPr="00343F39">
        <w:rPr>
          <w:rFonts w:cs="ArialMT"/>
          <w:b/>
        </w:rPr>
        <w:t>:</w:t>
      </w:r>
    </w:p>
    <w:p w14:paraId="7FBED78C" w14:textId="777B6B4A" w:rsidR="00E35916" w:rsidRDefault="006122C6" w:rsidP="006122C6">
      <w:pPr>
        <w:autoSpaceDE w:val="0"/>
        <w:autoSpaceDN w:val="0"/>
        <w:adjustRightInd w:val="0"/>
        <w:ind w:left="360"/>
        <w:jc w:val="both"/>
        <w:rPr>
          <w:rFonts w:cs="ArialMT"/>
        </w:rPr>
      </w:pPr>
      <w:r>
        <w:rPr>
          <w:rFonts w:cs="ArialMT"/>
        </w:rPr>
        <w:t>I. Por Proveedor Único cuando:</w:t>
      </w:r>
    </w:p>
    <w:p w14:paraId="54CFFB41" w14:textId="28FDD05D" w:rsidR="006122C6" w:rsidRDefault="006122C6" w:rsidP="006122C6">
      <w:pPr>
        <w:autoSpaceDE w:val="0"/>
        <w:autoSpaceDN w:val="0"/>
        <w:adjustRightInd w:val="0"/>
        <w:ind w:left="708"/>
        <w:jc w:val="both"/>
        <w:rPr>
          <w:rFonts w:cs="ArialMT"/>
        </w:rPr>
      </w:pPr>
      <w:r>
        <w:rPr>
          <w:rFonts w:cs="ArialMT"/>
        </w:rPr>
        <w:t>a) …….</w:t>
      </w:r>
    </w:p>
    <w:p w14:paraId="694C2394" w14:textId="52D5D73C" w:rsidR="006122C6" w:rsidRDefault="006122C6" w:rsidP="006122C6">
      <w:pPr>
        <w:autoSpaceDE w:val="0"/>
        <w:autoSpaceDN w:val="0"/>
        <w:adjustRightInd w:val="0"/>
        <w:ind w:left="708"/>
        <w:jc w:val="both"/>
        <w:rPr>
          <w:rFonts w:cs="ArialMT"/>
        </w:rPr>
      </w:pPr>
      <w:r>
        <w:rPr>
          <w:rFonts w:cs="ArialMT"/>
        </w:rPr>
        <w:t>b) …….</w:t>
      </w:r>
    </w:p>
    <w:p w14:paraId="38E20B3C" w14:textId="43BABFAD" w:rsidR="006122C6" w:rsidRDefault="006122C6" w:rsidP="006122C6">
      <w:pPr>
        <w:autoSpaceDE w:val="0"/>
        <w:autoSpaceDN w:val="0"/>
        <w:adjustRightInd w:val="0"/>
        <w:ind w:left="708"/>
        <w:jc w:val="both"/>
        <w:rPr>
          <w:rFonts w:cs="ArialMT"/>
        </w:rPr>
      </w:pPr>
      <w:r>
        <w:rPr>
          <w:rFonts w:cs="ArialMT"/>
        </w:rPr>
        <w:t>c) Se trate de bienes y servicios especializados en que un solo proveedor pueda satisfacer la demanda;</w:t>
      </w:r>
    </w:p>
    <w:p w14:paraId="6E583466" w14:textId="5CEA11B3" w:rsidR="006122C6" w:rsidRDefault="006122C6" w:rsidP="006122C6">
      <w:pPr>
        <w:autoSpaceDE w:val="0"/>
        <w:autoSpaceDN w:val="0"/>
        <w:adjustRightInd w:val="0"/>
        <w:ind w:left="708"/>
        <w:jc w:val="both"/>
        <w:rPr>
          <w:rFonts w:cs="ArialMT"/>
        </w:rPr>
      </w:pPr>
      <w:r>
        <w:rPr>
          <w:rFonts w:cs="ArialMT"/>
        </w:rPr>
        <w:t>d) …….</w:t>
      </w:r>
    </w:p>
    <w:p w14:paraId="79521484" w14:textId="4F96269F" w:rsidR="006122C6" w:rsidRDefault="006122C6" w:rsidP="006122C6">
      <w:pPr>
        <w:autoSpaceDE w:val="0"/>
        <w:autoSpaceDN w:val="0"/>
        <w:adjustRightInd w:val="0"/>
        <w:ind w:left="708"/>
        <w:jc w:val="both"/>
        <w:rPr>
          <w:rFonts w:cs="ArialMT"/>
        </w:rPr>
      </w:pPr>
      <w:r>
        <w:rPr>
          <w:rFonts w:cs="ArialMT"/>
        </w:rPr>
        <w:t>e) Se trate de compras cuyos montos sean menores a 2,000 Unidades de Medida y Actualización vigentes en el momento de la cotización;</w:t>
      </w:r>
    </w:p>
    <w:p w14:paraId="4E54754E" w14:textId="4EA66EC8" w:rsidR="006122C6" w:rsidRDefault="006122C6" w:rsidP="006122C6">
      <w:pPr>
        <w:autoSpaceDE w:val="0"/>
        <w:autoSpaceDN w:val="0"/>
        <w:adjustRightInd w:val="0"/>
        <w:ind w:left="708"/>
        <w:jc w:val="both"/>
        <w:rPr>
          <w:rFonts w:cs="ArialMT"/>
        </w:rPr>
      </w:pPr>
      <w:r>
        <w:rPr>
          <w:rFonts w:cs="ArialMT"/>
        </w:rPr>
        <w:t>f) …….</w:t>
      </w:r>
    </w:p>
    <w:p w14:paraId="1FC11DF1" w14:textId="660A2B68" w:rsidR="006122C6" w:rsidRDefault="006122C6" w:rsidP="006122C6">
      <w:pPr>
        <w:autoSpaceDE w:val="0"/>
        <w:autoSpaceDN w:val="0"/>
        <w:adjustRightInd w:val="0"/>
        <w:ind w:left="708"/>
        <w:jc w:val="both"/>
        <w:rPr>
          <w:rFonts w:cs="ArialMT"/>
        </w:rPr>
      </w:pPr>
      <w:r>
        <w:rPr>
          <w:rFonts w:cs="ArialMT"/>
        </w:rPr>
        <w:t>g) …….</w:t>
      </w:r>
    </w:p>
    <w:p w14:paraId="1A2DB1C9" w14:textId="18B837C5" w:rsidR="006122C6" w:rsidRDefault="006122C6" w:rsidP="006122C6">
      <w:pPr>
        <w:autoSpaceDE w:val="0"/>
        <w:autoSpaceDN w:val="0"/>
        <w:adjustRightInd w:val="0"/>
        <w:ind w:left="708"/>
        <w:jc w:val="both"/>
        <w:rPr>
          <w:rFonts w:cs="ArialMT"/>
        </w:rPr>
      </w:pPr>
      <w:r>
        <w:rPr>
          <w:rFonts w:cs="ArialMT"/>
        </w:rPr>
        <w:t>h) …….</w:t>
      </w:r>
    </w:p>
    <w:p w14:paraId="6E4038FC" w14:textId="77777777" w:rsidR="0000508B" w:rsidRPr="0000508B" w:rsidRDefault="0000508B" w:rsidP="006122C6">
      <w:pPr>
        <w:autoSpaceDE w:val="0"/>
        <w:autoSpaceDN w:val="0"/>
        <w:adjustRightInd w:val="0"/>
        <w:ind w:left="708"/>
        <w:jc w:val="both"/>
        <w:rPr>
          <w:rFonts w:asciiTheme="majorHAnsi" w:hAnsiTheme="majorHAnsi" w:cstheme="majorHAnsi"/>
          <w:sz w:val="32"/>
        </w:rPr>
      </w:pPr>
    </w:p>
    <w:p w14:paraId="59CA3AF6" w14:textId="153AADF7" w:rsidR="00A06736" w:rsidRPr="00A06736" w:rsidRDefault="00CD265F" w:rsidP="00A06736">
      <w:pPr>
        <w:autoSpaceDE w:val="0"/>
        <w:autoSpaceDN w:val="0"/>
        <w:adjustRightInd w:val="0"/>
        <w:jc w:val="both"/>
      </w:pPr>
      <w:r>
        <w:t>D</w:t>
      </w:r>
      <w:r w:rsidR="00576A8E">
        <w:t xml:space="preserve">esde hace </w:t>
      </w:r>
      <w:r>
        <w:t>más</w:t>
      </w:r>
      <w:r w:rsidR="00576A8E">
        <w:t xml:space="preserve"> de 100 años, el gobierno mexicano se adhirió a los protocolos de usos horarios en un sistema global de modo que  encaminó al país hacia la unificación del tiempo, teniendo a partir de entonces como un emblema el uso de relojes en los lugares </w:t>
      </w:r>
      <w:r>
        <w:t>más</w:t>
      </w:r>
      <w:r w:rsidR="00576A8E">
        <w:t xml:space="preserve"> significativos de cada municipio y puesto que </w:t>
      </w:r>
      <w:r>
        <w:t>un</w:t>
      </w:r>
      <w:r w:rsidR="00576A8E">
        <w:t xml:space="preserve">o de los lugares políticos </w:t>
      </w:r>
      <w:r>
        <w:t>simbólicamente</w:t>
      </w:r>
      <w:r w:rsidR="00576A8E">
        <w:t xml:space="preserve"> más importantes de cada municipio es sin duda,  el palacio municipal, </w:t>
      </w:r>
      <w:r>
        <w:t xml:space="preserve">el reloj que en él se encuentra </w:t>
      </w:r>
      <w:r w:rsidR="00576A8E">
        <w:t xml:space="preserve"> es uno de los emblemas importante</w:t>
      </w:r>
      <w:r>
        <w:t>s</w:t>
      </w:r>
      <w:r w:rsidR="00576A8E">
        <w:t xml:space="preserve"> de la presentación e imagen de palacio municipal</w:t>
      </w:r>
      <w:r>
        <w:t xml:space="preserve"> puesto que acentúa la cultura y satisface necesidades.. </w:t>
      </w:r>
    </w:p>
    <w:p w14:paraId="7688AD1D" w14:textId="77777777" w:rsidR="00A06736" w:rsidRDefault="00A06736" w:rsidP="00A06736">
      <w:pPr>
        <w:autoSpaceDE w:val="0"/>
        <w:autoSpaceDN w:val="0"/>
        <w:adjustRightInd w:val="0"/>
        <w:jc w:val="both"/>
      </w:pPr>
    </w:p>
    <w:p w14:paraId="02595398" w14:textId="57DF1E4E" w:rsidR="006B557A" w:rsidRDefault="00CD265F" w:rsidP="00EB079F">
      <w:pPr>
        <w:spacing w:after="120"/>
        <w:jc w:val="both"/>
        <w:rPr>
          <w:rFonts w:eastAsiaTheme="minorHAnsi" w:cs="ArialMT"/>
          <w:lang w:val="es-MX" w:eastAsia="en-US"/>
        </w:rPr>
      </w:pPr>
      <w:r>
        <w:rPr>
          <w:rFonts w:eastAsiaTheme="minorHAnsi" w:cs="ArialMT"/>
          <w:lang w:val="es-MX" w:eastAsia="en-US"/>
        </w:rPr>
        <w:t xml:space="preserve">Por este motivo, </w:t>
      </w:r>
      <w:r w:rsidR="00E35916" w:rsidRPr="007A7C9F">
        <w:rPr>
          <w:rFonts w:eastAsiaTheme="minorHAnsi" w:cs="ArialMT"/>
          <w:lang w:val="es-MX" w:eastAsia="en-US"/>
        </w:rPr>
        <w:t>resulta procedente realizar la</w:t>
      </w:r>
      <w:r w:rsidR="00EB079F">
        <w:rPr>
          <w:rFonts w:eastAsiaTheme="minorHAnsi" w:cs="ArialMT"/>
          <w:lang w:val="es-MX" w:eastAsia="en-US"/>
        </w:rPr>
        <w:t xml:space="preserve"> </w:t>
      </w:r>
      <w:r>
        <w:rPr>
          <w:rFonts w:eastAsiaTheme="minorHAnsi" w:cs="ArialMT"/>
          <w:lang w:val="es-MX" w:eastAsia="en-US"/>
        </w:rPr>
        <w:t xml:space="preserve">contratación del servicio de reparación y mantenimiento del reloj que se encuentra en la planta alta del palacio </w:t>
      </w:r>
      <w:r w:rsidR="00EB079F">
        <w:rPr>
          <w:rFonts w:cs="Arial"/>
        </w:rPr>
        <w:t>del Municipio de Zapotlán el Grande Jalisco,</w:t>
      </w:r>
      <w:r>
        <w:rPr>
          <w:rFonts w:cs="Arial"/>
        </w:rPr>
        <w:t xml:space="preserve"> puesto que es un elemento de importancia y necesidad de los ciudadanos del municipio que lo usan como herramienta para s</w:t>
      </w:r>
      <w:r>
        <w:rPr>
          <w:rFonts w:eastAsiaTheme="minorHAnsi" w:cs="ArialMT"/>
          <w:lang w:val="es-MX" w:eastAsia="en-US"/>
        </w:rPr>
        <w:t>u necesidad.</w:t>
      </w:r>
    </w:p>
    <w:p w14:paraId="1DCF198E" w14:textId="77777777" w:rsidR="006B557A" w:rsidRPr="006B557A" w:rsidRDefault="006B557A" w:rsidP="00E35916">
      <w:pPr>
        <w:autoSpaceDE w:val="0"/>
        <w:autoSpaceDN w:val="0"/>
        <w:adjustRightInd w:val="0"/>
        <w:jc w:val="both"/>
        <w:rPr>
          <w:rFonts w:eastAsiaTheme="minorHAnsi" w:cs="ArialMT"/>
          <w:lang w:val="es-MX" w:eastAsia="en-US"/>
        </w:rPr>
      </w:pPr>
    </w:p>
    <w:p w14:paraId="762AC4A2" w14:textId="657DA9D0" w:rsidR="00E35916" w:rsidRDefault="00E35916" w:rsidP="00E35916">
      <w:pPr>
        <w:autoSpaceDE w:val="0"/>
        <w:autoSpaceDN w:val="0"/>
        <w:adjustRightInd w:val="0"/>
        <w:jc w:val="both"/>
        <w:rPr>
          <w:rFonts w:cs="Arial"/>
        </w:rPr>
      </w:pPr>
      <w:r>
        <w:rPr>
          <w:rFonts w:cs="ArialMT"/>
        </w:rPr>
        <w:t xml:space="preserve">Con lo anterior se justifica la </w:t>
      </w:r>
      <w:r w:rsidR="00751BCB">
        <w:rPr>
          <w:rFonts w:cs="ArialMT"/>
        </w:rPr>
        <w:t>adquisición del bien solicitado</w:t>
      </w:r>
      <w:r>
        <w:t xml:space="preserve">, </w:t>
      </w:r>
      <w:r>
        <w:rPr>
          <w:rFonts w:cs="Arial"/>
        </w:rPr>
        <w:t>en términos de lo dispuesto por el artículo 4</w:t>
      </w:r>
      <w:r w:rsidR="00823010">
        <w:rPr>
          <w:rFonts w:cs="Arial"/>
        </w:rPr>
        <w:t>3 fracción</w:t>
      </w:r>
      <w:r w:rsidR="00751BCB">
        <w:rPr>
          <w:rFonts w:cs="Arial"/>
        </w:rPr>
        <w:t xml:space="preserve"> I, </w:t>
      </w:r>
      <w:r w:rsidR="0032575C">
        <w:rPr>
          <w:rFonts w:cs="Arial"/>
        </w:rPr>
        <w:t>incisos c) y e</w:t>
      </w:r>
      <w:r w:rsidR="00A8416F">
        <w:rPr>
          <w:rFonts w:cs="Arial"/>
        </w:rPr>
        <w:t>)</w:t>
      </w:r>
      <w:r w:rsidR="00751BCB">
        <w:rPr>
          <w:rFonts w:cs="Arial"/>
        </w:rPr>
        <w:t>,</w:t>
      </w:r>
      <w:r>
        <w:rPr>
          <w:rFonts w:cs="Arial"/>
        </w:rPr>
        <w:t xml:space="preserve"> del </w:t>
      </w:r>
      <w:r w:rsidRPr="00DB0868">
        <w:rPr>
          <w:rFonts w:cs="ArialMT"/>
        </w:rPr>
        <w:t>Reglamento de Compras Gubernamentales, Contratación de Servicios, Arrendamientos y Enajenaciones, para el Municipio de Zapotlán el Grande, Jalisco</w:t>
      </w:r>
      <w:r>
        <w:rPr>
          <w:rFonts w:cs="ArialMT"/>
        </w:rPr>
        <w:t xml:space="preserve">, </w:t>
      </w:r>
      <w:r>
        <w:rPr>
          <w:rFonts w:cs="Arial"/>
        </w:rPr>
        <w:t>c</w:t>
      </w:r>
      <w:r w:rsidRPr="00042540">
        <w:rPr>
          <w:rFonts w:cs="Arial"/>
        </w:rPr>
        <w:t xml:space="preserve">on el fin de </w:t>
      </w:r>
      <w:r w:rsidR="00A8416F">
        <w:rPr>
          <w:rFonts w:cs="Arial"/>
        </w:rPr>
        <w:t xml:space="preserve">contar con el servicio del reloj que se encuentra en la planta alta del palacio municipal del municipio e Zapotlán el Grande Jalisco.  </w:t>
      </w:r>
    </w:p>
    <w:p w14:paraId="3CB24777" w14:textId="77777777" w:rsidR="003E6757" w:rsidRDefault="003E6757" w:rsidP="00E35916">
      <w:pPr>
        <w:autoSpaceDE w:val="0"/>
        <w:autoSpaceDN w:val="0"/>
        <w:adjustRightInd w:val="0"/>
        <w:jc w:val="both"/>
        <w:rPr>
          <w:rFonts w:cs="Arial"/>
        </w:rPr>
      </w:pPr>
    </w:p>
    <w:p w14:paraId="4BBC5936" w14:textId="77777777" w:rsidR="00EE6CDF" w:rsidRDefault="00EE6CDF" w:rsidP="003E6757">
      <w:pPr>
        <w:autoSpaceDE w:val="0"/>
        <w:autoSpaceDN w:val="0"/>
        <w:adjustRightInd w:val="0"/>
        <w:jc w:val="both"/>
        <w:rPr>
          <w:rFonts w:cs="ArialMT"/>
        </w:rPr>
      </w:pPr>
    </w:p>
    <w:p w14:paraId="77451D20" w14:textId="77777777" w:rsidR="00EE6CDF" w:rsidRDefault="00EE6CDF" w:rsidP="003E6757">
      <w:pPr>
        <w:autoSpaceDE w:val="0"/>
        <w:autoSpaceDN w:val="0"/>
        <w:adjustRightInd w:val="0"/>
        <w:jc w:val="both"/>
        <w:rPr>
          <w:rFonts w:cs="ArialMT"/>
        </w:rPr>
      </w:pPr>
    </w:p>
    <w:p w14:paraId="5FF1431C" w14:textId="77777777" w:rsidR="00EE6CDF" w:rsidRDefault="00EE6CDF" w:rsidP="003E6757">
      <w:pPr>
        <w:autoSpaceDE w:val="0"/>
        <w:autoSpaceDN w:val="0"/>
        <w:adjustRightInd w:val="0"/>
        <w:jc w:val="both"/>
        <w:rPr>
          <w:rFonts w:cs="ArialMT"/>
        </w:rPr>
      </w:pPr>
    </w:p>
    <w:p w14:paraId="7F1F2A1B" w14:textId="77777777" w:rsidR="00A54DD7" w:rsidRDefault="00A54DD7" w:rsidP="003E6757">
      <w:pPr>
        <w:autoSpaceDE w:val="0"/>
        <w:autoSpaceDN w:val="0"/>
        <w:adjustRightInd w:val="0"/>
        <w:jc w:val="both"/>
        <w:rPr>
          <w:rFonts w:cs="ArialMT"/>
        </w:rPr>
      </w:pPr>
    </w:p>
    <w:p w14:paraId="61C67BBA" w14:textId="317B3D73" w:rsidR="00E35916" w:rsidRPr="00AE2BC9" w:rsidRDefault="00E35916" w:rsidP="003E6757">
      <w:pPr>
        <w:autoSpaceDE w:val="0"/>
        <w:autoSpaceDN w:val="0"/>
        <w:adjustRightInd w:val="0"/>
        <w:jc w:val="both"/>
        <w:rPr>
          <w:rFonts w:cs="Arial"/>
        </w:rPr>
      </w:pPr>
      <w:r w:rsidRPr="00AE2BC9">
        <w:rPr>
          <w:rFonts w:cs="ArialMT"/>
        </w:rPr>
        <w:t>Por lo anterior, se dictamina procedente la</w:t>
      </w:r>
      <w:r w:rsidR="00751BCB">
        <w:rPr>
          <w:rFonts w:cs="ArialMT"/>
        </w:rPr>
        <w:t xml:space="preserve"> adquisición de</w:t>
      </w:r>
      <w:r w:rsidR="00A8416F">
        <w:rPr>
          <w:rFonts w:cs="ArialMT"/>
        </w:rPr>
        <w:t xml:space="preserve">l servicio de reparación y mantenimiento del reloj que se encuentra en la planta alta del palacio municipal del municipio de Zapotlán el Grande Jalisco.  </w:t>
      </w:r>
      <w:r w:rsidR="00751BCB">
        <w:rPr>
          <w:rFonts w:cs="ArialMT"/>
        </w:rPr>
        <w:t xml:space="preserve"> </w:t>
      </w:r>
    </w:p>
    <w:p w14:paraId="7A7BC980" w14:textId="77777777" w:rsidR="00873D89" w:rsidRDefault="00873D89" w:rsidP="00E35916">
      <w:pPr>
        <w:pStyle w:val="texto"/>
        <w:spacing w:after="0" w:line="240" w:lineRule="auto"/>
        <w:ind w:firstLine="0"/>
        <w:rPr>
          <w:rFonts w:asciiTheme="minorHAnsi" w:hAnsiTheme="minorHAnsi"/>
          <w:b/>
          <w:color w:val="000000"/>
          <w:sz w:val="24"/>
          <w:szCs w:val="24"/>
          <w:u w:val="single"/>
        </w:rPr>
      </w:pPr>
    </w:p>
    <w:p w14:paraId="197039E2" w14:textId="2701E072" w:rsidR="00E35916" w:rsidRPr="00DF36D1" w:rsidRDefault="00E35916" w:rsidP="00E35916">
      <w:pPr>
        <w:pStyle w:val="texto"/>
        <w:spacing w:after="0" w:line="240" w:lineRule="auto"/>
        <w:ind w:firstLine="0"/>
        <w:rPr>
          <w:rFonts w:asciiTheme="minorHAnsi" w:hAnsiTheme="minorHAnsi"/>
          <w:b/>
          <w:color w:val="000000"/>
          <w:sz w:val="24"/>
          <w:szCs w:val="24"/>
          <w:u w:val="single"/>
        </w:rPr>
      </w:pPr>
      <w:r w:rsidRPr="00DF36D1">
        <w:rPr>
          <w:rFonts w:asciiTheme="minorHAnsi" w:hAnsiTheme="minorHAnsi"/>
          <w:b/>
          <w:color w:val="000000"/>
          <w:sz w:val="24"/>
          <w:szCs w:val="24"/>
          <w:u w:val="single"/>
        </w:rPr>
        <w:t>DESCRIPCIÓN DEL</w:t>
      </w:r>
      <w:r w:rsidR="00DE7C31">
        <w:rPr>
          <w:rFonts w:asciiTheme="minorHAnsi" w:hAnsiTheme="minorHAnsi"/>
          <w:b/>
          <w:color w:val="000000"/>
          <w:sz w:val="24"/>
          <w:szCs w:val="24"/>
          <w:u w:val="single"/>
        </w:rPr>
        <w:t xml:space="preserve"> BIEN A ADQUIRIR</w:t>
      </w:r>
      <w:r w:rsidRPr="00DF36D1">
        <w:rPr>
          <w:rFonts w:asciiTheme="minorHAnsi" w:hAnsiTheme="minorHAnsi"/>
          <w:b/>
          <w:color w:val="000000"/>
          <w:sz w:val="24"/>
          <w:szCs w:val="24"/>
          <w:u w:val="single"/>
        </w:rPr>
        <w:t>:</w:t>
      </w:r>
    </w:p>
    <w:p w14:paraId="5D0F92A5" w14:textId="77777777" w:rsidR="00873D89" w:rsidRPr="00AE2BC9" w:rsidRDefault="00873D89" w:rsidP="00E35916">
      <w:pPr>
        <w:pStyle w:val="Default"/>
        <w:rPr>
          <w:rFonts w:asciiTheme="minorHAnsi" w:eastAsiaTheme="minorEastAsia" w:hAnsiTheme="minorHAnsi" w:cs="ArialMT"/>
          <w:color w:val="auto"/>
          <w:lang w:val="es-ES_tradnl" w:eastAsia="es-ES"/>
        </w:rPr>
      </w:pPr>
    </w:p>
    <w:tbl>
      <w:tblPr>
        <w:tblStyle w:val="Tablaconcuadrcula"/>
        <w:tblW w:w="9214" w:type="dxa"/>
        <w:tblInd w:w="-5" w:type="dxa"/>
        <w:tblLook w:val="04A0" w:firstRow="1" w:lastRow="0" w:firstColumn="1" w:lastColumn="0" w:noHBand="0" w:noVBand="1"/>
      </w:tblPr>
      <w:tblGrid>
        <w:gridCol w:w="9214"/>
      </w:tblGrid>
      <w:tr w:rsidR="00E35916" w:rsidRPr="00AE2BC9" w14:paraId="66313977" w14:textId="77777777" w:rsidTr="00091331">
        <w:tc>
          <w:tcPr>
            <w:tcW w:w="9214" w:type="dxa"/>
          </w:tcPr>
          <w:p w14:paraId="6196831F" w14:textId="35C76D1C" w:rsidR="00E35916" w:rsidRPr="00AE2BC9" w:rsidRDefault="00AE2BC9" w:rsidP="00091331">
            <w:pPr>
              <w:jc w:val="center"/>
              <w:rPr>
                <w:rFonts w:eastAsiaTheme="minorEastAsia" w:cs="ArialMT"/>
                <w:sz w:val="24"/>
                <w:szCs w:val="24"/>
                <w:lang w:val="es-ES_tradnl" w:eastAsia="es-ES"/>
              </w:rPr>
            </w:pPr>
            <w:r>
              <w:rPr>
                <w:rFonts w:eastAsiaTheme="minorEastAsia" w:cs="ArialMT"/>
                <w:sz w:val="24"/>
                <w:szCs w:val="24"/>
                <w:lang w:val="es-ES_tradnl" w:eastAsia="es-ES"/>
              </w:rPr>
              <w:t xml:space="preserve">RECURSOS FISCALES PROPIOS DEL MUNICIPIO </w:t>
            </w:r>
            <w:r w:rsidR="00E35916" w:rsidRPr="00AE2BC9">
              <w:rPr>
                <w:rFonts w:eastAsiaTheme="minorEastAsia" w:cs="ArialMT"/>
                <w:sz w:val="24"/>
                <w:szCs w:val="24"/>
                <w:lang w:val="es-ES_tradnl" w:eastAsia="es-ES"/>
              </w:rPr>
              <w:t xml:space="preserve">  </w:t>
            </w:r>
          </w:p>
        </w:tc>
      </w:tr>
      <w:tr w:rsidR="00E35916" w:rsidRPr="00AE2BC9" w14:paraId="3288D9D1" w14:textId="77777777" w:rsidTr="00091331">
        <w:tc>
          <w:tcPr>
            <w:tcW w:w="9214" w:type="dxa"/>
          </w:tcPr>
          <w:p w14:paraId="09767814" w14:textId="689F537F" w:rsidR="00E35916" w:rsidRPr="00BB5DCD" w:rsidRDefault="00AE2BC9" w:rsidP="00091331">
            <w:pPr>
              <w:jc w:val="center"/>
              <w:rPr>
                <w:rFonts w:eastAsiaTheme="minorEastAsia" w:cs="ArialMT"/>
                <w:sz w:val="24"/>
                <w:szCs w:val="24"/>
                <w:lang w:val="es-ES_tradnl" w:eastAsia="es-ES"/>
              </w:rPr>
            </w:pPr>
            <w:r w:rsidRPr="00BB5DCD">
              <w:rPr>
                <w:rFonts w:eastAsiaTheme="minorEastAsia" w:cs="ArialMT"/>
                <w:sz w:val="24"/>
                <w:szCs w:val="24"/>
                <w:lang w:val="es-ES_tradnl" w:eastAsia="es-ES"/>
              </w:rPr>
              <w:t xml:space="preserve">Devengados de la partida presupuestal </w:t>
            </w:r>
          </w:p>
          <w:p w14:paraId="20E955AF" w14:textId="790696A3" w:rsidR="00E35916" w:rsidRPr="00BB5DCD" w:rsidRDefault="00BB5DCD" w:rsidP="00BB5DCD">
            <w:pPr>
              <w:jc w:val="center"/>
              <w:rPr>
                <w:rFonts w:eastAsiaTheme="minorEastAsia" w:cs="ArialMT"/>
                <w:sz w:val="24"/>
                <w:szCs w:val="24"/>
                <w:lang w:val="es-ES_tradnl" w:eastAsia="es-ES"/>
              </w:rPr>
            </w:pPr>
            <w:r w:rsidRPr="00BB5DCD">
              <w:rPr>
                <w:rFonts w:eastAsiaTheme="minorEastAsia" w:cs="ArialMT"/>
                <w:sz w:val="24"/>
                <w:szCs w:val="24"/>
                <w:lang w:val="es-ES_tradnl" w:eastAsia="es-ES"/>
              </w:rPr>
              <w:t xml:space="preserve">351  CONSERVACIÓN Y MANTENIMIENTO MENOR DE INMUEBLES </w:t>
            </w:r>
          </w:p>
        </w:tc>
      </w:tr>
      <w:tr w:rsidR="00E35916" w:rsidRPr="003E6757" w14:paraId="213FDEEB" w14:textId="77777777" w:rsidTr="00091331">
        <w:tc>
          <w:tcPr>
            <w:tcW w:w="9214" w:type="dxa"/>
          </w:tcPr>
          <w:p w14:paraId="4718E617" w14:textId="411CD338" w:rsidR="00E35916" w:rsidRPr="00AE2BC9" w:rsidRDefault="00E35916" w:rsidP="00DE7C31">
            <w:pPr>
              <w:jc w:val="center"/>
              <w:rPr>
                <w:rFonts w:eastAsiaTheme="minorEastAsia" w:cs="ArialMT"/>
                <w:sz w:val="24"/>
                <w:szCs w:val="24"/>
                <w:lang w:val="es-ES_tradnl" w:eastAsia="es-ES"/>
              </w:rPr>
            </w:pPr>
            <w:r w:rsidRPr="00AE2BC9">
              <w:rPr>
                <w:rFonts w:eastAsiaTheme="minorEastAsia" w:cs="ArialMT"/>
                <w:sz w:val="24"/>
                <w:szCs w:val="24"/>
                <w:lang w:val="es-ES_tradnl" w:eastAsia="es-ES"/>
              </w:rPr>
              <w:t>DESCRIPCION DE</w:t>
            </w:r>
            <w:r w:rsidR="00A8416F">
              <w:rPr>
                <w:rFonts w:eastAsiaTheme="minorEastAsia" w:cs="ArialMT"/>
                <w:sz w:val="24"/>
                <w:szCs w:val="24"/>
                <w:lang w:val="es-ES_tradnl" w:eastAsia="es-ES"/>
              </w:rPr>
              <w:t>L SERVICIO</w:t>
            </w:r>
          </w:p>
        </w:tc>
      </w:tr>
      <w:tr w:rsidR="00E35916" w:rsidRPr="00042540" w14:paraId="7DAFD73D" w14:textId="77777777" w:rsidTr="00091331">
        <w:trPr>
          <w:trHeight w:val="752"/>
        </w:trPr>
        <w:tc>
          <w:tcPr>
            <w:tcW w:w="9214" w:type="dxa"/>
          </w:tcPr>
          <w:p w14:paraId="33C60F74" w14:textId="77777777" w:rsidR="00873D89" w:rsidRPr="00873D89" w:rsidRDefault="00873D89" w:rsidP="00873D89">
            <w:pPr>
              <w:jc w:val="both"/>
              <w:rPr>
                <w:rFonts w:eastAsiaTheme="minorEastAsia" w:cs="Arial"/>
                <w:sz w:val="24"/>
                <w:szCs w:val="24"/>
                <w:lang w:val="es-ES_tradnl" w:eastAsia="es-ES"/>
              </w:rPr>
            </w:pPr>
          </w:p>
          <w:p w14:paraId="21B455B1" w14:textId="13C90401" w:rsidR="00873D89" w:rsidRPr="002806AD" w:rsidRDefault="00C02F8D" w:rsidP="00565320">
            <w:pPr>
              <w:jc w:val="center"/>
              <w:rPr>
                <w:rFonts w:ascii="Calibri Light" w:hAnsi="Calibri Light" w:cs="Calibri Light"/>
                <w:sz w:val="24"/>
              </w:rPr>
            </w:pPr>
            <w:r>
              <w:rPr>
                <w:rFonts w:ascii="Calibri Light" w:hAnsi="Calibri Light" w:cs="Calibri Light"/>
                <w:sz w:val="24"/>
              </w:rPr>
              <w:t>REPARACI</w:t>
            </w:r>
            <w:r w:rsidR="00A8416F">
              <w:rPr>
                <w:rFonts w:ascii="Calibri Light" w:hAnsi="Calibri Light" w:cs="Calibri Light"/>
                <w:sz w:val="24"/>
              </w:rPr>
              <w:t>ÓN Y MANTENIMIENTO DEL RELOJ QUE SE ENCUENTRA EN LA PLANTA ALTA DEL PALACIO MUNICIPAL</w:t>
            </w:r>
          </w:p>
          <w:p w14:paraId="2A5799B1" w14:textId="02FF72FD" w:rsidR="00AE2BC9" w:rsidRPr="00042540" w:rsidRDefault="00AE2BC9" w:rsidP="00091331">
            <w:pPr>
              <w:jc w:val="both"/>
              <w:rPr>
                <w:sz w:val="24"/>
                <w:szCs w:val="24"/>
              </w:rPr>
            </w:pPr>
          </w:p>
        </w:tc>
      </w:tr>
    </w:tbl>
    <w:p w14:paraId="398DF446" w14:textId="77777777" w:rsidR="00920222" w:rsidRDefault="00920222" w:rsidP="00AE2BC9">
      <w:pPr>
        <w:autoSpaceDE w:val="0"/>
        <w:autoSpaceDN w:val="0"/>
        <w:adjustRightInd w:val="0"/>
        <w:jc w:val="both"/>
        <w:rPr>
          <w:rFonts w:cs="Arial"/>
          <w:b/>
          <w:u w:val="single"/>
        </w:rPr>
      </w:pPr>
    </w:p>
    <w:p w14:paraId="14D5F1FE" w14:textId="77777777" w:rsidR="00565320" w:rsidRDefault="00565320" w:rsidP="00AE2BC9">
      <w:pPr>
        <w:autoSpaceDE w:val="0"/>
        <w:autoSpaceDN w:val="0"/>
        <w:adjustRightInd w:val="0"/>
        <w:jc w:val="both"/>
        <w:rPr>
          <w:rFonts w:cs="Arial"/>
          <w:b/>
          <w:u w:val="single"/>
        </w:rPr>
      </w:pPr>
    </w:p>
    <w:p w14:paraId="215CAA73" w14:textId="699F44A5" w:rsidR="00AE2BC9" w:rsidRPr="00AE2BC9" w:rsidRDefault="00E35916" w:rsidP="00AE2BC9">
      <w:pPr>
        <w:autoSpaceDE w:val="0"/>
        <w:autoSpaceDN w:val="0"/>
        <w:adjustRightInd w:val="0"/>
        <w:jc w:val="both"/>
        <w:rPr>
          <w:rFonts w:cs="Arial"/>
          <w:b/>
          <w:u w:val="single"/>
        </w:rPr>
      </w:pPr>
      <w:r w:rsidRPr="00AE2BC9">
        <w:rPr>
          <w:rFonts w:cs="Arial"/>
          <w:b/>
          <w:u w:val="single"/>
        </w:rPr>
        <w:t xml:space="preserve">INVESTIGACIÓN DE MERCADO: </w:t>
      </w:r>
      <w:r w:rsidR="00AE2BC9" w:rsidRPr="00AE2BC9">
        <w:rPr>
          <w:rFonts w:cs="Arial"/>
          <w:b/>
          <w:u w:val="single"/>
        </w:rPr>
        <w:t xml:space="preserve"> </w:t>
      </w:r>
    </w:p>
    <w:p w14:paraId="659D7ACC" w14:textId="47B5AB6E" w:rsidR="00565320" w:rsidRDefault="00E35916" w:rsidP="00565320">
      <w:pPr>
        <w:autoSpaceDE w:val="0"/>
        <w:autoSpaceDN w:val="0"/>
        <w:adjustRightInd w:val="0"/>
        <w:jc w:val="both"/>
        <w:rPr>
          <w:rFonts w:cs="Arial"/>
        </w:rPr>
      </w:pPr>
      <w:r w:rsidRPr="00AE2BC9">
        <w:rPr>
          <w:rFonts w:cs="Arial"/>
        </w:rPr>
        <w:t xml:space="preserve">Como parte de la investigación de mercado </w:t>
      </w:r>
      <w:r w:rsidR="00C44E47">
        <w:rPr>
          <w:rFonts w:eastAsia="Times New Roman" w:cs="Arial"/>
        </w:rPr>
        <w:t>se solicitó cotización</w:t>
      </w:r>
      <w:r w:rsidR="0032575C">
        <w:rPr>
          <w:rFonts w:eastAsia="Times New Roman" w:cs="Arial"/>
        </w:rPr>
        <w:t xml:space="preserve"> a dos</w:t>
      </w:r>
      <w:r w:rsidR="00C02F8D">
        <w:rPr>
          <w:rFonts w:eastAsia="Times New Roman" w:cs="Arial"/>
        </w:rPr>
        <w:t xml:space="preserve"> pro</w:t>
      </w:r>
      <w:r w:rsidR="005E6D7C">
        <w:rPr>
          <w:rFonts w:eastAsia="Times New Roman" w:cs="Arial"/>
        </w:rPr>
        <w:t>veedores de relojes, siendo el primero</w:t>
      </w:r>
      <w:r w:rsidR="00C02F8D">
        <w:rPr>
          <w:rFonts w:eastAsia="Times New Roman" w:cs="Arial"/>
        </w:rPr>
        <w:t xml:space="preserve"> Distribuidora de Relojes Zacatlán S.A. de C.V.,</w:t>
      </w:r>
      <w:r w:rsidR="0032575C">
        <w:rPr>
          <w:rFonts w:eastAsia="Times New Roman" w:cs="Arial"/>
        </w:rPr>
        <w:t xml:space="preserve"> </w:t>
      </w:r>
      <w:r w:rsidR="005E6D7C">
        <w:rPr>
          <w:rFonts w:eastAsia="Times New Roman" w:cs="Arial"/>
        </w:rPr>
        <w:t>el cual manifestó</w:t>
      </w:r>
      <w:r w:rsidR="0032575C">
        <w:rPr>
          <w:rFonts w:eastAsia="Times New Roman" w:cs="Arial"/>
        </w:rPr>
        <w:t xml:space="preserve"> la cotización de relojes nuevos, puesto que solo distribuye relojes </w:t>
      </w:r>
      <w:r w:rsidR="00D35B5D">
        <w:rPr>
          <w:rFonts w:eastAsia="Times New Roman" w:cs="Arial"/>
        </w:rPr>
        <w:t>mecatrones nuevos</w:t>
      </w:r>
      <w:r w:rsidR="0032575C">
        <w:rPr>
          <w:rFonts w:eastAsia="Times New Roman" w:cs="Arial"/>
        </w:rPr>
        <w:t xml:space="preserve">. Y al </w:t>
      </w:r>
      <w:r w:rsidR="00C44E47">
        <w:rPr>
          <w:rFonts w:eastAsia="Times New Roman" w:cs="Arial"/>
        </w:rPr>
        <w:t xml:space="preserve">proveedor </w:t>
      </w:r>
      <w:r w:rsidR="00D35B5D">
        <w:rPr>
          <w:rFonts w:eastAsia="Times New Roman" w:cs="Arial"/>
        </w:rPr>
        <w:t xml:space="preserve">Relojes Centenario S.A. de C.V. </w:t>
      </w:r>
      <w:r w:rsidR="00EE6CDF">
        <w:rPr>
          <w:rFonts w:eastAsia="Times New Roman" w:cs="Arial"/>
        </w:rPr>
        <w:t>con</w:t>
      </w:r>
      <w:r w:rsidR="00D35B5D">
        <w:rPr>
          <w:rFonts w:eastAsia="Times New Roman" w:cs="Arial"/>
        </w:rPr>
        <w:t xml:space="preserve"> </w:t>
      </w:r>
      <w:r w:rsidR="005E6D7C">
        <w:rPr>
          <w:rFonts w:eastAsia="Times New Roman" w:cs="Arial"/>
        </w:rPr>
        <w:t>el</w:t>
      </w:r>
      <w:r w:rsidR="00D35B5D">
        <w:rPr>
          <w:rFonts w:eastAsia="Times New Roman" w:cs="Arial"/>
        </w:rPr>
        <w:t xml:space="preserve"> cual ya se había trabajado dicho servicio, puesto que es la única empresa en restaurar este tipo de relojes,</w:t>
      </w:r>
      <w:r w:rsidR="005E6D7C">
        <w:rPr>
          <w:rFonts w:eastAsia="Times New Roman" w:cs="Arial"/>
        </w:rPr>
        <w:t xml:space="preserve"> y además que a este prov</w:t>
      </w:r>
      <w:r w:rsidR="00A54DD7">
        <w:rPr>
          <w:rFonts w:eastAsia="Times New Roman" w:cs="Arial"/>
        </w:rPr>
        <w:t>eedor fue a quien se le compró</w:t>
      </w:r>
      <w:r w:rsidR="005E6D7C">
        <w:rPr>
          <w:rFonts w:eastAsia="Times New Roman" w:cs="Arial"/>
        </w:rPr>
        <w:t xml:space="preserve"> este reloj, </w:t>
      </w:r>
      <w:r w:rsidR="00C44E47">
        <w:rPr>
          <w:rFonts w:eastAsia="Times New Roman" w:cs="Arial"/>
        </w:rPr>
        <w:t>por lo que esto garantiza eficacia en</w:t>
      </w:r>
      <w:r w:rsidR="00D35B5D">
        <w:rPr>
          <w:rFonts w:eastAsia="Times New Roman" w:cs="Arial"/>
        </w:rPr>
        <w:t xml:space="preserve"> el servicio de reparación, </w:t>
      </w:r>
      <w:r w:rsidR="00C44E47">
        <w:rPr>
          <w:rFonts w:cs="Arial"/>
        </w:rPr>
        <w:t>convirtiéndolo</w:t>
      </w:r>
      <w:r w:rsidR="00565320">
        <w:rPr>
          <w:rFonts w:cs="Arial"/>
        </w:rPr>
        <w:t xml:space="preserve"> en este caso en proveedor único.</w:t>
      </w:r>
    </w:p>
    <w:p w14:paraId="52657AC4" w14:textId="657CE416" w:rsidR="00AE2BC9" w:rsidRDefault="00AE2BC9" w:rsidP="00565320">
      <w:pPr>
        <w:autoSpaceDE w:val="0"/>
        <w:autoSpaceDN w:val="0"/>
        <w:adjustRightInd w:val="0"/>
        <w:jc w:val="both"/>
        <w:rPr>
          <w:rFonts w:cs="Arial"/>
        </w:rPr>
      </w:pPr>
      <w:r w:rsidRPr="00AE2BC9">
        <w:rPr>
          <w:rFonts w:cs="Arial"/>
        </w:rPr>
        <w:t xml:space="preserve"> </w:t>
      </w:r>
    </w:p>
    <w:p w14:paraId="1F7E6538" w14:textId="77777777" w:rsidR="00A54DD7" w:rsidRPr="00AE2BC9" w:rsidRDefault="00A54DD7" w:rsidP="00565320">
      <w:pPr>
        <w:autoSpaceDE w:val="0"/>
        <w:autoSpaceDN w:val="0"/>
        <w:adjustRightInd w:val="0"/>
        <w:jc w:val="both"/>
        <w:rPr>
          <w:rFonts w:cs="Arial"/>
        </w:rPr>
      </w:pPr>
    </w:p>
    <w:p w14:paraId="5348C9DE" w14:textId="78A1899F" w:rsidR="004E7E0E" w:rsidRPr="004E7E0E" w:rsidRDefault="00E35916" w:rsidP="004E7E0E">
      <w:pPr>
        <w:pStyle w:val="Prrafodelista"/>
        <w:spacing w:line="240" w:lineRule="auto"/>
        <w:ind w:left="0"/>
        <w:jc w:val="both"/>
        <w:rPr>
          <w:rFonts w:cs="Arial"/>
          <w:b/>
          <w:color w:val="000000"/>
          <w:sz w:val="24"/>
          <w:szCs w:val="24"/>
          <w:u w:val="single"/>
        </w:rPr>
      </w:pPr>
      <w:r w:rsidRPr="004E7E0E">
        <w:rPr>
          <w:rFonts w:cs="Arial"/>
          <w:b/>
          <w:color w:val="000000"/>
          <w:sz w:val="24"/>
          <w:szCs w:val="24"/>
          <w:u w:val="single"/>
        </w:rPr>
        <w:t>EL MONTO DE LA</w:t>
      </w:r>
      <w:r w:rsidR="00C44E47">
        <w:rPr>
          <w:rFonts w:cs="Arial"/>
          <w:b/>
          <w:color w:val="000000"/>
          <w:sz w:val="24"/>
          <w:szCs w:val="24"/>
          <w:u w:val="single"/>
        </w:rPr>
        <w:t xml:space="preserve"> ADQUISICIÓN</w:t>
      </w:r>
      <w:r w:rsidRPr="004E7E0E">
        <w:rPr>
          <w:rFonts w:cs="Arial"/>
          <w:b/>
          <w:color w:val="000000"/>
          <w:sz w:val="24"/>
          <w:szCs w:val="24"/>
          <w:u w:val="single"/>
        </w:rPr>
        <w:t xml:space="preserve"> Y FORMA DE PAGO</w:t>
      </w:r>
    </w:p>
    <w:p w14:paraId="6B7B13F1" w14:textId="69DA3368" w:rsidR="00B4265D" w:rsidRDefault="004E7E0E" w:rsidP="004E7E0E">
      <w:pPr>
        <w:pStyle w:val="Prrafodelista"/>
        <w:spacing w:line="240" w:lineRule="auto"/>
        <w:ind w:left="0"/>
        <w:jc w:val="both"/>
        <w:rPr>
          <w:rFonts w:ascii="Calibri Light" w:eastAsia="Calibri" w:hAnsi="Calibri Light" w:cs="Calibri Light"/>
          <w:b/>
          <w:sz w:val="24"/>
        </w:rPr>
      </w:pPr>
      <w:r w:rsidRPr="004E7E0E">
        <w:rPr>
          <w:rFonts w:ascii="Calibri Light" w:eastAsia="Calibri" w:hAnsi="Calibri Light" w:cs="Calibri Light"/>
          <w:b/>
          <w:sz w:val="24"/>
        </w:rPr>
        <w:t>Precio total, desglosado impuestos y contribuciones correspondientes</w:t>
      </w:r>
      <w:r w:rsidR="00B4265D">
        <w:rPr>
          <w:rFonts w:ascii="Calibri Light" w:eastAsia="Calibri" w:hAnsi="Calibri Light" w:cs="Calibri Light"/>
          <w:b/>
          <w:sz w:val="24"/>
        </w:rPr>
        <w:t>.</w:t>
      </w:r>
    </w:p>
    <w:tbl>
      <w:tblPr>
        <w:tblStyle w:val="Tablaconcuadrcula"/>
        <w:tblW w:w="0" w:type="auto"/>
        <w:tblInd w:w="-5" w:type="dxa"/>
        <w:tblLook w:val="04A0" w:firstRow="1" w:lastRow="0" w:firstColumn="1" w:lastColumn="0" w:noHBand="0" w:noVBand="1"/>
      </w:tblPr>
      <w:tblGrid>
        <w:gridCol w:w="5690"/>
        <w:gridCol w:w="3666"/>
      </w:tblGrid>
      <w:tr w:rsidR="00B4265D" w:rsidRPr="0077601A" w14:paraId="0D0C5C3B" w14:textId="77777777" w:rsidTr="00B4265D">
        <w:tc>
          <w:tcPr>
            <w:tcW w:w="5690" w:type="dxa"/>
          </w:tcPr>
          <w:p w14:paraId="6F2C7366" w14:textId="77777777" w:rsidR="00B4265D" w:rsidRPr="0077601A" w:rsidRDefault="00B4265D" w:rsidP="0077104A">
            <w:pPr>
              <w:jc w:val="center"/>
              <w:rPr>
                <w:rFonts w:ascii="Calibri Light" w:hAnsi="Calibri Light" w:cs="Calibri Light"/>
                <w:b/>
                <w:sz w:val="24"/>
              </w:rPr>
            </w:pPr>
            <w:r w:rsidRPr="0077601A">
              <w:rPr>
                <w:rFonts w:ascii="Calibri Light" w:hAnsi="Calibri Light" w:cs="Calibri Light"/>
                <w:b/>
                <w:sz w:val="24"/>
              </w:rPr>
              <w:t>DESCRIPCIÓN</w:t>
            </w:r>
          </w:p>
        </w:tc>
        <w:tc>
          <w:tcPr>
            <w:tcW w:w="3666" w:type="dxa"/>
          </w:tcPr>
          <w:p w14:paraId="17540339" w14:textId="77777777" w:rsidR="00B4265D" w:rsidRPr="0077601A" w:rsidRDefault="00B4265D" w:rsidP="0077104A">
            <w:pPr>
              <w:jc w:val="center"/>
              <w:rPr>
                <w:rFonts w:ascii="Calibri Light" w:hAnsi="Calibri Light" w:cs="Calibri Light"/>
                <w:b/>
                <w:sz w:val="24"/>
              </w:rPr>
            </w:pPr>
            <w:r w:rsidRPr="0077601A">
              <w:rPr>
                <w:rFonts w:ascii="Calibri Light" w:hAnsi="Calibri Light" w:cs="Calibri Light"/>
                <w:b/>
                <w:sz w:val="24"/>
              </w:rPr>
              <w:t>COSTO DEL SERVICIO</w:t>
            </w:r>
          </w:p>
        </w:tc>
      </w:tr>
      <w:tr w:rsidR="00B4265D" w:rsidRPr="0077601A" w14:paraId="59BA1094" w14:textId="77777777" w:rsidTr="00B4265D">
        <w:tc>
          <w:tcPr>
            <w:tcW w:w="5690" w:type="dxa"/>
          </w:tcPr>
          <w:p w14:paraId="2E3AF197" w14:textId="790B1485" w:rsidR="00B4265D" w:rsidRPr="0077601A" w:rsidRDefault="00D35B5D" w:rsidP="0025288A">
            <w:pPr>
              <w:jc w:val="center"/>
              <w:rPr>
                <w:rFonts w:ascii="Calibri Light" w:hAnsi="Calibri Light" w:cs="Calibri Light"/>
                <w:sz w:val="24"/>
              </w:rPr>
            </w:pPr>
            <w:r>
              <w:rPr>
                <w:rFonts w:ascii="Calibri Light" w:hAnsi="Calibri Light" w:cs="Calibri Light"/>
                <w:sz w:val="24"/>
              </w:rPr>
              <w:t>SERVICIO DE REPARACIÓN Y MANTENIMIENTO DEL RELOJ QUE SE ENCUENTRA EN LA PLANTA ALTA DEL PALA</w:t>
            </w:r>
            <w:r w:rsidR="00684E46">
              <w:rPr>
                <w:rFonts w:ascii="Calibri Light" w:hAnsi="Calibri Light" w:cs="Calibri Light"/>
                <w:sz w:val="24"/>
              </w:rPr>
              <w:t>C</w:t>
            </w:r>
            <w:r>
              <w:rPr>
                <w:rFonts w:ascii="Calibri Light" w:hAnsi="Calibri Light" w:cs="Calibri Light"/>
                <w:sz w:val="24"/>
              </w:rPr>
              <w:t>IO MUNICIPAL</w:t>
            </w:r>
          </w:p>
        </w:tc>
        <w:tc>
          <w:tcPr>
            <w:tcW w:w="3666" w:type="dxa"/>
            <w:vAlign w:val="center"/>
          </w:tcPr>
          <w:p w14:paraId="26530380" w14:textId="05AEE9A3" w:rsidR="00B4265D" w:rsidRPr="0077601A" w:rsidRDefault="00B4265D" w:rsidP="0077601A">
            <w:pPr>
              <w:jc w:val="center"/>
              <w:rPr>
                <w:rFonts w:ascii="Calibri Light" w:hAnsi="Calibri Light" w:cs="Calibri Light"/>
                <w:b/>
                <w:sz w:val="24"/>
              </w:rPr>
            </w:pPr>
            <w:r w:rsidRPr="0077601A">
              <w:rPr>
                <w:rFonts w:ascii="Calibri Light" w:hAnsi="Calibri Light" w:cs="Calibri Light"/>
                <w:b/>
                <w:sz w:val="24"/>
              </w:rPr>
              <w:t>$</w:t>
            </w:r>
            <w:r w:rsidR="00D35B5D">
              <w:rPr>
                <w:rFonts w:ascii="Calibri Light" w:hAnsi="Calibri Light" w:cs="Calibri Light"/>
                <w:b/>
                <w:sz w:val="24"/>
              </w:rPr>
              <w:t>71,820</w:t>
            </w:r>
            <w:r w:rsidR="00C44E47" w:rsidRPr="0077601A">
              <w:rPr>
                <w:rFonts w:ascii="Calibri Light" w:hAnsi="Calibri Light" w:cs="Calibri Light"/>
                <w:b/>
                <w:sz w:val="24"/>
              </w:rPr>
              <w:t>.00</w:t>
            </w:r>
          </w:p>
        </w:tc>
      </w:tr>
      <w:tr w:rsidR="00B4265D" w:rsidRPr="0077601A" w14:paraId="5E47185A" w14:textId="77777777" w:rsidTr="00B4265D">
        <w:tc>
          <w:tcPr>
            <w:tcW w:w="5690" w:type="dxa"/>
          </w:tcPr>
          <w:p w14:paraId="521AD7C1" w14:textId="77777777" w:rsidR="00B4265D" w:rsidRPr="0077601A" w:rsidRDefault="00B4265D" w:rsidP="0077104A">
            <w:pPr>
              <w:jc w:val="right"/>
              <w:rPr>
                <w:rFonts w:ascii="Calibri Light" w:hAnsi="Calibri Light" w:cs="Calibri Light"/>
                <w:b/>
                <w:sz w:val="24"/>
              </w:rPr>
            </w:pPr>
            <w:r w:rsidRPr="0077601A">
              <w:rPr>
                <w:rFonts w:ascii="Calibri Light" w:hAnsi="Calibri Light" w:cs="Calibri Light"/>
                <w:b/>
                <w:sz w:val="24"/>
              </w:rPr>
              <w:t>IVA</w:t>
            </w:r>
          </w:p>
        </w:tc>
        <w:tc>
          <w:tcPr>
            <w:tcW w:w="3666" w:type="dxa"/>
          </w:tcPr>
          <w:p w14:paraId="6AD3E6B8" w14:textId="2D69C043" w:rsidR="00B4265D" w:rsidRPr="0077601A" w:rsidRDefault="00C44E47" w:rsidP="0077601A">
            <w:pPr>
              <w:jc w:val="center"/>
              <w:rPr>
                <w:rFonts w:ascii="Calibri Light" w:hAnsi="Calibri Light" w:cs="Calibri Light"/>
                <w:b/>
                <w:sz w:val="24"/>
              </w:rPr>
            </w:pPr>
            <w:r w:rsidRPr="0077601A">
              <w:rPr>
                <w:rFonts w:ascii="Calibri Light" w:hAnsi="Calibri Light" w:cs="Calibri Light"/>
                <w:b/>
                <w:sz w:val="24"/>
              </w:rPr>
              <w:t>$</w:t>
            </w:r>
            <w:r w:rsidR="00D35B5D">
              <w:rPr>
                <w:rFonts w:ascii="Calibri Light" w:hAnsi="Calibri Light" w:cs="Calibri Light"/>
                <w:b/>
                <w:sz w:val="24"/>
              </w:rPr>
              <w:t>13,680</w:t>
            </w:r>
            <w:r w:rsidR="00B4265D" w:rsidRPr="0077601A">
              <w:rPr>
                <w:rFonts w:ascii="Calibri Light" w:hAnsi="Calibri Light" w:cs="Calibri Light"/>
                <w:b/>
                <w:sz w:val="24"/>
              </w:rPr>
              <w:t>.00</w:t>
            </w:r>
          </w:p>
        </w:tc>
      </w:tr>
      <w:tr w:rsidR="00B4265D" w:rsidRPr="002806AD" w14:paraId="7BF85333" w14:textId="77777777" w:rsidTr="00B4265D">
        <w:tc>
          <w:tcPr>
            <w:tcW w:w="5690" w:type="dxa"/>
          </w:tcPr>
          <w:p w14:paraId="687E2A1B" w14:textId="77777777" w:rsidR="00B4265D" w:rsidRPr="0077601A" w:rsidRDefault="00B4265D" w:rsidP="0077104A">
            <w:pPr>
              <w:jc w:val="right"/>
              <w:rPr>
                <w:rFonts w:ascii="Calibri Light" w:hAnsi="Calibri Light" w:cs="Calibri Light"/>
                <w:b/>
                <w:sz w:val="24"/>
              </w:rPr>
            </w:pPr>
            <w:r w:rsidRPr="0077601A">
              <w:rPr>
                <w:rFonts w:ascii="Calibri Light" w:hAnsi="Calibri Light" w:cs="Calibri Light"/>
                <w:b/>
                <w:sz w:val="24"/>
              </w:rPr>
              <w:t>TOTAL</w:t>
            </w:r>
          </w:p>
        </w:tc>
        <w:tc>
          <w:tcPr>
            <w:tcW w:w="3666" w:type="dxa"/>
          </w:tcPr>
          <w:p w14:paraId="4B223FD9" w14:textId="070713B4" w:rsidR="00B4265D" w:rsidRPr="002806AD" w:rsidRDefault="00C44E47" w:rsidP="0077601A">
            <w:pPr>
              <w:jc w:val="center"/>
              <w:rPr>
                <w:rFonts w:ascii="Calibri Light" w:hAnsi="Calibri Light" w:cs="Calibri Light"/>
                <w:b/>
                <w:sz w:val="24"/>
              </w:rPr>
            </w:pPr>
            <w:r w:rsidRPr="0077601A">
              <w:rPr>
                <w:rFonts w:ascii="Calibri Light" w:hAnsi="Calibri Light" w:cs="Calibri Light"/>
                <w:b/>
                <w:sz w:val="24"/>
              </w:rPr>
              <w:t>$</w:t>
            </w:r>
            <w:r w:rsidR="00D35B5D">
              <w:rPr>
                <w:rFonts w:ascii="Calibri Light" w:hAnsi="Calibri Light" w:cs="Calibri Light"/>
                <w:b/>
                <w:sz w:val="24"/>
              </w:rPr>
              <w:t>85,500</w:t>
            </w:r>
            <w:r w:rsidR="00B4265D" w:rsidRPr="0077601A">
              <w:rPr>
                <w:rFonts w:ascii="Calibri Light" w:hAnsi="Calibri Light" w:cs="Calibri Light"/>
                <w:b/>
                <w:sz w:val="24"/>
              </w:rPr>
              <w:t>.00</w:t>
            </w:r>
          </w:p>
        </w:tc>
      </w:tr>
    </w:tbl>
    <w:p w14:paraId="6A614207" w14:textId="77777777" w:rsidR="00C44E47" w:rsidRDefault="00C44E47" w:rsidP="00E35916">
      <w:pPr>
        <w:ind w:right="20"/>
        <w:jc w:val="both"/>
        <w:rPr>
          <w:rFonts w:cs="Arial"/>
          <w:b/>
          <w:color w:val="000000" w:themeColor="text1"/>
          <w:u w:val="single"/>
        </w:rPr>
      </w:pPr>
    </w:p>
    <w:p w14:paraId="559E627D" w14:textId="179E3EB6" w:rsidR="00E35916" w:rsidRPr="004E7E0E" w:rsidRDefault="00E35916" w:rsidP="00E35916">
      <w:pPr>
        <w:ind w:right="20"/>
        <w:jc w:val="both"/>
        <w:rPr>
          <w:rFonts w:cs="Arial"/>
          <w:b/>
          <w:color w:val="000000" w:themeColor="text1"/>
          <w:u w:val="single"/>
        </w:rPr>
      </w:pPr>
      <w:r w:rsidRPr="004E7E0E">
        <w:rPr>
          <w:rFonts w:cs="Arial"/>
          <w:b/>
          <w:color w:val="000000" w:themeColor="text1"/>
          <w:u w:val="single"/>
        </w:rPr>
        <w:t xml:space="preserve">PROVEEDOR PARA LA </w:t>
      </w:r>
      <w:r w:rsidR="00C44E47">
        <w:rPr>
          <w:rFonts w:cs="Arial"/>
          <w:b/>
          <w:color w:val="000000" w:themeColor="text1"/>
          <w:u w:val="single"/>
        </w:rPr>
        <w:t>ADQUISICIÓN</w:t>
      </w:r>
      <w:r w:rsidRPr="004E7E0E">
        <w:rPr>
          <w:rFonts w:cs="Arial"/>
          <w:b/>
          <w:color w:val="000000" w:themeColor="text1"/>
          <w:u w:val="single"/>
        </w:rPr>
        <w:t>:</w:t>
      </w:r>
    </w:p>
    <w:p w14:paraId="45F1ECC5" w14:textId="5A7C49A9" w:rsidR="006760A7" w:rsidRPr="006760A7" w:rsidRDefault="00684E46" w:rsidP="006760A7">
      <w:pPr>
        <w:pStyle w:val="Prrafodelista"/>
        <w:spacing w:line="240" w:lineRule="auto"/>
        <w:ind w:left="0"/>
        <w:jc w:val="both"/>
        <w:rPr>
          <w:rFonts w:cs="Arial"/>
          <w:color w:val="FFFFFF" w:themeColor="background1"/>
          <w:sz w:val="24"/>
          <w:szCs w:val="24"/>
        </w:rPr>
      </w:pPr>
      <w:r>
        <w:rPr>
          <w:rFonts w:cs="Arial"/>
          <w:color w:val="000000"/>
          <w:sz w:val="24"/>
          <w:szCs w:val="24"/>
        </w:rPr>
        <w:t>RELOJES CENT</w:t>
      </w:r>
      <w:r w:rsidR="00D35B5D">
        <w:rPr>
          <w:rFonts w:cs="Arial"/>
          <w:color w:val="000000"/>
          <w:sz w:val="24"/>
          <w:szCs w:val="24"/>
        </w:rPr>
        <w:t xml:space="preserve">ENARIO S.A. DE C.V. </w:t>
      </w:r>
      <w:r w:rsidR="00E35916" w:rsidRPr="00042540">
        <w:rPr>
          <w:rFonts w:cs="Arial"/>
          <w:color w:val="000000" w:themeColor="text1"/>
          <w:sz w:val="24"/>
          <w:szCs w:val="24"/>
        </w:rPr>
        <w:t xml:space="preserve">en su carácter de persona </w:t>
      </w:r>
      <w:r w:rsidR="00C44E47">
        <w:rPr>
          <w:rFonts w:cs="Arial"/>
          <w:color w:val="000000" w:themeColor="text1"/>
          <w:sz w:val="24"/>
          <w:szCs w:val="24"/>
        </w:rPr>
        <w:t>moral</w:t>
      </w:r>
      <w:r w:rsidR="004E7E0E" w:rsidRPr="00042540">
        <w:rPr>
          <w:rFonts w:cs="Arial"/>
          <w:color w:val="000000" w:themeColor="text1"/>
          <w:sz w:val="24"/>
          <w:szCs w:val="24"/>
        </w:rPr>
        <w:t xml:space="preserve"> con</w:t>
      </w:r>
      <w:r w:rsidR="00E35916" w:rsidRPr="00042540">
        <w:rPr>
          <w:rFonts w:cs="Arial"/>
          <w:color w:val="000000" w:themeColor="text1"/>
          <w:sz w:val="24"/>
          <w:szCs w:val="24"/>
        </w:rPr>
        <w:t xml:space="preserve"> R.F.C. </w:t>
      </w:r>
      <w:r w:rsidR="00D35B5D">
        <w:rPr>
          <w:rFonts w:cs="Arial"/>
          <w:color w:val="000000" w:themeColor="text1"/>
          <w:sz w:val="24"/>
          <w:szCs w:val="24"/>
        </w:rPr>
        <w:t>RCE850212P64</w:t>
      </w:r>
      <w:r w:rsidR="00E35916" w:rsidRPr="00042540">
        <w:rPr>
          <w:rFonts w:cs="Arial"/>
          <w:color w:val="000000" w:themeColor="text1"/>
          <w:sz w:val="24"/>
          <w:szCs w:val="24"/>
        </w:rPr>
        <w:t xml:space="preserve">, con domicilio fiscal en </w:t>
      </w:r>
      <w:r w:rsidR="00D35B5D">
        <w:rPr>
          <w:rFonts w:cs="Arial"/>
          <w:color w:val="000000" w:themeColor="text1"/>
          <w:sz w:val="24"/>
          <w:szCs w:val="24"/>
        </w:rPr>
        <w:t xml:space="preserve">la calle NIGROMANTE #3 colonia centro </w:t>
      </w:r>
      <w:r w:rsidR="004E7E0E">
        <w:rPr>
          <w:rFonts w:cs="Arial"/>
          <w:color w:val="000000" w:themeColor="text1"/>
          <w:sz w:val="24"/>
          <w:szCs w:val="24"/>
        </w:rPr>
        <w:t>C.P.</w:t>
      </w:r>
      <w:r w:rsidR="003241AB">
        <w:rPr>
          <w:rFonts w:cs="Arial"/>
          <w:color w:val="000000" w:themeColor="text1"/>
          <w:sz w:val="24"/>
          <w:szCs w:val="24"/>
        </w:rPr>
        <w:t>73310 en ZACATLAN PUEBLA</w:t>
      </w:r>
      <w:r w:rsidR="00E35916" w:rsidRPr="00042540">
        <w:rPr>
          <w:rFonts w:cs="Arial"/>
          <w:color w:val="000000" w:themeColor="text1"/>
          <w:sz w:val="24"/>
          <w:szCs w:val="24"/>
        </w:rPr>
        <w:t xml:space="preserve">., el cual declara que cuenta con la experiencia suficiente en </w:t>
      </w:r>
      <w:r w:rsidR="00600BA5">
        <w:rPr>
          <w:rFonts w:cs="Arial"/>
          <w:color w:val="000000" w:themeColor="text1"/>
          <w:sz w:val="24"/>
          <w:szCs w:val="24"/>
        </w:rPr>
        <w:t>la</w:t>
      </w:r>
      <w:r w:rsidR="003241AB">
        <w:rPr>
          <w:rFonts w:cs="Arial"/>
          <w:color w:val="000000" w:themeColor="text1"/>
          <w:sz w:val="24"/>
          <w:szCs w:val="24"/>
        </w:rPr>
        <w:t xml:space="preserve"> prestación del servicio solicitado</w:t>
      </w:r>
      <w:r w:rsidR="00E35916" w:rsidRPr="00042540">
        <w:rPr>
          <w:rFonts w:cs="Arial"/>
          <w:color w:val="000000" w:themeColor="text1"/>
          <w:sz w:val="24"/>
          <w:szCs w:val="24"/>
        </w:rPr>
        <w:t xml:space="preserve">.  </w:t>
      </w:r>
      <w:r w:rsidR="00DF36D1">
        <w:rPr>
          <w:rFonts w:cs="Arial"/>
          <w:color w:val="FFFFFF" w:themeColor="background1"/>
          <w:sz w:val="24"/>
          <w:szCs w:val="24"/>
        </w:rPr>
        <w:t xml:space="preserve"> INT.</w:t>
      </w:r>
    </w:p>
    <w:p w14:paraId="67B00690" w14:textId="34DFF006" w:rsidR="00CC6466" w:rsidRDefault="00E35916" w:rsidP="00E35916">
      <w:pPr>
        <w:pStyle w:val="Prrafodelista"/>
        <w:spacing w:line="240" w:lineRule="auto"/>
        <w:ind w:left="0"/>
        <w:jc w:val="both"/>
        <w:rPr>
          <w:rFonts w:cs="Arial"/>
          <w:color w:val="FFFFFF" w:themeColor="background1"/>
          <w:sz w:val="24"/>
          <w:szCs w:val="24"/>
        </w:rPr>
      </w:pPr>
      <w:r w:rsidRPr="00042540">
        <w:rPr>
          <w:rFonts w:cs="Arial"/>
          <w:color w:val="FFFFFF" w:themeColor="background1"/>
          <w:sz w:val="24"/>
          <w:szCs w:val="24"/>
        </w:rPr>
        <w:t>O ZAPOPAN, JAL.</w:t>
      </w:r>
    </w:p>
    <w:p w14:paraId="0E07DC9E" w14:textId="77777777" w:rsidR="003241AB" w:rsidRPr="00042540" w:rsidRDefault="003241AB" w:rsidP="00E35916">
      <w:pPr>
        <w:pStyle w:val="Prrafodelista"/>
        <w:spacing w:line="240" w:lineRule="auto"/>
        <w:ind w:left="0"/>
        <w:jc w:val="both"/>
        <w:rPr>
          <w:rFonts w:cs="Arial"/>
          <w:color w:val="FFFFFF" w:themeColor="background1"/>
          <w:sz w:val="24"/>
          <w:szCs w:val="24"/>
        </w:rPr>
      </w:pPr>
    </w:p>
    <w:p w14:paraId="6B56FC70" w14:textId="77777777" w:rsidR="00E35916" w:rsidRPr="00042540" w:rsidRDefault="00E35916" w:rsidP="00E35916">
      <w:pPr>
        <w:pStyle w:val="Prrafodelista"/>
        <w:spacing w:line="240" w:lineRule="auto"/>
        <w:ind w:left="0"/>
        <w:rPr>
          <w:rFonts w:cs="Arial"/>
          <w:b/>
          <w:color w:val="000000"/>
          <w:sz w:val="24"/>
          <w:szCs w:val="24"/>
        </w:rPr>
      </w:pPr>
    </w:p>
    <w:p w14:paraId="51C1901E" w14:textId="77777777" w:rsidR="003241AB" w:rsidRDefault="003241AB" w:rsidP="00CC6466">
      <w:pPr>
        <w:pStyle w:val="Prrafodelista"/>
        <w:spacing w:line="240" w:lineRule="auto"/>
        <w:ind w:left="0"/>
        <w:jc w:val="center"/>
        <w:rPr>
          <w:rFonts w:cs="Arial"/>
          <w:b/>
          <w:color w:val="000000"/>
          <w:sz w:val="24"/>
          <w:szCs w:val="24"/>
        </w:rPr>
      </w:pPr>
    </w:p>
    <w:p w14:paraId="5D255702" w14:textId="5EA742FB" w:rsidR="00B615E5" w:rsidRPr="00CC6466" w:rsidRDefault="00E35916" w:rsidP="00CC6466">
      <w:pPr>
        <w:pStyle w:val="Prrafodelista"/>
        <w:spacing w:line="240" w:lineRule="auto"/>
        <w:ind w:left="0"/>
        <w:jc w:val="center"/>
        <w:rPr>
          <w:rFonts w:cs="Arial"/>
          <w:b/>
          <w:color w:val="000000"/>
          <w:sz w:val="24"/>
          <w:szCs w:val="24"/>
        </w:rPr>
      </w:pPr>
      <w:r w:rsidRPr="00042540">
        <w:rPr>
          <w:rFonts w:cs="Arial"/>
          <w:b/>
          <w:color w:val="000000"/>
          <w:sz w:val="24"/>
          <w:szCs w:val="24"/>
        </w:rPr>
        <w:t>RESOLUTIVOS:</w:t>
      </w:r>
    </w:p>
    <w:p w14:paraId="7C87DABD" w14:textId="77777777" w:rsidR="00B615E5" w:rsidRDefault="00B615E5" w:rsidP="00E35916">
      <w:pPr>
        <w:pStyle w:val="Prrafodelista"/>
        <w:spacing w:after="120" w:line="240" w:lineRule="auto"/>
        <w:ind w:left="0"/>
        <w:jc w:val="both"/>
        <w:rPr>
          <w:rFonts w:cs="Arial"/>
          <w:color w:val="000000" w:themeColor="text1"/>
          <w:sz w:val="24"/>
          <w:szCs w:val="24"/>
        </w:rPr>
      </w:pPr>
    </w:p>
    <w:p w14:paraId="57422458" w14:textId="5AF1FE6A" w:rsidR="00E35916" w:rsidRPr="002F662D" w:rsidRDefault="00EE6CDF" w:rsidP="00E35916">
      <w:pPr>
        <w:pStyle w:val="Prrafodelista"/>
        <w:spacing w:after="120" w:line="240" w:lineRule="auto"/>
        <w:ind w:left="0"/>
        <w:jc w:val="both"/>
        <w:rPr>
          <w:rFonts w:cs="Arial"/>
          <w:color w:val="000000" w:themeColor="text1"/>
          <w:sz w:val="24"/>
          <w:szCs w:val="24"/>
        </w:rPr>
      </w:pPr>
      <w:r w:rsidRPr="00B615E5">
        <w:rPr>
          <w:rFonts w:cs="Arial"/>
          <w:b/>
          <w:color w:val="000000" w:themeColor="text1"/>
          <w:sz w:val="24"/>
          <w:szCs w:val="24"/>
        </w:rPr>
        <w:t>PRIMERO. -</w:t>
      </w:r>
      <w:r w:rsidR="00E35916" w:rsidRPr="002F662D">
        <w:rPr>
          <w:rFonts w:cs="Arial"/>
          <w:color w:val="000000" w:themeColor="text1"/>
          <w:sz w:val="24"/>
          <w:szCs w:val="24"/>
        </w:rPr>
        <w:t xml:space="preserve"> Que valorados los aspectos legales, técnicos y económicos y con el fin de asegurar las mejores condiciones disponibles para el Municipio de Zapotlán el Grande, Jalisco, resulta conveniente </w:t>
      </w:r>
      <w:r w:rsidR="00600BA5">
        <w:rPr>
          <w:rFonts w:cs="Arial"/>
          <w:color w:val="000000" w:themeColor="text1"/>
          <w:sz w:val="24"/>
          <w:szCs w:val="24"/>
        </w:rPr>
        <w:t xml:space="preserve">adquirir el </w:t>
      </w:r>
      <w:r w:rsidR="003241AB">
        <w:rPr>
          <w:rFonts w:cs="Arial"/>
          <w:color w:val="000000" w:themeColor="text1"/>
          <w:sz w:val="24"/>
          <w:szCs w:val="24"/>
        </w:rPr>
        <w:t xml:space="preserve">servicio de la empresa RELOJES CENTENARIO S.A. de C.V. </w:t>
      </w:r>
      <w:r w:rsidR="00600BA5">
        <w:rPr>
          <w:rFonts w:cs="Arial"/>
          <w:color w:val="000000" w:themeColor="text1"/>
          <w:sz w:val="24"/>
          <w:szCs w:val="24"/>
        </w:rPr>
        <w:t xml:space="preserve">para realizar </w:t>
      </w:r>
      <w:r w:rsidR="003241AB">
        <w:rPr>
          <w:rFonts w:cs="Arial"/>
          <w:color w:val="000000" w:themeColor="text1"/>
          <w:sz w:val="24"/>
          <w:szCs w:val="24"/>
        </w:rPr>
        <w:t>la reparación y mantenimiento del reloj de la planta alta de Palacio Municipal del M</w:t>
      </w:r>
      <w:r w:rsidR="00600BA5">
        <w:rPr>
          <w:rFonts w:cs="Arial"/>
          <w:color w:val="000000" w:themeColor="text1"/>
          <w:sz w:val="24"/>
          <w:szCs w:val="24"/>
        </w:rPr>
        <w:t xml:space="preserve">unicipio de </w:t>
      </w:r>
      <w:r w:rsidR="007F32A6">
        <w:rPr>
          <w:rFonts w:cs="Arial"/>
          <w:color w:val="000000" w:themeColor="text1"/>
          <w:sz w:val="24"/>
          <w:szCs w:val="24"/>
        </w:rPr>
        <w:t>Zapotlán</w:t>
      </w:r>
      <w:r w:rsidR="00600BA5">
        <w:rPr>
          <w:rFonts w:cs="Arial"/>
          <w:color w:val="000000" w:themeColor="text1"/>
          <w:sz w:val="24"/>
          <w:szCs w:val="24"/>
        </w:rPr>
        <w:t xml:space="preserve"> el Grande Jalisco</w:t>
      </w:r>
      <w:r w:rsidR="00E35916" w:rsidRPr="002F662D">
        <w:rPr>
          <w:rFonts w:cs="Arial"/>
          <w:color w:val="000000" w:themeColor="text1"/>
          <w:sz w:val="24"/>
          <w:szCs w:val="24"/>
        </w:rPr>
        <w:t>.</w:t>
      </w:r>
    </w:p>
    <w:p w14:paraId="1F792886" w14:textId="77777777" w:rsidR="00E35916" w:rsidRPr="002F662D" w:rsidRDefault="00E35916" w:rsidP="00E35916">
      <w:pPr>
        <w:pStyle w:val="ecxmsonormal"/>
        <w:shd w:val="clear" w:color="auto" w:fill="FFFFFF"/>
        <w:spacing w:after="0"/>
        <w:jc w:val="both"/>
        <w:rPr>
          <w:rFonts w:asciiTheme="minorHAnsi" w:eastAsiaTheme="minorHAnsi" w:hAnsiTheme="minorHAnsi" w:cs="Arial"/>
          <w:color w:val="000000" w:themeColor="text1"/>
          <w:lang w:eastAsia="en-US"/>
        </w:rPr>
      </w:pPr>
    </w:p>
    <w:p w14:paraId="06146D62" w14:textId="77777777" w:rsidR="00E35916" w:rsidRPr="00431967" w:rsidRDefault="00E35916" w:rsidP="00E35916">
      <w:pPr>
        <w:pStyle w:val="ecxmsonormal"/>
        <w:shd w:val="clear" w:color="auto" w:fill="FFFFFF"/>
        <w:spacing w:after="0"/>
        <w:jc w:val="both"/>
        <w:rPr>
          <w:rFonts w:asciiTheme="minorHAnsi" w:hAnsiTheme="minorHAnsi" w:cs="Arial"/>
          <w:b/>
          <w:u w:val="single"/>
        </w:rPr>
      </w:pPr>
      <w:r w:rsidRPr="00431967">
        <w:rPr>
          <w:rFonts w:asciiTheme="minorHAnsi" w:hAnsiTheme="minorHAnsi" w:cs="Arial"/>
          <w:b/>
          <w:u w:val="single"/>
        </w:rPr>
        <w:t>Economía</w:t>
      </w:r>
    </w:p>
    <w:p w14:paraId="58B4EDC4" w14:textId="77777777" w:rsidR="00E35916" w:rsidRPr="00042540" w:rsidRDefault="00E35916" w:rsidP="00E35916">
      <w:pPr>
        <w:pStyle w:val="ecxmsonormal"/>
        <w:shd w:val="clear" w:color="auto" w:fill="FFFFFF"/>
        <w:spacing w:after="0"/>
        <w:jc w:val="both"/>
        <w:rPr>
          <w:rFonts w:asciiTheme="minorHAnsi" w:hAnsiTheme="minorHAnsi" w:cs="Arial"/>
          <w:b/>
        </w:rPr>
      </w:pPr>
    </w:p>
    <w:p w14:paraId="73BDF8EF" w14:textId="7C4E6C82" w:rsidR="002F662D" w:rsidRDefault="00E35916" w:rsidP="00E35916">
      <w:pPr>
        <w:jc w:val="both"/>
        <w:rPr>
          <w:rFonts w:cs="Arial"/>
          <w:b/>
          <w:color w:val="000000"/>
        </w:rPr>
      </w:pPr>
      <w:r w:rsidRPr="00042540">
        <w:t>El presente criterio se acredita en virtud de que se</w:t>
      </w:r>
      <w:r w:rsidR="00600BA5">
        <w:t xml:space="preserve"> adquirirá el producto con la empresa persona moral </w:t>
      </w:r>
      <w:r w:rsidR="002F662D" w:rsidRPr="00042540">
        <w:t>que</w:t>
      </w:r>
      <w:r w:rsidRPr="00042540">
        <w:t xml:space="preserve"> </w:t>
      </w:r>
      <w:r>
        <w:t xml:space="preserve">tiene </w:t>
      </w:r>
      <w:r w:rsidRPr="00042540">
        <w:t xml:space="preserve">la capacidad técnica, </w:t>
      </w:r>
      <w:r w:rsidR="003241AB">
        <w:t xml:space="preserve">profesional, </w:t>
      </w:r>
      <w:r w:rsidRPr="00042540">
        <w:t>económica y cumpl</w:t>
      </w:r>
      <w:r>
        <w:t>e</w:t>
      </w:r>
      <w:r w:rsidRPr="00042540">
        <w:t xml:space="preserve"> con estas características,</w:t>
      </w:r>
      <w:r w:rsidR="003241AB">
        <w:t xml:space="preserve"> siendo la única empresa que ofrece servicio de reparación en estos relojes,</w:t>
      </w:r>
      <w:r w:rsidRPr="00042540">
        <w:t xml:space="preserve"> garanti</w:t>
      </w:r>
      <w:r>
        <w:t>za</w:t>
      </w:r>
      <w:r w:rsidRPr="00042540">
        <w:t xml:space="preserve"> buen precio </w:t>
      </w:r>
      <w:r w:rsidR="00600BA5">
        <w:t xml:space="preserve">y </w:t>
      </w:r>
      <w:r>
        <w:t>cumple</w:t>
      </w:r>
      <w:r w:rsidRPr="00042540">
        <w:t xml:space="preserve"> con las condiciones </w:t>
      </w:r>
      <w:r>
        <w:t>requeridas</w:t>
      </w:r>
      <w:r w:rsidRPr="00042540">
        <w:t xml:space="preserve">, en beneficio del Gobierno Municipal. Por lo que se </w:t>
      </w:r>
      <w:r w:rsidR="00A70EFE">
        <w:t>adjudica</w:t>
      </w:r>
      <w:r w:rsidRPr="00042540">
        <w:t xml:space="preserve"> en forma directa a la persona jurídica </w:t>
      </w:r>
      <w:r w:rsidR="003241AB">
        <w:rPr>
          <w:rFonts w:cs="Arial"/>
          <w:b/>
          <w:color w:val="000000"/>
        </w:rPr>
        <w:t xml:space="preserve">RELOJES CENTENARIO S.A. de C.V. </w:t>
      </w:r>
    </w:p>
    <w:p w14:paraId="30E85F69" w14:textId="77777777" w:rsidR="00600BA5" w:rsidRDefault="00600BA5" w:rsidP="00E35916">
      <w:pPr>
        <w:jc w:val="both"/>
        <w:rPr>
          <w:b/>
          <w:bCs/>
        </w:rPr>
      </w:pPr>
    </w:p>
    <w:p w14:paraId="39BDEEB7" w14:textId="77777777" w:rsidR="00600BA5" w:rsidRDefault="00600BA5" w:rsidP="00E35916">
      <w:pPr>
        <w:jc w:val="both"/>
        <w:rPr>
          <w:b/>
          <w:bCs/>
        </w:rPr>
      </w:pPr>
    </w:p>
    <w:p w14:paraId="3531F143" w14:textId="77777777" w:rsidR="00E35916" w:rsidRPr="00431967" w:rsidRDefault="00E35916" w:rsidP="00E35916">
      <w:pPr>
        <w:jc w:val="both"/>
        <w:rPr>
          <w:b/>
          <w:bCs/>
          <w:u w:val="single"/>
        </w:rPr>
      </w:pPr>
      <w:r w:rsidRPr="00431967">
        <w:rPr>
          <w:b/>
          <w:bCs/>
          <w:u w:val="single"/>
        </w:rPr>
        <w:t>Eficiencia</w:t>
      </w:r>
    </w:p>
    <w:p w14:paraId="5801778C" w14:textId="77777777" w:rsidR="00E35916" w:rsidRPr="00042540" w:rsidRDefault="00E35916" w:rsidP="00E35916">
      <w:pPr>
        <w:pStyle w:val="1"/>
        <w:ind w:left="0"/>
        <w:rPr>
          <w:rFonts w:asciiTheme="minorHAnsi" w:hAnsiTheme="minorHAnsi"/>
          <w:bCs/>
        </w:rPr>
      </w:pPr>
      <w:r w:rsidRPr="00042540">
        <w:rPr>
          <w:rFonts w:asciiTheme="minorHAnsi" w:hAnsiTheme="minorHAnsi" w:cs="Tahoma"/>
        </w:rPr>
        <w:t xml:space="preserve">La eficiencia la debemos entender como el uso racional de los medios con que se cuenta para alcanzar un objetivo predeterminado, así como la capacidad de alcanzar los objetivos y metas programadas con el mínimo de recursos disponibles asegurando </w:t>
      </w:r>
      <w:r w:rsidRPr="00042540">
        <w:rPr>
          <w:rFonts w:asciiTheme="minorHAnsi" w:hAnsiTheme="minorHAnsi" w:cs="Tahoma"/>
          <w:bCs/>
        </w:rPr>
        <w:t xml:space="preserve">el logro de los objetivos propuestos en el menor tiempo </w:t>
      </w:r>
      <w:r w:rsidRPr="00042540">
        <w:rPr>
          <w:rFonts w:asciiTheme="minorHAnsi" w:hAnsiTheme="minorHAnsi"/>
          <w:bCs/>
        </w:rPr>
        <w:t>posible, maximizando los recursos disponibles en el Municipio y previendo altos estándares de calidad con los servicios requeridos.</w:t>
      </w:r>
    </w:p>
    <w:p w14:paraId="4B541864" w14:textId="77777777" w:rsidR="00E35916" w:rsidRPr="00042540" w:rsidRDefault="00E35916" w:rsidP="00E35916">
      <w:pPr>
        <w:pStyle w:val="Prrafodelista"/>
        <w:spacing w:after="120" w:line="240" w:lineRule="auto"/>
        <w:ind w:left="0" w:firstLine="708"/>
        <w:jc w:val="both"/>
        <w:rPr>
          <w:sz w:val="24"/>
          <w:szCs w:val="24"/>
        </w:rPr>
      </w:pPr>
    </w:p>
    <w:p w14:paraId="687C62D8" w14:textId="77777777" w:rsidR="00E35916" w:rsidRPr="00431967" w:rsidRDefault="00E35916" w:rsidP="00E35916">
      <w:pPr>
        <w:pStyle w:val="Prrafodelista"/>
        <w:spacing w:before="120" w:after="120" w:line="240" w:lineRule="auto"/>
        <w:ind w:left="0"/>
        <w:jc w:val="both"/>
        <w:rPr>
          <w:b/>
          <w:bCs/>
          <w:sz w:val="24"/>
          <w:szCs w:val="24"/>
          <w:u w:val="single"/>
        </w:rPr>
      </w:pPr>
      <w:r w:rsidRPr="00431967">
        <w:rPr>
          <w:b/>
          <w:bCs/>
          <w:sz w:val="24"/>
          <w:szCs w:val="24"/>
          <w:u w:val="single"/>
        </w:rPr>
        <w:t>Eficacia</w:t>
      </w:r>
    </w:p>
    <w:p w14:paraId="530981A5" w14:textId="1BA822F7" w:rsidR="00600BA5" w:rsidRPr="00042540" w:rsidRDefault="00600BA5" w:rsidP="00600BA5">
      <w:pPr>
        <w:pStyle w:val="Prrafodelista"/>
        <w:spacing w:after="120" w:line="240" w:lineRule="auto"/>
        <w:ind w:left="0"/>
        <w:jc w:val="both"/>
        <w:rPr>
          <w:b/>
          <w:bCs/>
          <w:sz w:val="24"/>
          <w:szCs w:val="24"/>
        </w:rPr>
      </w:pPr>
      <w:r w:rsidRPr="00042540">
        <w:rPr>
          <w:sz w:val="24"/>
          <w:szCs w:val="24"/>
        </w:rPr>
        <w:t xml:space="preserve">Este criterio se acredita, en virtud de que la </w:t>
      </w:r>
      <w:r>
        <w:rPr>
          <w:sz w:val="24"/>
          <w:szCs w:val="24"/>
        </w:rPr>
        <w:t xml:space="preserve">adquisición del </w:t>
      </w:r>
      <w:r w:rsidR="003241AB">
        <w:rPr>
          <w:sz w:val="24"/>
          <w:szCs w:val="24"/>
        </w:rPr>
        <w:t xml:space="preserve">servicio </w:t>
      </w:r>
      <w:r>
        <w:rPr>
          <w:sz w:val="24"/>
          <w:szCs w:val="24"/>
        </w:rPr>
        <w:t>bien antes mencionado, es p</w:t>
      </w:r>
      <w:r w:rsidRPr="00042540">
        <w:rPr>
          <w:sz w:val="24"/>
          <w:szCs w:val="24"/>
        </w:rPr>
        <w:t>recisamente lo que garantiza</w:t>
      </w:r>
      <w:r>
        <w:rPr>
          <w:sz w:val="24"/>
          <w:szCs w:val="24"/>
        </w:rPr>
        <w:t xml:space="preserve"> la </w:t>
      </w:r>
      <w:r w:rsidR="00EE6CDF">
        <w:rPr>
          <w:sz w:val="24"/>
          <w:szCs w:val="24"/>
        </w:rPr>
        <w:t>reparación y</w:t>
      </w:r>
      <w:r w:rsidR="003241AB">
        <w:rPr>
          <w:sz w:val="24"/>
          <w:szCs w:val="24"/>
        </w:rPr>
        <w:t xml:space="preserve"> mantenimiento del reloj que se encuentra en la planta alta del Palacio Municipal d</w:t>
      </w:r>
      <w:r>
        <w:rPr>
          <w:sz w:val="24"/>
          <w:szCs w:val="24"/>
        </w:rPr>
        <w:t>el Municipio de Zapotlán el Grande Jalisco.</w:t>
      </w:r>
      <w:r w:rsidRPr="00042540">
        <w:rPr>
          <w:sz w:val="24"/>
          <w:szCs w:val="24"/>
        </w:rPr>
        <w:t xml:space="preserve">  </w:t>
      </w:r>
    </w:p>
    <w:p w14:paraId="3716A3DD" w14:textId="77777777" w:rsidR="001E0010" w:rsidRPr="001E0010" w:rsidRDefault="001E0010" w:rsidP="001E0010">
      <w:pPr>
        <w:pStyle w:val="Prrafodelista"/>
        <w:spacing w:before="120" w:after="120" w:line="240" w:lineRule="auto"/>
        <w:ind w:left="0"/>
        <w:jc w:val="both"/>
        <w:rPr>
          <w:sz w:val="24"/>
          <w:szCs w:val="24"/>
        </w:rPr>
      </w:pPr>
    </w:p>
    <w:p w14:paraId="62A0A5E3" w14:textId="77777777" w:rsidR="00E35916" w:rsidRPr="00431967" w:rsidRDefault="00E35916" w:rsidP="00E35916">
      <w:pPr>
        <w:pStyle w:val="1"/>
        <w:spacing w:before="120"/>
        <w:ind w:left="0"/>
        <w:contextualSpacing/>
        <w:rPr>
          <w:rFonts w:asciiTheme="minorHAnsi" w:hAnsiTheme="minorHAnsi"/>
          <w:b/>
          <w:bCs/>
          <w:u w:val="single"/>
        </w:rPr>
      </w:pPr>
      <w:r w:rsidRPr="00431967">
        <w:rPr>
          <w:rFonts w:asciiTheme="minorHAnsi" w:hAnsiTheme="minorHAnsi"/>
          <w:b/>
          <w:bCs/>
          <w:u w:val="single"/>
        </w:rPr>
        <w:t xml:space="preserve">Imparcialidad </w:t>
      </w:r>
    </w:p>
    <w:p w14:paraId="19E53CE2" w14:textId="0D9FE9FE" w:rsidR="00E35916" w:rsidRPr="00DF36D1" w:rsidRDefault="00E35916" w:rsidP="00E35916">
      <w:pPr>
        <w:spacing w:before="120" w:after="120"/>
        <w:contextualSpacing/>
        <w:jc w:val="both"/>
        <w:rPr>
          <w:rFonts w:eastAsia="Times New Roman" w:cs="Arial"/>
          <w:b/>
          <w:i/>
          <w:u w:val="single"/>
        </w:rPr>
      </w:pPr>
      <w:r w:rsidRPr="00042540">
        <w:rPr>
          <w:rFonts w:cs="Arial"/>
        </w:rPr>
        <w:t xml:space="preserve">Este criterio se acredita, en virtud de que la selección del procedimiento de </w:t>
      </w:r>
      <w:r>
        <w:rPr>
          <w:rFonts w:cs="Arial"/>
        </w:rPr>
        <w:t>Adquisición Urgente</w:t>
      </w:r>
      <w:r w:rsidR="00600BA5">
        <w:rPr>
          <w:rFonts w:cs="Arial"/>
        </w:rPr>
        <w:t xml:space="preserve"> y por proveedor único</w:t>
      </w:r>
      <w:r w:rsidRPr="00042540">
        <w:rPr>
          <w:rFonts w:cs="Arial"/>
        </w:rPr>
        <w:t xml:space="preserve">, encuadra en el </w:t>
      </w:r>
      <w:r w:rsidR="00600BA5">
        <w:rPr>
          <w:rFonts w:cs="Arial"/>
        </w:rPr>
        <w:t xml:space="preserve">artículo 43 fracción I, numeral I, incisos c) y e) </w:t>
      </w:r>
      <w:r w:rsidR="00396D3C">
        <w:rPr>
          <w:rFonts w:cs="Arial"/>
        </w:rPr>
        <w:t>del Re</w:t>
      </w:r>
      <w:r w:rsidRPr="00DB0868">
        <w:rPr>
          <w:rFonts w:cs="ArialMT"/>
        </w:rPr>
        <w:t>glamento de Compras Gubernamentales, Contratación de Servicios, Arrendamientos y Enajenaciones, para el Municipi</w:t>
      </w:r>
      <w:r w:rsidR="00396D3C">
        <w:rPr>
          <w:rFonts w:cs="ArialMT"/>
        </w:rPr>
        <w:t xml:space="preserve">o de Zapotlán el Grande, </w:t>
      </w:r>
      <w:r>
        <w:rPr>
          <w:rFonts w:cs="Arial"/>
        </w:rPr>
        <w:t xml:space="preserve">conociéndose </w:t>
      </w:r>
      <w:r w:rsidRPr="00042540">
        <w:rPr>
          <w:rFonts w:cs="Arial"/>
        </w:rPr>
        <w:t xml:space="preserve">que el proveedor </w:t>
      </w:r>
      <w:r w:rsidR="003241AB">
        <w:rPr>
          <w:rFonts w:cs="Arial"/>
        </w:rPr>
        <w:t xml:space="preserve">es el único que </w:t>
      </w:r>
      <w:r w:rsidRPr="00042540">
        <w:rPr>
          <w:rFonts w:cs="Arial"/>
        </w:rPr>
        <w:t xml:space="preserve">realiza </w:t>
      </w:r>
      <w:r w:rsidR="003241AB">
        <w:rPr>
          <w:rFonts w:cs="Arial"/>
        </w:rPr>
        <w:t xml:space="preserve">el servicio de reparación y mantenimiento </w:t>
      </w:r>
      <w:r w:rsidRPr="00042540">
        <w:rPr>
          <w:rFonts w:cs="Arial"/>
        </w:rPr>
        <w:t xml:space="preserve">con </w:t>
      </w:r>
      <w:r w:rsidR="00431967">
        <w:rPr>
          <w:rFonts w:cs="Arial"/>
        </w:rPr>
        <w:t>los mejores beneficios para el Gobierno M</w:t>
      </w:r>
      <w:r w:rsidRPr="00042540">
        <w:rPr>
          <w:rFonts w:cs="Arial"/>
        </w:rPr>
        <w:t>unicipal, y que cu</w:t>
      </w:r>
      <w:r w:rsidRPr="00042540">
        <w:rPr>
          <w:rFonts w:cs="Arial"/>
          <w:color w:val="000000"/>
          <w:shd w:val="clear" w:color="auto" w:fill="FFFFFF"/>
        </w:rPr>
        <w:t>enta con la capacidad y experiencia para participar en esta contratación.</w:t>
      </w:r>
    </w:p>
    <w:p w14:paraId="2637BAE5" w14:textId="77777777" w:rsidR="007F32A6" w:rsidRDefault="007F32A6" w:rsidP="00E35916">
      <w:pPr>
        <w:spacing w:before="120" w:after="120"/>
        <w:jc w:val="both"/>
        <w:rPr>
          <w:rFonts w:cs="Arial"/>
          <w:b/>
          <w:bCs/>
          <w:u w:val="single"/>
        </w:rPr>
      </w:pPr>
    </w:p>
    <w:p w14:paraId="26BE22F3" w14:textId="77777777" w:rsidR="009B16A7" w:rsidRDefault="009B16A7" w:rsidP="00E35916">
      <w:pPr>
        <w:spacing w:before="120" w:after="120"/>
        <w:contextualSpacing/>
        <w:jc w:val="both"/>
        <w:rPr>
          <w:rFonts w:cs="Arial"/>
          <w:b/>
          <w:bCs/>
          <w:u w:val="single"/>
        </w:rPr>
      </w:pPr>
    </w:p>
    <w:p w14:paraId="7075447A" w14:textId="77777777" w:rsidR="009B16A7" w:rsidRDefault="009B16A7" w:rsidP="00E35916">
      <w:pPr>
        <w:spacing w:before="120" w:after="120"/>
        <w:contextualSpacing/>
        <w:jc w:val="both"/>
        <w:rPr>
          <w:rFonts w:cs="Arial"/>
          <w:b/>
          <w:bCs/>
          <w:u w:val="single"/>
        </w:rPr>
      </w:pPr>
    </w:p>
    <w:p w14:paraId="3402A2FF" w14:textId="77777777" w:rsidR="00A44397" w:rsidRDefault="00A44397" w:rsidP="00E35916">
      <w:pPr>
        <w:spacing w:before="120" w:after="120"/>
        <w:contextualSpacing/>
        <w:jc w:val="both"/>
        <w:rPr>
          <w:rFonts w:cs="Arial"/>
          <w:b/>
          <w:bCs/>
          <w:u w:val="single"/>
        </w:rPr>
      </w:pPr>
    </w:p>
    <w:p w14:paraId="6433EDFF" w14:textId="77777777" w:rsidR="00A44397" w:rsidRDefault="00A44397" w:rsidP="00E35916">
      <w:pPr>
        <w:spacing w:before="120" w:after="120"/>
        <w:contextualSpacing/>
        <w:jc w:val="both"/>
        <w:rPr>
          <w:rFonts w:cs="Arial"/>
          <w:b/>
          <w:bCs/>
          <w:u w:val="single"/>
        </w:rPr>
      </w:pPr>
    </w:p>
    <w:p w14:paraId="373E35EA" w14:textId="77777777" w:rsidR="00A44397" w:rsidRDefault="00A44397" w:rsidP="00E35916">
      <w:pPr>
        <w:spacing w:before="120" w:after="120"/>
        <w:contextualSpacing/>
        <w:jc w:val="both"/>
        <w:rPr>
          <w:rFonts w:cs="Arial"/>
          <w:b/>
          <w:bCs/>
          <w:u w:val="single"/>
        </w:rPr>
      </w:pPr>
    </w:p>
    <w:p w14:paraId="0A5D6BAB" w14:textId="674F8384" w:rsidR="00E35916" w:rsidRPr="00431967" w:rsidRDefault="00396D3C" w:rsidP="00E35916">
      <w:pPr>
        <w:spacing w:before="120" w:after="120"/>
        <w:contextualSpacing/>
        <w:jc w:val="both"/>
        <w:rPr>
          <w:rFonts w:cs="Arial"/>
          <w:b/>
          <w:bCs/>
          <w:u w:val="single"/>
        </w:rPr>
      </w:pPr>
      <w:r>
        <w:rPr>
          <w:rFonts w:cs="Arial"/>
          <w:b/>
          <w:bCs/>
          <w:u w:val="single"/>
        </w:rPr>
        <w:t>H</w:t>
      </w:r>
      <w:r w:rsidR="00E35916" w:rsidRPr="00431967">
        <w:rPr>
          <w:rFonts w:cs="Arial"/>
          <w:b/>
          <w:bCs/>
          <w:u w:val="single"/>
        </w:rPr>
        <w:t>onradez</w:t>
      </w:r>
    </w:p>
    <w:p w14:paraId="3CF83020" w14:textId="41D86F87" w:rsidR="00E35916" w:rsidRDefault="00E35916" w:rsidP="00E35916">
      <w:pPr>
        <w:spacing w:before="120" w:after="120"/>
        <w:contextualSpacing/>
        <w:jc w:val="both"/>
        <w:rPr>
          <w:rFonts w:cs="Arial"/>
        </w:rPr>
      </w:pPr>
      <w:r w:rsidRPr="00042540">
        <w:rPr>
          <w:rFonts w:cs="Arial"/>
        </w:rPr>
        <w:t xml:space="preserve">Este criterio se acredita en virtud de que se están </w:t>
      </w:r>
      <w:r>
        <w:rPr>
          <w:rFonts w:cs="Arial"/>
        </w:rPr>
        <w:t>utilizando</w:t>
      </w:r>
      <w:r w:rsidRPr="00042540">
        <w:rPr>
          <w:rFonts w:cs="Arial"/>
        </w:rPr>
        <w:t xml:space="preserve"> los medios legales</w:t>
      </w:r>
      <w:r>
        <w:rPr>
          <w:rFonts w:cs="Arial"/>
        </w:rPr>
        <w:t xml:space="preserve"> establecidos</w:t>
      </w:r>
      <w:r w:rsidRPr="00042540">
        <w:rPr>
          <w:rFonts w:cs="Arial"/>
        </w:rPr>
        <w:t xml:space="preserve"> </w:t>
      </w:r>
      <w:r>
        <w:rPr>
          <w:rFonts w:cs="Arial"/>
        </w:rPr>
        <w:t xml:space="preserve">en el </w:t>
      </w:r>
      <w:r w:rsidRPr="00DB0868">
        <w:rPr>
          <w:rFonts w:cs="ArialMT"/>
        </w:rPr>
        <w:t>Reglamento de Compras Gubernamentales, Contratación de Servicios, Arrendamientos y Enajenaciones, para el Municipio de Zapotlán el Grande, Jalisco</w:t>
      </w:r>
      <w:r>
        <w:rPr>
          <w:rFonts w:cs="ArialMT"/>
        </w:rPr>
        <w:t xml:space="preserve">, </w:t>
      </w:r>
      <w:r w:rsidRPr="00042540">
        <w:rPr>
          <w:rFonts w:cs="Arial"/>
        </w:rPr>
        <w:t xml:space="preserve">para llevar a cabo la </w:t>
      </w:r>
      <w:r w:rsidRPr="00042540">
        <w:t>adquisición referida</w:t>
      </w:r>
      <w:r w:rsidRPr="00D23021">
        <w:rPr>
          <w:rFonts w:cs="Arial"/>
        </w:rPr>
        <w:t xml:space="preserve"> </w:t>
      </w:r>
      <w:r w:rsidRPr="00042540">
        <w:rPr>
          <w:rFonts w:cs="Arial"/>
        </w:rPr>
        <w:t xml:space="preserve">a través del procedimiento de </w:t>
      </w:r>
      <w:r>
        <w:rPr>
          <w:rFonts w:cs="Arial"/>
        </w:rPr>
        <w:t xml:space="preserve">adquisición </w:t>
      </w:r>
      <w:r w:rsidR="00E22316">
        <w:rPr>
          <w:rFonts w:cs="Arial"/>
        </w:rPr>
        <w:t>por proveedor único</w:t>
      </w:r>
      <w:r w:rsidRPr="00042540">
        <w:rPr>
          <w:rFonts w:cs="Arial"/>
        </w:rPr>
        <w:t xml:space="preserve">, </w:t>
      </w:r>
      <w:r>
        <w:rPr>
          <w:rFonts w:cs="Arial"/>
        </w:rPr>
        <w:t>justificándose la</w:t>
      </w:r>
      <w:r w:rsidRPr="00042540">
        <w:rPr>
          <w:rFonts w:cs="Arial"/>
        </w:rPr>
        <w:t xml:space="preserve"> excepción a la Licitación Pública.</w:t>
      </w:r>
    </w:p>
    <w:p w14:paraId="34A952F3" w14:textId="77777777" w:rsidR="00E22316" w:rsidRDefault="00E22316" w:rsidP="00A17D50">
      <w:pPr>
        <w:spacing w:before="120" w:after="120"/>
        <w:jc w:val="both"/>
        <w:rPr>
          <w:rFonts w:cs="Arial"/>
          <w:b/>
          <w:u w:val="single"/>
        </w:rPr>
      </w:pPr>
    </w:p>
    <w:p w14:paraId="7F9DF61F" w14:textId="53BB6FE2" w:rsidR="00A17D50" w:rsidRPr="00A17D50" w:rsidRDefault="00E22316" w:rsidP="00A17D50">
      <w:pPr>
        <w:spacing w:before="120" w:after="120"/>
        <w:contextualSpacing/>
        <w:jc w:val="both"/>
        <w:rPr>
          <w:rFonts w:cs="Arial"/>
          <w:b/>
          <w:u w:val="single"/>
        </w:rPr>
      </w:pPr>
      <w:r>
        <w:rPr>
          <w:rFonts w:cs="Arial"/>
          <w:b/>
          <w:u w:val="single"/>
        </w:rPr>
        <w:t>Entregable</w:t>
      </w:r>
    </w:p>
    <w:p w14:paraId="37690242" w14:textId="3A86C124" w:rsidR="006F7FD5" w:rsidRDefault="006F7FD5" w:rsidP="006F7FD5">
      <w:pPr>
        <w:spacing w:after="160" w:line="259" w:lineRule="auto"/>
        <w:rPr>
          <w:rFonts w:cs="Arial"/>
        </w:rPr>
      </w:pPr>
      <w:r>
        <w:rPr>
          <w:rFonts w:cs="Arial"/>
        </w:rPr>
        <w:t>Trabajos a realizar:</w:t>
      </w:r>
    </w:p>
    <w:p w14:paraId="5EAC62CF" w14:textId="28747386" w:rsidR="006F7FD5" w:rsidRDefault="006F7FD5" w:rsidP="006F7FD5">
      <w:pPr>
        <w:pStyle w:val="Prrafodelista"/>
        <w:numPr>
          <w:ilvl w:val="0"/>
          <w:numId w:val="28"/>
        </w:numPr>
        <w:spacing w:after="160" w:line="259" w:lineRule="auto"/>
        <w:rPr>
          <w:rFonts w:cs="Arial"/>
        </w:rPr>
      </w:pPr>
      <w:r>
        <w:rPr>
          <w:rFonts w:cs="Arial"/>
        </w:rPr>
        <w:t>Desmontaje Y Traslado De La Máquina</w:t>
      </w:r>
    </w:p>
    <w:p w14:paraId="119F446B" w14:textId="647D0967" w:rsidR="006F7FD5" w:rsidRDefault="006F7FD5" w:rsidP="006F7FD5">
      <w:pPr>
        <w:pStyle w:val="Prrafodelista"/>
        <w:numPr>
          <w:ilvl w:val="0"/>
          <w:numId w:val="28"/>
        </w:numPr>
        <w:spacing w:after="160" w:line="259" w:lineRule="auto"/>
        <w:rPr>
          <w:rFonts w:cs="Arial"/>
        </w:rPr>
      </w:pPr>
      <w:r>
        <w:rPr>
          <w:rFonts w:cs="Arial"/>
        </w:rPr>
        <w:t>Fabricación Y Cambios De Engranes Desgastados</w:t>
      </w:r>
    </w:p>
    <w:p w14:paraId="3B0BE429" w14:textId="4C0559D8" w:rsidR="006F7FD5" w:rsidRDefault="006F7FD5" w:rsidP="006F7FD5">
      <w:pPr>
        <w:pStyle w:val="Prrafodelista"/>
        <w:numPr>
          <w:ilvl w:val="0"/>
          <w:numId w:val="28"/>
        </w:numPr>
        <w:spacing w:after="160" w:line="259" w:lineRule="auto"/>
        <w:rPr>
          <w:rFonts w:cs="Arial"/>
        </w:rPr>
      </w:pPr>
      <w:r>
        <w:rPr>
          <w:rFonts w:cs="Arial"/>
        </w:rPr>
        <w:t>Ajuste De Maquinaria General</w:t>
      </w:r>
    </w:p>
    <w:p w14:paraId="143ED56A" w14:textId="3C464515" w:rsidR="006F7FD5" w:rsidRDefault="006F7FD5" w:rsidP="006F7FD5">
      <w:pPr>
        <w:pStyle w:val="Prrafodelista"/>
        <w:numPr>
          <w:ilvl w:val="0"/>
          <w:numId w:val="28"/>
        </w:numPr>
        <w:spacing w:after="160" w:line="259" w:lineRule="auto"/>
        <w:rPr>
          <w:rFonts w:cs="Arial"/>
        </w:rPr>
      </w:pPr>
      <w:r>
        <w:rPr>
          <w:rFonts w:cs="Arial"/>
        </w:rPr>
        <w:t>Ajuste De Minutería Y Limpieza De Carátula</w:t>
      </w:r>
    </w:p>
    <w:p w14:paraId="5C01AB46" w14:textId="6C4C8AFE" w:rsidR="006F7FD5" w:rsidRDefault="006F7FD5" w:rsidP="006F7FD5">
      <w:pPr>
        <w:pStyle w:val="Prrafodelista"/>
        <w:numPr>
          <w:ilvl w:val="0"/>
          <w:numId w:val="28"/>
        </w:numPr>
        <w:spacing w:after="160" w:line="259" w:lineRule="auto"/>
        <w:rPr>
          <w:rFonts w:cs="Arial"/>
        </w:rPr>
      </w:pPr>
      <w:r>
        <w:rPr>
          <w:rFonts w:cs="Arial"/>
        </w:rPr>
        <w:t>Rectificación De La Maquina</w:t>
      </w:r>
    </w:p>
    <w:p w14:paraId="010389C0" w14:textId="38B4F19C" w:rsidR="006F7FD5" w:rsidRDefault="006F7FD5" w:rsidP="006F7FD5">
      <w:pPr>
        <w:pStyle w:val="Prrafodelista"/>
        <w:numPr>
          <w:ilvl w:val="0"/>
          <w:numId w:val="28"/>
        </w:numPr>
        <w:spacing w:after="160" w:line="259" w:lineRule="auto"/>
        <w:rPr>
          <w:rFonts w:cs="Arial"/>
        </w:rPr>
      </w:pPr>
      <w:r>
        <w:rPr>
          <w:rFonts w:cs="Arial"/>
        </w:rPr>
        <w:t xml:space="preserve">Fabricación De Flechas </w:t>
      </w:r>
    </w:p>
    <w:p w14:paraId="7B6FBA77" w14:textId="2BD6A8BE" w:rsidR="006F7FD5" w:rsidRDefault="006F7FD5" w:rsidP="006F7FD5">
      <w:pPr>
        <w:pStyle w:val="Prrafodelista"/>
        <w:numPr>
          <w:ilvl w:val="0"/>
          <w:numId w:val="28"/>
        </w:numPr>
        <w:spacing w:after="160" w:line="259" w:lineRule="auto"/>
        <w:rPr>
          <w:rFonts w:cs="Arial"/>
        </w:rPr>
      </w:pPr>
      <w:r>
        <w:rPr>
          <w:rFonts w:cs="Arial"/>
        </w:rPr>
        <w:t xml:space="preserve">Cambio </w:t>
      </w:r>
      <w:r w:rsidR="00A44397">
        <w:rPr>
          <w:rFonts w:cs="Arial"/>
        </w:rPr>
        <w:t>a</w:t>
      </w:r>
      <w:r>
        <w:rPr>
          <w:rFonts w:cs="Arial"/>
        </w:rPr>
        <w:t xml:space="preserve"> Sistema Automático Con Reserva De 4 A 6 Horas </w:t>
      </w:r>
    </w:p>
    <w:p w14:paraId="7CC1FB57" w14:textId="62322BEA" w:rsidR="006F7FD5" w:rsidRDefault="006F7FD5" w:rsidP="006F7FD5">
      <w:pPr>
        <w:pStyle w:val="Prrafodelista"/>
        <w:numPr>
          <w:ilvl w:val="0"/>
          <w:numId w:val="28"/>
        </w:numPr>
        <w:spacing w:after="160" w:line="259" w:lineRule="auto"/>
        <w:rPr>
          <w:rFonts w:cs="Arial"/>
        </w:rPr>
      </w:pPr>
      <w:r>
        <w:rPr>
          <w:rFonts w:cs="Arial"/>
        </w:rPr>
        <w:t>Fabricación De Labios De Ancora</w:t>
      </w:r>
    </w:p>
    <w:p w14:paraId="5DBB9062" w14:textId="47F7B400" w:rsidR="006F7FD5" w:rsidRDefault="006F7FD5" w:rsidP="006F7FD5">
      <w:pPr>
        <w:pStyle w:val="Prrafodelista"/>
        <w:numPr>
          <w:ilvl w:val="0"/>
          <w:numId w:val="28"/>
        </w:numPr>
        <w:spacing w:after="160" w:line="259" w:lineRule="auto"/>
        <w:rPr>
          <w:rFonts w:cs="Arial"/>
        </w:rPr>
      </w:pPr>
      <w:r>
        <w:rPr>
          <w:rFonts w:cs="Arial"/>
        </w:rPr>
        <w:t>Ajuste De Campanas</w:t>
      </w:r>
    </w:p>
    <w:p w14:paraId="69250AA2" w14:textId="244B5492" w:rsidR="006F7FD5" w:rsidRDefault="006F7FD5" w:rsidP="006F7FD5">
      <w:pPr>
        <w:pStyle w:val="Prrafodelista"/>
        <w:numPr>
          <w:ilvl w:val="0"/>
          <w:numId w:val="28"/>
        </w:numPr>
        <w:spacing w:after="160" w:line="259" w:lineRule="auto"/>
        <w:rPr>
          <w:rFonts w:cs="Arial"/>
        </w:rPr>
      </w:pPr>
      <w:r>
        <w:rPr>
          <w:rFonts w:cs="Arial"/>
        </w:rPr>
        <w:t>Sincronización De Tiempos. Horas Y Cuartos De Horas</w:t>
      </w:r>
    </w:p>
    <w:p w14:paraId="0123A246" w14:textId="4B12EB4D" w:rsidR="006F7FD5" w:rsidRDefault="006F7FD5" w:rsidP="006F7FD5">
      <w:pPr>
        <w:pStyle w:val="Prrafodelista"/>
        <w:numPr>
          <w:ilvl w:val="0"/>
          <w:numId w:val="28"/>
        </w:numPr>
        <w:spacing w:after="160" w:line="259" w:lineRule="auto"/>
        <w:rPr>
          <w:rFonts w:cs="Arial"/>
        </w:rPr>
      </w:pPr>
      <w:r>
        <w:rPr>
          <w:rFonts w:cs="Arial"/>
        </w:rPr>
        <w:t>Pintura Del Chasis</w:t>
      </w:r>
    </w:p>
    <w:p w14:paraId="710A1003" w14:textId="18C343F6" w:rsidR="006F7FD5" w:rsidRDefault="006F7FD5" w:rsidP="006F7FD5">
      <w:pPr>
        <w:pStyle w:val="Prrafodelista"/>
        <w:numPr>
          <w:ilvl w:val="0"/>
          <w:numId w:val="28"/>
        </w:numPr>
        <w:spacing w:after="160" w:line="259" w:lineRule="auto"/>
        <w:rPr>
          <w:rFonts w:cs="Arial"/>
        </w:rPr>
      </w:pPr>
      <w:r>
        <w:rPr>
          <w:rFonts w:cs="Arial"/>
        </w:rPr>
        <w:t>Colocación De Cables Para Campanas</w:t>
      </w:r>
    </w:p>
    <w:p w14:paraId="0E12AECF" w14:textId="7BE6EDE1" w:rsidR="006F7FD5" w:rsidRDefault="006F7FD5" w:rsidP="006F7FD5">
      <w:pPr>
        <w:pStyle w:val="Prrafodelista"/>
        <w:numPr>
          <w:ilvl w:val="0"/>
          <w:numId w:val="28"/>
        </w:numPr>
        <w:spacing w:after="160" w:line="259" w:lineRule="auto"/>
        <w:rPr>
          <w:rFonts w:cs="Arial"/>
        </w:rPr>
      </w:pPr>
      <w:r>
        <w:rPr>
          <w:rFonts w:cs="Arial"/>
        </w:rPr>
        <w:t>Fabricación De Bujes</w:t>
      </w:r>
    </w:p>
    <w:p w14:paraId="5F0B4AF3" w14:textId="32A4E558" w:rsidR="006F7FD5" w:rsidRDefault="006F7FD5" w:rsidP="006F7FD5">
      <w:pPr>
        <w:pStyle w:val="Prrafodelista"/>
        <w:numPr>
          <w:ilvl w:val="0"/>
          <w:numId w:val="28"/>
        </w:numPr>
        <w:spacing w:after="160" w:line="259" w:lineRule="auto"/>
        <w:rPr>
          <w:rFonts w:cs="Arial"/>
        </w:rPr>
      </w:pPr>
      <w:r>
        <w:rPr>
          <w:rFonts w:cs="Arial"/>
        </w:rPr>
        <w:t>Pintura En General</w:t>
      </w:r>
    </w:p>
    <w:p w14:paraId="2D91338E" w14:textId="3C26A94B" w:rsidR="006F7FD5" w:rsidRDefault="006F7FD5" w:rsidP="006F7FD5">
      <w:pPr>
        <w:pStyle w:val="Prrafodelista"/>
        <w:numPr>
          <w:ilvl w:val="0"/>
          <w:numId w:val="28"/>
        </w:numPr>
        <w:spacing w:after="160" w:line="259" w:lineRule="auto"/>
        <w:rPr>
          <w:rFonts w:cs="Arial"/>
        </w:rPr>
      </w:pPr>
      <w:r>
        <w:rPr>
          <w:rFonts w:cs="Arial"/>
        </w:rPr>
        <w:t>Reinstalación</w:t>
      </w:r>
    </w:p>
    <w:p w14:paraId="4EA78D4D" w14:textId="00CDD025" w:rsidR="006F7FD5" w:rsidRDefault="006F7FD5" w:rsidP="006F7FD5">
      <w:pPr>
        <w:pStyle w:val="Prrafodelista"/>
        <w:numPr>
          <w:ilvl w:val="0"/>
          <w:numId w:val="28"/>
        </w:numPr>
        <w:spacing w:after="160" w:line="259" w:lineRule="auto"/>
        <w:rPr>
          <w:rFonts w:cs="Arial"/>
        </w:rPr>
      </w:pPr>
      <w:r>
        <w:rPr>
          <w:rFonts w:cs="Arial"/>
        </w:rPr>
        <w:t>Capacitación Para Su Mantenimiento Preventivo De 3 A 5 Personas</w:t>
      </w:r>
    </w:p>
    <w:p w14:paraId="71623292" w14:textId="44A08751" w:rsidR="006F7FD5" w:rsidRDefault="006F7FD5" w:rsidP="006F7FD5">
      <w:pPr>
        <w:pStyle w:val="Prrafodelista"/>
        <w:numPr>
          <w:ilvl w:val="0"/>
          <w:numId w:val="28"/>
        </w:numPr>
        <w:spacing w:after="160" w:line="259" w:lineRule="auto"/>
        <w:rPr>
          <w:rFonts w:cs="Arial"/>
        </w:rPr>
      </w:pPr>
      <w:r>
        <w:rPr>
          <w:rFonts w:cs="Arial"/>
        </w:rPr>
        <w:t>Prueba Final Y Calibración</w:t>
      </w:r>
    </w:p>
    <w:p w14:paraId="1CA9C309" w14:textId="0F2A13E8" w:rsidR="006F7FD5" w:rsidRPr="006F7FD5" w:rsidRDefault="006F7FD5" w:rsidP="006F7FD5">
      <w:pPr>
        <w:pStyle w:val="Prrafodelista"/>
        <w:numPr>
          <w:ilvl w:val="0"/>
          <w:numId w:val="28"/>
        </w:numPr>
        <w:spacing w:after="160" w:line="259" w:lineRule="auto"/>
        <w:rPr>
          <w:rFonts w:cs="Arial"/>
        </w:rPr>
      </w:pPr>
      <w:r>
        <w:rPr>
          <w:rFonts w:cs="Arial"/>
        </w:rPr>
        <w:t>Instructivo Del Reloj.</w:t>
      </w:r>
    </w:p>
    <w:p w14:paraId="40E315B9" w14:textId="77777777" w:rsidR="00017CF1" w:rsidRDefault="00017CF1" w:rsidP="00431967">
      <w:pPr>
        <w:spacing w:after="160" w:line="259" w:lineRule="auto"/>
        <w:contextualSpacing/>
        <w:rPr>
          <w:rFonts w:cs="ArialMT"/>
          <w:b/>
          <w:u w:val="single"/>
        </w:rPr>
      </w:pPr>
    </w:p>
    <w:p w14:paraId="62A5FE24" w14:textId="77777777" w:rsidR="00431967" w:rsidRPr="00431967" w:rsidRDefault="00431967" w:rsidP="00431967">
      <w:pPr>
        <w:spacing w:after="160" w:line="259" w:lineRule="auto"/>
        <w:contextualSpacing/>
        <w:rPr>
          <w:rFonts w:cs="ArialMT"/>
          <w:b/>
          <w:u w:val="single"/>
        </w:rPr>
      </w:pPr>
      <w:r w:rsidRPr="00431967">
        <w:rPr>
          <w:rFonts w:cs="ArialMT"/>
          <w:b/>
          <w:u w:val="single"/>
        </w:rPr>
        <w:t>Lugar de Entrega.</w:t>
      </w:r>
    </w:p>
    <w:p w14:paraId="151398DA" w14:textId="494BC145" w:rsidR="00431967" w:rsidRPr="00431967" w:rsidRDefault="006F7FD5" w:rsidP="00431967">
      <w:pPr>
        <w:spacing w:after="160" w:line="259" w:lineRule="auto"/>
        <w:contextualSpacing/>
        <w:rPr>
          <w:rFonts w:cs="ArialMT"/>
        </w:rPr>
      </w:pPr>
      <w:r>
        <w:rPr>
          <w:rFonts w:cs="ArialMT"/>
        </w:rPr>
        <w:t>Palacio</w:t>
      </w:r>
      <w:r w:rsidR="00E22316">
        <w:rPr>
          <w:rFonts w:cs="ArialMT"/>
        </w:rPr>
        <w:t xml:space="preserve"> Municipal </w:t>
      </w:r>
      <w:r>
        <w:rPr>
          <w:rFonts w:cs="ArialMT"/>
        </w:rPr>
        <w:t>del municipio de Zapotlán el Grande</w:t>
      </w:r>
      <w:r w:rsidR="00E22316">
        <w:rPr>
          <w:rFonts w:cs="ArialMT"/>
        </w:rPr>
        <w:t>.</w:t>
      </w:r>
    </w:p>
    <w:p w14:paraId="7E8F8CEF" w14:textId="77777777" w:rsidR="00A17D50" w:rsidRDefault="00A17D50" w:rsidP="00431967">
      <w:pPr>
        <w:spacing w:after="160" w:line="259" w:lineRule="auto"/>
        <w:contextualSpacing/>
        <w:rPr>
          <w:rFonts w:cs="ArialMT"/>
          <w:b/>
          <w:u w:val="single"/>
        </w:rPr>
      </w:pPr>
    </w:p>
    <w:p w14:paraId="7E62C21F" w14:textId="77777777" w:rsidR="00431967" w:rsidRPr="00431967" w:rsidRDefault="00431967" w:rsidP="00431967">
      <w:pPr>
        <w:spacing w:after="160" w:line="259" w:lineRule="auto"/>
        <w:contextualSpacing/>
        <w:rPr>
          <w:rFonts w:cs="ArialMT"/>
          <w:b/>
          <w:u w:val="single"/>
        </w:rPr>
      </w:pPr>
      <w:r w:rsidRPr="00431967">
        <w:rPr>
          <w:rFonts w:cs="ArialMT"/>
          <w:b/>
          <w:u w:val="single"/>
        </w:rPr>
        <w:t>Forma de Pago.</w:t>
      </w:r>
    </w:p>
    <w:p w14:paraId="75189EC3" w14:textId="5586BCF0" w:rsidR="00431967" w:rsidRDefault="00E22316" w:rsidP="00017CF1">
      <w:pPr>
        <w:spacing w:line="256" w:lineRule="auto"/>
        <w:jc w:val="both"/>
        <w:rPr>
          <w:rFonts w:cs="ArialMT"/>
        </w:rPr>
      </w:pPr>
      <w:r>
        <w:rPr>
          <w:rFonts w:cs="ArialMT"/>
        </w:rPr>
        <w:t>De contado a</w:t>
      </w:r>
      <w:r w:rsidR="00EE6CDF">
        <w:rPr>
          <w:rFonts w:cs="ArialMT"/>
        </w:rPr>
        <w:t xml:space="preserve"> la entrega</w:t>
      </w:r>
      <w:r>
        <w:rPr>
          <w:rFonts w:cs="ArialMT"/>
        </w:rPr>
        <w:t xml:space="preserve"> del producto.</w:t>
      </w:r>
    </w:p>
    <w:p w14:paraId="118F0748" w14:textId="77777777" w:rsidR="00E22316" w:rsidRDefault="00E22316" w:rsidP="00017CF1">
      <w:pPr>
        <w:spacing w:line="256" w:lineRule="auto"/>
        <w:jc w:val="both"/>
        <w:rPr>
          <w:rFonts w:cs="ArialMT"/>
        </w:rPr>
      </w:pPr>
    </w:p>
    <w:p w14:paraId="0E3496B7" w14:textId="1286A740" w:rsidR="00DB2BF9" w:rsidRDefault="00E35916" w:rsidP="00E35916">
      <w:pPr>
        <w:spacing w:before="120" w:after="120"/>
        <w:jc w:val="both"/>
        <w:rPr>
          <w:rFonts w:cs="Arial"/>
        </w:rPr>
      </w:pPr>
      <w:r w:rsidRPr="00042540">
        <w:rPr>
          <w:b/>
          <w:bCs/>
        </w:rPr>
        <w:t xml:space="preserve">SEGUNDO. </w:t>
      </w:r>
      <w:r w:rsidRPr="00042540">
        <w:rPr>
          <w:bCs/>
        </w:rPr>
        <w:t>S</w:t>
      </w:r>
      <w:r w:rsidRPr="00042540">
        <w:t xml:space="preserve">e emite el presente Dictamen de procedencia debidamente motivado y fundado de conformidad con </w:t>
      </w:r>
      <w:r w:rsidRPr="00042540">
        <w:rPr>
          <w:rFonts w:eastAsia="Times New Roman" w:cs="Arial"/>
          <w:b/>
          <w:i/>
          <w:u w:val="single"/>
        </w:rPr>
        <w:t>Reglamento de compras gubernamentales, contratación de servicios, arrendamientos y enajenaciones, para el Municipio de Zapotlán el Grande</w:t>
      </w:r>
      <w:r w:rsidRPr="00042540">
        <w:t xml:space="preserve">,  </w:t>
      </w:r>
      <w:r w:rsidRPr="00042540">
        <w:rPr>
          <w:rFonts w:cs="Arial"/>
        </w:rPr>
        <w:t xml:space="preserve">  </w:t>
      </w:r>
    </w:p>
    <w:p w14:paraId="6E06E1BC" w14:textId="77777777" w:rsidR="00E22316" w:rsidRDefault="00E22316" w:rsidP="00E35916">
      <w:pPr>
        <w:jc w:val="both"/>
      </w:pPr>
    </w:p>
    <w:p w14:paraId="06BE3697" w14:textId="77777777" w:rsidR="007D09BD" w:rsidRDefault="007D09BD" w:rsidP="00E35916">
      <w:pPr>
        <w:spacing w:after="240"/>
        <w:jc w:val="both"/>
        <w:rPr>
          <w:b/>
        </w:rPr>
      </w:pPr>
    </w:p>
    <w:p w14:paraId="37546C32" w14:textId="77777777" w:rsidR="007D09BD" w:rsidRDefault="007D09BD" w:rsidP="00E35916">
      <w:pPr>
        <w:spacing w:after="240"/>
        <w:jc w:val="both"/>
        <w:rPr>
          <w:b/>
        </w:rPr>
      </w:pPr>
    </w:p>
    <w:p w14:paraId="65144B20" w14:textId="77777777" w:rsidR="00A44397" w:rsidRDefault="00A44397" w:rsidP="00E35916">
      <w:pPr>
        <w:spacing w:after="240"/>
        <w:jc w:val="both"/>
        <w:rPr>
          <w:b/>
        </w:rPr>
      </w:pPr>
    </w:p>
    <w:p w14:paraId="20D1F6D1" w14:textId="72AD8EEF" w:rsidR="00E35916" w:rsidRPr="00042540" w:rsidRDefault="00E35916" w:rsidP="00E35916">
      <w:pPr>
        <w:spacing w:after="240"/>
        <w:jc w:val="both"/>
      </w:pPr>
      <w:r w:rsidRPr="00042540">
        <w:rPr>
          <w:b/>
        </w:rPr>
        <w:t>TERCERO.-</w:t>
      </w:r>
      <w:r w:rsidRPr="00042540">
        <w:t xml:space="preserve"> Notifíquese el contenido del presente dictamen, en la sesión del comité de adquisiciones gubernamentales, contratación de servicios, arrendamientos y enajenaciones, para el M</w:t>
      </w:r>
      <w:r w:rsidR="00E22316">
        <w:t>unicipio de Zapotlán el Grande,</w:t>
      </w:r>
      <w:r w:rsidRPr="00042540">
        <w:t xml:space="preserve"> </w:t>
      </w:r>
      <w:r w:rsidR="00E22316">
        <w:t>p</w:t>
      </w:r>
      <w:r w:rsidRPr="00042540">
        <w:t xml:space="preserve">ara los fines legales y administrativos a que haya lugar. </w:t>
      </w:r>
    </w:p>
    <w:p w14:paraId="29BF4F39" w14:textId="6B90C0E5" w:rsidR="00341696" w:rsidRDefault="00DB2BF9" w:rsidP="00341696">
      <w:pPr>
        <w:spacing w:after="240"/>
        <w:jc w:val="both"/>
      </w:pPr>
      <w:r>
        <w:t>Así lo provee y dictamina.</w:t>
      </w:r>
    </w:p>
    <w:p w14:paraId="46EF895C" w14:textId="77777777" w:rsidR="002F46FF" w:rsidRDefault="002F46FF" w:rsidP="0025288A">
      <w:pPr>
        <w:spacing w:after="240"/>
        <w:ind w:left="708" w:hanging="708"/>
        <w:jc w:val="both"/>
      </w:pPr>
    </w:p>
    <w:p w14:paraId="6E756BB5" w14:textId="77777777" w:rsidR="002F46FF" w:rsidRDefault="002F46FF" w:rsidP="0025288A">
      <w:pPr>
        <w:spacing w:after="240"/>
        <w:ind w:left="708" w:hanging="708"/>
        <w:jc w:val="both"/>
      </w:pPr>
    </w:p>
    <w:p w14:paraId="2B4F15E6" w14:textId="77777777" w:rsidR="00341696" w:rsidRPr="00623EAD" w:rsidRDefault="00341696" w:rsidP="00341696">
      <w:pPr>
        <w:pStyle w:val="Sinespaciado"/>
        <w:spacing w:line="240" w:lineRule="atLeast"/>
        <w:jc w:val="center"/>
        <w:rPr>
          <w:rFonts w:asciiTheme="minorHAnsi" w:hAnsiTheme="minorHAnsi"/>
          <w:b/>
          <w:lang w:eastAsia="en-US"/>
        </w:rPr>
      </w:pPr>
      <w:r w:rsidRPr="00623EAD">
        <w:rPr>
          <w:rFonts w:asciiTheme="minorHAnsi" w:hAnsiTheme="minorHAnsi"/>
          <w:b/>
          <w:lang w:eastAsia="en-US"/>
        </w:rPr>
        <w:t>MCI. ROSA MARIA SANCHEZ SANCHEZ</w:t>
      </w:r>
    </w:p>
    <w:p w14:paraId="1407EA61" w14:textId="77777777" w:rsidR="00341696" w:rsidRDefault="00341696" w:rsidP="00341696">
      <w:pPr>
        <w:pStyle w:val="Sinespaciado"/>
        <w:spacing w:line="240" w:lineRule="atLeast"/>
        <w:jc w:val="center"/>
        <w:rPr>
          <w:rFonts w:asciiTheme="minorHAnsi" w:hAnsiTheme="minorHAnsi"/>
          <w:b/>
          <w:lang w:eastAsia="en-US"/>
        </w:rPr>
      </w:pPr>
      <w:r w:rsidRPr="00623EAD">
        <w:rPr>
          <w:rFonts w:asciiTheme="minorHAnsi" w:hAnsiTheme="minorHAnsi"/>
          <w:b/>
          <w:lang w:eastAsia="en-US"/>
        </w:rPr>
        <w:t>Coordinadora de Proveeduría Municipal</w:t>
      </w:r>
    </w:p>
    <w:p w14:paraId="74C78578" w14:textId="77777777" w:rsidR="002F46FF" w:rsidRDefault="002F46FF" w:rsidP="00341696">
      <w:pPr>
        <w:pStyle w:val="Sinespaciado"/>
        <w:spacing w:line="240" w:lineRule="atLeast"/>
        <w:jc w:val="center"/>
        <w:rPr>
          <w:rFonts w:asciiTheme="minorHAnsi" w:hAnsiTheme="minorHAnsi"/>
          <w:b/>
          <w:lang w:eastAsia="en-US"/>
        </w:rPr>
      </w:pPr>
    </w:p>
    <w:p w14:paraId="25583485" w14:textId="77777777" w:rsidR="002F46FF" w:rsidRDefault="002F46FF" w:rsidP="00341696">
      <w:pPr>
        <w:pStyle w:val="Sinespaciado"/>
        <w:spacing w:line="240" w:lineRule="atLeast"/>
        <w:jc w:val="center"/>
        <w:rPr>
          <w:rFonts w:asciiTheme="minorHAnsi" w:hAnsiTheme="minorHAnsi"/>
          <w:b/>
          <w:lang w:eastAsia="en-US"/>
        </w:rPr>
      </w:pPr>
    </w:p>
    <w:p w14:paraId="43E3A9C2" w14:textId="77777777" w:rsidR="002F46FF" w:rsidRPr="00623EAD" w:rsidRDefault="002F46FF" w:rsidP="00341696">
      <w:pPr>
        <w:pStyle w:val="Sinespaciado"/>
        <w:spacing w:line="240" w:lineRule="atLeast"/>
        <w:jc w:val="center"/>
        <w:rPr>
          <w:rFonts w:asciiTheme="minorHAnsi" w:hAnsiTheme="minorHAnsi"/>
          <w:b/>
          <w:lang w:eastAsia="en-US"/>
        </w:rPr>
      </w:pPr>
    </w:p>
    <w:p w14:paraId="0EB74C34" w14:textId="6005305A" w:rsidR="00341696" w:rsidRDefault="00341696" w:rsidP="00341696">
      <w:pPr>
        <w:pStyle w:val="Sinespaciado"/>
        <w:spacing w:line="240" w:lineRule="atLeast"/>
        <w:jc w:val="center"/>
        <w:rPr>
          <w:rFonts w:asciiTheme="minorHAnsi" w:hAnsiTheme="minorHAnsi"/>
          <w:b/>
          <w:lang w:eastAsia="en-US"/>
        </w:rPr>
      </w:pPr>
      <w:r>
        <w:rPr>
          <w:rFonts w:asciiTheme="minorHAnsi" w:hAnsiTheme="minorHAnsi"/>
          <w:b/>
          <w:lang w:eastAsia="en-US"/>
        </w:rPr>
        <w:t>Ciudad Guzmán, Municipio</w:t>
      </w:r>
      <w:r w:rsidRPr="00623EAD">
        <w:rPr>
          <w:rFonts w:asciiTheme="minorHAnsi" w:hAnsiTheme="minorHAnsi"/>
          <w:b/>
          <w:lang w:eastAsia="en-US"/>
        </w:rPr>
        <w:t xml:space="preserve"> De Zapotlán el Grande Jalisco a </w:t>
      </w:r>
      <w:r w:rsidR="007C0D13">
        <w:rPr>
          <w:rFonts w:asciiTheme="minorHAnsi" w:hAnsiTheme="minorHAnsi"/>
          <w:b/>
          <w:lang w:eastAsia="en-US"/>
        </w:rPr>
        <w:t>1</w:t>
      </w:r>
      <w:r w:rsidR="00A44397">
        <w:rPr>
          <w:rFonts w:asciiTheme="minorHAnsi" w:hAnsiTheme="minorHAnsi"/>
          <w:b/>
          <w:lang w:eastAsia="en-US"/>
        </w:rPr>
        <w:t>8</w:t>
      </w:r>
      <w:r w:rsidR="007D09BD">
        <w:rPr>
          <w:rFonts w:asciiTheme="minorHAnsi" w:hAnsiTheme="minorHAnsi"/>
          <w:b/>
          <w:lang w:eastAsia="en-US"/>
        </w:rPr>
        <w:t xml:space="preserve"> de agosto</w:t>
      </w:r>
      <w:r w:rsidR="00DC2E7A">
        <w:rPr>
          <w:rFonts w:asciiTheme="minorHAnsi" w:hAnsiTheme="minorHAnsi"/>
          <w:b/>
          <w:lang w:eastAsia="en-US"/>
        </w:rPr>
        <w:t xml:space="preserve">  </w:t>
      </w:r>
      <w:r w:rsidRPr="00623EAD">
        <w:rPr>
          <w:rFonts w:asciiTheme="minorHAnsi" w:hAnsiTheme="minorHAnsi"/>
          <w:b/>
          <w:lang w:eastAsia="en-US"/>
        </w:rPr>
        <w:t>de 2022</w:t>
      </w:r>
    </w:p>
    <w:p w14:paraId="1627880F" w14:textId="77777777" w:rsidR="002D3671" w:rsidRPr="002D3671" w:rsidRDefault="002D3671" w:rsidP="002D3671">
      <w:pPr>
        <w:pStyle w:val="Sinespaciado"/>
        <w:spacing w:line="240" w:lineRule="atLeast"/>
        <w:jc w:val="center"/>
        <w:rPr>
          <w:rFonts w:eastAsiaTheme="minorEastAsia"/>
          <w:b/>
          <w:i/>
          <w:sz w:val="20"/>
          <w:szCs w:val="20"/>
          <w:lang w:val="es-ES_tradnl"/>
        </w:rPr>
      </w:pPr>
      <w:r w:rsidRPr="002D3671">
        <w:rPr>
          <w:rFonts w:eastAsiaTheme="minorEastAsia"/>
          <w:b/>
          <w:i/>
          <w:sz w:val="20"/>
          <w:szCs w:val="20"/>
          <w:lang w:val="es-ES_tradnl"/>
        </w:rPr>
        <w:t>“2022 AÑO DE LA ATENCIÓN INTEGRAL A NIÑAS, NIÑOS Y ADOLECENTES CON CANCER EN JALISCO”</w:t>
      </w:r>
    </w:p>
    <w:p w14:paraId="5F3DD1AC" w14:textId="33C02C5D" w:rsidR="00341696" w:rsidRPr="002D3671" w:rsidRDefault="002D3671" w:rsidP="002D3671">
      <w:pPr>
        <w:pStyle w:val="Sinespaciado"/>
        <w:spacing w:line="240" w:lineRule="atLeast"/>
        <w:jc w:val="center"/>
        <w:rPr>
          <w:rFonts w:asciiTheme="minorHAnsi" w:hAnsiTheme="minorHAnsi"/>
          <w:b/>
          <w:sz w:val="20"/>
          <w:szCs w:val="20"/>
          <w:lang w:val="en-US"/>
        </w:rPr>
      </w:pPr>
      <w:r w:rsidRPr="002D3671">
        <w:rPr>
          <w:rFonts w:eastAsiaTheme="minorEastAsia"/>
          <w:b/>
          <w:i/>
          <w:sz w:val="20"/>
          <w:szCs w:val="20"/>
          <w:lang w:val="es-ES_tradnl"/>
        </w:rPr>
        <w:t>“2022, AÑO DEL CINCUENTA ANIVERSARIO DEL INSTITUTO TECNOLOGICO DE CIUDAD GUZMAN”</w:t>
      </w:r>
    </w:p>
    <w:p w14:paraId="74F24060" w14:textId="77777777" w:rsidR="00341696" w:rsidRPr="004063B8" w:rsidRDefault="00341696">
      <w:pPr>
        <w:rPr>
          <w:rFonts w:asciiTheme="majorHAnsi" w:hAnsiTheme="majorHAnsi"/>
        </w:rPr>
      </w:pPr>
    </w:p>
    <w:sectPr w:rsidR="00341696" w:rsidRPr="004063B8" w:rsidSect="00A17D50">
      <w:headerReference w:type="even" r:id="rId8"/>
      <w:headerReference w:type="default" r:id="rId9"/>
      <w:headerReference w:type="firs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8475D" w14:textId="77777777" w:rsidR="00BB2603" w:rsidRDefault="00BB2603" w:rsidP="007C73C4">
      <w:r>
        <w:separator/>
      </w:r>
    </w:p>
  </w:endnote>
  <w:endnote w:type="continuationSeparator" w:id="0">
    <w:p w14:paraId="327ADA76" w14:textId="77777777" w:rsidR="00BB2603" w:rsidRDefault="00BB2603"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FA70A" w14:textId="77777777" w:rsidR="00BB2603" w:rsidRDefault="00BB2603" w:rsidP="007C73C4">
      <w:r>
        <w:separator/>
      </w:r>
    </w:p>
  </w:footnote>
  <w:footnote w:type="continuationSeparator" w:id="0">
    <w:p w14:paraId="318134E1" w14:textId="77777777" w:rsidR="00BB2603" w:rsidRDefault="00BB2603"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BB2603">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7C73C4" w:rsidRDefault="00BB2603">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53ADA" w:rsidRPr="00A53ADA">
      <w:rPr>
        <w:noProof/>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BB2603">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1" w15:restartNumberingAfterBreak="0">
    <w:nsid w:val="1139652B"/>
    <w:multiLevelType w:val="hybridMultilevel"/>
    <w:tmpl w:val="FDE62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A36062"/>
    <w:multiLevelType w:val="hybridMultilevel"/>
    <w:tmpl w:val="9DC058A0"/>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B43FE7"/>
    <w:multiLevelType w:val="hybridMultilevel"/>
    <w:tmpl w:val="E7203CFA"/>
    <w:lvl w:ilvl="0" w:tplc="2228B060">
      <w:start w:val="249"/>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2B30F2"/>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CD4C16"/>
    <w:multiLevelType w:val="hybridMultilevel"/>
    <w:tmpl w:val="B756CD8E"/>
    <w:lvl w:ilvl="0" w:tplc="B93A771A">
      <w:start w:val="249"/>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E71440"/>
    <w:multiLevelType w:val="hybridMultilevel"/>
    <w:tmpl w:val="944CBE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960A37"/>
    <w:multiLevelType w:val="hybridMultilevel"/>
    <w:tmpl w:val="E640E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2A0B0C"/>
    <w:multiLevelType w:val="hybridMultilevel"/>
    <w:tmpl w:val="2AE28496"/>
    <w:lvl w:ilvl="0" w:tplc="E81067E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CD8790B"/>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EC4A37"/>
    <w:multiLevelType w:val="hybridMultilevel"/>
    <w:tmpl w:val="AB2C4A16"/>
    <w:lvl w:ilvl="0" w:tplc="5000704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9704AE"/>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534C4E6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8A0268"/>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54165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D3578B7"/>
    <w:multiLevelType w:val="hybridMultilevel"/>
    <w:tmpl w:val="AC3ACD62"/>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EB3B3D"/>
    <w:multiLevelType w:val="hybridMultilevel"/>
    <w:tmpl w:val="C6786B7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3613E97"/>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DE52FD"/>
    <w:multiLevelType w:val="hybridMultilevel"/>
    <w:tmpl w:val="F1480A66"/>
    <w:lvl w:ilvl="0" w:tplc="AAA886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410BB0"/>
    <w:multiLevelType w:val="hybridMultilevel"/>
    <w:tmpl w:val="13AE5616"/>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5E6C59"/>
    <w:multiLevelType w:val="hybridMultilevel"/>
    <w:tmpl w:val="FEF474D0"/>
    <w:lvl w:ilvl="0" w:tplc="F6A0171C">
      <w:start w:val="3"/>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79F61F3B"/>
    <w:multiLevelType w:val="hybridMultilevel"/>
    <w:tmpl w:val="A07AEC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F397CA3"/>
    <w:multiLevelType w:val="hybridMultilevel"/>
    <w:tmpl w:val="9CDC4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10"/>
  </w:num>
  <w:num w:numId="4">
    <w:abstractNumId w:val="14"/>
  </w:num>
  <w:num w:numId="5">
    <w:abstractNumId w:val="18"/>
  </w:num>
  <w:num w:numId="6">
    <w:abstractNumId w:val="2"/>
  </w:num>
  <w:num w:numId="7">
    <w:abstractNumId w:val="21"/>
  </w:num>
  <w:num w:numId="8">
    <w:abstractNumId w:val="23"/>
  </w:num>
  <w:num w:numId="9">
    <w:abstractNumId w:val="20"/>
  </w:num>
  <w:num w:numId="10">
    <w:abstractNumId w:val="16"/>
  </w:num>
  <w:num w:numId="11">
    <w:abstractNumId w:val="13"/>
  </w:num>
  <w:num w:numId="12">
    <w:abstractNumId w:val="9"/>
  </w:num>
  <w:num w:numId="13">
    <w:abstractNumId w:val="4"/>
  </w:num>
  <w:num w:numId="14">
    <w:abstractNumId w:val="17"/>
  </w:num>
  <w:num w:numId="15">
    <w:abstractNumId w:val="15"/>
  </w:num>
  <w:num w:numId="16">
    <w:abstractNumId w:val="22"/>
  </w:num>
  <w:num w:numId="17">
    <w:abstractNumId w:val="11"/>
  </w:num>
  <w:num w:numId="18">
    <w:abstractNumId w:val="24"/>
  </w:num>
  <w:num w:numId="19">
    <w:abstractNumId w:val="12"/>
  </w:num>
  <w:num w:numId="20">
    <w:abstractNumId w:val="0"/>
  </w:num>
  <w:num w:numId="21">
    <w:abstractNumId w:val="19"/>
  </w:num>
  <w:num w:numId="22">
    <w:abstractNumId w:val="25"/>
  </w:num>
  <w:num w:numId="23">
    <w:abstractNumId w:val="6"/>
  </w:num>
  <w:num w:numId="24">
    <w:abstractNumId w:val="7"/>
  </w:num>
  <w:num w:numId="25">
    <w:abstractNumId w:val="1"/>
  </w:num>
  <w:num w:numId="26">
    <w:abstractNumId w:val="26"/>
  </w:num>
  <w:num w:numId="27">
    <w:abstractNumId w:val="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3A5A"/>
    <w:rsid w:val="00004666"/>
    <w:rsid w:val="0000508B"/>
    <w:rsid w:val="00007BB5"/>
    <w:rsid w:val="00017CF1"/>
    <w:rsid w:val="00027A00"/>
    <w:rsid w:val="00033684"/>
    <w:rsid w:val="0004285B"/>
    <w:rsid w:val="00065BF1"/>
    <w:rsid w:val="00066037"/>
    <w:rsid w:val="000925DD"/>
    <w:rsid w:val="000B1AF5"/>
    <w:rsid w:val="000E7B9F"/>
    <w:rsid w:val="00103713"/>
    <w:rsid w:val="00117982"/>
    <w:rsid w:val="00124D03"/>
    <w:rsid w:val="00192F00"/>
    <w:rsid w:val="001B29D8"/>
    <w:rsid w:val="001E0010"/>
    <w:rsid w:val="00215BD3"/>
    <w:rsid w:val="0025288A"/>
    <w:rsid w:val="00263760"/>
    <w:rsid w:val="002D07F9"/>
    <w:rsid w:val="002D3671"/>
    <w:rsid w:val="002E363D"/>
    <w:rsid w:val="002F0C56"/>
    <w:rsid w:val="002F2542"/>
    <w:rsid w:val="002F46FF"/>
    <w:rsid w:val="002F662D"/>
    <w:rsid w:val="0032126F"/>
    <w:rsid w:val="003241AB"/>
    <w:rsid w:val="0032575C"/>
    <w:rsid w:val="00335637"/>
    <w:rsid w:val="00341696"/>
    <w:rsid w:val="00343F39"/>
    <w:rsid w:val="00396D3C"/>
    <w:rsid w:val="003C14D9"/>
    <w:rsid w:val="003D519E"/>
    <w:rsid w:val="003E6757"/>
    <w:rsid w:val="004063B8"/>
    <w:rsid w:val="00406E6D"/>
    <w:rsid w:val="00423DA4"/>
    <w:rsid w:val="00431967"/>
    <w:rsid w:val="00433B55"/>
    <w:rsid w:val="004372C4"/>
    <w:rsid w:val="00481454"/>
    <w:rsid w:val="00494F99"/>
    <w:rsid w:val="004E7E0E"/>
    <w:rsid w:val="005113E7"/>
    <w:rsid w:val="0053018E"/>
    <w:rsid w:val="00536932"/>
    <w:rsid w:val="0054496A"/>
    <w:rsid w:val="00555C3F"/>
    <w:rsid w:val="00565320"/>
    <w:rsid w:val="005657C9"/>
    <w:rsid w:val="00576A8E"/>
    <w:rsid w:val="00583601"/>
    <w:rsid w:val="005A27ED"/>
    <w:rsid w:val="005A4BB7"/>
    <w:rsid w:val="005A53BF"/>
    <w:rsid w:val="005C1824"/>
    <w:rsid w:val="005C5899"/>
    <w:rsid w:val="005D04AD"/>
    <w:rsid w:val="005E1505"/>
    <w:rsid w:val="005E4B69"/>
    <w:rsid w:val="005E6482"/>
    <w:rsid w:val="005E6D7C"/>
    <w:rsid w:val="00600BA5"/>
    <w:rsid w:val="006122C6"/>
    <w:rsid w:val="00625BF2"/>
    <w:rsid w:val="006354AC"/>
    <w:rsid w:val="00657D4F"/>
    <w:rsid w:val="006611E7"/>
    <w:rsid w:val="006760A7"/>
    <w:rsid w:val="00684E46"/>
    <w:rsid w:val="006A14EE"/>
    <w:rsid w:val="006A5E51"/>
    <w:rsid w:val="006B0C61"/>
    <w:rsid w:val="006B2CD9"/>
    <w:rsid w:val="006B557A"/>
    <w:rsid w:val="006C5845"/>
    <w:rsid w:val="006D03B0"/>
    <w:rsid w:val="006D5348"/>
    <w:rsid w:val="006E5E11"/>
    <w:rsid w:val="006F7FD5"/>
    <w:rsid w:val="0070488D"/>
    <w:rsid w:val="00712EB3"/>
    <w:rsid w:val="007242F2"/>
    <w:rsid w:val="00751BCB"/>
    <w:rsid w:val="0077601A"/>
    <w:rsid w:val="007905ED"/>
    <w:rsid w:val="007919F1"/>
    <w:rsid w:val="007A7C9F"/>
    <w:rsid w:val="007C0D13"/>
    <w:rsid w:val="007C73C4"/>
    <w:rsid w:val="007D09BD"/>
    <w:rsid w:val="007E2C0A"/>
    <w:rsid w:val="007E4201"/>
    <w:rsid w:val="007F32A6"/>
    <w:rsid w:val="00806EBB"/>
    <w:rsid w:val="00823010"/>
    <w:rsid w:val="00845C4C"/>
    <w:rsid w:val="0084700C"/>
    <w:rsid w:val="00873D89"/>
    <w:rsid w:val="008B5359"/>
    <w:rsid w:val="008C4774"/>
    <w:rsid w:val="00903F8E"/>
    <w:rsid w:val="009109D4"/>
    <w:rsid w:val="00920222"/>
    <w:rsid w:val="009209BC"/>
    <w:rsid w:val="00980DC7"/>
    <w:rsid w:val="00981602"/>
    <w:rsid w:val="009B16A7"/>
    <w:rsid w:val="009C0A03"/>
    <w:rsid w:val="009E4C5C"/>
    <w:rsid w:val="009F08BA"/>
    <w:rsid w:val="00A06736"/>
    <w:rsid w:val="00A17D50"/>
    <w:rsid w:val="00A22A95"/>
    <w:rsid w:val="00A35FB5"/>
    <w:rsid w:val="00A44397"/>
    <w:rsid w:val="00A5207B"/>
    <w:rsid w:val="00A53ADA"/>
    <w:rsid w:val="00A54DD7"/>
    <w:rsid w:val="00A70EFE"/>
    <w:rsid w:val="00A72F54"/>
    <w:rsid w:val="00A8416F"/>
    <w:rsid w:val="00A850C4"/>
    <w:rsid w:val="00A908FA"/>
    <w:rsid w:val="00A9113A"/>
    <w:rsid w:val="00AB4549"/>
    <w:rsid w:val="00AE2BC9"/>
    <w:rsid w:val="00AF7257"/>
    <w:rsid w:val="00B30F3F"/>
    <w:rsid w:val="00B32326"/>
    <w:rsid w:val="00B4265D"/>
    <w:rsid w:val="00B53FC1"/>
    <w:rsid w:val="00B615E5"/>
    <w:rsid w:val="00B66F86"/>
    <w:rsid w:val="00B76792"/>
    <w:rsid w:val="00B97E31"/>
    <w:rsid w:val="00BB2603"/>
    <w:rsid w:val="00BB4AFC"/>
    <w:rsid w:val="00BB5DCD"/>
    <w:rsid w:val="00BC7391"/>
    <w:rsid w:val="00C02F8D"/>
    <w:rsid w:val="00C121E1"/>
    <w:rsid w:val="00C1657C"/>
    <w:rsid w:val="00C44E47"/>
    <w:rsid w:val="00C47FD4"/>
    <w:rsid w:val="00C52675"/>
    <w:rsid w:val="00C71752"/>
    <w:rsid w:val="00C84F2D"/>
    <w:rsid w:val="00C9347C"/>
    <w:rsid w:val="00C95B80"/>
    <w:rsid w:val="00CA1973"/>
    <w:rsid w:val="00CA1C3A"/>
    <w:rsid w:val="00CC591B"/>
    <w:rsid w:val="00CC6466"/>
    <w:rsid w:val="00CD265F"/>
    <w:rsid w:val="00CF21BB"/>
    <w:rsid w:val="00D35B5D"/>
    <w:rsid w:val="00D36B03"/>
    <w:rsid w:val="00D526E7"/>
    <w:rsid w:val="00D7199E"/>
    <w:rsid w:val="00DA7755"/>
    <w:rsid w:val="00DB2BF9"/>
    <w:rsid w:val="00DC0143"/>
    <w:rsid w:val="00DC2E7A"/>
    <w:rsid w:val="00DE7C31"/>
    <w:rsid w:val="00DF36D1"/>
    <w:rsid w:val="00E119F2"/>
    <w:rsid w:val="00E128C0"/>
    <w:rsid w:val="00E205EA"/>
    <w:rsid w:val="00E22316"/>
    <w:rsid w:val="00E26023"/>
    <w:rsid w:val="00E35916"/>
    <w:rsid w:val="00E460B7"/>
    <w:rsid w:val="00E675CB"/>
    <w:rsid w:val="00E8387F"/>
    <w:rsid w:val="00E93498"/>
    <w:rsid w:val="00E95928"/>
    <w:rsid w:val="00E96812"/>
    <w:rsid w:val="00EA2B90"/>
    <w:rsid w:val="00EB079F"/>
    <w:rsid w:val="00EB0C74"/>
    <w:rsid w:val="00EB4A24"/>
    <w:rsid w:val="00EC14D5"/>
    <w:rsid w:val="00ED3174"/>
    <w:rsid w:val="00EE6CDF"/>
    <w:rsid w:val="00EE78B8"/>
    <w:rsid w:val="00F03A55"/>
    <w:rsid w:val="00F279B6"/>
    <w:rsid w:val="00F43AB4"/>
    <w:rsid w:val="00F7371E"/>
    <w:rsid w:val="00F830E5"/>
    <w:rsid w:val="00F84C99"/>
    <w:rsid w:val="00FA53AF"/>
    <w:rsid w:val="00FB267E"/>
    <w:rsid w:val="00FC2C49"/>
    <w:rsid w:val="00FD662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498"/>
  </w:style>
  <w:style w:type="paragraph" w:styleId="Ttulo1">
    <w:name w:val="heading 1"/>
    <w:basedOn w:val="Normal"/>
    <w:next w:val="Normal"/>
    <w:link w:val="Ttulo1Car"/>
    <w:uiPriority w:val="9"/>
    <w:qFormat/>
    <w:rsid w:val="00E35916"/>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6A14EE"/>
    <w:pPr>
      <w:spacing w:after="200" w:line="276" w:lineRule="auto"/>
      <w:ind w:left="720"/>
      <w:contextualSpacing/>
    </w:pPr>
    <w:rPr>
      <w:rFonts w:eastAsiaTheme="minorHAnsi"/>
      <w:sz w:val="22"/>
      <w:szCs w:val="22"/>
      <w:lang w:val="es-MX" w:eastAsia="en-US"/>
    </w:rPr>
  </w:style>
  <w:style w:type="table" w:styleId="Tablaconcuadrcula">
    <w:name w:val="Table Grid"/>
    <w:basedOn w:val="Tablanormal"/>
    <w:uiPriority w:val="59"/>
    <w:rsid w:val="000B1AF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1"/>
    <w:locked/>
    <w:rsid w:val="000B1AF5"/>
    <w:rPr>
      <w:rFonts w:eastAsiaTheme="minorHAnsi"/>
      <w:sz w:val="22"/>
      <w:szCs w:val="22"/>
      <w:lang w:val="es-MX" w:eastAsia="en-US"/>
    </w:rPr>
  </w:style>
  <w:style w:type="paragraph" w:customStyle="1" w:styleId="Default">
    <w:name w:val="Default"/>
    <w:rsid w:val="00192F00"/>
    <w:pPr>
      <w:autoSpaceDE w:val="0"/>
      <w:autoSpaceDN w:val="0"/>
      <w:adjustRightInd w:val="0"/>
    </w:pPr>
    <w:rPr>
      <w:rFonts w:ascii="Bookman Old Style" w:eastAsiaTheme="minorHAnsi" w:hAnsi="Bookman Old Style" w:cs="Bookman Old Style"/>
      <w:color w:val="000000"/>
      <w:lang w:val="es-MX" w:eastAsia="en-US"/>
    </w:rPr>
  </w:style>
  <w:style w:type="paragraph" w:customStyle="1" w:styleId="texto">
    <w:name w:val="texto"/>
    <w:basedOn w:val="Normal"/>
    <w:rsid w:val="00341696"/>
    <w:pPr>
      <w:spacing w:after="101" w:line="216" w:lineRule="atLeast"/>
      <w:ind w:firstLine="288"/>
      <w:jc w:val="both"/>
    </w:pPr>
    <w:rPr>
      <w:rFonts w:ascii="Arial" w:eastAsia="Times New Roman" w:hAnsi="Arial" w:cs="Times New Roman"/>
      <w:sz w:val="18"/>
      <w:szCs w:val="20"/>
      <w:lang w:val="es-MX"/>
    </w:rPr>
  </w:style>
  <w:style w:type="paragraph" w:customStyle="1" w:styleId="1">
    <w:name w:val="1"/>
    <w:basedOn w:val="Normal"/>
    <w:next w:val="Sangradetextonormal"/>
    <w:rsid w:val="00341696"/>
    <w:pPr>
      <w:ind w:left="360"/>
      <w:jc w:val="both"/>
    </w:pPr>
    <w:rPr>
      <w:rFonts w:ascii="Arial" w:eastAsia="Times New Roman" w:hAnsi="Arial" w:cs="Arial"/>
      <w:lang w:val="es-ES"/>
    </w:rPr>
  </w:style>
  <w:style w:type="paragraph" w:customStyle="1" w:styleId="ecxmsonormal">
    <w:name w:val="ecxmsonormal"/>
    <w:basedOn w:val="Normal"/>
    <w:rsid w:val="00341696"/>
    <w:pPr>
      <w:spacing w:after="324"/>
    </w:pPr>
    <w:rPr>
      <w:rFonts w:ascii="Times New Roman" w:eastAsia="Times New Roman" w:hAnsi="Times New Roman" w:cs="Times New Roman"/>
      <w:lang w:val="es-MX" w:eastAsia="es-MX"/>
    </w:rPr>
  </w:style>
  <w:style w:type="character" w:customStyle="1" w:styleId="SinespaciadoCar">
    <w:name w:val="Sin espaciado Car"/>
    <w:basedOn w:val="Fuentedeprrafopredeter"/>
    <w:link w:val="Sinespaciado"/>
    <w:uiPriority w:val="1"/>
    <w:locked/>
    <w:rsid w:val="00341696"/>
    <w:rPr>
      <w:rFonts w:ascii="Calibri" w:eastAsia="Times New Roman" w:hAnsi="Calibri" w:cs="Calibri"/>
      <w:lang w:val="es-ES"/>
    </w:rPr>
  </w:style>
  <w:style w:type="paragraph" w:styleId="Sinespaciado">
    <w:name w:val="No Spacing"/>
    <w:link w:val="SinespaciadoCar"/>
    <w:uiPriority w:val="1"/>
    <w:qFormat/>
    <w:rsid w:val="00341696"/>
    <w:rPr>
      <w:rFonts w:ascii="Calibri" w:eastAsia="Times New Roman" w:hAnsi="Calibri" w:cs="Calibri"/>
      <w:lang w:val="es-ES"/>
    </w:rPr>
  </w:style>
  <w:style w:type="paragraph" w:styleId="Sangradetextonormal">
    <w:name w:val="Body Text Indent"/>
    <w:basedOn w:val="Normal"/>
    <w:link w:val="SangradetextonormalCar"/>
    <w:uiPriority w:val="99"/>
    <w:semiHidden/>
    <w:unhideWhenUsed/>
    <w:rsid w:val="00341696"/>
    <w:pPr>
      <w:spacing w:after="120"/>
      <w:ind w:left="283"/>
    </w:pPr>
  </w:style>
  <w:style w:type="character" w:customStyle="1" w:styleId="SangradetextonormalCar">
    <w:name w:val="Sangría de texto normal Car"/>
    <w:basedOn w:val="Fuentedeprrafopredeter"/>
    <w:link w:val="Sangradetextonormal"/>
    <w:uiPriority w:val="99"/>
    <w:semiHidden/>
    <w:rsid w:val="00341696"/>
    <w:rPr>
      <w:noProof/>
    </w:rPr>
  </w:style>
  <w:style w:type="paragraph" w:styleId="Textoindependiente">
    <w:name w:val="Body Text"/>
    <w:basedOn w:val="Normal"/>
    <w:link w:val="TextoindependienteCar"/>
    <w:uiPriority w:val="99"/>
    <w:semiHidden/>
    <w:unhideWhenUsed/>
    <w:rsid w:val="00E35916"/>
    <w:pPr>
      <w:spacing w:after="120"/>
    </w:pPr>
  </w:style>
  <w:style w:type="character" w:customStyle="1" w:styleId="TextoindependienteCar">
    <w:name w:val="Texto independiente Car"/>
    <w:basedOn w:val="Fuentedeprrafopredeter"/>
    <w:link w:val="Textoindependiente"/>
    <w:uiPriority w:val="99"/>
    <w:semiHidden/>
    <w:rsid w:val="00E35916"/>
  </w:style>
  <w:style w:type="character" w:customStyle="1" w:styleId="Ttulo1Car">
    <w:name w:val="Título 1 Car"/>
    <w:basedOn w:val="Fuentedeprrafopredeter"/>
    <w:link w:val="Ttulo1"/>
    <w:uiPriority w:val="9"/>
    <w:rsid w:val="00E35916"/>
    <w:rPr>
      <w:rFonts w:asciiTheme="majorHAnsi" w:eastAsiaTheme="majorEastAsia" w:hAnsiTheme="majorHAnsi" w:cstheme="majorBidi"/>
      <w:color w:val="365F91" w:themeColor="accent1" w:themeShade="BF"/>
      <w:sz w:val="32"/>
      <w:szCs w:val="32"/>
      <w:lang w:val="es-MX" w:eastAsia="es-MX"/>
    </w:rPr>
  </w:style>
  <w:style w:type="character" w:customStyle="1" w:styleId="hgkelc">
    <w:name w:val="hgkelc"/>
    <w:basedOn w:val="Fuentedeprrafopredeter"/>
    <w:rsid w:val="00CA1973"/>
  </w:style>
  <w:style w:type="character" w:styleId="Textoennegrita">
    <w:name w:val="Strong"/>
    <w:basedOn w:val="Fuentedeprrafopredeter"/>
    <w:uiPriority w:val="22"/>
    <w:qFormat/>
    <w:rsid w:val="00CA1973"/>
    <w:rPr>
      <w:b/>
      <w:bCs/>
    </w:rPr>
  </w:style>
  <w:style w:type="paragraph" w:styleId="Textodeglobo">
    <w:name w:val="Balloon Text"/>
    <w:basedOn w:val="Normal"/>
    <w:link w:val="TextodegloboCar"/>
    <w:uiPriority w:val="99"/>
    <w:semiHidden/>
    <w:unhideWhenUsed/>
    <w:rsid w:val="002F46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46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DCD38-778D-450B-A90B-5BABBB4A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1683</Words>
  <Characters>9261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Isabel Madrigal Lopez</cp:lastModifiedBy>
  <cp:revision>2</cp:revision>
  <cp:lastPrinted>2022-07-11T20:00:00Z</cp:lastPrinted>
  <dcterms:created xsi:type="dcterms:W3CDTF">2022-10-18T17:29:00Z</dcterms:created>
  <dcterms:modified xsi:type="dcterms:W3CDTF">2022-10-18T17:29:00Z</dcterms:modified>
</cp:coreProperties>
</file>