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34" w:rsidRPr="006C7252" w:rsidRDefault="008C5234" w:rsidP="008C5234">
      <w:pPr>
        <w:pStyle w:val="Sinespaciado"/>
        <w:jc w:val="both"/>
        <w:rPr>
          <w:rFonts w:ascii="Arial" w:hAnsi="Arial" w:cs="Arial"/>
          <w:b/>
          <w:sz w:val="24"/>
          <w:szCs w:val="24"/>
        </w:rPr>
      </w:pPr>
      <w:bookmarkStart w:id="0" w:name="_GoBack"/>
      <w:bookmarkEnd w:id="0"/>
      <w:r w:rsidRPr="006C7252">
        <w:rPr>
          <w:rFonts w:ascii="Arial" w:hAnsi="Arial" w:cs="Arial"/>
          <w:b/>
          <w:sz w:val="24"/>
          <w:szCs w:val="24"/>
        </w:rPr>
        <w:t xml:space="preserve">HONORABLE AYUNTAMIENTO CONSTITUCIONAL </w:t>
      </w:r>
    </w:p>
    <w:p w:rsidR="008C5234" w:rsidRPr="006C7252" w:rsidRDefault="008C5234" w:rsidP="008C5234">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8C5234" w:rsidRDefault="008C5234" w:rsidP="008C5234">
      <w:pPr>
        <w:pStyle w:val="Sinespaciado"/>
        <w:jc w:val="both"/>
        <w:rPr>
          <w:rFonts w:ascii="Arial" w:hAnsi="Arial" w:cs="Arial"/>
          <w:sz w:val="24"/>
          <w:szCs w:val="24"/>
        </w:rPr>
      </w:pPr>
      <w:r w:rsidRPr="006C7252">
        <w:rPr>
          <w:rFonts w:ascii="Arial" w:hAnsi="Arial" w:cs="Arial"/>
          <w:b/>
          <w:sz w:val="24"/>
          <w:szCs w:val="24"/>
        </w:rPr>
        <w:t xml:space="preserve">P R E S E N T E </w:t>
      </w:r>
    </w:p>
    <w:p w:rsidR="008C5234" w:rsidRDefault="008C5234" w:rsidP="008C5234">
      <w:pPr>
        <w:pStyle w:val="Sinespaciado"/>
        <w:jc w:val="both"/>
        <w:rPr>
          <w:rFonts w:ascii="Arial" w:hAnsi="Arial" w:cs="Arial"/>
          <w:sz w:val="24"/>
          <w:szCs w:val="24"/>
        </w:rPr>
      </w:pPr>
    </w:p>
    <w:p w:rsidR="008C5234" w:rsidRDefault="008C5234" w:rsidP="008C5234">
      <w:pPr>
        <w:pStyle w:val="Sinespaciado"/>
        <w:jc w:val="both"/>
        <w:rPr>
          <w:rFonts w:ascii="Arial" w:hAnsi="Arial" w:cs="Arial"/>
          <w:sz w:val="24"/>
          <w:szCs w:val="24"/>
        </w:rPr>
      </w:pPr>
    </w:p>
    <w:p w:rsidR="008C5234" w:rsidRDefault="008C5234" w:rsidP="008C5234">
      <w:pPr>
        <w:pStyle w:val="Sinespaciado"/>
        <w:jc w:val="both"/>
        <w:rPr>
          <w:rFonts w:ascii="Arial" w:hAnsi="Arial" w:cs="Arial"/>
          <w:sz w:val="24"/>
          <w:szCs w:val="24"/>
        </w:rPr>
      </w:pPr>
    </w:p>
    <w:p w:rsidR="008C5234" w:rsidRDefault="008C5234" w:rsidP="008C5234">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C. JORGE D</w:t>
      </w:r>
      <w:r w:rsidR="00E126C7">
        <w:rPr>
          <w:rFonts w:ascii="Arial" w:hAnsi="Arial" w:cs="Arial"/>
          <w:b/>
          <w:sz w:val="24"/>
          <w:szCs w:val="24"/>
        </w:rPr>
        <w:t>E JESÚS JUÁREZ PARRA, C.</w:t>
      </w:r>
      <w:r w:rsidRPr="00D2500B">
        <w:rPr>
          <w:rFonts w:ascii="Arial" w:hAnsi="Arial" w:cs="Arial"/>
          <w:b/>
          <w:sz w:val="24"/>
          <w:szCs w:val="24"/>
        </w:rPr>
        <w:t xml:space="preserve"> LAURA ELENA MARTÍNEZ RUVALCABA, </w:t>
      </w:r>
      <w:r w:rsidR="00E126C7">
        <w:rPr>
          <w:rFonts w:ascii="Arial" w:hAnsi="Arial" w:cs="Arial"/>
          <w:b/>
          <w:sz w:val="24"/>
          <w:szCs w:val="24"/>
        </w:rPr>
        <w:t>C.</w:t>
      </w:r>
      <w:r w:rsidRPr="00D2500B">
        <w:rPr>
          <w:rFonts w:ascii="Arial" w:hAnsi="Arial" w:cs="Arial"/>
          <w:b/>
          <w:sz w:val="24"/>
          <w:szCs w:val="24"/>
        </w:rPr>
        <w:t xml:space="preserve"> TANIA MAGDALENA BERNARDINO JUÁRE</w:t>
      </w:r>
      <w:r w:rsidR="00E126C7">
        <w:rPr>
          <w:rFonts w:ascii="Arial" w:hAnsi="Arial" w:cs="Arial"/>
          <w:b/>
          <w:sz w:val="24"/>
          <w:szCs w:val="24"/>
        </w:rPr>
        <w:t>Z, C. MAGALI CASILLAS CONTRERAS y</w:t>
      </w:r>
      <w:r w:rsidRPr="00D2500B">
        <w:rPr>
          <w:rFonts w:ascii="Arial" w:hAnsi="Arial" w:cs="Arial"/>
          <w:b/>
          <w:sz w:val="24"/>
          <w:szCs w:val="24"/>
        </w:rPr>
        <w:t xml:space="preserve"> C. DIANA LAURA ORTEGA PALAFOX, </w:t>
      </w:r>
      <w:r>
        <w:rPr>
          <w:rFonts w:ascii="Arial" w:hAnsi="Arial" w:cs="Arial"/>
          <w:sz w:val="24"/>
          <w:szCs w:val="24"/>
        </w:rPr>
        <w:t>con el carácter de Regidores integrantes de la Comisión Edilicia Permanente de Hacienda Pública y Patrimonio Municipal</w:t>
      </w:r>
      <w:r w:rsidR="00E126C7">
        <w:rPr>
          <w:rFonts w:ascii="Arial" w:hAnsi="Arial" w:cs="Arial"/>
          <w:sz w:val="24"/>
          <w:szCs w:val="24"/>
        </w:rPr>
        <w:t>,</w:t>
      </w:r>
      <w:r w:rsidR="009F328D">
        <w:rPr>
          <w:rFonts w:ascii="Arial" w:hAnsi="Arial" w:cs="Arial"/>
          <w:sz w:val="24"/>
          <w:szCs w:val="24"/>
        </w:rPr>
        <w:t xml:space="preserve"> como convocante y </w:t>
      </w:r>
      <w:r w:rsidR="009F328D" w:rsidRPr="009F328D">
        <w:rPr>
          <w:rFonts w:ascii="Arial" w:hAnsi="Arial" w:cs="Arial"/>
          <w:b/>
          <w:sz w:val="24"/>
          <w:szCs w:val="24"/>
        </w:rPr>
        <w:t>C. SARA MORENO RAMÍREZ</w:t>
      </w:r>
      <w:r w:rsidRPr="009F328D">
        <w:rPr>
          <w:rFonts w:ascii="Arial" w:hAnsi="Arial" w:cs="Arial"/>
          <w:b/>
          <w:sz w:val="24"/>
          <w:szCs w:val="24"/>
        </w:rPr>
        <w:t>,</w:t>
      </w:r>
      <w:r w:rsidR="009F328D" w:rsidRPr="009F328D">
        <w:rPr>
          <w:rFonts w:ascii="Arial" w:hAnsi="Arial" w:cs="Arial"/>
          <w:b/>
          <w:sz w:val="24"/>
          <w:szCs w:val="24"/>
        </w:rPr>
        <w:t xml:space="preserve"> C. VICTOR MANUEL MONROY RIVERA Y C. MONICA REYNOSO ROMERO</w:t>
      </w:r>
      <w:r w:rsidR="009F328D">
        <w:rPr>
          <w:rFonts w:ascii="Arial" w:hAnsi="Arial" w:cs="Arial"/>
          <w:sz w:val="24"/>
          <w:szCs w:val="24"/>
        </w:rPr>
        <w:t xml:space="preserve"> </w:t>
      </w:r>
      <w:r w:rsidR="003A4F81">
        <w:rPr>
          <w:rFonts w:ascii="Arial" w:hAnsi="Arial" w:cs="Arial"/>
          <w:sz w:val="24"/>
          <w:szCs w:val="24"/>
        </w:rPr>
        <w:t xml:space="preserve">Regidores </w:t>
      </w:r>
      <w:r w:rsidR="009F328D">
        <w:rPr>
          <w:rFonts w:ascii="Arial" w:hAnsi="Arial" w:cs="Arial"/>
          <w:sz w:val="24"/>
          <w:szCs w:val="24"/>
        </w:rPr>
        <w:t>integrantes de la Comisión Edilicia Permanente de Limpia, Áreas Verdes</w:t>
      </w:r>
      <w:r w:rsidR="001C0542">
        <w:rPr>
          <w:rFonts w:ascii="Arial" w:hAnsi="Arial" w:cs="Arial"/>
          <w:sz w:val="24"/>
          <w:szCs w:val="24"/>
        </w:rPr>
        <w:t>,</w:t>
      </w:r>
      <w:r w:rsidR="009F328D">
        <w:rPr>
          <w:rFonts w:ascii="Arial" w:hAnsi="Arial" w:cs="Arial"/>
          <w:sz w:val="24"/>
          <w:szCs w:val="24"/>
        </w:rPr>
        <w:t xml:space="preserve">  Medio Ambiente y Ecología,  como coadyuvantes, </w:t>
      </w:r>
      <w:r>
        <w:rPr>
          <w:rFonts w:ascii="Arial" w:hAnsi="Arial" w:cs="Arial"/>
          <w:sz w:val="24"/>
          <w:szCs w:val="24"/>
        </w:rPr>
        <w:t xml:space="preserve">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sidRPr="0071086C">
        <w:rPr>
          <w:rFonts w:ascii="Arial" w:hAnsi="Arial" w:cs="Arial"/>
          <w:b/>
          <w:sz w:val="24"/>
          <w:szCs w:val="24"/>
        </w:rPr>
        <w:t xml:space="preserve">DICTAMEN </w:t>
      </w:r>
      <w:r w:rsidR="009F328D" w:rsidRPr="0071086C">
        <w:rPr>
          <w:rFonts w:ascii="Arial" w:hAnsi="Arial" w:cs="Arial"/>
          <w:b/>
          <w:sz w:val="24"/>
          <w:szCs w:val="24"/>
        </w:rPr>
        <w:t xml:space="preserve">CONJUNTO </w:t>
      </w:r>
      <w:r w:rsidRPr="0071086C">
        <w:rPr>
          <w:rFonts w:ascii="Arial" w:hAnsi="Arial" w:cs="Arial"/>
          <w:b/>
          <w:sz w:val="24"/>
          <w:szCs w:val="24"/>
        </w:rPr>
        <w:t xml:space="preserve">QUE AUTORIZA </w:t>
      </w:r>
      <w:r w:rsidR="007321E7" w:rsidRPr="0071086C">
        <w:rPr>
          <w:rFonts w:ascii="Arial" w:hAnsi="Arial" w:cs="Arial"/>
          <w:b/>
          <w:sz w:val="24"/>
          <w:szCs w:val="24"/>
        </w:rPr>
        <w:t xml:space="preserve">REALIZAR PAGO AL ORGANISMO PÚBLICO DESCENTRALIZADO JUNTA INTERMUNICIPAL </w:t>
      </w:r>
      <w:r w:rsidR="009F328D" w:rsidRPr="0071086C">
        <w:rPr>
          <w:rFonts w:ascii="Arial" w:hAnsi="Arial" w:cs="Arial"/>
          <w:b/>
          <w:sz w:val="24"/>
          <w:szCs w:val="24"/>
        </w:rPr>
        <w:t>DE MEDIO AMBIENTE PARA LA GESTIÓ</w:t>
      </w:r>
      <w:r w:rsidR="007321E7" w:rsidRPr="0071086C">
        <w:rPr>
          <w:rFonts w:ascii="Arial" w:hAnsi="Arial" w:cs="Arial"/>
          <w:b/>
          <w:sz w:val="24"/>
          <w:szCs w:val="24"/>
        </w:rPr>
        <w:t>N INTEGRAL DE LA CUENCA DEL RIO COAHUAYANA POR SUS SIGLAS JIRCO</w:t>
      </w:r>
      <w:r>
        <w:rPr>
          <w:rFonts w:ascii="Arial" w:hAnsi="Arial" w:cs="Arial"/>
          <w:b/>
          <w:sz w:val="24"/>
          <w:szCs w:val="24"/>
        </w:rPr>
        <w:t xml:space="preserve">, </w:t>
      </w:r>
      <w:r>
        <w:rPr>
          <w:rFonts w:ascii="Arial" w:hAnsi="Arial" w:cs="Arial"/>
          <w:sz w:val="24"/>
          <w:szCs w:val="24"/>
        </w:rPr>
        <w:t>de conformidad con la siguiente:</w:t>
      </w:r>
    </w:p>
    <w:p w:rsidR="008C5234" w:rsidRDefault="008C5234" w:rsidP="008C5234">
      <w:pPr>
        <w:pStyle w:val="Sinespaciado"/>
        <w:jc w:val="both"/>
        <w:rPr>
          <w:rFonts w:ascii="Arial" w:hAnsi="Arial" w:cs="Arial"/>
          <w:sz w:val="24"/>
          <w:szCs w:val="24"/>
        </w:rPr>
      </w:pPr>
    </w:p>
    <w:p w:rsidR="008C5234" w:rsidRDefault="008C5234" w:rsidP="008C5234">
      <w:pPr>
        <w:pStyle w:val="Sinespaciado"/>
        <w:jc w:val="both"/>
        <w:rPr>
          <w:rFonts w:ascii="Arial" w:hAnsi="Arial" w:cs="Arial"/>
          <w:sz w:val="24"/>
          <w:szCs w:val="24"/>
        </w:rPr>
      </w:pPr>
    </w:p>
    <w:p w:rsidR="008C5234" w:rsidRDefault="008C5234" w:rsidP="008C5234">
      <w:pPr>
        <w:pStyle w:val="Sinespaciado"/>
        <w:jc w:val="center"/>
        <w:rPr>
          <w:rFonts w:ascii="Arial" w:hAnsi="Arial" w:cs="Arial"/>
          <w:b/>
          <w:sz w:val="24"/>
          <w:szCs w:val="24"/>
        </w:rPr>
      </w:pPr>
      <w:r w:rsidRPr="00E51E30">
        <w:rPr>
          <w:rFonts w:ascii="Arial" w:hAnsi="Arial" w:cs="Arial"/>
          <w:b/>
          <w:sz w:val="24"/>
          <w:szCs w:val="24"/>
        </w:rPr>
        <w:t>EXPOSICIÓN DE MOTIVOS:</w:t>
      </w:r>
    </w:p>
    <w:p w:rsidR="008C5234" w:rsidRDefault="008C5234" w:rsidP="008C5234">
      <w:pPr>
        <w:spacing w:after="0" w:line="240" w:lineRule="auto"/>
        <w:jc w:val="both"/>
        <w:rPr>
          <w:rFonts w:ascii="Arial" w:hAnsi="Arial" w:cs="Arial"/>
          <w:sz w:val="24"/>
          <w:szCs w:val="24"/>
        </w:rPr>
      </w:pPr>
    </w:p>
    <w:p w:rsidR="008C5234" w:rsidRDefault="008C5234" w:rsidP="008C5234">
      <w:pPr>
        <w:spacing w:after="0" w:line="240" w:lineRule="auto"/>
        <w:jc w:val="both"/>
        <w:rPr>
          <w:rFonts w:ascii="Arial" w:hAnsi="Arial" w:cs="Arial"/>
          <w:sz w:val="24"/>
          <w:szCs w:val="24"/>
        </w:rPr>
      </w:pPr>
    </w:p>
    <w:p w:rsidR="008C5234" w:rsidRDefault="008C5234" w:rsidP="008C5234">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8C5234" w:rsidRPr="00A64B42" w:rsidRDefault="008C5234" w:rsidP="008C5234">
      <w:pPr>
        <w:pStyle w:val="Prrafodelista"/>
        <w:spacing w:after="0" w:line="240" w:lineRule="auto"/>
        <w:ind w:left="780"/>
        <w:jc w:val="both"/>
        <w:rPr>
          <w:rFonts w:ascii="Arial" w:eastAsia="Calibri" w:hAnsi="Arial" w:cs="Arial"/>
          <w:sz w:val="24"/>
          <w:szCs w:val="24"/>
        </w:rPr>
      </w:pPr>
    </w:p>
    <w:p w:rsidR="008C5234" w:rsidRPr="00CA4579" w:rsidRDefault="008C5234" w:rsidP="008C5234">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 xml:space="preserve">La Constitución Política del Estado de Jalisco en sus artículos 73, 77, 80, 88 y demás relativos y aplicables establece la base de la organización política y administrativa </w:t>
      </w:r>
      <w:r>
        <w:rPr>
          <w:rFonts w:ascii="Arial" w:eastAsia="Calibri" w:hAnsi="Arial" w:cs="Arial"/>
          <w:sz w:val="24"/>
          <w:szCs w:val="24"/>
        </w:rPr>
        <w:lastRenderedPageBreak/>
        <w:t>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8C5234" w:rsidRDefault="008C5234" w:rsidP="008C5234">
      <w:pPr>
        <w:pStyle w:val="Prrafodelista"/>
        <w:rPr>
          <w:rFonts w:ascii="Arial" w:eastAsia="Calibri" w:hAnsi="Arial" w:cs="Arial"/>
          <w:b/>
          <w:sz w:val="24"/>
          <w:szCs w:val="24"/>
        </w:rPr>
      </w:pPr>
    </w:p>
    <w:p w:rsidR="008C5234" w:rsidRDefault="008C5234" w:rsidP="008C5234">
      <w:pPr>
        <w:pStyle w:val="Prrafodelista"/>
        <w:rPr>
          <w:rFonts w:ascii="Arial" w:eastAsia="Calibri" w:hAnsi="Arial" w:cs="Arial"/>
          <w:sz w:val="24"/>
          <w:szCs w:val="24"/>
        </w:rPr>
      </w:pPr>
      <w:r>
        <w:rPr>
          <w:rFonts w:ascii="Arial" w:eastAsia="Calibri" w:hAnsi="Arial" w:cs="Arial"/>
          <w:sz w:val="24"/>
          <w:szCs w:val="24"/>
        </w:rPr>
        <w:t xml:space="preserve">Al efecto, </w:t>
      </w:r>
      <w:r w:rsidR="007321E7">
        <w:rPr>
          <w:rFonts w:ascii="Arial" w:eastAsia="Calibri" w:hAnsi="Arial" w:cs="Arial"/>
          <w:sz w:val="24"/>
          <w:szCs w:val="24"/>
        </w:rPr>
        <w:t xml:space="preserve">exponemos </w:t>
      </w:r>
      <w:r>
        <w:rPr>
          <w:rFonts w:ascii="Arial" w:eastAsia="Calibri" w:hAnsi="Arial" w:cs="Arial"/>
          <w:sz w:val="24"/>
          <w:szCs w:val="24"/>
        </w:rPr>
        <w:t xml:space="preserve">los siguientes </w:t>
      </w:r>
    </w:p>
    <w:p w:rsidR="008C5234" w:rsidRDefault="008C5234" w:rsidP="008C5234">
      <w:pPr>
        <w:pStyle w:val="Prrafodelista"/>
        <w:rPr>
          <w:rFonts w:ascii="Arial" w:eastAsia="Calibri" w:hAnsi="Arial" w:cs="Arial"/>
          <w:sz w:val="24"/>
          <w:szCs w:val="24"/>
        </w:rPr>
      </w:pPr>
    </w:p>
    <w:p w:rsidR="008C5234" w:rsidRDefault="008C5234" w:rsidP="008C5234">
      <w:pPr>
        <w:jc w:val="center"/>
        <w:rPr>
          <w:rFonts w:ascii="Arial" w:eastAsia="Calibri" w:hAnsi="Arial" w:cs="Arial"/>
          <w:b/>
          <w:sz w:val="24"/>
          <w:szCs w:val="24"/>
        </w:rPr>
      </w:pPr>
      <w:r w:rsidRPr="00D11B42">
        <w:rPr>
          <w:rFonts w:ascii="Arial" w:eastAsia="Calibri" w:hAnsi="Arial" w:cs="Arial"/>
          <w:b/>
          <w:sz w:val="24"/>
          <w:szCs w:val="24"/>
        </w:rPr>
        <w:t xml:space="preserve">A N T E C E D E N T E </w:t>
      </w:r>
      <w:proofErr w:type="gramStart"/>
      <w:r w:rsidRPr="00D11B42">
        <w:rPr>
          <w:rFonts w:ascii="Arial" w:eastAsia="Calibri" w:hAnsi="Arial" w:cs="Arial"/>
          <w:b/>
          <w:sz w:val="24"/>
          <w:szCs w:val="24"/>
        </w:rPr>
        <w:t>S :</w:t>
      </w:r>
      <w:proofErr w:type="gramEnd"/>
    </w:p>
    <w:p w:rsidR="008C5234" w:rsidRPr="00D11B42" w:rsidRDefault="008C5234" w:rsidP="008C5234">
      <w:pPr>
        <w:jc w:val="center"/>
        <w:rPr>
          <w:rFonts w:ascii="Arial" w:eastAsia="Calibri" w:hAnsi="Arial" w:cs="Arial"/>
          <w:b/>
          <w:sz w:val="24"/>
          <w:szCs w:val="24"/>
        </w:rPr>
      </w:pPr>
    </w:p>
    <w:p w:rsidR="007321E7" w:rsidRDefault="008C5234" w:rsidP="008C5234">
      <w:pPr>
        <w:spacing w:after="0" w:line="240" w:lineRule="auto"/>
        <w:ind w:firstLine="708"/>
        <w:jc w:val="both"/>
        <w:rPr>
          <w:rFonts w:ascii="Arial" w:eastAsia="Calibri" w:hAnsi="Arial" w:cs="Arial"/>
          <w:sz w:val="24"/>
          <w:szCs w:val="24"/>
        </w:rPr>
      </w:pPr>
      <w:r w:rsidRPr="00D11B42">
        <w:rPr>
          <w:rFonts w:ascii="Arial" w:eastAsia="Calibri" w:hAnsi="Arial" w:cs="Arial"/>
          <w:b/>
          <w:sz w:val="24"/>
          <w:szCs w:val="24"/>
        </w:rPr>
        <w:t xml:space="preserve">1.- </w:t>
      </w:r>
      <w:r w:rsidR="009F328D">
        <w:rPr>
          <w:rFonts w:ascii="Arial" w:eastAsia="Calibri" w:hAnsi="Arial" w:cs="Arial"/>
          <w:sz w:val="24"/>
          <w:szCs w:val="24"/>
        </w:rPr>
        <w:t>Con fecha 08</w:t>
      </w:r>
      <w:r w:rsidRPr="00D11B42">
        <w:rPr>
          <w:rFonts w:ascii="Arial" w:eastAsia="Calibri" w:hAnsi="Arial" w:cs="Arial"/>
          <w:sz w:val="24"/>
          <w:szCs w:val="24"/>
        </w:rPr>
        <w:t xml:space="preserve"> de </w:t>
      </w:r>
      <w:r w:rsidR="009F328D">
        <w:rPr>
          <w:rFonts w:ascii="Arial" w:eastAsia="Calibri" w:hAnsi="Arial" w:cs="Arial"/>
          <w:sz w:val="24"/>
          <w:szCs w:val="24"/>
        </w:rPr>
        <w:t xml:space="preserve">Marzo </w:t>
      </w:r>
      <w:r w:rsidRPr="00D11B42">
        <w:rPr>
          <w:rFonts w:ascii="Arial" w:eastAsia="Calibri" w:hAnsi="Arial" w:cs="Arial"/>
          <w:sz w:val="24"/>
          <w:szCs w:val="24"/>
        </w:rPr>
        <w:t>del año 202</w:t>
      </w:r>
      <w:r>
        <w:rPr>
          <w:rFonts w:ascii="Arial" w:eastAsia="Calibri" w:hAnsi="Arial" w:cs="Arial"/>
          <w:sz w:val="24"/>
          <w:szCs w:val="24"/>
        </w:rPr>
        <w:t>3</w:t>
      </w:r>
      <w:r w:rsidRPr="00D11B42">
        <w:rPr>
          <w:rFonts w:ascii="Arial" w:eastAsia="Calibri" w:hAnsi="Arial" w:cs="Arial"/>
          <w:sz w:val="24"/>
          <w:szCs w:val="24"/>
        </w:rPr>
        <w:t xml:space="preserve">, se recibió en la Sala de Regidores el Oficio número </w:t>
      </w:r>
      <w:r w:rsidR="007321E7">
        <w:rPr>
          <w:rFonts w:ascii="Arial" w:eastAsia="Calibri" w:hAnsi="Arial" w:cs="Arial"/>
          <w:sz w:val="24"/>
          <w:szCs w:val="24"/>
        </w:rPr>
        <w:t>HPM</w:t>
      </w:r>
      <w:r>
        <w:rPr>
          <w:rFonts w:ascii="Arial" w:eastAsia="Calibri" w:hAnsi="Arial" w:cs="Arial"/>
          <w:sz w:val="24"/>
          <w:szCs w:val="24"/>
        </w:rPr>
        <w:t>/</w:t>
      </w:r>
      <w:r w:rsidR="007321E7">
        <w:rPr>
          <w:rFonts w:ascii="Arial" w:eastAsia="Calibri" w:hAnsi="Arial" w:cs="Arial"/>
          <w:sz w:val="24"/>
          <w:szCs w:val="24"/>
        </w:rPr>
        <w:t>150/</w:t>
      </w:r>
      <w:r>
        <w:rPr>
          <w:rFonts w:ascii="Arial" w:eastAsia="Calibri" w:hAnsi="Arial" w:cs="Arial"/>
          <w:sz w:val="24"/>
          <w:szCs w:val="24"/>
        </w:rPr>
        <w:t xml:space="preserve">2023, </w:t>
      </w:r>
      <w:r w:rsidRPr="00D11B42">
        <w:rPr>
          <w:rFonts w:ascii="Arial" w:eastAsia="Calibri" w:hAnsi="Arial" w:cs="Arial"/>
          <w:sz w:val="24"/>
          <w:szCs w:val="24"/>
        </w:rPr>
        <w:t xml:space="preserve">suscrito por </w:t>
      </w:r>
      <w:r w:rsidR="007321E7">
        <w:rPr>
          <w:rFonts w:ascii="Arial" w:eastAsia="Calibri" w:hAnsi="Arial" w:cs="Arial"/>
          <w:sz w:val="24"/>
          <w:szCs w:val="24"/>
        </w:rPr>
        <w:t>la</w:t>
      </w:r>
      <w:r>
        <w:rPr>
          <w:rFonts w:ascii="Arial" w:eastAsia="Calibri" w:hAnsi="Arial" w:cs="Arial"/>
          <w:sz w:val="24"/>
          <w:szCs w:val="24"/>
        </w:rPr>
        <w:t xml:space="preserve"> Licenciad</w:t>
      </w:r>
      <w:r w:rsidR="007321E7">
        <w:rPr>
          <w:rFonts w:ascii="Arial" w:eastAsia="Calibri" w:hAnsi="Arial" w:cs="Arial"/>
          <w:sz w:val="24"/>
          <w:szCs w:val="24"/>
        </w:rPr>
        <w:t xml:space="preserve">a Ana María del Toro Torres, </w:t>
      </w:r>
      <w:r>
        <w:rPr>
          <w:rFonts w:ascii="Arial" w:eastAsia="Calibri" w:hAnsi="Arial" w:cs="Arial"/>
          <w:sz w:val="24"/>
          <w:szCs w:val="24"/>
        </w:rPr>
        <w:t xml:space="preserve">en su carácter de </w:t>
      </w:r>
      <w:r w:rsidR="007321E7">
        <w:rPr>
          <w:rFonts w:ascii="Arial" w:eastAsia="Calibri" w:hAnsi="Arial" w:cs="Arial"/>
          <w:sz w:val="24"/>
          <w:szCs w:val="24"/>
        </w:rPr>
        <w:t>Encargada de la Hacienda Municipal,</w:t>
      </w:r>
      <w:r>
        <w:rPr>
          <w:rFonts w:ascii="Arial" w:eastAsia="Calibri" w:hAnsi="Arial" w:cs="Arial"/>
          <w:sz w:val="24"/>
          <w:szCs w:val="24"/>
        </w:rPr>
        <w:t xml:space="preserve"> </w:t>
      </w:r>
      <w:r w:rsidRPr="00D11B42">
        <w:rPr>
          <w:rFonts w:ascii="Arial" w:eastAsia="Calibri" w:hAnsi="Arial" w:cs="Arial"/>
          <w:sz w:val="24"/>
          <w:szCs w:val="24"/>
        </w:rPr>
        <w:t xml:space="preserve"> en el que solicita que por conducto</w:t>
      </w:r>
      <w:r w:rsidR="007321E7">
        <w:rPr>
          <w:rFonts w:ascii="Arial" w:eastAsia="Calibri" w:hAnsi="Arial" w:cs="Arial"/>
          <w:sz w:val="24"/>
          <w:szCs w:val="24"/>
        </w:rPr>
        <w:t xml:space="preserve"> del primero de los suscritos, </w:t>
      </w:r>
      <w:r w:rsidRPr="00D11B42">
        <w:rPr>
          <w:rFonts w:ascii="Arial" w:eastAsia="Calibri" w:hAnsi="Arial" w:cs="Arial"/>
          <w:sz w:val="24"/>
          <w:szCs w:val="24"/>
        </w:rPr>
        <w:t xml:space="preserve">se someta a consideración </w:t>
      </w:r>
      <w:r>
        <w:rPr>
          <w:rFonts w:ascii="Arial" w:eastAsia="Calibri" w:hAnsi="Arial" w:cs="Arial"/>
          <w:sz w:val="24"/>
          <w:szCs w:val="24"/>
        </w:rPr>
        <w:t xml:space="preserve">de la Comisión Edilicia Permanente de Hacienda Pública y Patrimonio Municipal y con posterioridad poner a consideración </w:t>
      </w:r>
      <w:r w:rsidRPr="00D11B42">
        <w:rPr>
          <w:rFonts w:ascii="Arial" w:eastAsia="Calibri" w:hAnsi="Arial" w:cs="Arial"/>
          <w:sz w:val="24"/>
          <w:szCs w:val="24"/>
        </w:rPr>
        <w:t>del Pleno de este Honorable Ayuntamiento Constitucional de Zapotlán el Grande, Jalisco,  la</w:t>
      </w:r>
      <w:r>
        <w:rPr>
          <w:rFonts w:ascii="Arial" w:eastAsia="Calibri" w:hAnsi="Arial" w:cs="Arial"/>
          <w:sz w:val="24"/>
          <w:szCs w:val="24"/>
        </w:rPr>
        <w:t xml:space="preserve"> </w:t>
      </w:r>
      <w:r w:rsidR="0090294C">
        <w:rPr>
          <w:rFonts w:ascii="Arial" w:eastAsia="Calibri" w:hAnsi="Arial" w:cs="Arial"/>
          <w:sz w:val="24"/>
          <w:szCs w:val="24"/>
        </w:rPr>
        <w:t xml:space="preserve">Suficiencia Presupuestal a efecto de </w:t>
      </w:r>
      <w:r w:rsidR="007321E7">
        <w:rPr>
          <w:rFonts w:ascii="Arial" w:eastAsia="Calibri" w:hAnsi="Arial" w:cs="Arial"/>
          <w:sz w:val="24"/>
          <w:szCs w:val="24"/>
        </w:rPr>
        <w:t xml:space="preserve">realizar el pago </w:t>
      </w:r>
      <w:r w:rsidR="0090294C">
        <w:rPr>
          <w:rFonts w:ascii="Arial" w:eastAsia="Calibri" w:hAnsi="Arial" w:cs="Arial"/>
          <w:sz w:val="24"/>
          <w:szCs w:val="24"/>
        </w:rPr>
        <w:t xml:space="preserve">al Organismo Público Descentralizado Junta Intermunicipal de Medio Ambiente para la Gestión Integral de la Cuenca del Rio Coahuayana (JIRCO), por la cantidad total de </w:t>
      </w:r>
      <w:r w:rsidR="0090294C" w:rsidRPr="009F328D">
        <w:rPr>
          <w:rFonts w:ascii="Arial" w:eastAsia="Calibri" w:hAnsi="Arial" w:cs="Arial"/>
          <w:b/>
          <w:sz w:val="24"/>
          <w:szCs w:val="24"/>
        </w:rPr>
        <w:t>$270,000.00 (Doscientos setenta mil pesos 00/100 M. N.)</w:t>
      </w:r>
      <w:r w:rsidR="0090294C">
        <w:rPr>
          <w:rFonts w:ascii="Arial" w:eastAsia="Calibri" w:hAnsi="Arial" w:cs="Arial"/>
          <w:sz w:val="24"/>
          <w:szCs w:val="24"/>
        </w:rPr>
        <w:t xml:space="preserve">, oficio que en lo que interesa menciona lo siguiente: </w:t>
      </w:r>
    </w:p>
    <w:p w:rsidR="0090294C" w:rsidRDefault="0090294C" w:rsidP="008C5234">
      <w:pPr>
        <w:spacing w:after="0" w:line="240" w:lineRule="auto"/>
        <w:ind w:firstLine="708"/>
        <w:jc w:val="both"/>
        <w:rPr>
          <w:rFonts w:ascii="Arial" w:eastAsia="Calibri" w:hAnsi="Arial" w:cs="Arial"/>
          <w:sz w:val="24"/>
          <w:szCs w:val="24"/>
        </w:rPr>
      </w:pPr>
    </w:p>
    <w:p w:rsidR="0090294C" w:rsidRPr="00F348B4" w:rsidRDefault="0090294C" w:rsidP="00F348B4">
      <w:pPr>
        <w:spacing w:after="0" w:line="240" w:lineRule="auto"/>
        <w:ind w:left="1134" w:right="1134"/>
        <w:jc w:val="both"/>
        <w:rPr>
          <w:rFonts w:ascii="Arial" w:eastAsia="Calibri" w:hAnsi="Arial" w:cs="Arial"/>
          <w:i/>
          <w:sz w:val="20"/>
          <w:szCs w:val="20"/>
        </w:rPr>
      </w:pPr>
      <w:r w:rsidRPr="00F348B4">
        <w:rPr>
          <w:rFonts w:ascii="Arial" w:eastAsia="Calibri" w:hAnsi="Arial" w:cs="Arial"/>
          <w:i/>
          <w:sz w:val="20"/>
          <w:szCs w:val="20"/>
        </w:rPr>
        <w:t>“Con fecha 17 de febrero del actual recibí oficio número 55/02/2023, signado por la Ing. Isis Edith Santana Sánchez, Directora de Medio Ambiente y Desarrollo Sustentable, en el cual solicita Suficiencia Presupuestal para realizar el pago del adeudo de los años 2015, 2016, 2017, 2018, 2019, 2020, 2021, 2022 y el año corriente 2023, por concepto de Aportación anual para gastos de operación conforme al Convenio de Creación del Organismo Público Descentralizado Junta Intermunicipal de Medio Ambiente para la Gestión Integral de la Cuenca del Rio Coahuayana (JIRCO) por la cantidad de $270,000.00 (Doscientos setenta mil pesos 00/100 M. N.).</w:t>
      </w:r>
    </w:p>
    <w:p w:rsidR="0090294C" w:rsidRPr="00F348B4" w:rsidRDefault="0090294C" w:rsidP="00F348B4">
      <w:pPr>
        <w:spacing w:after="0" w:line="240" w:lineRule="auto"/>
        <w:ind w:left="1134" w:right="1134"/>
        <w:jc w:val="both"/>
        <w:rPr>
          <w:rFonts w:ascii="Arial" w:eastAsia="Calibri" w:hAnsi="Arial" w:cs="Arial"/>
          <w:i/>
          <w:sz w:val="20"/>
          <w:szCs w:val="20"/>
        </w:rPr>
      </w:pPr>
    </w:p>
    <w:p w:rsidR="0090294C" w:rsidRPr="00F348B4" w:rsidRDefault="0090294C" w:rsidP="00F348B4">
      <w:pPr>
        <w:spacing w:after="0" w:line="240" w:lineRule="auto"/>
        <w:ind w:left="1134" w:right="1134"/>
        <w:jc w:val="both"/>
        <w:rPr>
          <w:rFonts w:ascii="Arial" w:eastAsia="Calibri" w:hAnsi="Arial" w:cs="Arial"/>
          <w:i/>
          <w:sz w:val="20"/>
          <w:szCs w:val="20"/>
        </w:rPr>
      </w:pPr>
      <w:r w:rsidRPr="00F348B4">
        <w:rPr>
          <w:rFonts w:ascii="Arial" w:eastAsia="Calibri" w:hAnsi="Arial" w:cs="Arial"/>
          <w:i/>
          <w:sz w:val="20"/>
          <w:szCs w:val="20"/>
        </w:rPr>
        <w:t xml:space="preserve">En virtud de lo señalado en el párrafo </w:t>
      </w:r>
      <w:r w:rsidR="00940FA7" w:rsidRPr="00F348B4">
        <w:rPr>
          <w:rFonts w:ascii="Arial" w:eastAsia="Calibri" w:hAnsi="Arial" w:cs="Arial"/>
          <w:i/>
          <w:sz w:val="20"/>
          <w:szCs w:val="20"/>
        </w:rPr>
        <w:t xml:space="preserve">anterior, se realizó una minuciosa búsqueda en nuestros registros y se encontró el antecedente del último pago registrado el correspondiente al ejercicio 2014, así mismo </w:t>
      </w:r>
      <w:r w:rsidR="00AE0268" w:rsidRPr="00F348B4">
        <w:rPr>
          <w:rFonts w:ascii="Arial" w:eastAsia="Calibri" w:hAnsi="Arial" w:cs="Arial"/>
          <w:i/>
          <w:sz w:val="20"/>
          <w:szCs w:val="20"/>
        </w:rPr>
        <w:t xml:space="preserve">se realizó un análisis de dicho convenio desprendiéndose de ello que no tiene señalada fecha de término, por lo que se considera vigente, así mismo en la Cláusula QUINTA establece como obligación: </w:t>
      </w:r>
    </w:p>
    <w:p w:rsidR="00AE0268" w:rsidRPr="00F348B4" w:rsidRDefault="00AE0268" w:rsidP="00F348B4">
      <w:pPr>
        <w:spacing w:after="0" w:line="240" w:lineRule="auto"/>
        <w:ind w:left="1134" w:right="1134"/>
        <w:jc w:val="both"/>
        <w:rPr>
          <w:rFonts w:ascii="Arial" w:eastAsia="Calibri" w:hAnsi="Arial" w:cs="Arial"/>
          <w:i/>
          <w:sz w:val="20"/>
          <w:szCs w:val="20"/>
        </w:rPr>
      </w:pPr>
    </w:p>
    <w:p w:rsidR="00603F8F" w:rsidRPr="00F348B4" w:rsidRDefault="00AE0268" w:rsidP="00F348B4">
      <w:pPr>
        <w:spacing w:after="0" w:line="240" w:lineRule="auto"/>
        <w:ind w:left="1134" w:right="1134"/>
        <w:jc w:val="both"/>
        <w:rPr>
          <w:rFonts w:ascii="Arial" w:eastAsia="Calibri" w:hAnsi="Arial" w:cs="Arial"/>
          <w:i/>
          <w:sz w:val="20"/>
          <w:szCs w:val="20"/>
        </w:rPr>
      </w:pPr>
      <w:r w:rsidRPr="00F348B4">
        <w:rPr>
          <w:rFonts w:ascii="Arial" w:eastAsia="Calibri" w:hAnsi="Arial" w:cs="Arial"/>
          <w:i/>
          <w:sz w:val="20"/>
          <w:szCs w:val="20"/>
        </w:rPr>
        <w:t xml:space="preserve">QUINTA: “LOS MUNICIPIOS” aportarán al año a la “JIRCO”, </w:t>
      </w:r>
      <w:r w:rsidR="00603F8F" w:rsidRPr="00F348B4">
        <w:rPr>
          <w:rFonts w:ascii="Arial" w:eastAsia="Calibri" w:hAnsi="Arial" w:cs="Arial"/>
          <w:i/>
          <w:sz w:val="20"/>
          <w:szCs w:val="20"/>
        </w:rPr>
        <w:t xml:space="preserve">la cantidad de al menos $30,000.00 (Treinta mil pesos 00/100 M. N.), cada uno, dicha aportación podrá aumentar, previa discusión, aprobación y autorización por parte de cada uno de los </w:t>
      </w:r>
      <w:r w:rsidR="00603F8F" w:rsidRPr="00F348B4">
        <w:rPr>
          <w:rFonts w:ascii="Arial" w:eastAsia="Calibri" w:hAnsi="Arial" w:cs="Arial"/>
          <w:i/>
          <w:sz w:val="20"/>
          <w:szCs w:val="20"/>
        </w:rPr>
        <w:lastRenderedPageBreak/>
        <w:t xml:space="preserve">municipios. Razón por la cual “LOS MUNICIPIOS” acuerdan que la aportación citada antes para “JIRCO” será depositada directamente en la “JIRCO” </w:t>
      </w:r>
      <w:proofErr w:type="gramStart"/>
      <w:r w:rsidR="00603F8F" w:rsidRPr="00F348B4">
        <w:rPr>
          <w:rFonts w:ascii="Arial" w:eastAsia="Calibri" w:hAnsi="Arial" w:cs="Arial"/>
          <w:i/>
          <w:sz w:val="20"/>
          <w:szCs w:val="20"/>
        </w:rPr>
        <w:t>. . . .</w:t>
      </w:r>
      <w:proofErr w:type="gramEnd"/>
      <w:r w:rsidR="00603F8F" w:rsidRPr="00F348B4">
        <w:rPr>
          <w:rFonts w:ascii="Arial" w:eastAsia="Calibri" w:hAnsi="Arial" w:cs="Arial"/>
          <w:i/>
          <w:sz w:val="20"/>
          <w:szCs w:val="20"/>
        </w:rPr>
        <w:t xml:space="preserve"> .”</w:t>
      </w:r>
    </w:p>
    <w:p w:rsidR="00603F8F" w:rsidRPr="00F348B4" w:rsidRDefault="00603F8F" w:rsidP="00F348B4">
      <w:pPr>
        <w:spacing w:after="0" w:line="240" w:lineRule="auto"/>
        <w:ind w:left="1134" w:right="1134"/>
        <w:jc w:val="both"/>
        <w:rPr>
          <w:rFonts w:ascii="Arial" w:eastAsia="Calibri" w:hAnsi="Arial" w:cs="Arial"/>
          <w:i/>
          <w:sz w:val="20"/>
          <w:szCs w:val="20"/>
        </w:rPr>
      </w:pPr>
      <w:r w:rsidRPr="00F348B4">
        <w:rPr>
          <w:rFonts w:ascii="Arial" w:eastAsia="Calibri" w:hAnsi="Arial" w:cs="Arial"/>
          <w:i/>
          <w:sz w:val="20"/>
          <w:szCs w:val="20"/>
        </w:rPr>
        <w:t xml:space="preserve">Derivado de lo anterior se le solicita muy atentamente sea sometido a la consideración del H. Ayuntamiento para su análisis, discusión y en su caso aprobación de: </w:t>
      </w:r>
    </w:p>
    <w:p w:rsidR="00603F8F" w:rsidRPr="00F348B4" w:rsidRDefault="00603F8F" w:rsidP="00F348B4">
      <w:pPr>
        <w:spacing w:after="0" w:line="240" w:lineRule="auto"/>
        <w:ind w:left="1134" w:right="1134"/>
        <w:jc w:val="both"/>
        <w:rPr>
          <w:rFonts w:ascii="Arial" w:eastAsia="Calibri" w:hAnsi="Arial" w:cs="Arial"/>
          <w:i/>
          <w:sz w:val="20"/>
          <w:szCs w:val="20"/>
        </w:rPr>
      </w:pPr>
    </w:p>
    <w:p w:rsidR="00603F8F" w:rsidRPr="00F348B4" w:rsidRDefault="00603F8F" w:rsidP="00F348B4">
      <w:pPr>
        <w:spacing w:after="0" w:line="240" w:lineRule="auto"/>
        <w:ind w:left="1134" w:right="1134"/>
        <w:jc w:val="both"/>
        <w:rPr>
          <w:rFonts w:ascii="Arial" w:eastAsia="Calibri" w:hAnsi="Arial" w:cs="Arial"/>
          <w:i/>
          <w:sz w:val="20"/>
          <w:szCs w:val="20"/>
        </w:rPr>
      </w:pPr>
      <w:r w:rsidRPr="00F348B4">
        <w:rPr>
          <w:rFonts w:ascii="Arial" w:eastAsia="Calibri" w:hAnsi="Arial" w:cs="Arial"/>
          <w:i/>
          <w:sz w:val="20"/>
          <w:szCs w:val="20"/>
        </w:rPr>
        <w:t xml:space="preserve">1.- Autorización a la Hacienda Municipal para realizar el pago al Organismo Público Descentralizado “Junta Intermunicipal de Medio Ambiente para la Gestión Integral de la Cuenca del Rio Coahuayana (JIRCO), por la cantidad de $270,000.00 (Doscientos Setenta mil pesos 00/100 M. N.), por los adeudos del año 2015-2022 y año corriente 2023, con la siguiente distribución y autorización de partidas presupuestales: </w:t>
      </w:r>
    </w:p>
    <w:p w:rsidR="00603F8F" w:rsidRPr="00F348B4" w:rsidRDefault="00603F8F" w:rsidP="00F348B4">
      <w:pPr>
        <w:spacing w:after="0" w:line="240" w:lineRule="auto"/>
        <w:ind w:left="1134" w:right="1134"/>
        <w:jc w:val="both"/>
        <w:rPr>
          <w:rFonts w:ascii="Arial" w:eastAsia="Calibri" w:hAnsi="Arial" w:cs="Arial"/>
          <w:i/>
          <w:sz w:val="20"/>
          <w:szCs w:val="20"/>
        </w:rPr>
      </w:pPr>
    </w:p>
    <w:p w:rsidR="00F348B4" w:rsidRPr="00F348B4" w:rsidRDefault="00603F8F" w:rsidP="00F348B4">
      <w:pPr>
        <w:spacing w:after="0" w:line="240" w:lineRule="auto"/>
        <w:ind w:left="1134" w:right="1134"/>
        <w:jc w:val="both"/>
        <w:rPr>
          <w:rFonts w:ascii="Arial" w:eastAsia="Calibri" w:hAnsi="Arial" w:cs="Arial"/>
          <w:i/>
          <w:sz w:val="20"/>
          <w:szCs w:val="20"/>
        </w:rPr>
      </w:pPr>
      <w:r w:rsidRPr="00F348B4">
        <w:rPr>
          <w:rFonts w:ascii="Arial" w:eastAsia="Calibri" w:hAnsi="Arial" w:cs="Arial"/>
          <w:i/>
          <w:sz w:val="20"/>
          <w:szCs w:val="20"/>
        </w:rPr>
        <w:t xml:space="preserve">a.- La cantidad de $240,000.00 (doscientos cuarenta mil pesos 00/100 M. N.), </w:t>
      </w:r>
      <w:r w:rsidR="00F348B4" w:rsidRPr="00F348B4">
        <w:rPr>
          <w:rFonts w:ascii="Arial" w:eastAsia="Calibri" w:hAnsi="Arial" w:cs="Arial"/>
          <w:i/>
          <w:sz w:val="20"/>
          <w:szCs w:val="20"/>
        </w:rPr>
        <w:t xml:space="preserve">se autoricen como Adeudos Fiscales de Ejercicios Anteriores (ADEFAS), por el pago del adeudo, por aportaciones de los años 2015, 2016, 2017, 2018, 2019, 2020, 2021, 2022 en razón de $30,000.00 (Treinta mil pesos 00/100 M. N.), cada uno, mismos que se dispondrán de los excedentes de Ingresos de Libre Disposición 2023, y se registrarán en la partida de gasto 991 ADEFAS. </w:t>
      </w:r>
    </w:p>
    <w:p w:rsidR="00AE0268" w:rsidRDefault="00F348B4" w:rsidP="00F348B4">
      <w:pPr>
        <w:spacing w:after="0" w:line="240" w:lineRule="auto"/>
        <w:ind w:left="1134" w:right="1134"/>
        <w:jc w:val="both"/>
        <w:rPr>
          <w:rFonts w:ascii="Arial" w:eastAsia="Calibri" w:hAnsi="Arial" w:cs="Arial"/>
          <w:sz w:val="24"/>
          <w:szCs w:val="24"/>
        </w:rPr>
      </w:pPr>
      <w:r w:rsidRPr="00F348B4">
        <w:rPr>
          <w:rFonts w:ascii="Arial" w:eastAsia="Calibri" w:hAnsi="Arial" w:cs="Arial"/>
          <w:i/>
          <w:sz w:val="20"/>
          <w:szCs w:val="20"/>
        </w:rPr>
        <w:t xml:space="preserve">b.- La cantidad de $30,000.00 (Treinta mil pesos 00/100 M. N.), para la aportación del año corriente 2023 se redireccione del presupuesto asignado a la Dirección de Medio Ambiente y Desarrollo Sustentable, a la partida 445 Ayudas Sociales a Instituciones sin fines de lucro”. </w:t>
      </w:r>
      <w:r>
        <w:rPr>
          <w:rFonts w:ascii="Arial" w:eastAsia="Calibri" w:hAnsi="Arial" w:cs="Arial"/>
          <w:sz w:val="24"/>
          <w:szCs w:val="24"/>
        </w:rPr>
        <w:t xml:space="preserve"> </w:t>
      </w:r>
      <w:r w:rsidR="00603F8F">
        <w:rPr>
          <w:rFonts w:ascii="Arial" w:eastAsia="Calibri" w:hAnsi="Arial" w:cs="Arial"/>
          <w:sz w:val="24"/>
          <w:szCs w:val="24"/>
        </w:rPr>
        <w:t xml:space="preserve">  </w:t>
      </w:r>
    </w:p>
    <w:p w:rsidR="007321E7" w:rsidRDefault="007321E7" w:rsidP="008C5234">
      <w:pPr>
        <w:spacing w:after="0" w:line="240" w:lineRule="auto"/>
        <w:ind w:firstLine="708"/>
        <w:jc w:val="both"/>
        <w:rPr>
          <w:rFonts w:ascii="Arial" w:eastAsia="Calibri" w:hAnsi="Arial" w:cs="Arial"/>
          <w:sz w:val="24"/>
          <w:szCs w:val="24"/>
        </w:rPr>
      </w:pPr>
    </w:p>
    <w:p w:rsidR="007321E7" w:rsidRDefault="007321E7" w:rsidP="008C5234">
      <w:pPr>
        <w:spacing w:after="0" w:line="240" w:lineRule="auto"/>
        <w:ind w:firstLine="708"/>
        <w:jc w:val="both"/>
        <w:rPr>
          <w:rFonts w:ascii="Arial" w:eastAsia="Calibri" w:hAnsi="Arial" w:cs="Arial"/>
          <w:sz w:val="24"/>
          <w:szCs w:val="24"/>
        </w:rPr>
      </w:pPr>
    </w:p>
    <w:p w:rsidR="00CB61F8" w:rsidRDefault="00F348B4" w:rsidP="00CB61F8">
      <w:pPr>
        <w:spacing w:after="0" w:line="240" w:lineRule="auto"/>
        <w:ind w:left="60"/>
        <w:jc w:val="both"/>
        <w:rPr>
          <w:rFonts w:ascii="Arial" w:eastAsia="Calibri" w:hAnsi="Arial" w:cs="Arial"/>
          <w:sz w:val="24"/>
          <w:szCs w:val="24"/>
        </w:rPr>
      </w:pPr>
      <w:r>
        <w:rPr>
          <w:rFonts w:ascii="Arial" w:eastAsia="Calibri" w:hAnsi="Arial" w:cs="Arial"/>
          <w:sz w:val="24"/>
          <w:szCs w:val="24"/>
        </w:rPr>
        <w:tab/>
      </w:r>
      <w:r w:rsidRPr="001C0542">
        <w:rPr>
          <w:rFonts w:ascii="Arial" w:eastAsia="Calibri" w:hAnsi="Arial" w:cs="Arial"/>
          <w:b/>
          <w:sz w:val="24"/>
          <w:szCs w:val="24"/>
        </w:rPr>
        <w:t>2.-</w:t>
      </w:r>
      <w:r>
        <w:rPr>
          <w:rFonts w:ascii="Arial" w:eastAsia="Calibri" w:hAnsi="Arial" w:cs="Arial"/>
          <w:sz w:val="24"/>
          <w:szCs w:val="24"/>
        </w:rPr>
        <w:t xml:space="preserve"> </w:t>
      </w:r>
      <w:r w:rsidR="00301C37">
        <w:rPr>
          <w:rFonts w:ascii="Arial" w:eastAsia="Calibri" w:hAnsi="Arial" w:cs="Arial"/>
          <w:sz w:val="24"/>
          <w:szCs w:val="24"/>
        </w:rPr>
        <w:t xml:space="preserve">En efecto, </w:t>
      </w:r>
      <w:r w:rsidR="00CB61F8">
        <w:rPr>
          <w:rFonts w:ascii="Arial" w:eastAsia="Calibri" w:hAnsi="Arial" w:cs="Arial"/>
          <w:sz w:val="24"/>
          <w:szCs w:val="24"/>
        </w:rPr>
        <w:t xml:space="preserve">el </w:t>
      </w:r>
      <w:r w:rsidR="00C11D1D">
        <w:rPr>
          <w:rFonts w:ascii="Arial" w:eastAsia="Calibri" w:hAnsi="Arial" w:cs="Arial"/>
          <w:sz w:val="24"/>
          <w:szCs w:val="24"/>
        </w:rPr>
        <w:t>convenio de creación del O</w:t>
      </w:r>
      <w:r w:rsidR="00CB61F8" w:rsidRPr="00CB61F8">
        <w:rPr>
          <w:rFonts w:ascii="Arial" w:eastAsia="Calibri" w:hAnsi="Arial" w:cs="Arial"/>
          <w:sz w:val="24"/>
          <w:szCs w:val="24"/>
        </w:rPr>
        <w:t xml:space="preserve">rganismo </w:t>
      </w:r>
      <w:r w:rsidR="00C11D1D">
        <w:rPr>
          <w:rFonts w:ascii="Arial" w:eastAsia="Calibri" w:hAnsi="Arial" w:cs="Arial"/>
          <w:sz w:val="24"/>
          <w:szCs w:val="24"/>
        </w:rPr>
        <w:t>P</w:t>
      </w:r>
      <w:r w:rsidR="00CB61F8" w:rsidRPr="00CB61F8">
        <w:rPr>
          <w:rFonts w:ascii="Arial" w:eastAsia="Calibri" w:hAnsi="Arial" w:cs="Arial"/>
          <w:sz w:val="24"/>
          <w:szCs w:val="24"/>
        </w:rPr>
        <w:t xml:space="preserve">úblico </w:t>
      </w:r>
      <w:r w:rsidR="00C11D1D">
        <w:rPr>
          <w:rFonts w:ascii="Arial" w:eastAsia="Calibri" w:hAnsi="Arial" w:cs="Arial"/>
          <w:sz w:val="24"/>
          <w:szCs w:val="24"/>
        </w:rPr>
        <w:t>Descentralizado denominado “Ju</w:t>
      </w:r>
      <w:r w:rsidR="00CB61F8" w:rsidRPr="00CB61F8">
        <w:rPr>
          <w:rFonts w:ascii="Arial" w:eastAsia="Calibri" w:hAnsi="Arial" w:cs="Arial"/>
          <w:sz w:val="24"/>
          <w:szCs w:val="24"/>
        </w:rPr>
        <w:t xml:space="preserve">nta </w:t>
      </w:r>
      <w:r w:rsidR="00C11D1D">
        <w:rPr>
          <w:rFonts w:ascii="Arial" w:eastAsia="Calibri" w:hAnsi="Arial" w:cs="Arial"/>
          <w:sz w:val="24"/>
          <w:szCs w:val="24"/>
        </w:rPr>
        <w:t>Intermunicipal de Medio Ambiente para la Gestión I</w:t>
      </w:r>
      <w:r w:rsidR="00CB61F8" w:rsidRPr="00CB61F8">
        <w:rPr>
          <w:rFonts w:ascii="Arial" w:eastAsia="Calibri" w:hAnsi="Arial" w:cs="Arial"/>
          <w:sz w:val="24"/>
          <w:szCs w:val="24"/>
        </w:rPr>
        <w:t>ntegral de l</w:t>
      </w:r>
      <w:r w:rsidR="00C11D1D">
        <w:rPr>
          <w:rFonts w:ascii="Arial" w:eastAsia="Calibri" w:hAnsi="Arial" w:cs="Arial"/>
          <w:sz w:val="24"/>
          <w:szCs w:val="24"/>
        </w:rPr>
        <w:t>a Cuenca del R</w:t>
      </w:r>
      <w:r w:rsidR="004C08AA">
        <w:rPr>
          <w:rFonts w:ascii="Arial" w:eastAsia="Calibri" w:hAnsi="Arial" w:cs="Arial"/>
          <w:sz w:val="24"/>
          <w:szCs w:val="24"/>
        </w:rPr>
        <w:t>ío Coahuayana</w:t>
      </w:r>
      <w:r w:rsidR="00C11D1D">
        <w:rPr>
          <w:rFonts w:ascii="Arial" w:eastAsia="Calibri" w:hAnsi="Arial" w:cs="Arial"/>
          <w:sz w:val="24"/>
          <w:szCs w:val="24"/>
        </w:rPr>
        <w:t>”</w:t>
      </w:r>
      <w:r w:rsidR="004C08AA">
        <w:rPr>
          <w:rFonts w:ascii="Arial" w:eastAsia="Calibri" w:hAnsi="Arial" w:cs="Arial"/>
          <w:sz w:val="24"/>
          <w:szCs w:val="24"/>
        </w:rPr>
        <w:t xml:space="preserve"> en adelante</w:t>
      </w:r>
      <w:r w:rsidR="00CB61F8" w:rsidRPr="00CB61F8">
        <w:rPr>
          <w:rFonts w:ascii="Arial" w:eastAsia="Calibri" w:hAnsi="Arial" w:cs="Arial"/>
          <w:sz w:val="24"/>
          <w:szCs w:val="24"/>
        </w:rPr>
        <w:t xml:space="preserve"> "</w:t>
      </w:r>
      <w:r w:rsidR="00C11D1D">
        <w:rPr>
          <w:rFonts w:ascii="Arial" w:eastAsia="Calibri" w:hAnsi="Arial" w:cs="Arial"/>
          <w:sz w:val="24"/>
          <w:szCs w:val="24"/>
        </w:rPr>
        <w:t>JIRCO</w:t>
      </w:r>
      <w:r w:rsidR="00CB61F8" w:rsidRPr="00CB61F8">
        <w:rPr>
          <w:rFonts w:ascii="Arial" w:eastAsia="Calibri" w:hAnsi="Arial" w:cs="Arial"/>
          <w:sz w:val="24"/>
          <w:szCs w:val="24"/>
        </w:rPr>
        <w:t xml:space="preserve">" que celebran los municipios integrantes de la cuenca del río </w:t>
      </w:r>
      <w:r w:rsidR="004C08AA">
        <w:rPr>
          <w:rFonts w:ascii="Arial" w:eastAsia="Calibri" w:hAnsi="Arial" w:cs="Arial"/>
          <w:sz w:val="24"/>
          <w:szCs w:val="24"/>
        </w:rPr>
        <w:t>C</w:t>
      </w:r>
      <w:r w:rsidR="00CB61F8" w:rsidRPr="00CB61F8">
        <w:rPr>
          <w:rFonts w:ascii="Arial" w:eastAsia="Calibri" w:hAnsi="Arial" w:cs="Arial"/>
          <w:sz w:val="24"/>
          <w:szCs w:val="24"/>
        </w:rPr>
        <w:t xml:space="preserve">oahuayana, en el </w:t>
      </w:r>
      <w:r w:rsidR="004C08AA">
        <w:rPr>
          <w:rFonts w:ascii="Arial" w:eastAsia="Calibri" w:hAnsi="Arial" w:cs="Arial"/>
          <w:sz w:val="24"/>
          <w:szCs w:val="24"/>
        </w:rPr>
        <w:t>E</w:t>
      </w:r>
      <w:r w:rsidR="00CB61F8" w:rsidRPr="00CB61F8">
        <w:rPr>
          <w:rFonts w:ascii="Arial" w:eastAsia="Calibri" w:hAnsi="Arial" w:cs="Arial"/>
          <w:sz w:val="24"/>
          <w:szCs w:val="24"/>
        </w:rPr>
        <w:t xml:space="preserve">stado de </w:t>
      </w:r>
      <w:r w:rsidR="004C08AA">
        <w:rPr>
          <w:rFonts w:ascii="Arial" w:eastAsia="Calibri" w:hAnsi="Arial" w:cs="Arial"/>
          <w:sz w:val="24"/>
          <w:szCs w:val="24"/>
        </w:rPr>
        <w:t>J</w:t>
      </w:r>
      <w:r w:rsidR="00CB61F8" w:rsidRPr="00CB61F8">
        <w:rPr>
          <w:rFonts w:ascii="Arial" w:eastAsia="Calibri" w:hAnsi="Arial" w:cs="Arial"/>
          <w:sz w:val="24"/>
          <w:szCs w:val="24"/>
        </w:rPr>
        <w:t xml:space="preserve">alisco, reunidos el día 17 del mes de agosto del año 2009 en el lugar que ocupa </w:t>
      </w:r>
      <w:r w:rsidR="00CB61F8" w:rsidRPr="00CB61F8">
        <w:rPr>
          <w:rFonts w:ascii="Arial" w:hAnsi="Arial" w:cs="Arial"/>
          <w:noProof/>
          <w:sz w:val="24"/>
          <w:szCs w:val="24"/>
          <w:lang w:eastAsia="es-MX"/>
        </w:rPr>
        <w:drawing>
          <wp:inline distT="0" distB="0" distL="0" distR="0" wp14:anchorId="302E6AE3" wp14:editId="7FC75224">
            <wp:extent cx="4567" cy="4567"/>
            <wp:effectExtent l="0" t="0" r="0" b="0"/>
            <wp:docPr id="112186" name="Picture 112186"/>
            <wp:cNvGraphicFramePr/>
            <a:graphic xmlns:a="http://schemas.openxmlformats.org/drawingml/2006/main">
              <a:graphicData uri="http://schemas.openxmlformats.org/drawingml/2006/picture">
                <pic:pic xmlns:pic="http://schemas.openxmlformats.org/drawingml/2006/picture">
                  <pic:nvPicPr>
                    <pic:cNvPr id="112186" name="Picture 112186"/>
                    <pic:cNvPicPr/>
                  </pic:nvPicPr>
                  <pic:blipFill>
                    <a:blip r:embed="rId7"/>
                    <a:stretch>
                      <a:fillRect/>
                    </a:stretch>
                  </pic:blipFill>
                  <pic:spPr>
                    <a:xfrm>
                      <a:off x="0" y="0"/>
                      <a:ext cx="4567" cy="4567"/>
                    </a:xfrm>
                    <a:prstGeom prst="rect">
                      <a:avLst/>
                    </a:prstGeom>
                  </pic:spPr>
                </pic:pic>
              </a:graphicData>
            </a:graphic>
          </wp:inline>
        </w:drawing>
      </w:r>
      <w:r w:rsidR="004C08AA">
        <w:rPr>
          <w:rFonts w:ascii="Arial" w:hAnsi="Arial" w:cs="Arial"/>
          <w:noProof/>
          <w:sz w:val="24"/>
          <w:szCs w:val="24"/>
        </w:rPr>
        <w:t>la</w:t>
      </w:r>
      <w:r w:rsidR="00CB61F8" w:rsidRPr="00CB61F8">
        <w:rPr>
          <w:rFonts w:ascii="Arial" w:eastAsia="Calibri" w:hAnsi="Arial" w:cs="Arial"/>
          <w:sz w:val="24"/>
          <w:szCs w:val="24"/>
        </w:rPr>
        <w:t xml:space="preserve"> presidencia municipal de </w:t>
      </w:r>
      <w:r w:rsidR="004C08AA">
        <w:rPr>
          <w:rFonts w:ascii="Arial" w:eastAsia="Calibri" w:hAnsi="Arial" w:cs="Arial"/>
          <w:sz w:val="24"/>
          <w:szCs w:val="24"/>
        </w:rPr>
        <w:t>T</w:t>
      </w:r>
      <w:r w:rsidR="00CB61F8" w:rsidRPr="00CB61F8">
        <w:rPr>
          <w:rFonts w:ascii="Arial" w:eastAsia="Calibri" w:hAnsi="Arial" w:cs="Arial"/>
          <w:sz w:val="24"/>
          <w:szCs w:val="24"/>
        </w:rPr>
        <w:t xml:space="preserve">amazula de </w:t>
      </w:r>
      <w:r w:rsidR="004C08AA">
        <w:rPr>
          <w:rFonts w:ascii="Arial" w:eastAsia="Calibri" w:hAnsi="Arial" w:cs="Arial"/>
          <w:sz w:val="24"/>
          <w:szCs w:val="24"/>
        </w:rPr>
        <w:t>Gordiano, J</w:t>
      </w:r>
      <w:r w:rsidR="00CB61F8" w:rsidRPr="00CB61F8">
        <w:rPr>
          <w:rFonts w:ascii="Arial" w:eastAsia="Calibri" w:hAnsi="Arial" w:cs="Arial"/>
          <w:sz w:val="24"/>
          <w:szCs w:val="24"/>
        </w:rPr>
        <w:t>alisco, con la finalidad de firmar el convenio de creación de la junta intermunicipal de medio ambiente para gestión integral de</w:t>
      </w:r>
      <w:r w:rsidR="004C08AA">
        <w:rPr>
          <w:rFonts w:ascii="Arial" w:eastAsia="Calibri" w:hAnsi="Arial" w:cs="Arial"/>
          <w:sz w:val="24"/>
          <w:szCs w:val="24"/>
        </w:rPr>
        <w:t xml:space="preserve"> </w:t>
      </w:r>
      <w:r w:rsidR="00CB61F8" w:rsidRPr="00CB61F8">
        <w:rPr>
          <w:rFonts w:ascii="Arial" w:eastAsia="Calibri" w:hAnsi="Arial" w:cs="Arial"/>
          <w:sz w:val="24"/>
          <w:szCs w:val="24"/>
        </w:rPr>
        <w:t xml:space="preserve">la cuenca del río </w:t>
      </w:r>
      <w:r w:rsidR="004C08AA">
        <w:rPr>
          <w:rFonts w:ascii="Arial" w:eastAsia="Calibri" w:hAnsi="Arial" w:cs="Arial"/>
          <w:sz w:val="24"/>
          <w:szCs w:val="24"/>
        </w:rPr>
        <w:t>C</w:t>
      </w:r>
      <w:r w:rsidR="00CB61F8" w:rsidRPr="00CB61F8">
        <w:rPr>
          <w:rFonts w:ascii="Arial" w:eastAsia="Calibri" w:hAnsi="Arial" w:cs="Arial"/>
          <w:sz w:val="24"/>
          <w:szCs w:val="24"/>
        </w:rPr>
        <w:t xml:space="preserve">oahuayana; razón por la cual, comparecen en este acto, los ayuntamientos </w:t>
      </w:r>
      <w:r w:rsidR="00CB61F8" w:rsidRPr="00CB61F8">
        <w:rPr>
          <w:rFonts w:ascii="Arial" w:hAnsi="Arial" w:cs="Arial"/>
          <w:noProof/>
          <w:sz w:val="24"/>
          <w:szCs w:val="24"/>
          <w:lang w:eastAsia="es-MX"/>
        </w:rPr>
        <w:drawing>
          <wp:inline distT="0" distB="0" distL="0" distR="0" wp14:anchorId="3144B6AC" wp14:editId="3420B987">
            <wp:extent cx="4567" cy="4566"/>
            <wp:effectExtent l="0" t="0" r="0" b="0"/>
            <wp:docPr id="112188" name="Picture 112188"/>
            <wp:cNvGraphicFramePr/>
            <a:graphic xmlns:a="http://schemas.openxmlformats.org/drawingml/2006/main">
              <a:graphicData uri="http://schemas.openxmlformats.org/drawingml/2006/picture">
                <pic:pic xmlns:pic="http://schemas.openxmlformats.org/drawingml/2006/picture">
                  <pic:nvPicPr>
                    <pic:cNvPr id="112188" name="Picture 112188"/>
                    <pic:cNvPicPr/>
                  </pic:nvPicPr>
                  <pic:blipFill>
                    <a:blip r:embed="rId8"/>
                    <a:stretch>
                      <a:fillRect/>
                    </a:stretch>
                  </pic:blipFill>
                  <pic:spPr>
                    <a:xfrm>
                      <a:off x="0" y="0"/>
                      <a:ext cx="4567" cy="4566"/>
                    </a:xfrm>
                    <a:prstGeom prst="rect">
                      <a:avLst/>
                    </a:prstGeom>
                  </pic:spPr>
                </pic:pic>
              </a:graphicData>
            </a:graphic>
          </wp:inline>
        </w:drawing>
      </w:r>
      <w:r w:rsidR="00CB61F8" w:rsidRPr="00CB61F8">
        <w:rPr>
          <w:rFonts w:ascii="Arial" w:eastAsia="Calibri" w:hAnsi="Arial" w:cs="Arial"/>
          <w:sz w:val="24"/>
          <w:szCs w:val="24"/>
        </w:rPr>
        <w:t>constitucionales de los municipios que integran la iniciativa intermunicipal para la gestión</w:t>
      </w:r>
      <w:r w:rsidR="004C08AA">
        <w:rPr>
          <w:rFonts w:ascii="Arial" w:eastAsia="Calibri" w:hAnsi="Arial" w:cs="Arial"/>
          <w:sz w:val="24"/>
          <w:szCs w:val="24"/>
        </w:rPr>
        <w:t xml:space="preserve"> integral de la cuenca del río C</w:t>
      </w:r>
      <w:r w:rsidR="00CB61F8" w:rsidRPr="00CB61F8">
        <w:rPr>
          <w:rFonts w:ascii="Arial" w:eastAsia="Calibri" w:hAnsi="Arial" w:cs="Arial"/>
          <w:sz w:val="24"/>
          <w:szCs w:val="24"/>
        </w:rPr>
        <w:t>oahuayana (</w:t>
      </w:r>
      <w:r w:rsidR="004C08AA">
        <w:rPr>
          <w:rFonts w:ascii="Arial" w:eastAsia="Calibri" w:hAnsi="Arial" w:cs="Arial"/>
          <w:sz w:val="24"/>
          <w:szCs w:val="24"/>
        </w:rPr>
        <w:t>JIRCO</w:t>
      </w:r>
      <w:r w:rsidR="00CB61F8" w:rsidRPr="00CB61F8">
        <w:rPr>
          <w:rFonts w:ascii="Arial" w:eastAsia="Calibri" w:hAnsi="Arial" w:cs="Arial"/>
          <w:sz w:val="24"/>
          <w:szCs w:val="24"/>
        </w:rPr>
        <w:t>) a través de sus respectivos presidentes y</w:t>
      </w:r>
      <w:r w:rsidR="004C08AA">
        <w:rPr>
          <w:rFonts w:ascii="Arial" w:eastAsia="Calibri" w:hAnsi="Arial" w:cs="Arial"/>
          <w:sz w:val="24"/>
          <w:szCs w:val="24"/>
        </w:rPr>
        <w:t xml:space="preserve"> Sí</w:t>
      </w:r>
      <w:r w:rsidR="00CB61F8" w:rsidRPr="00CB61F8">
        <w:rPr>
          <w:rFonts w:ascii="Arial" w:eastAsia="Calibri" w:hAnsi="Arial" w:cs="Arial"/>
          <w:sz w:val="24"/>
          <w:szCs w:val="24"/>
        </w:rPr>
        <w:t>ndicos municipales,</w:t>
      </w:r>
      <w:r w:rsidR="004C08AA">
        <w:rPr>
          <w:rFonts w:ascii="Arial" w:eastAsia="Calibri" w:hAnsi="Arial" w:cs="Arial"/>
          <w:sz w:val="24"/>
          <w:szCs w:val="24"/>
        </w:rPr>
        <w:t xml:space="preserve"> entre los que comparece el Municipio de Zapotlán el Grande, Jalisco, se tomaron los siguientes: </w:t>
      </w:r>
    </w:p>
    <w:p w:rsidR="004C08AA" w:rsidRDefault="004C08AA" w:rsidP="00CB61F8">
      <w:pPr>
        <w:spacing w:after="0" w:line="240" w:lineRule="auto"/>
        <w:ind w:left="60"/>
        <w:jc w:val="both"/>
        <w:rPr>
          <w:rFonts w:ascii="Arial" w:eastAsia="Calibri" w:hAnsi="Arial" w:cs="Arial"/>
          <w:sz w:val="24"/>
          <w:szCs w:val="24"/>
        </w:rPr>
      </w:pPr>
    </w:p>
    <w:p w:rsidR="00C11D1D" w:rsidRPr="002F6F1C" w:rsidRDefault="00C11D1D" w:rsidP="002F6F1C">
      <w:pPr>
        <w:spacing w:after="0" w:line="240" w:lineRule="auto"/>
        <w:ind w:left="1134" w:right="1134"/>
        <w:jc w:val="both"/>
        <w:rPr>
          <w:rFonts w:ascii="Arial" w:eastAsia="Calibri" w:hAnsi="Arial" w:cs="Arial"/>
          <w:i/>
          <w:sz w:val="20"/>
          <w:szCs w:val="20"/>
        </w:rPr>
      </w:pPr>
      <w:r w:rsidRPr="002F6F1C">
        <w:rPr>
          <w:rFonts w:ascii="Arial" w:eastAsia="Calibri" w:hAnsi="Arial" w:cs="Arial"/>
          <w:i/>
          <w:sz w:val="20"/>
          <w:szCs w:val="20"/>
        </w:rPr>
        <w:t>“ACUERDO</w:t>
      </w:r>
      <w:r w:rsidR="002F6F1C" w:rsidRPr="002F6F1C">
        <w:rPr>
          <w:rFonts w:ascii="Arial" w:eastAsia="Calibri" w:hAnsi="Arial" w:cs="Arial"/>
          <w:i/>
          <w:sz w:val="20"/>
          <w:szCs w:val="20"/>
        </w:rPr>
        <w:t>S</w:t>
      </w:r>
      <w:r w:rsidRPr="002F6F1C">
        <w:rPr>
          <w:rFonts w:ascii="Arial" w:eastAsia="Calibri" w:hAnsi="Arial" w:cs="Arial"/>
          <w:i/>
          <w:sz w:val="20"/>
          <w:szCs w:val="20"/>
        </w:rPr>
        <w:t xml:space="preserve">: </w:t>
      </w:r>
    </w:p>
    <w:p w:rsidR="00C11D1D" w:rsidRPr="002F6F1C" w:rsidRDefault="00C11D1D" w:rsidP="002F6F1C">
      <w:pPr>
        <w:spacing w:after="0" w:line="240" w:lineRule="auto"/>
        <w:ind w:left="1134" w:right="1134"/>
        <w:jc w:val="both"/>
        <w:rPr>
          <w:rFonts w:ascii="Arial" w:eastAsia="Calibri" w:hAnsi="Arial" w:cs="Arial"/>
          <w:i/>
          <w:sz w:val="20"/>
          <w:szCs w:val="20"/>
        </w:rPr>
      </w:pPr>
      <w:proofErr w:type="gramStart"/>
      <w:r w:rsidRPr="002F6F1C">
        <w:rPr>
          <w:rFonts w:ascii="Arial" w:eastAsia="Calibri" w:hAnsi="Arial" w:cs="Arial"/>
          <w:i/>
          <w:sz w:val="20"/>
          <w:szCs w:val="20"/>
        </w:rPr>
        <w:t>PRIMERO</w:t>
      </w:r>
      <w:r w:rsidR="004C08AA" w:rsidRPr="002F6F1C">
        <w:rPr>
          <w:rFonts w:ascii="Arial" w:eastAsia="Calibri" w:hAnsi="Arial" w:cs="Arial"/>
          <w:i/>
          <w:sz w:val="20"/>
          <w:szCs w:val="20"/>
        </w:rPr>
        <w:t>.-</w:t>
      </w:r>
      <w:proofErr w:type="gramEnd"/>
      <w:r w:rsidR="004C08AA" w:rsidRPr="002F6F1C">
        <w:rPr>
          <w:rFonts w:ascii="Arial" w:eastAsia="Calibri" w:hAnsi="Arial" w:cs="Arial"/>
          <w:i/>
          <w:sz w:val="20"/>
          <w:szCs w:val="20"/>
        </w:rPr>
        <w:t xml:space="preserve"> Se autorice</w:t>
      </w:r>
      <w:r w:rsidRPr="002F6F1C">
        <w:rPr>
          <w:rFonts w:ascii="Arial" w:eastAsia="Calibri" w:hAnsi="Arial" w:cs="Arial"/>
          <w:i/>
          <w:sz w:val="20"/>
          <w:szCs w:val="20"/>
        </w:rPr>
        <w:t xml:space="preserve"> formar parte del O.P.D. denominado ““Junta Intermunicipal de Medio Ambiente para la Gestión Integral de la Cuenca del Río Coahuayana”, así  como firmar el convenio respectivo por el C. Presidente Municipal, y Síndico del Municipio.</w:t>
      </w:r>
    </w:p>
    <w:p w:rsidR="00C11D1D" w:rsidRDefault="00C11D1D" w:rsidP="002F6F1C">
      <w:pPr>
        <w:spacing w:after="0" w:line="240" w:lineRule="auto"/>
        <w:ind w:left="1134" w:right="1134"/>
        <w:jc w:val="both"/>
        <w:rPr>
          <w:rFonts w:ascii="Arial" w:eastAsia="Calibri" w:hAnsi="Arial" w:cs="Arial"/>
          <w:sz w:val="24"/>
          <w:szCs w:val="24"/>
        </w:rPr>
      </w:pPr>
      <w:r w:rsidRPr="002F6F1C">
        <w:rPr>
          <w:rFonts w:ascii="Arial" w:eastAsia="Calibri" w:hAnsi="Arial" w:cs="Arial"/>
          <w:i/>
          <w:sz w:val="20"/>
          <w:szCs w:val="20"/>
        </w:rPr>
        <w:t>SEGUNDO: Se autorice erogar la cantidad de $30,000.00 (Treinta mil pesos 00/100 M. N.), anuales de la partida 7101 de indemnizaciones, a la junta referida en el punto anterior para la operatividad de la misma.</w:t>
      </w:r>
      <w:r>
        <w:rPr>
          <w:rFonts w:ascii="Arial" w:eastAsia="Calibri" w:hAnsi="Arial" w:cs="Arial"/>
          <w:sz w:val="24"/>
          <w:szCs w:val="24"/>
        </w:rPr>
        <w:t xml:space="preserve"> </w:t>
      </w:r>
    </w:p>
    <w:p w:rsidR="00C11D1D" w:rsidRDefault="00C11D1D" w:rsidP="00CB61F8">
      <w:pPr>
        <w:spacing w:after="0" w:line="240" w:lineRule="auto"/>
        <w:ind w:left="60"/>
        <w:jc w:val="both"/>
        <w:rPr>
          <w:rFonts w:ascii="Arial" w:eastAsia="Calibri" w:hAnsi="Arial" w:cs="Arial"/>
          <w:sz w:val="24"/>
          <w:szCs w:val="24"/>
        </w:rPr>
      </w:pPr>
    </w:p>
    <w:p w:rsidR="00C11D1D" w:rsidRDefault="00C11D1D" w:rsidP="00CB61F8">
      <w:pPr>
        <w:spacing w:after="0" w:line="240" w:lineRule="auto"/>
        <w:ind w:left="60"/>
        <w:jc w:val="both"/>
        <w:rPr>
          <w:rFonts w:ascii="Arial" w:eastAsia="Calibri" w:hAnsi="Arial" w:cs="Arial"/>
          <w:sz w:val="24"/>
          <w:szCs w:val="24"/>
        </w:rPr>
      </w:pPr>
      <w:r>
        <w:rPr>
          <w:rFonts w:ascii="Arial" w:eastAsia="Calibri" w:hAnsi="Arial" w:cs="Arial"/>
          <w:sz w:val="24"/>
          <w:szCs w:val="24"/>
        </w:rPr>
        <w:t>Asimismo</w:t>
      </w:r>
      <w:r w:rsidR="002F6F1C">
        <w:rPr>
          <w:rFonts w:ascii="Arial" w:eastAsia="Calibri" w:hAnsi="Arial" w:cs="Arial"/>
          <w:sz w:val="24"/>
          <w:szCs w:val="24"/>
        </w:rPr>
        <w:t>,</w:t>
      </w:r>
      <w:r>
        <w:rPr>
          <w:rFonts w:ascii="Arial" w:eastAsia="Calibri" w:hAnsi="Arial" w:cs="Arial"/>
          <w:sz w:val="24"/>
          <w:szCs w:val="24"/>
        </w:rPr>
        <w:t xml:space="preserve"> en su clausulado se desprenden las obligaciones que con la suscripci</w:t>
      </w:r>
      <w:r w:rsidR="00F6669E">
        <w:rPr>
          <w:rFonts w:ascii="Arial" w:eastAsia="Calibri" w:hAnsi="Arial" w:cs="Arial"/>
          <w:sz w:val="24"/>
          <w:szCs w:val="24"/>
        </w:rPr>
        <w:t xml:space="preserve">ón del referido convenio </w:t>
      </w:r>
      <w:proofErr w:type="gramStart"/>
      <w:r w:rsidR="00F6669E">
        <w:rPr>
          <w:rFonts w:ascii="Arial" w:eastAsia="Calibri" w:hAnsi="Arial" w:cs="Arial"/>
          <w:sz w:val="24"/>
          <w:szCs w:val="24"/>
        </w:rPr>
        <w:t>adqui</w:t>
      </w:r>
      <w:r>
        <w:rPr>
          <w:rFonts w:ascii="Arial" w:eastAsia="Calibri" w:hAnsi="Arial" w:cs="Arial"/>
          <w:sz w:val="24"/>
          <w:szCs w:val="24"/>
        </w:rPr>
        <w:t>r</w:t>
      </w:r>
      <w:r w:rsidR="00F6669E">
        <w:rPr>
          <w:rFonts w:ascii="Arial" w:eastAsia="Calibri" w:hAnsi="Arial" w:cs="Arial"/>
          <w:sz w:val="24"/>
          <w:szCs w:val="24"/>
        </w:rPr>
        <w:t xml:space="preserve">ió </w:t>
      </w:r>
      <w:r>
        <w:rPr>
          <w:rFonts w:ascii="Arial" w:eastAsia="Calibri" w:hAnsi="Arial" w:cs="Arial"/>
          <w:sz w:val="24"/>
          <w:szCs w:val="24"/>
        </w:rPr>
        <w:t xml:space="preserve"> el</w:t>
      </w:r>
      <w:proofErr w:type="gramEnd"/>
      <w:r>
        <w:rPr>
          <w:rFonts w:ascii="Arial" w:eastAsia="Calibri" w:hAnsi="Arial" w:cs="Arial"/>
          <w:sz w:val="24"/>
          <w:szCs w:val="24"/>
        </w:rPr>
        <w:t xml:space="preserve"> Municipio de Zapotlán el Grande, Jalisco, a saber:  </w:t>
      </w:r>
    </w:p>
    <w:p w:rsidR="002F6F1C" w:rsidRDefault="002F6F1C" w:rsidP="00CB61F8">
      <w:pPr>
        <w:spacing w:after="0" w:line="240" w:lineRule="auto"/>
        <w:ind w:left="60"/>
        <w:jc w:val="both"/>
        <w:rPr>
          <w:rFonts w:ascii="Arial" w:eastAsia="Calibri" w:hAnsi="Arial" w:cs="Arial"/>
          <w:sz w:val="24"/>
          <w:szCs w:val="24"/>
        </w:rPr>
      </w:pPr>
    </w:p>
    <w:p w:rsidR="002F6F1C" w:rsidRPr="00F6669E" w:rsidRDefault="002F6F1C"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PRIMERA.- Que el presente convenio tiene como objeto establecer una asociación intermunicipal con el carácter de Organismo Público Descentralizado (OPD) para lograr el manejo integral del territorio de “LOS MUNICIPIOS”, que se localizan en la cuenca del rio Coahuayana, dicho Organismo Público Descentralizado estará integrado por los Ayuntamientos Municipales de Concepción de Buenos Aires, Gómez Farías, Tecalitlán, Mazamitla, Quitupán, Valle de Juárez, Tamazula de Gordiano, Tuxpán, Tonila, Pihuamo, Zapotlán el Grande y Zapotiltic.</w:t>
      </w:r>
    </w:p>
    <w:p w:rsidR="002F6F1C" w:rsidRPr="00F6669E" w:rsidRDefault="002F6F1C" w:rsidP="00F6669E">
      <w:pPr>
        <w:spacing w:after="0" w:line="240" w:lineRule="auto"/>
        <w:ind w:left="1134" w:right="1134"/>
        <w:jc w:val="both"/>
        <w:rPr>
          <w:rFonts w:ascii="Arial" w:eastAsia="Calibri" w:hAnsi="Arial" w:cs="Arial"/>
          <w:i/>
          <w:sz w:val="20"/>
          <w:szCs w:val="20"/>
        </w:rPr>
      </w:pPr>
    </w:p>
    <w:p w:rsidR="002F6F1C" w:rsidRPr="00F6669E" w:rsidRDefault="002F6F1C"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 xml:space="preserve">. . . . . . . </w:t>
      </w:r>
    </w:p>
    <w:p w:rsidR="002F6F1C" w:rsidRPr="00F6669E" w:rsidRDefault="002F6F1C" w:rsidP="00F6669E">
      <w:pPr>
        <w:spacing w:after="0" w:line="240" w:lineRule="auto"/>
        <w:ind w:left="1134" w:right="1134"/>
        <w:jc w:val="both"/>
        <w:rPr>
          <w:rFonts w:ascii="Arial" w:eastAsia="Calibri" w:hAnsi="Arial" w:cs="Arial"/>
          <w:i/>
          <w:sz w:val="20"/>
          <w:szCs w:val="20"/>
        </w:rPr>
      </w:pPr>
    </w:p>
    <w:p w:rsidR="002F6F1C" w:rsidRPr="00F6669E" w:rsidRDefault="002F6F1C" w:rsidP="00F6669E">
      <w:pPr>
        <w:spacing w:after="0" w:line="240" w:lineRule="auto"/>
        <w:ind w:left="1134" w:right="1134"/>
        <w:jc w:val="both"/>
        <w:rPr>
          <w:rFonts w:ascii="Arial" w:eastAsia="Calibri" w:hAnsi="Arial" w:cs="Arial"/>
          <w:i/>
          <w:sz w:val="20"/>
          <w:szCs w:val="20"/>
        </w:rPr>
      </w:pPr>
      <w:proofErr w:type="gramStart"/>
      <w:r w:rsidRPr="00F6669E">
        <w:rPr>
          <w:rFonts w:ascii="Arial" w:eastAsia="Calibri" w:hAnsi="Arial" w:cs="Arial"/>
          <w:i/>
          <w:sz w:val="20"/>
          <w:szCs w:val="20"/>
        </w:rPr>
        <w:t>TERCERA.-</w:t>
      </w:r>
      <w:proofErr w:type="gramEnd"/>
      <w:r w:rsidRPr="00F6669E">
        <w:rPr>
          <w:rFonts w:ascii="Arial" w:eastAsia="Calibri" w:hAnsi="Arial" w:cs="Arial"/>
          <w:i/>
          <w:sz w:val="20"/>
          <w:szCs w:val="20"/>
        </w:rPr>
        <w:t xml:space="preserve"> La “JIRCO” dará apoyo técnico a “LOS MUNICIPIOS” para la elaboraci</w:t>
      </w:r>
      <w:r w:rsidR="001F4496" w:rsidRPr="00F6669E">
        <w:rPr>
          <w:rFonts w:ascii="Arial" w:eastAsia="Calibri" w:hAnsi="Arial" w:cs="Arial"/>
          <w:i/>
          <w:sz w:val="20"/>
          <w:szCs w:val="20"/>
        </w:rPr>
        <w:t>ón, gestión e implementación de los proyectos y programas relacionados con el medio ambiente y manejo de recursos naturales de aplicación en sus territorios, de acuerdo a las facultades y atribuciones que tienen “LOS MUNICIPIOS”, en las leyes federales y estatales, sobre los siguientes temas y objetivos:</w:t>
      </w:r>
    </w:p>
    <w:p w:rsidR="001F4496" w:rsidRPr="00F6669E" w:rsidRDefault="001F4496" w:rsidP="00F6669E">
      <w:pPr>
        <w:spacing w:after="0" w:line="240" w:lineRule="auto"/>
        <w:ind w:left="1134" w:right="1134"/>
        <w:jc w:val="both"/>
        <w:rPr>
          <w:rFonts w:ascii="Arial" w:eastAsia="Calibri" w:hAnsi="Arial" w:cs="Arial"/>
          <w:i/>
          <w:sz w:val="20"/>
          <w:szCs w:val="20"/>
        </w:rPr>
      </w:pPr>
    </w:p>
    <w:p w:rsidR="001F4496" w:rsidRPr="00F6669E" w:rsidRDefault="001F4496"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1.- Ordenamiento ecológico del territorio;</w:t>
      </w:r>
    </w:p>
    <w:p w:rsidR="001F4496" w:rsidRPr="00F6669E" w:rsidRDefault="001F4496"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2.- Ordenamiento urbano;</w:t>
      </w:r>
    </w:p>
    <w:p w:rsidR="001F4496" w:rsidRPr="00F6669E" w:rsidRDefault="001F4496"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3.- Impacto ambiental;</w:t>
      </w:r>
    </w:p>
    <w:p w:rsidR="001F4496" w:rsidRPr="00F6669E" w:rsidRDefault="001F4496"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4.- Restauración Ecológica;</w:t>
      </w:r>
    </w:p>
    <w:p w:rsidR="001F4496" w:rsidRPr="00F6669E" w:rsidRDefault="001F4496"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5.- Creación y manejo de áreas naturales protegidas de carácter municipal;</w:t>
      </w:r>
    </w:p>
    <w:p w:rsidR="001F4496" w:rsidRPr="00F6669E" w:rsidRDefault="001F4496"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 xml:space="preserve">6.- Manejo y protección de bosques; </w:t>
      </w:r>
    </w:p>
    <w:p w:rsidR="00AA7A54" w:rsidRPr="00F6669E" w:rsidRDefault="00AA7A54"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7.- Información ambiental a la ciudadanía;</w:t>
      </w:r>
    </w:p>
    <w:p w:rsidR="00AA7A54" w:rsidRPr="00F6669E" w:rsidRDefault="00AA7A54"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8.- Educación ambiental;</w:t>
      </w:r>
    </w:p>
    <w:p w:rsidR="00AA7A54" w:rsidRPr="00F6669E" w:rsidRDefault="00AA7A54"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9.- Mejoramiento de la prestación de los Servicios Públicos Municipales, como:</w:t>
      </w:r>
    </w:p>
    <w:p w:rsidR="00AA7A54" w:rsidRPr="00F6669E" w:rsidRDefault="00AA7A54"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 xml:space="preserve">      </w:t>
      </w:r>
    </w:p>
    <w:p w:rsidR="00AA7A54" w:rsidRPr="00F6669E" w:rsidRDefault="00AA7A54" w:rsidP="00F6669E">
      <w:pPr>
        <w:pStyle w:val="Prrafodelista"/>
        <w:numPr>
          <w:ilvl w:val="0"/>
          <w:numId w:val="2"/>
        </w:numPr>
        <w:spacing w:after="0" w:line="240" w:lineRule="auto"/>
        <w:ind w:left="1134" w:right="1134" w:firstLine="0"/>
        <w:jc w:val="both"/>
        <w:rPr>
          <w:rFonts w:ascii="Arial" w:eastAsia="Calibri" w:hAnsi="Arial" w:cs="Arial"/>
          <w:i/>
          <w:sz w:val="20"/>
          <w:szCs w:val="20"/>
        </w:rPr>
      </w:pPr>
      <w:r w:rsidRPr="00F6669E">
        <w:rPr>
          <w:rFonts w:ascii="Arial" w:eastAsia="Calibri" w:hAnsi="Arial" w:cs="Arial"/>
          <w:i/>
          <w:sz w:val="20"/>
          <w:szCs w:val="20"/>
        </w:rPr>
        <w:t>Agua Potable, tratamiento y disposición final de sus aguas residuales.</w:t>
      </w:r>
    </w:p>
    <w:p w:rsidR="00AA7A54" w:rsidRPr="00F6669E" w:rsidRDefault="00AA7A54" w:rsidP="00F6669E">
      <w:pPr>
        <w:pStyle w:val="Prrafodelista"/>
        <w:numPr>
          <w:ilvl w:val="0"/>
          <w:numId w:val="2"/>
        </w:numPr>
        <w:spacing w:after="0" w:line="240" w:lineRule="auto"/>
        <w:ind w:left="1134" w:right="1134" w:firstLine="0"/>
        <w:jc w:val="both"/>
        <w:rPr>
          <w:rFonts w:ascii="Arial" w:eastAsia="Calibri" w:hAnsi="Arial" w:cs="Arial"/>
          <w:i/>
          <w:sz w:val="20"/>
          <w:szCs w:val="20"/>
        </w:rPr>
      </w:pPr>
      <w:r w:rsidRPr="00F6669E">
        <w:rPr>
          <w:rFonts w:ascii="Arial" w:eastAsia="Calibri" w:hAnsi="Arial" w:cs="Arial"/>
          <w:i/>
          <w:sz w:val="20"/>
          <w:szCs w:val="20"/>
        </w:rPr>
        <w:t xml:space="preserve">Recolección selectiva, valoración y disposición final de los residuos </w:t>
      </w:r>
      <w:proofErr w:type="spellStart"/>
      <w:r w:rsidRPr="00F6669E">
        <w:rPr>
          <w:rFonts w:ascii="Arial" w:eastAsia="Calibri" w:hAnsi="Arial" w:cs="Arial"/>
          <w:i/>
          <w:sz w:val="20"/>
          <w:szCs w:val="20"/>
        </w:rPr>
        <w:t>solidos</w:t>
      </w:r>
      <w:proofErr w:type="spellEnd"/>
      <w:r w:rsidRPr="00F6669E">
        <w:rPr>
          <w:rFonts w:ascii="Arial" w:eastAsia="Calibri" w:hAnsi="Arial" w:cs="Arial"/>
          <w:i/>
          <w:sz w:val="20"/>
          <w:szCs w:val="20"/>
        </w:rPr>
        <w:t xml:space="preserve"> urbanos de acuerdo al Programa Municipal para la gestión integral de los residuos;</w:t>
      </w:r>
    </w:p>
    <w:p w:rsidR="00AA7A54" w:rsidRPr="00F6669E" w:rsidRDefault="00AA7A54" w:rsidP="00F6669E">
      <w:pPr>
        <w:pStyle w:val="Prrafodelista"/>
        <w:numPr>
          <w:ilvl w:val="0"/>
          <w:numId w:val="2"/>
        </w:numPr>
        <w:spacing w:after="0" w:line="240" w:lineRule="auto"/>
        <w:ind w:left="1134" w:right="1134" w:firstLine="0"/>
        <w:jc w:val="both"/>
        <w:rPr>
          <w:rFonts w:ascii="Arial" w:eastAsia="Calibri" w:hAnsi="Arial" w:cs="Arial"/>
          <w:i/>
          <w:sz w:val="20"/>
          <w:szCs w:val="20"/>
        </w:rPr>
      </w:pPr>
      <w:r w:rsidRPr="00F6669E">
        <w:rPr>
          <w:rFonts w:ascii="Arial" w:eastAsia="Calibri" w:hAnsi="Arial" w:cs="Arial"/>
          <w:i/>
          <w:sz w:val="20"/>
          <w:szCs w:val="20"/>
        </w:rPr>
        <w:t>Recolección, traslado y disposición final de residuos peligrosos bajo los planes de manejo respectivos.</w:t>
      </w:r>
    </w:p>
    <w:p w:rsidR="00AA7A54" w:rsidRPr="00F6669E" w:rsidRDefault="00AA7A54"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 xml:space="preserve">10.- El apoyo técnico servirá también para la elaboración, adecuación y ejecución de los planes y reglamentos municipales que tengan que ver con el medio ambiente. </w:t>
      </w:r>
    </w:p>
    <w:p w:rsidR="00AA7A54" w:rsidRPr="00F6669E" w:rsidRDefault="00AA7A54"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t xml:space="preserve">11.- Así como todas las áreas relacionadas con el medio ambiente que sean de interés de “LOS MUNICIPIOS”, tales como la coordinación, la concertación y la participación de la sociedad en general y los suscriptores del presente convenio. </w:t>
      </w:r>
    </w:p>
    <w:p w:rsidR="00AA7A54" w:rsidRPr="00F6669E" w:rsidRDefault="00AA7A54" w:rsidP="00F6669E">
      <w:pPr>
        <w:spacing w:after="0" w:line="240" w:lineRule="auto"/>
        <w:ind w:left="1134" w:right="1134"/>
        <w:jc w:val="both"/>
        <w:rPr>
          <w:rFonts w:ascii="Arial" w:eastAsia="Calibri" w:hAnsi="Arial" w:cs="Arial"/>
          <w:i/>
          <w:sz w:val="20"/>
          <w:szCs w:val="20"/>
        </w:rPr>
      </w:pPr>
    </w:p>
    <w:p w:rsidR="00CD3629" w:rsidRPr="00F6669E" w:rsidRDefault="00AA7A54" w:rsidP="00F6669E">
      <w:pPr>
        <w:spacing w:after="0" w:line="240" w:lineRule="auto"/>
        <w:ind w:left="1134" w:right="1134"/>
        <w:jc w:val="both"/>
        <w:rPr>
          <w:rFonts w:ascii="Arial" w:eastAsia="Calibri" w:hAnsi="Arial" w:cs="Arial"/>
          <w:i/>
          <w:sz w:val="20"/>
          <w:szCs w:val="20"/>
        </w:rPr>
      </w:pPr>
      <w:proofErr w:type="gramStart"/>
      <w:r w:rsidRPr="00F6669E">
        <w:rPr>
          <w:rFonts w:ascii="Arial" w:eastAsia="Calibri" w:hAnsi="Arial" w:cs="Arial"/>
          <w:i/>
          <w:sz w:val="20"/>
          <w:szCs w:val="20"/>
        </w:rPr>
        <w:t>QUINTA.-</w:t>
      </w:r>
      <w:proofErr w:type="gramEnd"/>
      <w:r w:rsidRPr="00F6669E">
        <w:rPr>
          <w:rFonts w:ascii="Arial" w:eastAsia="Calibri" w:hAnsi="Arial" w:cs="Arial"/>
          <w:i/>
          <w:sz w:val="20"/>
          <w:szCs w:val="20"/>
        </w:rPr>
        <w:t xml:space="preserve"> “LOS MUNICIPIOS”, aportarán al año a la “JIRCO”, la cantidad de al menos $30,000.00 (Treinta mil pesos 00/100 M. N.), cada uno, dicha aportación podrá aumentar, previa </w:t>
      </w:r>
      <w:r w:rsidR="00CD3629" w:rsidRPr="00F6669E">
        <w:rPr>
          <w:rFonts w:ascii="Arial" w:eastAsia="Calibri" w:hAnsi="Arial" w:cs="Arial"/>
          <w:i/>
          <w:sz w:val="20"/>
          <w:szCs w:val="20"/>
        </w:rPr>
        <w:t>discusión, aprobación, y autorización por parte de cada uno de los municipios. Razón por la cual “LOS MUNICIPIOS” acuerdan que la aportación citada antes para “JIRCO”, será depositada directamente en la “JIRCO”.</w:t>
      </w:r>
    </w:p>
    <w:p w:rsidR="00CD3629" w:rsidRPr="00F6669E" w:rsidRDefault="00CD3629" w:rsidP="00F6669E">
      <w:pPr>
        <w:spacing w:after="0" w:line="240" w:lineRule="auto"/>
        <w:ind w:left="1134" w:right="1134"/>
        <w:jc w:val="both"/>
        <w:rPr>
          <w:rFonts w:ascii="Arial" w:eastAsia="Calibri" w:hAnsi="Arial" w:cs="Arial"/>
          <w:i/>
          <w:sz w:val="20"/>
          <w:szCs w:val="20"/>
        </w:rPr>
      </w:pPr>
    </w:p>
    <w:p w:rsidR="00CD3629" w:rsidRPr="00F6669E" w:rsidRDefault="00CD3629" w:rsidP="00F6669E">
      <w:pPr>
        <w:spacing w:after="0" w:line="240" w:lineRule="auto"/>
        <w:ind w:left="1134" w:right="1134"/>
        <w:jc w:val="both"/>
        <w:rPr>
          <w:rFonts w:ascii="Arial" w:eastAsia="Calibri" w:hAnsi="Arial" w:cs="Arial"/>
          <w:i/>
          <w:sz w:val="20"/>
          <w:szCs w:val="20"/>
        </w:rPr>
      </w:pPr>
      <w:r w:rsidRPr="00F6669E">
        <w:rPr>
          <w:rFonts w:ascii="Arial" w:eastAsia="Calibri" w:hAnsi="Arial" w:cs="Arial"/>
          <w:i/>
          <w:sz w:val="20"/>
          <w:szCs w:val="20"/>
        </w:rPr>
        <w:lastRenderedPageBreak/>
        <w:t>. . . . . . .</w:t>
      </w:r>
    </w:p>
    <w:p w:rsidR="00CD3629" w:rsidRDefault="00CD3629" w:rsidP="00AA7A54">
      <w:pPr>
        <w:spacing w:after="0" w:line="240" w:lineRule="auto"/>
        <w:jc w:val="both"/>
        <w:rPr>
          <w:rFonts w:ascii="Arial" w:eastAsia="Calibri" w:hAnsi="Arial" w:cs="Arial"/>
          <w:sz w:val="24"/>
          <w:szCs w:val="24"/>
        </w:rPr>
      </w:pPr>
    </w:p>
    <w:p w:rsidR="00F6669E" w:rsidRDefault="00CD3629" w:rsidP="00AA7A54">
      <w:pPr>
        <w:spacing w:after="0" w:line="240" w:lineRule="auto"/>
        <w:jc w:val="both"/>
        <w:rPr>
          <w:rFonts w:ascii="Arial" w:eastAsia="Calibri" w:hAnsi="Arial" w:cs="Arial"/>
          <w:sz w:val="24"/>
          <w:szCs w:val="24"/>
        </w:rPr>
      </w:pPr>
      <w:r>
        <w:rPr>
          <w:rFonts w:ascii="Arial" w:eastAsia="Calibri" w:hAnsi="Arial" w:cs="Arial"/>
          <w:sz w:val="24"/>
          <w:szCs w:val="24"/>
        </w:rPr>
        <w:t xml:space="preserve">Convenio éste, que fue publicado en el Periódico Oficial </w:t>
      </w:r>
      <w:r w:rsidR="003D0FBD">
        <w:rPr>
          <w:rFonts w:ascii="Arial" w:eastAsia="Calibri" w:hAnsi="Arial" w:cs="Arial"/>
          <w:sz w:val="24"/>
          <w:szCs w:val="24"/>
        </w:rPr>
        <w:t>“</w:t>
      </w:r>
      <w:r>
        <w:rPr>
          <w:rFonts w:ascii="Arial" w:eastAsia="Calibri" w:hAnsi="Arial" w:cs="Arial"/>
          <w:sz w:val="24"/>
          <w:szCs w:val="24"/>
        </w:rPr>
        <w:t>El Estado de Jalisco</w:t>
      </w:r>
      <w:r w:rsidR="003D0FBD">
        <w:rPr>
          <w:rFonts w:ascii="Arial" w:eastAsia="Calibri" w:hAnsi="Arial" w:cs="Arial"/>
          <w:sz w:val="24"/>
          <w:szCs w:val="24"/>
        </w:rPr>
        <w:t>”</w:t>
      </w:r>
      <w:r>
        <w:rPr>
          <w:rFonts w:ascii="Arial" w:eastAsia="Calibri" w:hAnsi="Arial" w:cs="Arial"/>
          <w:sz w:val="24"/>
          <w:szCs w:val="24"/>
        </w:rPr>
        <w:t xml:space="preserve">, con fecha 24 de </w:t>
      </w:r>
      <w:proofErr w:type="gramStart"/>
      <w:r>
        <w:rPr>
          <w:rFonts w:ascii="Arial" w:eastAsia="Calibri" w:hAnsi="Arial" w:cs="Arial"/>
          <w:sz w:val="24"/>
          <w:szCs w:val="24"/>
        </w:rPr>
        <w:t>Octubre</w:t>
      </w:r>
      <w:proofErr w:type="gramEnd"/>
      <w:r>
        <w:rPr>
          <w:rFonts w:ascii="Arial" w:eastAsia="Calibri" w:hAnsi="Arial" w:cs="Arial"/>
          <w:sz w:val="24"/>
          <w:szCs w:val="24"/>
        </w:rPr>
        <w:t xml:space="preserve"> de 2009.  En su edición CCCLXIV. </w:t>
      </w:r>
    </w:p>
    <w:p w:rsidR="00F6669E" w:rsidRDefault="00F6669E" w:rsidP="00AA7A54">
      <w:pPr>
        <w:spacing w:after="0" w:line="240" w:lineRule="auto"/>
        <w:jc w:val="both"/>
        <w:rPr>
          <w:rFonts w:ascii="Arial" w:eastAsia="Calibri" w:hAnsi="Arial" w:cs="Arial"/>
          <w:sz w:val="24"/>
          <w:szCs w:val="24"/>
        </w:rPr>
      </w:pPr>
    </w:p>
    <w:p w:rsidR="001C0542" w:rsidRPr="001C0542" w:rsidRDefault="001C0542" w:rsidP="001C0542">
      <w:pPr>
        <w:pStyle w:val="Default"/>
        <w:ind w:firstLine="360"/>
        <w:jc w:val="both"/>
        <w:rPr>
          <w:rFonts w:eastAsia="Arial"/>
        </w:rPr>
      </w:pPr>
      <w:r w:rsidRPr="001C0542">
        <w:rPr>
          <w:rFonts w:eastAsia="Calibri"/>
          <w:b/>
        </w:rPr>
        <w:t>3.</w:t>
      </w:r>
      <w:r>
        <w:rPr>
          <w:rFonts w:eastAsia="Calibri"/>
        </w:rPr>
        <w:t xml:space="preserve">- </w:t>
      </w:r>
      <w:r w:rsidRPr="001C0542">
        <w:rPr>
          <w:rFonts w:eastAsia="Arial"/>
        </w:rPr>
        <w:t>Al respecto,  se desconocen las razones por las que se dejó de realizar la aportación anual desde el año 2015, sin embargo al  con el objetivo de que el Municipio de Zapotl</w:t>
      </w:r>
      <w:r w:rsidR="00DF3B97">
        <w:rPr>
          <w:rFonts w:eastAsia="Arial"/>
        </w:rPr>
        <w:t>án el Grande dé</w:t>
      </w:r>
      <w:r>
        <w:rPr>
          <w:rFonts w:eastAsia="Arial"/>
        </w:rPr>
        <w:t xml:space="preserve"> cumplimiento a las obligaciones contraídas en el multireferido convenio </w:t>
      </w:r>
      <w:r w:rsidRPr="001C0542">
        <w:rPr>
          <w:rFonts w:eastAsia="Arial"/>
        </w:rPr>
        <w:t>y dado el monto del adeudo, se ha llegado al acuerdo con el Director de la Junta Intermunicipal, para que este recurso sea utilizado para el financiamiento de proyectos ambientales específicos para el municipio, mismos que abonen a la Estrategia de Rehabilitación de la Cuenca de Zapotlán, particularmente para llevar a cabo acciones en materia de:</w:t>
      </w:r>
    </w:p>
    <w:p w:rsidR="001C0542" w:rsidRPr="001C0542" w:rsidRDefault="001C0542" w:rsidP="001C0542">
      <w:pPr>
        <w:pStyle w:val="Default"/>
        <w:jc w:val="both"/>
        <w:rPr>
          <w:rFonts w:eastAsia="Arial"/>
        </w:rPr>
      </w:pPr>
    </w:p>
    <w:p w:rsidR="001C0542" w:rsidRPr="001C0542" w:rsidRDefault="001C0542" w:rsidP="001C0542">
      <w:pPr>
        <w:pStyle w:val="Default"/>
        <w:numPr>
          <w:ilvl w:val="0"/>
          <w:numId w:val="3"/>
        </w:numPr>
        <w:jc w:val="both"/>
        <w:rPr>
          <w:rFonts w:eastAsia="Arial"/>
        </w:rPr>
      </w:pPr>
      <w:r w:rsidRPr="00DF3B97">
        <w:rPr>
          <w:rFonts w:eastAsia="Arial"/>
          <w:u w:val="single"/>
        </w:rPr>
        <w:t>Educación ambiental.</w:t>
      </w:r>
      <w:r w:rsidRPr="001C0542">
        <w:rPr>
          <w:rFonts w:eastAsia="Arial"/>
        </w:rPr>
        <w:t xml:space="preserve"> Objetivo: fomentar una cultura para la sustentabilidad en la población, a través del conocimiento de los ecosistemas de la cuenca y cómo conservarlos.</w:t>
      </w:r>
    </w:p>
    <w:p w:rsidR="001C0542" w:rsidRPr="001C0542" w:rsidRDefault="001C0542" w:rsidP="001C0542">
      <w:pPr>
        <w:pStyle w:val="Default"/>
        <w:numPr>
          <w:ilvl w:val="0"/>
          <w:numId w:val="3"/>
        </w:numPr>
        <w:jc w:val="both"/>
        <w:rPr>
          <w:rFonts w:eastAsia="Arial"/>
        </w:rPr>
      </w:pPr>
      <w:r w:rsidRPr="00DF3B97">
        <w:rPr>
          <w:rFonts w:eastAsia="Arial"/>
          <w:u w:val="single"/>
        </w:rPr>
        <w:t>Huertos urbanos</w:t>
      </w:r>
      <w:r w:rsidRPr="001C0542">
        <w:rPr>
          <w:rFonts w:eastAsia="Arial"/>
        </w:rPr>
        <w:t xml:space="preserve">. Objetivo: crear comunidad y sensibilización para el cuidado del entorno </w:t>
      </w:r>
      <w:proofErr w:type="gramStart"/>
      <w:r w:rsidRPr="001C0542">
        <w:rPr>
          <w:rFonts w:eastAsia="Arial"/>
        </w:rPr>
        <w:t>a  través</w:t>
      </w:r>
      <w:proofErr w:type="gramEnd"/>
      <w:r w:rsidRPr="001C0542">
        <w:rPr>
          <w:rFonts w:eastAsia="Arial"/>
        </w:rPr>
        <w:t xml:space="preserve"> del contacto con la tierra y las plantas, fomentar la producción y consumo de alimentos sanos, propiciar el manejo de la fracción orgánica de los residuos.</w:t>
      </w:r>
    </w:p>
    <w:p w:rsidR="001C0542" w:rsidRPr="001C0542" w:rsidRDefault="001C0542" w:rsidP="001C0542">
      <w:pPr>
        <w:pStyle w:val="Default"/>
        <w:numPr>
          <w:ilvl w:val="0"/>
          <w:numId w:val="3"/>
        </w:numPr>
        <w:jc w:val="both"/>
        <w:rPr>
          <w:rFonts w:eastAsia="Arial"/>
        </w:rPr>
      </w:pPr>
      <w:r w:rsidRPr="00DF3B97">
        <w:rPr>
          <w:rFonts w:eastAsia="Arial"/>
          <w:u w:val="single"/>
        </w:rPr>
        <w:t>Vinculación con el sector productivo</w:t>
      </w:r>
      <w:r w:rsidRPr="001C0542">
        <w:rPr>
          <w:rFonts w:eastAsia="Arial"/>
        </w:rPr>
        <w:t>. Objetivo: crear un programa de capacitación sobre buenas prácticas productivas para los productores agropecuarios, para fomentar la conservación de suelo y el agua, la rehabilitación de cauces y la reforestación en corredores e islas biológicos.</w:t>
      </w:r>
    </w:p>
    <w:p w:rsidR="001C0542" w:rsidRPr="001C0542" w:rsidRDefault="001C0542" w:rsidP="001C0542">
      <w:pPr>
        <w:pStyle w:val="Default"/>
        <w:jc w:val="both"/>
        <w:rPr>
          <w:rFonts w:eastAsia="Arial"/>
        </w:rPr>
      </w:pPr>
    </w:p>
    <w:p w:rsidR="001C0542" w:rsidRPr="001C0542" w:rsidRDefault="001C0542" w:rsidP="001C0542">
      <w:pPr>
        <w:pStyle w:val="Default"/>
        <w:jc w:val="both"/>
        <w:rPr>
          <w:rFonts w:eastAsia="Arial"/>
        </w:rPr>
      </w:pPr>
    </w:p>
    <w:p w:rsidR="001C0542" w:rsidRPr="001C0542" w:rsidRDefault="001C0542" w:rsidP="001C0542">
      <w:pPr>
        <w:pStyle w:val="Default"/>
        <w:ind w:firstLine="567"/>
        <w:jc w:val="both"/>
        <w:rPr>
          <w:rFonts w:eastAsia="Arial"/>
        </w:rPr>
      </w:pPr>
      <w:r w:rsidRPr="001C0542">
        <w:rPr>
          <w:rFonts w:eastAsia="Arial"/>
        </w:rPr>
        <w:t>En este sentido en la Primera Sesión Ordinaria 2023 del Consejo de Administración de la JIRCO celebrada el jueves 12 de enero de 2023, en el Punto No. 5 del Orden del día se p</w:t>
      </w:r>
      <w:r w:rsidRPr="001C0542">
        <w:t xml:space="preserve">resentó para su análisis y, en su caso, aprobación del Programa Operativo Anual 2023 y su presupuesto, mismo que </w:t>
      </w:r>
      <w:r w:rsidRPr="001C0542">
        <w:rPr>
          <w:rFonts w:eastAsia="Arial"/>
        </w:rPr>
        <w:t>fue aprobado por unanimidad de los consejeros presentes, quedando plasmado en el Punto No. 6 de Acta correspondiente, POA que contempla en su eje Estratégico No. 8 Proyectos Especiales, Acciones de sustentabilidad en el municipio de Zapotlán el Grande,  como se muestra de manera resumida a continuación:</w:t>
      </w:r>
    </w:p>
    <w:p w:rsidR="001C0542" w:rsidRDefault="001C0542" w:rsidP="001C0542">
      <w:pPr>
        <w:pStyle w:val="Default"/>
        <w:jc w:val="both"/>
        <w:rPr>
          <w:rFonts w:ascii="Calibri" w:eastAsia="Arial" w:hAnsi="Calibri"/>
          <w:sz w:val="22"/>
          <w:szCs w:val="22"/>
        </w:rPr>
      </w:pPr>
    </w:p>
    <w:tbl>
      <w:tblPr>
        <w:tblW w:w="9684" w:type="dxa"/>
        <w:tblInd w:w="-55" w:type="dxa"/>
        <w:tblCellMar>
          <w:left w:w="70" w:type="dxa"/>
          <w:right w:w="70" w:type="dxa"/>
        </w:tblCellMar>
        <w:tblLook w:val="04A0" w:firstRow="1" w:lastRow="0" w:firstColumn="1" w:lastColumn="0" w:noHBand="0" w:noVBand="1"/>
      </w:tblPr>
      <w:tblGrid>
        <w:gridCol w:w="1313"/>
        <w:gridCol w:w="1711"/>
        <w:gridCol w:w="1676"/>
        <w:gridCol w:w="1559"/>
        <w:gridCol w:w="1276"/>
        <w:gridCol w:w="2149"/>
      </w:tblGrid>
      <w:tr w:rsidR="001C0542" w:rsidRPr="00494092" w:rsidTr="00EA2946">
        <w:trPr>
          <w:trHeight w:val="371"/>
        </w:trPr>
        <w:tc>
          <w:tcPr>
            <w:tcW w:w="13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C0542" w:rsidRPr="00494092" w:rsidRDefault="001C0542" w:rsidP="00CA3A66">
            <w:pPr>
              <w:rPr>
                <w:rFonts w:ascii="Calibri" w:eastAsia="Times New Roman" w:hAnsi="Calibri" w:cs="Calibri"/>
                <w:b/>
                <w:bCs/>
                <w:color w:val="000000"/>
                <w:sz w:val="16"/>
                <w:szCs w:val="16"/>
                <w:lang w:eastAsia="es-MX"/>
              </w:rPr>
            </w:pPr>
            <w:r w:rsidRPr="00494092">
              <w:rPr>
                <w:rFonts w:ascii="Calibri" w:eastAsia="Times New Roman" w:hAnsi="Calibri" w:cs="Calibri"/>
                <w:b/>
                <w:bCs/>
                <w:color w:val="000000"/>
                <w:sz w:val="16"/>
                <w:szCs w:val="16"/>
                <w:lang w:eastAsia="es-MX"/>
              </w:rPr>
              <w:t xml:space="preserve">Eje estratégico </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C0542" w:rsidRPr="00494092" w:rsidRDefault="001C0542" w:rsidP="00CA3A66">
            <w:pPr>
              <w:rPr>
                <w:rFonts w:ascii="Calibri" w:eastAsia="Times New Roman" w:hAnsi="Calibri" w:cs="Calibri"/>
                <w:b/>
                <w:bCs/>
                <w:color w:val="000000"/>
                <w:sz w:val="16"/>
                <w:szCs w:val="16"/>
                <w:lang w:eastAsia="es-MX"/>
              </w:rPr>
            </w:pPr>
            <w:r w:rsidRPr="00494092">
              <w:rPr>
                <w:rFonts w:ascii="Calibri" w:eastAsia="Times New Roman" w:hAnsi="Calibri" w:cs="Calibri"/>
                <w:b/>
                <w:bCs/>
                <w:color w:val="000000"/>
                <w:sz w:val="16"/>
                <w:szCs w:val="16"/>
                <w:lang w:eastAsia="es-MX"/>
              </w:rPr>
              <w:t xml:space="preserve">Líneas de Acción </w:t>
            </w:r>
          </w:p>
        </w:tc>
        <w:tc>
          <w:tcPr>
            <w:tcW w:w="16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C0542" w:rsidRPr="00494092" w:rsidRDefault="001C0542" w:rsidP="00CA3A66">
            <w:pPr>
              <w:rPr>
                <w:rFonts w:ascii="Calibri" w:eastAsia="Times New Roman" w:hAnsi="Calibri" w:cs="Calibri"/>
                <w:b/>
                <w:bCs/>
                <w:color w:val="000000"/>
                <w:sz w:val="16"/>
                <w:szCs w:val="16"/>
                <w:lang w:eastAsia="es-MX"/>
              </w:rPr>
            </w:pPr>
            <w:r w:rsidRPr="00494092">
              <w:rPr>
                <w:rFonts w:ascii="Calibri" w:eastAsia="Times New Roman" w:hAnsi="Calibri" w:cs="Calibri"/>
                <w:b/>
                <w:bCs/>
                <w:color w:val="000000"/>
                <w:sz w:val="16"/>
                <w:szCs w:val="16"/>
                <w:lang w:eastAsia="es-MX"/>
              </w:rPr>
              <w:t>Actividades</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C0542" w:rsidRPr="00494092" w:rsidRDefault="001C0542" w:rsidP="00CA3A66">
            <w:pPr>
              <w:rPr>
                <w:rFonts w:ascii="Calibri" w:eastAsia="Times New Roman" w:hAnsi="Calibri" w:cs="Calibri"/>
                <w:b/>
                <w:bCs/>
                <w:color w:val="000000"/>
                <w:sz w:val="16"/>
                <w:szCs w:val="16"/>
                <w:lang w:eastAsia="es-MX"/>
              </w:rPr>
            </w:pPr>
            <w:r w:rsidRPr="00494092">
              <w:rPr>
                <w:rFonts w:ascii="Calibri" w:eastAsia="Times New Roman" w:hAnsi="Calibri" w:cs="Calibri"/>
                <w:b/>
                <w:bCs/>
                <w:color w:val="000000"/>
                <w:sz w:val="16"/>
                <w:szCs w:val="16"/>
                <w:lang w:eastAsia="es-MX"/>
              </w:rPr>
              <w:t xml:space="preserve">Metas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C0542" w:rsidRPr="00494092" w:rsidRDefault="001C0542" w:rsidP="00CA3A66">
            <w:pPr>
              <w:rPr>
                <w:rFonts w:ascii="Calibri" w:eastAsia="Times New Roman" w:hAnsi="Calibri" w:cs="Calibri"/>
                <w:b/>
                <w:bCs/>
                <w:color w:val="000000"/>
                <w:sz w:val="16"/>
                <w:szCs w:val="16"/>
                <w:lang w:eastAsia="es-MX"/>
              </w:rPr>
            </w:pPr>
            <w:r w:rsidRPr="00494092">
              <w:rPr>
                <w:rFonts w:ascii="Calibri" w:eastAsia="Times New Roman" w:hAnsi="Calibri" w:cs="Calibri"/>
                <w:b/>
                <w:bCs/>
                <w:color w:val="000000"/>
                <w:sz w:val="16"/>
                <w:szCs w:val="16"/>
                <w:lang w:eastAsia="es-MX"/>
              </w:rPr>
              <w:t xml:space="preserve">Indicador </w:t>
            </w:r>
          </w:p>
        </w:tc>
        <w:tc>
          <w:tcPr>
            <w:tcW w:w="2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0542" w:rsidRPr="00494092" w:rsidRDefault="001C0542" w:rsidP="00CA3A66">
            <w:pPr>
              <w:rPr>
                <w:rFonts w:ascii="Calibri" w:eastAsia="Times New Roman" w:hAnsi="Calibri" w:cs="Calibri"/>
                <w:b/>
                <w:bCs/>
                <w:color w:val="000000"/>
                <w:sz w:val="16"/>
                <w:szCs w:val="16"/>
                <w:lang w:eastAsia="es-MX"/>
              </w:rPr>
            </w:pPr>
            <w:r w:rsidRPr="00494092">
              <w:rPr>
                <w:rFonts w:ascii="Calibri" w:eastAsia="Times New Roman" w:hAnsi="Calibri" w:cs="Calibri"/>
                <w:b/>
                <w:bCs/>
                <w:color w:val="000000"/>
                <w:sz w:val="16"/>
                <w:szCs w:val="16"/>
                <w:lang w:eastAsia="es-MX"/>
              </w:rPr>
              <w:t xml:space="preserve">Medios de Verificación </w:t>
            </w:r>
          </w:p>
        </w:tc>
      </w:tr>
      <w:tr w:rsidR="001C0542" w:rsidRPr="00494092" w:rsidTr="00EA2946">
        <w:trPr>
          <w:trHeight w:val="433"/>
        </w:trPr>
        <w:tc>
          <w:tcPr>
            <w:tcW w:w="1313" w:type="dxa"/>
            <w:vMerge/>
            <w:tcBorders>
              <w:top w:val="single" w:sz="8" w:space="0" w:color="auto"/>
              <w:left w:val="single" w:sz="8" w:space="0" w:color="auto"/>
              <w:bottom w:val="single" w:sz="4" w:space="0" w:color="auto"/>
              <w:right w:val="single" w:sz="8" w:space="0" w:color="auto"/>
            </w:tcBorders>
            <w:vAlign w:val="center"/>
            <w:hideMark/>
          </w:tcPr>
          <w:p w:rsidR="001C0542" w:rsidRPr="00494092" w:rsidRDefault="001C0542" w:rsidP="00CA3A66">
            <w:pPr>
              <w:rPr>
                <w:rFonts w:ascii="Calibri" w:eastAsia="Times New Roman" w:hAnsi="Calibri" w:cs="Calibri"/>
                <w:b/>
                <w:bCs/>
                <w:color w:val="000000"/>
                <w:sz w:val="16"/>
                <w:szCs w:val="16"/>
                <w:lang w:eastAsia="es-MX"/>
              </w:rPr>
            </w:pPr>
          </w:p>
        </w:tc>
        <w:tc>
          <w:tcPr>
            <w:tcW w:w="1711" w:type="dxa"/>
            <w:vMerge/>
            <w:tcBorders>
              <w:top w:val="single" w:sz="8" w:space="0" w:color="auto"/>
              <w:left w:val="single" w:sz="8" w:space="0" w:color="auto"/>
              <w:bottom w:val="single" w:sz="4" w:space="0" w:color="auto"/>
              <w:right w:val="single" w:sz="8" w:space="0" w:color="auto"/>
            </w:tcBorders>
            <w:vAlign w:val="center"/>
            <w:hideMark/>
          </w:tcPr>
          <w:p w:rsidR="001C0542" w:rsidRPr="00494092" w:rsidRDefault="001C0542" w:rsidP="00CA3A66">
            <w:pPr>
              <w:rPr>
                <w:rFonts w:ascii="Calibri" w:eastAsia="Times New Roman" w:hAnsi="Calibri" w:cs="Calibri"/>
                <w:b/>
                <w:bCs/>
                <w:color w:val="000000"/>
                <w:sz w:val="16"/>
                <w:szCs w:val="16"/>
                <w:lang w:eastAsia="es-MX"/>
              </w:rPr>
            </w:pPr>
          </w:p>
        </w:tc>
        <w:tc>
          <w:tcPr>
            <w:tcW w:w="1676" w:type="dxa"/>
            <w:vMerge/>
            <w:tcBorders>
              <w:top w:val="single" w:sz="8" w:space="0" w:color="auto"/>
              <w:left w:val="single" w:sz="8" w:space="0" w:color="auto"/>
              <w:bottom w:val="single" w:sz="8" w:space="0" w:color="000000"/>
              <w:right w:val="single" w:sz="8" w:space="0" w:color="auto"/>
            </w:tcBorders>
            <w:vAlign w:val="center"/>
            <w:hideMark/>
          </w:tcPr>
          <w:p w:rsidR="001C0542" w:rsidRPr="00494092" w:rsidRDefault="001C0542" w:rsidP="00CA3A66">
            <w:pPr>
              <w:rPr>
                <w:rFonts w:ascii="Calibri" w:eastAsia="Times New Roman" w:hAnsi="Calibri" w:cs="Calibri"/>
                <w:b/>
                <w:bCs/>
                <w:color w:val="000000"/>
                <w:sz w:val="16"/>
                <w:szCs w:val="16"/>
                <w:lang w:eastAsia="es-MX"/>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C0542" w:rsidRPr="00494092" w:rsidRDefault="001C0542" w:rsidP="00CA3A66">
            <w:pPr>
              <w:rPr>
                <w:rFonts w:ascii="Calibri" w:eastAsia="Times New Roman" w:hAnsi="Calibri" w:cs="Calibri"/>
                <w:b/>
                <w:bCs/>
                <w:color w:val="000000"/>
                <w:sz w:val="16"/>
                <w:szCs w:val="16"/>
                <w:lang w:eastAsia="es-MX"/>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C0542" w:rsidRPr="00494092" w:rsidRDefault="001C0542" w:rsidP="00CA3A66">
            <w:pPr>
              <w:rPr>
                <w:rFonts w:ascii="Calibri" w:eastAsia="Times New Roman" w:hAnsi="Calibri" w:cs="Calibri"/>
                <w:b/>
                <w:bCs/>
                <w:color w:val="000000"/>
                <w:sz w:val="16"/>
                <w:szCs w:val="16"/>
                <w:lang w:eastAsia="es-MX"/>
              </w:rPr>
            </w:pPr>
          </w:p>
        </w:tc>
        <w:tc>
          <w:tcPr>
            <w:tcW w:w="2149" w:type="dxa"/>
            <w:vMerge/>
            <w:tcBorders>
              <w:top w:val="single" w:sz="8" w:space="0" w:color="auto"/>
              <w:left w:val="single" w:sz="8" w:space="0" w:color="auto"/>
              <w:bottom w:val="single" w:sz="8" w:space="0" w:color="000000"/>
              <w:right w:val="single" w:sz="8" w:space="0" w:color="auto"/>
            </w:tcBorders>
            <w:vAlign w:val="center"/>
            <w:hideMark/>
          </w:tcPr>
          <w:p w:rsidR="001C0542" w:rsidRPr="00494092" w:rsidRDefault="001C0542" w:rsidP="00CA3A66">
            <w:pPr>
              <w:rPr>
                <w:rFonts w:ascii="Calibri" w:eastAsia="Times New Roman" w:hAnsi="Calibri" w:cs="Calibri"/>
                <w:b/>
                <w:bCs/>
                <w:color w:val="000000"/>
                <w:sz w:val="16"/>
                <w:szCs w:val="16"/>
                <w:lang w:eastAsia="es-MX"/>
              </w:rPr>
            </w:pPr>
          </w:p>
        </w:tc>
      </w:tr>
      <w:tr w:rsidR="001C0542" w:rsidRPr="00494092" w:rsidTr="00EA2946">
        <w:trPr>
          <w:trHeight w:val="930"/>
        </w:trPr>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8. PROYECTOS ESPECÍFICOS</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8.1. Acciones de sustentabilidad en el municipio de Zapotlán el Grande</w:t>
            </w:r>
          </w:p>
        </w:tc>
        <w:tc>
          <w:tcPr>
            <w:tcW w:w="1676" w:type="dxa"/>
            <w:tcBorders>
              <w:top w:val="single" w:sz="8" w:space="0" w:color="auto"/>
              <w:left w:val="single" w:sz="4" w:space="0" w:color="auto"/>
              <w:bottom w:val="single" w:sz="8"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 xml:space="preserve">8.1.1. Educación ambiental y difusión de acciones de conservación (señalética, </w:t>
            </w:r>
            <w:r w:rsidRPr="00494092">
              <w:rPr>
                <w:rFonts w:ascii="Calibri" w:eastAsia="Times New Roman" w:hAnsi="Calibri" w:cs="Calibri"/>
                <w:color w:val="000000"/>
                <w:sz w:val="16"/>
                <w:szCs w:val="16"/>
                <w:lang w:eastAsia="es-MX"/>
              </w:rPr>
              <w:lastRenderedPageBreak/>
              <w:t xml:space="preserve">participación con las escuelas, revisión de la estrategia de mercadotecnia)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lastRenderedPageBreak/>
              <w:t>Talleres de capacitación,</w:t>
            </w:r>
          </w:p>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Señalética, manuales, infografías</w:t>
            </w:r>
          </w:p>
        </w:tc>
        <w:tc>
          <w:tcPr>
            <w:tcW w:w="1276" w:type="dxa"/>
            <w:tcBorders>
              <w:top w:val="single" w:sz="4" w:space="0" w:color="auto"/>
              <w:left w:val="nil"/>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 xml:space="preserve">Número de procesos concluidos, contratación de </w:t>
            </w:r>
            <w:r w:rsidRPr="00494092">
              <w:rPr>
                <w:rFonts w:ascii="Calibri" w:eastAsia="Times New Roman" w:hAnsi="Calibri" w:cs="Calibri"/>
                <w:color w:val="000000"/>
                <w:sz w:val="16"/>
                <w:szCs w:val="16"/>
                <w:lang w:eastAsia="es-MX"/>
              </w:rPr>
              <w:lastRenderedPageBreak/>
              <w:t>servicios profesionales</w:t>
            </w:r>
          </w:p>
        </w:tc>
        <w:tc>
          <w:tcPr>
            <w:tcW w:w="2149" w:type="dxa"/>
            <w:tcBorders>
              <w:top w:val="single" w:sz="4" w:space="0" w:color="auto"/>
              <w:left w:val="nil"/>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lastRenderedPageBreak/>
              <w:t>Facturas, fotografías, listas de asistencia</w:t>
            </w:r>
          </w:p>
        </w:tc>
      </w:tr>
      <w:tr w:rsidR="001C0542" w:rsidRPr="00494092" w:rsidTr="00EA2946">
        <w:trPr>
          <w:trHeight w:val="930"/>
        </w:trPr>
        <w:tc>
          <w:tcPr>
            <w:tcW w:w="13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p>
        </w:tc>
        <w:tc>
          <w:tcPr>
            <w:tcW w:w="1676" w:type="dxa"/>
            <w:tcBorders>
              <w:top w:val="single" w:sz="8" w:space="0" w:color="auto"/>
              <w:left w:val="single" w:sz="4" w:space="0" w:color="auto"/>
              <w:bottom w:val="single" w:sz="8"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 xml:space="preserve">8.1.2. Contratación de un asistente de campo que realice practicas agroecológicas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Un asistente de campo contratado</w:t>
            </w:r>
          </w:p>
          <w:p w:rsidR="001C0542" w:rsidRPr="00494092" w:rsidRDefault="001C0542" w:rsidP="00CA3A66">
            <w:pPr>
              <w:rPr>
                <w:rFonts w:ascii="Calibri" w:eastAsia="Times New Roman" w:hAnsi="Calibri" w:cs="Calibri"/>
                <w:color w:val="000000"/>
                <w:sz w:val="16"/>
                <w:szCs w:val="16"/>
                <w:lang w:eastAsia="es-MX"/>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Asistente de campo contratado</w:t>
            </w:r>
          </w:p>
        </w:tc>
        <w:tc>
          <w:tcPr>
            <w:tcW w:w="2149" w:type="dxa"/>
            <w:tcBorders>
              <w:top w:val="single" w:sz="4" w:space="0" w:color="auto"/>
              <w:left w:val="nil"/>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 xml:space="preserve">Contrato firmado </w:t>
            </w:r>
          </w:p>
        </w:tc>
      </w:tr>
      <w:tr w:rsidR="001C0542" w:rsidRPr="00494092" w:rsidTr="00EA2946">
        <w:trPr>
          <w:trHeight w:val="930"/>
        </w:trPr>
        <w:tc>
          <w:tcPr>
            <w:tcW w:w="13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p>
        </w:tc>
        <w:tc>
          <w:tcPr>
            <w:tcW w:w="1676" w:type="dxa"/>
            <w:tcBorders>
              <w:top w:val="single" w:sz="8" w:space="0" w:color="auto"/>
              <w:left w:val="single" w:sz="4" w:space="0" w:color="auto"/>
              <w:bottom w:val="single" w:sz="8"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 xml:space="preserve">8.1.3. </w:t>
            </w:r>
            <w:proofErr w:type="spellStart"/>
            <w:r w:rsidRPr="00494092">
              <w:rPr>
                <w:rFonts w:ascii="Calibri" w:eastAsia="Times New Roman" w:hAnsi="Calibri" w:cs="Calibri"/>
                <w:color w:val="000000"/>
                <w:sz w:val="16"/>
                <w:szCs w:val="16"/>
                <w:lang w:eastAsia="es-MX"/>
              </w:rPr>
              <w:t>Ecotecnias</w:t>
            </w:r>
            <w:proofErr w:type="spellEnd"/>
            <w:r w:rsidRPr="00494092">
              <w:rPr>
                <w:rFonts w:ascii="Calibri" w:eastAsia="Times New Roman" w:hAnsi="Calibri" w:cs="Calibri"/>
                <w:color w:val="000000"/>
                <w:sz w:val="16"/>
                <w:szCs w:val="16"/>
                <w:lang w:eastAsia="es-MX"/>
              </w:rPr>
              <w:t xml:space="preserve"> para la producción de alimentos en zonas urbanas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Materiales de construcción, hidráulico, recipientes plásticos, semillas, herramientas.</w:t>
            </w:r>
          </w:p>
        </w:tc>
        <w:tc>
          <w:tcPr>
            <w:tcW w:w="1276" w:type="dxa"/>
            <w:tcBorders>
              <w:top w:val="single" w:sz="4" w:space="0" w:color="auto"/>
              <w:left w:val="nil"/>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p>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Número de procesos concluidos</w:t>
            </w:r>
          </w:p>
        </w:tc>
        <w:tc>
          <w:tcPr>
            <w:tcW w:w="2149" w:type="dxa"/>
            <w:tcBorders>
              <w:top w:val="single" w:sz="4" w:space="0" w:color="auto"/>
              <w:left w:val="nil"/>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Facturas, listas de asistencia, fotografías</w:t>
            </w:r>
          </w:p>
        </w:tc>
      </w:tr>
      <w:tr w:rsidR="001C0542" w:rsidRPr="00494092" w:rsidTr="00EA2946">
        <w:trPr>
          <w:trHeight w:val="930"/>
        </w:trPr>
        <w:tc>
          <w:tcPr>
            <w:tcW w:w="13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p>
        </w:tc>
        <w:tc>
          <w:tcPr>
            <w:tcW w:w="1676" w:type="dxa"/>
            <w:tcBorders>
              <w:top w:val="single" w:sz="8" w:space="0" w:color="auto"/>
              <w:left w:val="single" w:sz="4" w:space="0" w:color="auto"/>
              <w:bottom w:val="single" w:sz="8"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 xml:space="preserve">8.1.4. Vinculación con los diferentes sectores productivos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Un proceso de vinculación</w:t>
            </w:r>
          </w:p>
        </w:tc>
        <w:tc>
          <w:tcPr>
            <w:tcW w:w="1276" w:type="dxa"/>
            <w:tcBorders>
              <w:top w:val="single" w:sz="4" w:space="0" w:color="auto"/>
              <w:left w:val="nil"/>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 xml:space="preserve">Número de reuniones </w:t>
            </w:r>
          </w:p>
        </w:tc>
        <w:tc>
          <w:tcPr>
            <w:tcW w:w="2149" w:type="dxa"/>
            <w:tcBorders>
              <w:top w:val="single" w:sz="4" w:space="0" w:color="auto"/>
              <w:left w:val="nil"/>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 xml:space="preserve">Lista de asistencia, fotografías, minutas </w:t>
            </w:r>
          </w:p>
        </w:tc>
      </w:tr>
      <w:tr w:rsidR="001C0542" w:rsidRPr="00494092" w:rsidTr="00EA2946">
        <w:trPr>
          <w:trHeight w:val="930"/>
        </w:trPr>
        <w:tc>
          <w:tcPr>
            <w:tcW w:w="13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p>
        </w:tc>
        <w:tc>
          <w:tcPr>
            <w:tcW w:w="1676" w:type="dxa"/>
            <w:tcBorders>
              <w:top w:val="single" w:sz="8" w:space="0" w:color="auto"/>
              <w:left w:val="single" w:sz="4" w:space="0" w:color="auto"/>
              <w:bottom w:val="single" w:sz="4" w:space="0" w:color="auto"/>
              <w:right w:val="single" w:sz="4" w:space="0" w:color="auto"/>
            </w:tcBorders>
            <w:shd w:val="clear" w:color="auto" w:fill="auto"/>
            <w:vAlign w:val="center"/>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8.1.5. Soporte logístico y administrativo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Un proceso de adquisición. Combustible, alimentos, mantenimiento de vehículos, papelería, viáticos.</w:t>
            </w:r>
          </w:p>
        </w:tc>
        <w:tc>
          <w:tcPr>
            <w:tcW w:w="1276" w:type="dxa"/>
            <w:tcBorders>
              <w:top w:val="single" w:sz="4" w:space="0" w:color="auto"/>
              <w:left w:val="nil"/>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p>
          <w:p w:rsidR="001C0542" w:rsidRPr="00494092" w:rsidRDefault="001C0542" w:rsidP="00CA3A66">
            <w:pPr>
              <w:rPr>
                <w:rFonts w:ascii="Calibri" w:eastAsia="Times New Roman" w:hAnsi="Calibri" w:cs="Calibri"/>
                <w:color w:val="000000"/>
                <w:sz w:val="16"/>
                <w:szCs w:val="16"/>
                <w:lang w:eastAsia="es-MX"/>
              </w:rPr>
            </w:pPr>
          </w:p>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Número de procesos concluidos</w:t>
            </w:r>
          </w:p>
        </w:tc>
        <w:tc>
          <w:tcPr>
            <w:tcW w:w="2149" w:type="dxa"/>
            <w:tcBorders>
              <w:top w:val="single" w:sz="4" w:space="0" w:color="auto"/>
              <w:left w:val="nil"/>
              <w:bottom w:val="single" w:sz="4" w:space="0" w:color="auto"/>
              <w:right w:val="single" w:sz="4" w:space="0" w:color="auto"/>
            </w:tcBorders>
            <w:shd w:val="clear" w:color="auto" w:fill="auto"/>
          </w:tcPr>
          <w:p w:rsidR="001C0542" w:rsidRPr="00494092" w:rsidRDefault="001C0542" w:rsidP="00CA3A66">
            <w:pPr>
              <w:rPr>
                <w:rFonts w:ascii="Calibri" w:eastAsia="Times New Roman" w:hAnsi="Calibri" w:cs="Calibri"/>
                <w:color w:val="000000"/>
                <w:sz w:val="16"/>
                <w:szCs w:val="16"/>
                <w:lang w:eastAsia="es-MX"/>
              </w:rPr>
            </w:pPr>
          </w:p>
          <w:p w:rsidR="001C0542" w:rsidRPr="00494092" w:rsidRDefault="001C0542" w:rsidP="00CA3A66">
            <w:pPr>
              <w:rPr>
                <w:rFonts w:ascii="Calibri" w:eastAsia="Times New Roman" w:hAnsi="Calibri" w:cs="Calibri"/>
                <w:color w:val="000000"/>
                <w:sz w:val="16"/>
                <w:szCs w:val="16"/>
                <w:lang w:eastAsia="es-MX"/>
              </w:rPr>
            </w:pPr>
          </w:p>
          <w:p w:rsidR="001C0542" w:rsidRPr="00494092" w:rsidRDefault="001C0542" w:rsidP="00CA3A66">
            <w:pPr>
              <w:rPr>
                <w:rFonts w:ascii="Calibri" w:eastAsia="Times New Roman" w:hAnsi="Calibri" w:cs="Calibri"/>
                <w:color w:val="000000"/>
                <w:sz w:val="16"/>
                <w:szCs w:val="16"/>
                <w:lang w:eastAsia="es-MX"/>
              </w:rPr>
            </w:pPr>
          </w:p>
          <w:p w:rsidR="001C0542" w:rsidRPr="00494092" w:rsidRDefault="001C0542" w:rsidP="00CA3A66">
            <w:pPr>
              <w:rPr>
                <w:rFonts w:ascii="Calibri" w:eastAsia="Times New Roman" w:hAnsi="Calibri" w:cs="Calibri"/>
                <w:color w:val="000000"/>
                <w:sz w:val="16"/>
                <w:szCs w:val="16"/>
                <w:lang w:eastAsia="es-MX"/>
              </w:rPr>
            </w:pPr>
            <w:r w:rsidRPr="00494092">
              <w:rPr>
                <w:rFonts w:ascii="Calibri" w:eastAsia="Times New Roman" w:hAnsi="Calibri" w:cs="Calibri"/>
                <w:color w:val="000000"/>
                <w:sz w:val="16"/>
                <w:szCs w:val="16"/>
                <w:lang w:eastAsia="es-MX"/>
              </w:rPr>
              <w:t>Facturas</w:t>
            </w:r>
          </w:p>
        </w:tc>
      </w:tr>
    </w:tbl>
    <w:p w:rsidR="001C0542" w:rsidRPr="00752A73" w:rsidRDefault="001C0542" w:rsidP="001C0542">
      <w:pPr>
        <w:pStyle w:val="Default"/>
        <w:jc w:val="both"/>
        <w:rPr>
          <w:rFonts w:ascii="Calibri" w:eastAsia="Arial" w:hAnsi="Calibri"/>
          <w:sz w:val="22"/>
          <w:szCs w:val="22"/>
        </w:rPr>
      </w:pPr>
    </w:p>
    <w:p w:rsidR="001C0542" w:rsidRPr="00494092" w:rsidRDefault="001C0542" w:rsidP="001C0542">
      <w:pPr>
        <w:contextualSpacing/>
        <w:jc w:val="both"/>
        <w:rPr>
          <w:rFonts w:ascii="Calibri" w:eastAsia="Arial" w:hAnsi="Calibri" w:cs="Arial"/>
          <w:color w:val="000000"/>
          <w:lang w:eastAsia="es-MX"/>
        </w:rPr>
      </w:pPr>
      <w:r w:rsidRPr="00494092">
        <w:rPr>
          <w:rFonts w:ascii="Calibri" w:eastAsia="Arial" w:hAnsi="Calibri" w:cs="Arial"/>
          <w:color w:val="000000"/>
          <w:lang w:eastAsia="es-MX"/>
        </w:rPr>
        <w:t>LINEAS DE INVERSIÓN</w:t>
      </w:r>
      <w:r>
        <w:rPr>
          <w:rFonts w:ascii="Calibri" w:eastAsia="Arial" w:hAnsi="Calibri" w:cs="Arial"/>
          <w:color w:val="000000"/>
          <w:lang w:eastAsia="es-MX"/>
        </w:rPr>
        <w:t xml:space="preserve"> POA JIRCO 2023:</w:t>
      </w:r>
    </w:p>
    <w:p w:rsidR="001C0542" w:rsidRPr="00494092" w:rsidRDefault="001C0542" w:rsidP="001C0542">
      <w:pPr>
        <w:contextualSpacing/>
        <w:jc w:val="both"/>
        <w:rPr>
          <w:rFonts w:ascii="Calibri" w:eastAsia="Arial" w:hAnsi="Calibri" w:cs="Arial"/>
          <w:color w:val="000000"/>
          <w:lang w:eastAsia="es-MX"/>
        </w:rPr>
      </w:pPr>
    </w:p>
    <w:tbl>
      <w:tblPr>
        <w:tblW w:w="0" w:type="auto"/>
        <w:tblInd w:w="1555" w:type="dxa"/>
        <w:tblLook w:val="04A0" w:firstRow="1" w:lastRow="0" w:firstColumn="1" w:lastColumn="0" w:noHBand="0" w:noVBand="1"/>
      </w:tblPr>
      <w:tblGrid>
        <w:gridCol w:w="4943"/>
        <w:gridCol w:w="3136"/>
      </w:tblGrid>
      <w:tr w:rsidR="001C0542" w:rsidRPr="00494092" w:rsidTr="00CA3A66">
        <w:tc>
          <w:tcPr>
            <w:tcW w:w="4943" w:type="dxa"/>
            <w:shd w:val="clear" w:color="auto" w:fill="E7E6E6"/>
          </w:tcPr>
          <w:p w:rsidR="001C0542" w:rsidRPr="00494092" w:rsidRDefault="001C0542" w:rsidP="00CA3A66">
            <w:pPr>
              <w:rPr>
                <w:rFonts w:ascii="Calibri" w:eastAsia="Arial" w:hAnsi="Calibri" w:cs="Arial"/>
                <w:b/>
                <w:color w:val="000000"/>
                <w:sz w:val="18"/>
                <w:lang w:eastAsia="es-MX"/>
              </w:rPr>
            </w:pPr>
            <w:r w:rsidRPr="00494092">
              <w:rPr>
                <w:rFonts w:ascii="Calibri" w:eastAsia="Arial" w:hAnsi="Calibri" w:cs="Arial"/>
                <w:b/>
                <w:color w:val="000000"/>
                <w:sz w:val="18"/>
                <w:lang w:eastAsia="es-MX"/>
              </w:rPr>
              <w:t>ORGANISMO</w:t>
            </w:r>
          </w:p>
        </w:tc>
        <w:tc>
          <w:tcPr>
            <w:tcW w:w="3136" w:type="dxa"/>
            <w:shd w:val="clear" w:color="auto" w:fill="E7E6E6"/>
            <w:vAlign w:val="center"/>
          </w:tcPr>
          <w:p w:rsidR="001C0542" w:rsidRPr="00494092" w:rsidRDefault="001C0542" w:rsidP="00CA3A66">
            <w:pPr>
              <w:jc w:val="right"/>
              <w:rPr>
                <w:rFonts w:ascii="Calibri" w:eastAsia="Arial" w:hAnsi="Calibri" w:cs="Arial"/>
                <w:b/>
                <w:color w:val="000000"/>
                <w:sz w:val="18"/>
                <w:lang w:eastAsia="es-MX"/>
              </w:rPr>
            </w:pPr>
            <w:r w:rsidRPr="00494092">
              <w:rPr>
                <w:rFonts w:ascii="Calibri" w:eastAsia="Arial" w:hAnsi="Calibri" w:cs="Arial"/>
                <w:b/>
                <w:color w:val="000000"/>
                <w:sz w:val="18"/>
                <w:lang w:eastAsia="es-MX"/>
              </w:rPr>
              <w:t>MONTO ($)</w:t>
            </w:r>
          </w:p>
        </w:tc>
      </w:tr>
      <w:tr w:rsidR="001C0542" w:rsidRPr="00494092" w:rsidTr="00CA3A66">
        <w:tc>
          <w:tcPr>
            <w:tcW w:w="4943" w:type="dxa"/>
          </w:tcPr>
          <w:p w:rsidR="001C0542" w:rsidRPr="00494092" w:rsidRDefault="001C0542" w:rsidP="00CA3A66">
            <w:pPr>
              <w:jc w:val="both"/>
              <w:rPr>
                <w:rFonts w:ascii="Calibri" w:eastAsia="Arial" w:hAnsi="Calibri" w:cs="Arial"/>
                <w:color w:val="000000"/>
                <w:sz w:val="18"/>
                <w:lang w:eastAsia="es-MX"/>
              </w:rPr>
            </w:pPr>
            <w:r w:rsidRPr="00494092">
              <w:rPr>
                <w:rFonts w:ascii="Calibri" w:eastAsia="Arial" w:hAnsi="Calibri" w:cs="Arial"/>
                <w:color w:val="000000"/>
                <w:sz w:val="18"/>
                <w:lang w:eastAsia="es-MX"/>
              </w:rPr>
              <w:t>SEMADET GOBIERNO DEL ESTADO</w:t>
            </w:r>
          </w:p>
        </w:tc>
        <w:tc>
          <w:tcPr>
            <w:tcW w:w="3136" w:type="dxa"/>
            <w:vAlign w:val="center"/>
          </w:tcPr>
          <w:p w:rsidR="001C0542" w:rsidRPr="00494092" w:rsidRDefault="001C0542" w:rsidP="00CA3A66">
            <w:pPr>
              <w:jc w:val="right"/>
              <w:rPr>
                <w:rFonts w:ascii="Calibri" w:eastAsia="Arial" w:hAnsi="Calibri" w:cs="Arial"/>
                <w:color w:val="000000"/>
                <w:sz w:val="18"/>
                <w:lang w:eastAsia="es-MX"/>
              </w:rPr>
            </w:pPr>
            <w:r w:rsidRPr="00494092">
              <w:rPr>
                <w:rFonts w:ascii="Calibri" w:eastAsia="Arial" w:hAnsi="Calibri" w:cs="Arial"/>
                <w:color w:val="000000"/>
                <w:sz w:val="18"/>
                <w:lang w:eastAsia="es-MX"/>
              </w:rPr>
              <w:t>5,500,000.00</w:t>
            </w:r>
          </w:p>
        </w:tc>
      </w:tr>
      <w:tr w:rsidR="001C0542" w:rsidRPr="00494092" w:rsidTr="00CA3A66">
        <w:tc>
          <w:tcPr>
            <w:tcW w:w="4943" w:type="dxa"/>
          </w:tcPr>
          <w:p w:rsidR="001C0542" w:rsidRPr="00494092" w:rsidRDefault="001C0542" w:rsidP="00CA3A66">
            <w:pPr>
              <w:jc w:val="both"/>
              <w:rPr>
                <w:rFonts w:ascii="Calibri" w:eastAsia="Arial" w:hAnsi="Calibri" w:cs="Arial"/>
                <w:color w:val="000000"/>
                <w:sz w:val="18"/>
                <w:lang w:eastAsia="es-MX"/>
              </w:rPr>
            </w:pPr>
            <w:r w:rsidRPr="00494092">
              <w:rPr>
                <w:rFonts w:ascii="Calibri" w:eastAsia="Arial" w:hAnsi="Calibri" w:cs="Arial"/>
                <w:color w:val="000000"/>
                <w:sz w:val="18"/>
                <w:lang w:eastAsia="es-MX"/>
              </w:rPr>
              <w:t>MUNICIPAL</w:t>
            </w:r>
          </w:p>
        </w:tc>
        <w:tc>
          <w:tcPr>
            <w:tcW w:w="3136" w:type="dxa"/>
            <w:vAlign w:val="center"/>
          </w:tcPr>
          <w:p w:rsidR="001C0542" w:rsidRPr="00494092" w:rsidRDefault="001C0542" w:rsidP="00CA3A66">
            <w:pPr>
              <w:jc w:val="right"/>
              <w:rPr>
                <w:rFonts w:ascii="Calibri" w:eastAsia="Arial" w:hAnsi="Calibri" w:cs="Arial"/>
                <w:color w:val="000000"/>
                <w:sz w:val="18"/>
                <w:lang w:eastAsia="es-MX"/>
              </w:rPr>
            </w:pPr>
            <w:r w:rsidRPr="00494092">
              <w:rPr>
                <w:rFonts w:ascii="Calibri" w:eastAsia="Arial" w:hAnsi="Calibri" w:cs="Arial"/>
                <w:color w:val="000000"/>
                <w:sz w:val="18"/>
                <w:lang w:eastAsia="es-MX"/>
              </w:rPr>
              <w:t>270,000.00</w:t>
            </w:r>
          </w:p>
        </w:tc>
      </w:tr>
      <w:tr w:rsidR="001C0542" w:rsidRPr="00494092" w:rsidTr="00CA3A66">
        <w:tc>
          <w:tcPr>
            <w:tcW w:w="4943" w:type="dxa"/>
          </w:tcPr>
          <w:p w:rsidR="001C0542" w:rsidRPr="00494092" w:rsidRDefault="001C0542" w:rsidP="00CA3A66">
            <w:pPr>
              <w:jc w:val="both"/>
              <w:rPr>
                <w:rFonts w:ascii="Calibri" w:eastAsia="Arial" w:hAnsi="Calibri" w:cs="Arial"/>
                <w:color w:val="000000"/>
                <w:sz w:val="18"/>
                <w:lang w:eastAsia="es-MX"/>
              </w:rPr>
            </w:pPr>
            <w:r w:rsidRPr="00494092">
              <w:rPr>
                <w:rFonts w:ascii="Calibri" w:eastAsia="Arial" w:hAnsi="Calibri" w:cs="Arial"/>
                <w:color w:val="000000"/>
                <w:sz w:val="18"/>
                <w:lang w:eastAsia="es-MX"/>
              </w:rPr>
              <w:t>FEDERAL</w:t>
            </w:r>
          </w:p>
        </w:tc>
        <w:tc>
          <w:tcPr>
            <w:tcW w:w="3136" w:type="dxa"/>
            <w:vAlign w:val="center"/>
          </w:tcPr>
          <w:p w:rsidR="001C0542" w:rsidRPr="00494092" w:rsidRDefault="001C0542" w:rsidP="00CA3A66">
            <w:pPr>
              <w:jc w:val="right"/>
              <w:rPr>
                <w:rFonts w:ascii="Calibri" w:eastAsia="Arial" w:hAnsi="Calibri" w:cs="Arial"/>
                <w:color w:val="000000"/>
                <w:sz w:val="18"/>
                <w:lang w:eastAsia="es-MX"/>
              </w:rPr>
            </w:pPr>
          </w:p>
        </w:tc>
      </w:tr>
      <w:tr w:rsidR="001C0542" w:rsidRPr="00494092" w:rsidTr="00CA3A66">
        <w:tc>
          <w:tcPr>
            <w:tcW w:w="4943" w:type="dxa"/>
          </w:tcPr>
          <w:p w:rsidR="001C0542" w:rsidRPr="00494092" w:rsidRDefault="001C0542" w:rsidP="00CA3A66">
            <w:pPr>
              <w:jc w:val="both"/>
              <w:rPr>
                <w:rFonts w:ascii="Calibri" w:eastAsia="Arial" w:hAnsi="Calibri" w:cs="Arial"/>
                <w:color w:val="000000"/>
                <w:sz w:val="18"/>
                <w:lang w:eastAsia="es-MX"/>
              </w:rPr>
            </w:pPr>
            <w:r w:rsidRPr="00494092">
              <w:rPr>
                <w:rFonts w:ascii="Calibri" w:eastAsia="Arial" w:hAnsi="Calibri" w:cs="Arial"/>
                <w:color w:val="000000"/>
                <w:sz w:val="18"/>
                <w:lang w:eastAsia="es-MX"/>
              </w:rPr>
              <w:t>OTROS</w:t>
            </w:r>
          </w:p>
        </w:tc>
        <w:tc>
          <w:tcPr>
            <w:tcW w:w="3136" w:type="dxa"/>
            <w:vAlign w:val="center"/>
          </w:tcPr>
          <w:p w:rsidR="001C0542" w:rsidRPr="00494092" w:rsidRDefault="001C0542" w:rsidP="00CA3A66">
            <w:pPr>
              <w:jc w:val="right"/>
              <w:rPr>
                <w:rFonts w:ascii="Calibri" w:eastAsia="Arial" w:hAnsi="Calibri" w:cs="Arial"/>
                <w:color w:val="000000"/>
                <w:sz w:val="18"/>
                <w:lang w:eastAsia="es-MX"/>
              </w:rPr>
            </w:pPr>
          </w:p>
        </w:tc>
      </w:tr>
      <w:tr w:rsidR="001C0542" w:rsidRPr="00494092" w:rsidTr="00CA3A66">
        <w:tc>
          <w:tcPr>
            <w:tcW w:w="4943" w:type="dxa"/>
          </w:tcPr>
          <w:p w:rsidR="001C0542" w:rsidRPr="00494092" w:rsidRDefault="001C0542" w:rsidP="00CA3A66">
            <w:pPr>
              <w:jc w:val="both"/>
              <w:rPr>
                <w:rFonts w:ascii="Calibri" w:eastAsia="Arial" w:hAnsi="Calibri" w:cs="Arial"/>
                <w:color w:val="000000"/>
                <w:sz w:val="18"/>
                <w:lang w:eastAsia="es-MX"/>
              </w:rPr>
            </w:pPr>
            <w:r w:rsidRPr="00494092">
              <w:rPr>
                <w:rFonts w:ascii="Calibri" w:eastAsia="Arial" w:hAnsi="Calibri" w:cs="Arial"/>
                <w:color w:val="000000"/>
                <w:sz w:val="18"/>
                <w:lang w:eastAsia="es-MX"/>
              </w:rPr>
              <w:t>TOTAL</w:t>
            </w:r>
          </w:p>
        </w:tc>
        <w:tc>
          <w:tcPr>
            <w:tcW w:w="3136" w:type="dxa"/>
            <w:vAlign w:val="center"/>
          </w:tcPr>
          <w:p w:rsidR="001C0542" w:rsidRPr="00494092" w:rsidRDefault="001C0542" w:rsidP="00CA3A66">
            <w:pPr>
              <w:jc w:val="right"/>
              <w:rPr>
                <w:rFonts w:ascii="Calibri" w:eastAsia="Arial" w:hAnsi="Calibri" w:cs="Arial"/>
                <w:color w:val="000000"/>
                <w:sz w:val="18"/>
                <w:lang w:eastAsia="es-MX"/>
              </w:rPr>
            </w:pPr>
            <w:r w:rsidRPr="00494092">
              <w:rPr>
                <w:rFonts w:ascii="Calibri" w:eastAsia="Arial" w:hAnsi="Calibri" w:cs="Arial"/>
                <w:color w:val="000000"/>
                <w:sz w:val="18"/>
                <w:lang w:eastAsia="es-MX"/>
              </w:rPr>
              <w:t>5,770,000.00</w:t>
            </w:r>
          </w:p>
        </w:tc>
      </w:tr>
    </w:tbl>
    <w:p w:rsidR="001C0542" w:rsidRPr="00494092" w:rsidRDefault="001C0542" w:rsidP="001C0542">
      <w:pPr>
        <w:jc w:val="both"/>
        <w:rPr>
          <w:rFonts w:ascii="Calibri" w:eastAsia="Arial" w:hAnsi="Calibri" w:cs="Arial"/>
          <w:color w:val="000000"/>
          <w:lang w:eastAsia="es-MX"/>
        </w:rPr>
      </w:pPr>
    </w:p>
    <w:p w:rsidR="001C0542" w:rsidRPr="00494092" w:rsidRDefault="001C0542" w:rsidP="001C0542">
      <w:pPr>
        <w:spacing w:line="360" w:lineRule="auto"/>
        <w:jc w:val="both"/>
        <w:rPr>
          <w:rFonts w:ascii="Calibri" w:eastAsia="Arial" w:hAnsi="Calibri" w:cs="Arial"/>
          <w:color w:val="000000"/>
          <w:lang w:eastAsia="es-MX"/>
        </w:rPr>
      </w:pPr>
    </w:p>
    <w:p w:rsidR="001C0542" w:rsidRDefault="001C0542" w:rsidP="001C0542">
      <w:pPr>
        <w:jc w:val="both"/>
        <w:rPr>
          <w:rFonts w:ascii="Calibri" w:eastAsia="Arial" w:hAnsi="Calibri" w:cs="Arial"/>
          <w:color w:val="000000"/>
          <w:lang w:eastAsia="es-MX"/>
        </w:rPr>
      </w:pPr>
    </w:p>
    <w:p w:rsidR="001C0542" w:rsidRDefault="001C0542" w:rsidP="001C0542">
      <w:pPr>
        <w:jc w:val="both"/>
        <w:rPr>
          <w:rFonts w:ascii="Calibri" w:eastAsia="Arial" w:hAnsi="Calibri" w:cs="Arial"/>
          <w:color w:val="000000"/>
          <w:lang w:eastAsia="es-MX"/>
        </w:rPr>
      </w:pPr>
    </w:p>
    <w:p w:rsidR="001C0542" w:rsidRPr="001C0542" w:rsidRDefault="001C0542" w:rsidP="00EA2946">
      <w:pPr>
        <w:ind w:firstLine="567"/>
        <w:jc w:val="both"/>
        <w:rPr>
          <w:rFonts w:ascii="Arial" w:eastAsia="Arial" w:hAnsi="Arial" w:cs="Arial"/>
          <w:sz w:val="24"/>
          <w:szCs w:val="24"/>
        </w:rPr>
      </w:pPr>
      <w:r w:rsidRPr="001C0542">
        <w:rPr>
          <w:rFonts w:ascii="Arial" w:eastAsia="Arial" w:hAnsi="Arial" w:cs="Arial"/>
          <w:sz w:val="24"/>
          <w:szCs w:val="24"/>
        </w:rPr>
        <w:lastRenderedPageBreak/>
        <w:t>Mediante dichas acciones, será posible fortalecer la capacidad operativa del municipio en materia ambiental e incidir en el desarrollo de acciones concretas de beneficio para la población.</w:t>
      </w:r>
    </w:p>
    <w:p w:rsidR="00F95129" w:rsidRDefault="00F95129" w:rsidP="00CB61F8">
      <w:pPr>
        <w:spacing w:after="0" w:line="240" w:lineRule="auto"/>
        <w:ind w:left="60"/>
        <w:jc w:val="both"/>
        <w:rPr>
          <w:rFonts w:ascii="Arial" w:eastAsia="Calibri" w:hAnsi="Arial" w:cs="Arial"/>
          <w:sz w:val="24"/>
          <w:szCs w:val="24"/>
        </w:rPr>
      </w:pPr>
      <w:r>
        <w:rPr>
          <w:rFonts w:ascii="Arial" w:eastAsia="Calibri" w:hAnsi="Arial" w:cs="Arial"/>
          <w:sz w:val="24"/>
          <w:szCs w:val="24"/>
        </w:rPr>
        <w:tab/>
        <w:t>En el caso que nos ocupa, solamente se somete a consideración de este Honorable Pleno, la autorización a la Hacienda Pública Municipal, a efecto de que esta realice el pago de las aportaciones que se derivan del convenio en que forma parte el Municipio de Zapotlán el Grande, Jalisco y que</w:t>
      </w:r>
      <w:r w:rsidR="00DF3B97">
        <w:rPr>
          <w:rFonts w:ascii="Arial" w:eastAsia="Calibri" w:hAnsi="Arial" w:cs="Arial"/>
          <w:sz w:val="24"/>
          <w:szCs w:val="24"/>
        </w:rPr>
        <w:t xml:space="preserve"> no fueron cubiertas a la JIRCO, con el objetivo de llevar a cabo las acciones ya referidas. </w:t>
      </w:r>
      <w:r>
        <w:rPr>
          <w:rFonts w:ascii="Arial" w:eastAsia="Calibri" w:hAnsi="Arial" w:cs="Arial"/>
          <w:sz w:val="24"/>
          <w:szCs w:val="24"/>
        </w:rPr>
        <w:t xml:space="preserve">  </w:t>
      </w:r>
    </w:p>
    <w:p w:rsidR="00F95129" w:rsidRDefault="00F95129" w:rsidP="008C5234">
      <w:pPr>
        <w:pStyle w:val="Sinespaciado"/>
        <w:ind w:firstLine="708"/>
        <w:jc w:val="both"/>
        <w:rPr>
          <w:rFonts w:ascii="Arial" w:hAnsi="Arial" w:cs="Arial"/>
          <w:bCs/>
          <w:sz w:val="24"/>
          <w:szCs w:val="24"/>
          <w:lang w:val="es-ES"/>
        </w:rPr>
      </w:pPr>
    </w:p>
    <w:p w:rsidR="008C5234" w:rsidRDefault="008C5234" w:rsidP="008C5234">
      <w:pPr>
        <w:pStyle w:val="Sinespaciado"/>
        <w:ind w:firstLine="708"/>
        <w:jc w:val="both"/>
        <w:rPr>
          <w:rFonts w:ascii="Arial" w:hAnsi="Arial" w:cs="Arial"/>
          <w:bCs/>
          <w:sz w:val="24"/>
          <w:szCs w:val="24"/>
          <w:lang w:val="es-ES"/>
        </w:rPr>
      </w:pPr>
      <w:r>
        <w:rPr>
          <w:rFonts w:ascii="Arial" w:hAnsi="Arial" w:cs="Arial"/>
          <w:bCs/>
          <w:sz w:val="24"/>
          <w:szCs w:val="24"/>
          <w:lang w:val="es-ES"/>
        </w:rPr>
        <w:t>Por los motivos antes expuestos la Comisión Edilicia Permanente de Hacienda Pública y Patrimonio Municipal</w:t>
      </w:r>
      <w:r w:rsidR="00CC4290">
        <w:rPr>
          <w:rFonts w:ascii="Arial" w:hAnsi="Arial" w:cs="Arial"/>
          <w:bCs/>
          <w:sz w:val="24"/>
          <w:szCs w:val="24"/>
          <w:lang w:val="es-ES"/>
        </w:rPr>
        <w:t xml:space="preserve"> y la Comisión Edilicia Permanente de Limpia, Áreas Verdes, Medio Ambiente y Ecología</w:t>
      </w:r>
      <w:r>
        <w:rPr>
          <w:rFonts w:ascii="Arial" w:hAnsi="Arial" w:cs="Arial"/>
          <w:bCs/>
          <w:sz w:val="24"/>
          <w:szCs w:val="24"/>
          <w:lang w:val="es-ES"/>
        </w:rPr>
        <w:t>, emite</w:t>
      </w:r>
      <w:r w:rsidR="00CC4290">
        <w:rPr>
          <w:rFonts w:ascii="Arial" w:hAnsi="Arial" w:cs="Arial"/>
          <w:bCs/>
          <w:sz w:val="24"/>
          <w:szCs w:val="24"/>
          <w:lang w:val="es-ES"/>
        </w:rPr>
        <w:t>n</w:t>
      </w:r>
      <w:r>
        <w:rPr>
          <w:rFonts w:ascii="Arial" w:hAnsi="Arial" w:cs="Arial"/>
          <w:bCs/>
          <w:sz w:val="24"/>
          <w:szCs w:val="24"/>
          <w:lang w:val="es-ES"/>
        </w:rPr>
        <w:t xml:space="preserve"> el siguiente: </w:t>
      </w:r>
    </w:p>
    <w:p w:rsidR="008C5234" w:rsidRDefault="008C5234" w:rsidP="008C5234">
      <w:pPr>
        <w:pStyle w:val="Sinespaciado"/>
        <w:jc w:val="both"/>
        <w:rPr>
          <w:rFonts w:ascii="Arial" w:hAnsi="Arial" w:cs="Arial"/>
          <w:bCs/>
          <w:sz w:val="24"/>
          <w:szCs w:val="24"/>
          <w:lang w:val="es-ES"/>
        </w:rPr>
      </w:pPr>
    </w:p>
    <w:p w:rsidR="008C5234" w:rsidRPr="00026E0D" w:rsidRDefault="008C5234" w:rsidP="008C5234">
      <w:pPr>
        <w:spacing w:after="0" w:line="240" w:lineRule="auto"/>
        <w:ind w:left="60"/>
        <w:jc w:val="center"/>
        <w:rPr>
          <w:rFonts w:ascii="Arial" w:eastAsia="Calibri" w:hAnsi="Arial" w:cs="Arial"/>
          <w:b/>
          <w:sz w:val="24"/>
          <w:szCs w:val="24"/>
        </w:rPr>
      </w:pPr>
      <w:r w:rsidRPr="00026E0D">
        <w:rPr>
          <w:rFonts w:ascii="Arial" w:eastAsia="Calibri" w:hAnsi="Arial" w:cs="Arial"/>
          <w:b/>
          <w:sz w:val="24"/>
          <w:szCs w:val="24"/>
        </w:rPr>
        <w:t xml:space="preserve">C O N S I D E R A N D </w:t>
      </w:r>
      <w:proofErr w:type="gramStart"/>
      <w:r w:rsidRPr="00026E0D">
        <w:rPr>
          <w:rFonts w:ascii="Arial" w:eastAsia="Calibri" w:hAnsi="Arial" w:cs="Arial"/>
          <w:b/>
          <w:sz w:val="24"/>
          <w:szCs w:val="24"/>
        </w:rPr>
        <w:t>O :</w:t>
      </w:r>
      <w:proofErr w:type="gramEnd"/>
    </w:p>
    <w:p w:rsidR="008C5234" w:rsidRDefault="008C5234" w:rsidP="008C5234">
      <w:pPr>
        <w:spacing w:after="0" w:line="240" w:lineRule="auto"/>
        <w:ind w:left="60"/>
        <w:jc w:val="both"/>
        <w:rPr>
          <w:rFonts w:ascii="Arial" w:eastAsia="Calibri" w:hAnsi="Arial" w:cs="Arial"/>
          <w:sz w:val="24"/>
          <w:szCs w:val="24"/>
        </w:rPr>
      </w:pPr>
    </w:p>
    <w:p w:rsidR="008C5234" w:rsidRDefault="008C5234" w:rsidP="008C5234">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Segundo Punto del Orden del día de la </w:t>
      </w:r>
      <w:r w:rsidR="00962780">
        <w:rPr>
          <w:rFonts w:ascii="Arial" w:hAnsi="Arial" w:cs="Arial"/>
          <w:bCs/>
          <w:sz w:val="24"/>
          <w:szCs w:val="24"/>
        </w:rPr>
        <w:t>Vigésima Novena</w:t>
      </w:r>
      <w:r w:rsidR="009F328D">
        <w:rPr>
          <w:rFonts w:ascii="Arial" w:hAnsi="Arial" w:cs="Arial"/>
          <w:bCs/>
          <w:sz w:val="24"/>
          <w:szCs w:val="24"/>
        </w:rPr>
        <w:t xml:space="preserve"> Sesión Pública O</w:t>
      </w:r>
      <w:r>
        <w:rPr>
          <w:rFonts w:ascii="Arial" w:hAnsi="Arial" w:cs="Arial"/>
          <w:bCs/>
          <w:sz w:val="24"/>
          <w:szCs w:val="24"/>
        </w:rPr>
        <w:t>rdinaria  de la Comisión Edilicia Permanente de Hacienda Pública y Patrimon</w:t>
      </w:r>
      <w:r w:rsidR="00962780">
        <w:rPr>
          <w:rFonts w:ascii="Arial" w:hAnsi="Arial" w:cs="Arial"/>
          <w:bCs/>
          <w:sz w:val="24"/>
          <w:szCs w:val="24"/>
        </w:rPr>
        <w:t>io Municipal</w:t>
      </w:r>
      <w:r w:rsidR="007814EA">
        <w:rPr>
          <w:rFonts w:ascii="Arial" w:hAnsi="Arial" w:cs="Arial"/>
          <w:bCs/>
          <w:sz w:val="24"/>
          <w:szCs w:val="24"/>
        </w:rPr>
        <w:t xml:space="preserve"> como convocante</w:t>
      </w:r>
      <w:r w:rsidR="00CC2EE6">
        <w:rPr>
          <w:rFonts w:ascii="Arial" w:hAnsi="Arial" w:cs="Arial"/>
          <w:bCs/>
          <w:sz w:val="24"/>
          <w:szCs w:val="24"/>
        </w:rPr>
        <w:t>,</w:t>
      </w:r>
      <w:r w:rsidR="007814EA">
        <w:rPr>
          <w:rFonts w:ascii="Arial" w:hAnsi="Arial" w:cs="Arial"/>
          <w:bCs/>
          <w:sz w:val="24"/>
          <w:szCs w:val="24"/>
        </w:rPr>
        <w:t xml:space="preserve"> así como la Comisión Edilicia Permanente de Limpia, Áreas Verdes, Medio Ambiente y Ecología como coadyuvante</w:t>
      </w:r>
      <w:r w:rsidR="00962780">
        <w:rPr>
          <w:rFonts w:ascii="Arial" w:hAnsi="Arial" w:cs="Arial"/>
          <w:bCs/>
          <w:sz w:val="24"/>
          <w:szCs w:val="24"/>
        </w:rPr>
        <w:t xml:space="preserve">, celebrada el día 24 veinticuatro de Marzo </w:t>
      </w:r>
      <w:r>
        <w:rPr>
          <w:rFonts w:ascii="Arial" w:hAnsi="Arial" w:cs="Arial"/>
          <w:bCs/>
          <w:sz w:val="24"/>
          <w:szCs w:val="24"/>
        </w:rPr>
        <w:t>de 2023, previamente convocados los regidores integrantes de la</w:t>
      </w:r>
      <w:r w:rsidR="00962780">
        <w:rPr>
          <w:rFonts w:ascii="Arial" w:hAnsi="Arial" w:cs="Arial"/>
          <w:bCs/>
          <w:sz w:val="24"/>
          <w:szCs w:val="24"/>
        </w:rPr>
        <w:t xml:space="preserve"> misma, mediante oficio número 0331/</w:t>
      </w:r>
      <w:r>
        <w:rPr>
          <w:rFonts w:ascii="Arial" w:hAnsi="Arial" w:cs="Arial"/>
          <w:bCs/>
          <w:sz w:val="24"/>
          <w:szCs w:val="24"/>
        </w:rPr>
        <w:t xml:space="preserve">2023, desahogada en la Sala </w:t>
      </w:r>
      <w:r w:rsidR="00962780">
        <w:rPr>
          <w:rFonts w:ascii="Arial" w:hAnsi="Arial" w:cs="Arial"/>
          <w:bCs/>
          <w:sz w:val="24"/>
          <w:szCs w:val="24"/>
        </w:rPr>
        <w:t>Juan S. Vizcaíno</w:t>
      </w:r>
      <w:r>
        <w:rPr>
          <w:rFonts w:ascii="Arial" w:hAnsi="Arial" w:cs="Arial"/>
          <w:bCs/>
          <w:sz w:val="24"/>
          <w:szCs w:val="24"/>
        </w:rPr>
        <w:t>,</w:t>
      </w:r>
      <w:r w:rsidR="00962780">
        <w:rPr>
          <w:rFonts w:ascii="Arial" w:hAnsi="Arial" w:cs="Arial"/>
          <w:bCs/>
          <w:sz w:val="24"/>
          <w:szCs w:val="24"/>
        </w:rPr>
        <w:t xml:space="preserve"> </w:t>
      </w:r>
      <w:r>
        <w:rPr>
          <w:rFonts w:ascii="Arial" w:hAnsi="Arial" w:cs="Arial"/>
          <w:bCs/>
          <w:sz w:val="24"/>
          <w:szCs w:val="24"/>
        </w:rPr>
        <w:t xml:space="preserve">se analizó la solicitud contenida en el oficio número </w:t>
      </w:r>
      <w:r w:rsidR="00CA1DFB">
        <w:rPr>
          <w:rFonts w:ascii="Arial" w:hAnsi="Arial" w:cs="Arial"/>
          <w:bCs/>
          <w:sz w:val="24"/>
          <w:szCs w:val="24"/>
        </w:rPr>
        <w:t>HPM/150</w:t>
      </w:r>
      <w:r>
        <w:rPr>
          <w:rFonts w:ascii="Arial" w:hAnsi="Arial" w:cs="Arial"/>
          <w:bCs/>
          <w:sz w:val="24"/>
          <w:szCs w:val="24"/>
        </w:rPr>
        <w:t xml:space="preserve">/2023, </w:t>
      </w:r>
      <w:r w:rsidR="00CA1DFB">
        <w:rPr>
          <w:rFonts w:ascii="Arial" w:hAnsi="Arial" w:cs="Arial"/>
          <w:bCs/>
          <w:sz w:val="24"/>
          <w:szCs w:val="24"/>
          <w:lang w:val="es-ES"/>
        </w:rPr>
        <w:t>suscrito por la C. Ana María del Toro Torres, en su carácter de Encargada de la Hacienda Pública Municipal, en la que en esencia</w:t>
      </w:r>
      <w:r>
        <w:rPr>
          <w:rFonts w:ascii="Arial" w:hAnsi="Arial" w:cs="Arial"/>
          <w:bCs/>
          <w:sz w:val="24"/>
          <w:szCs w:val="24"/>
          <w:lang w:val="es-ES"/>
        </w:rPr>
        <w:t xml:space="preserve"> se expuso</w:t>
      </w:r>
      <w:r w:rsidR="009F328D">
        <w:rPr>
          <w:rFonts w:ascii="Arial" w:hAnsi="Arial" w:cs="Arial"/>
          <w:bCs/>
          <w:sz w:val="24"/>
          <w:szCs w:val="24"/>
          <w:lang w:val="es-ES"/>
        </w:rPr>
        <w:t xml:space="preserve"> por parte de la Ingeniera</w:t>
      </w:r>
      <w:r w:rsidR="00CA1DFB">
        <w:rPr>
          <w:rFonts w:ascii="Arial" w:hAnsi="Arial" w:cs="Arial"/>
          <w:bCs/>
          <w:sz w:val="24"/>
          <w:szCs w:val="24"/>
          <w:lang w:val="es-ES"/>
        </w:rPr>
        <w:t xml:space="preserve"> Isis </w:t>
      </w:r>
      <w:r w:rsidR="00A2042C">
        <w:rPr>
          <w:rFonts w:ascii="Arial" w:hAnsi="Arial" w:cs="Arial"/>
          <w:bCs/>
          <w:sz w:val="24"/>
          <w:szCs w:val="24"/>
          <w:lang w:val="es-ES"/>
        </w:rPr>
        <w:t xml:space="preserve">Edith </w:t>
      </w:r>
      <w:r w:rsidR="00CA1DFB">
        <w:rPr>
          <w:rFonts w:ascii="Arial" w:hAnsi="Arial" w:cs="Arial"/>
          <w:bCs/>
          <w:sz w:val="24"/>
          <w:szCs w:val="24"/>
          <w:lang w:val="es-ES"/>
        </w:rPr>
        <w:t xml:space="preserve">Santana Sánchez Directora de </w:t>
      </w:r>
      <w:r w:rsidR="00A2042C">
        <w:rPr>
          <w:rFonts w:ascii="Arial" w:hAnsi="Arial" w:cs="Arial"/>
          <w:bCs/>
          <w:sz w:val="24"/>
          <w:szCs w:val="24"/>
          <w:lang w:val="es-ES"/>
        </w:rPr>
        <w:t>Medio Ambiente y Desarrollo Sustentable</w:t>
      </w:r>
      <w:r>
        <w:rPr>
          <w:rFonts w:ascii="Arial" w:hAnsi="Arial" w:cs="Arial"/>
          <w:bCs/>
          <w:sz w:val="24"/>
          <w:szCs w:val="24"/>
          <w:lang w:val="es-ES"/>
        </w:rPr>
        <w:t xml:space="preserve"> la necesidad del </w:t>
      </w:r>
      <w:r w:rsidR="00A2042C">
        <w:rPr>
          <w:rFonts w:ascii="Arial" w:hAnsi="Arial" w:cs="Arial"/>
          <w:bCs/>
          <w:sz w:val="24"/>
          <w:szCs w:val="24"/>
          <w:lang w:val="es-ES"/>
        </w:rPr>
        <w:t>realizar las aportaciones que se dejaron de pagar al Organismo Público Descentralizado Junta Intermunicipal  de Medio Ambiente para la Gestión Integral de la Cuenca del Rio Coahuayana JIRCO, correspondientes a los ejercicios fiscales 2015, 2016, 2017, 2018, 2019, 2020, 2021, 2022 así como al año corriente 2023, por la cantidad total de $270,000.00 (Doscientos setenta mil pesos 00/100 M. N.), a efecto de que el referido Organismo Público Descentralizado Junta Intermunicipal</w:t>
      </w:r>
      <w:r w:rsidR="00750C88">
        <w:rPr>
          <w:rFonts w:ascii="Arial" w:hAnsi="Arial" w:cs="Arial"/>
          <w:bCs/>
          <w:sz w:val="24"/>
          <w:szCs w:val="24"/>
          <w:lang w:val="es-ES"/>
        </w:rPr>
        <w:t>,</w:t>
      </w:r>
      <w:r w:rsidR="007814EA">
        <w:rPr>
          <w:rFonts w:ascii="Arial" w:hAnsi="Arial" w:cs="Arial"/>
          <w:bCs/>
          <w:sz w:val="24"/>
          <w:szCs w:val="24"/>
          <w:lang w:val="es-ES"/>
        </w:rPr>
        <w:t xml:space="preserve"> tenga la suficiencia económica con el objetivo de llevar a cabo el Programa Anual 2023, así como las acciones y estrategias para la gestión ambiental como mecanismos de gobernanza territorial, a través de la misma. En la referida sesión de comisión compareció de igual manera la C. Victoria García Contreras, Jefa de Programación y Presupuesto de la Hacienda Municipal, a efecto de realizar la explicación de la distribución y autorización de partidas presupuestales, relativos a los adeudos del Municipio de Zapotlán el Grande, Jalisco, correspondientes a los años 2015-2022 y el año corriente 2023, las que se detallarán en los resolutivos del presente dictamen</w:t>
      </w:r>
      <w:r>
        <w:rPr>
          <w:rFonts w:ascii="Arial" w:hAnsi="Arial" w:cs="Arial"/>
          <w:bCs/>
          <w:sz w:val="24"/>
          <w:szCs w:val="24"/>
          <w:lang w:val="es-ES"/>
        </w:rPr>
        <w:t>;  propuestas éstas que se analizaron, estudiaron  y se procede a dictaminar con las facultades</w:t>
      </w:r>
      <w:r w:rsidR="006C38CE">
        <w:rPr>
          <w:rFonts w:ascii="Arial" w:hAnsi="Arial" w:cs="Arial"/>
          <w:bCs/>
          <w:sz w:val="24"/>
          <w:szCs w:val="24"/>
          <w:lang w:val="es-ES"/>
        </w:rPr>
        <w:t xml:space="preserve"> y atribuciones conferidas por </w:t>
      </w:r>
      <w:r>
        <w:rPr>
          <w:rFonts w:ascii="Arial" w:hAnsi="Arial" w:cs="Arial"/>
          <w:bCs/>
          <w:sz w:val="24"/>
          <w:szCs w:val="24"/>
          <w:lang w:val="es-ES"/>
        </w:rPr>
        <w:t>l</w:t>
      </w:r>
      <w:r w:rsidR="006C38CE">
        <w:rPr>
          <w:rFonts w:ascii="Arial" w:hAnsi="Arial" w:cs="Arial"/>
          <w:bCs/>
          <w:sz w:val="24"/>
          <w:szCs w:val="24"/>
          <w:lang w:val="es-ES"/>
        </w:rPr>
        <w:t>os</w:t>
      </w:r>
      <w:r>
        <w:rPr>
          <w:rFonts w:ascii="Arial" w:hAnsi="Arial" w:cs="Arial"/>
          <w:bCs/>
          <w:sz w:val="24"/>
          <w:szCs w:val="24"/>
          <w:lang w:val="es-ES"/>
        </w:rPr>
        <w:t xml:space="preserve"> </w:t>
      </w:r>
      <w:r>
        <w:rPr>
          <w:rFonts w:ascii="Arial" w:hAnsi="Arial" w:cs="Arial"/>
          <w:bCs/>
          <w:sz w:val="24"/>
          <w:szCs w:val="24"/>
          <w:lang w:val="es-ES"/>
        </w:rPr>
        <w:lastRenderedPageBreak/>
        <w:t>numeral</w:t>
      </w:r>
      <w:r w:rsidR="006C38CE">
        <w:rPr>
          <w:rFonts w:ascii="Arial" w:hAnsi="Arial" w:cs="Arial"/>
          <w:bCs/>
          <w:sz w:val="24"/>
          <w:szCs w:val="24"/>
          <w:lang w:val="es-ES"/>
        </w:rPr>
        <w:t>es</w:t>
      </w:r>
      <w:r>
        <w:rPr>
          <w:rFonts w:ascii="Arial" w:hAnsi="Arial" w:cs="Arial"/>
          <w:bCs/>
          <w:sz w:val="24"/>
          <w:szCs w:val="24"/>
          <w:lang w:val="es-ES"/>
        </w:rPr>
        <w:t xml:space="preserve"> 60 </w:t>
      </w:r>
      <w:r w:rsidR="00CC2EE6">
        <w:rPr>
          <w:rFonts w:ascii="Arial" w:hAnsi="Arial" w:cs="Arial"/>
          <w:bCs/>
          <w:sz w:val="24"/>
          <w:szCs w:val="24"/>
          <w:lang w:val="es-ES"/>
        </w:rPr>
        <w:t xml:space="preserve">y </w:t>
      </w:r>
      <w:r w:rsidR="006C38CE">
        <w:rPr>
          <w:rFonts w:ascii="Arial" w:hAnsi="Arial" w:cs="Arial"/>
          <w:bCs/>
          <w:sz w:val="24"/>
          <w:szCs w:val="24"/>
          <w:lang w:val="es-ES"/>
        </w:rPr>
        <w:t xml:space="preserve">62 </w:t>
      </w:r>
      <w:r>
        <w:rPr>
          <w:rFonts w:ascii="Arial" w:hAnsi="Arial" w:cs="Arial"/>
          <w:bCs/>
          <w:sz w:val="24"/>
          <w:szCs w:val="24"/>
          <w:lang w:val="es-ES"/>
        </w:rPr>
        <w:t xml:space="preserve">del Reglamento Interior del Ayuntamiento de Zapotlán  el Grande, en los términos propuestos. </w:t>
      </w:r>
    </w:p>
    <w:p w:rsidR="00A8772D" w:rsidRDefault="00A8772D" w:rsidP="008C5234">
      <w:pPr>
        <w:pStyle w:val="Sinespaciado"/>
        <w:ind w:firstLine="708"/>
        <w:jc w:val="both"/>
        <w:rPr>
          <w:rFonts w:ascii="Arial" w:hAnsi="Arial" w:cs="Arial"/>
          <w:bCs/>
          <w:sz w:val="24"/>
          <w:szCs w:val="24"/>
          <w:lang w:val="es-ES"/>
        </w:rPr>
      </w:pPr>
    </w:p>
    <w:p w:rsidR="00A8772D" w:rsidRDefault="00A8772D" w:rsidP="008C5234">
      <w:pPr>
        <w:pStyle w:val="Sinespaciado"/>
        <w:ind w:firstLine="708"/>
        <w:jc w:val="both"/>
        <w:rPr>
          <w:rFonts w:ascii="Arial" w:hAnsi="Arial" w:cs="Arial"/>
          <w:bCs/>
          <w:sz w:val="24"/>
          <w:szCs w:val="24"/>
          <w:lang w:val="es-ES"/>
        </w:rPr>
      </w:pPr>
    </w:p>
    <w:p w:rsidR="008C5234" w:rsidRDefault="008C5234" w:rsidP="008C5234">
      <w:pPr>
        <w:pStyle w:val="Sinespaciado"/>
        <w:ind w:firstLine="708"/>
        <w:jc w:val="both"/>
        <w:rPr>
          <w:rFonts w:ascii="Arial" w:hAnsi="Arial" w:cs="Arial"/>
          <w:bCs/>
          <w:sz w:val="24"/>
          <w:szCs w:val="24"/>
          <w:lang w:val="es-ES"/>
        </w:rPr>
      </w:pPr>
    </w:p>
    <w:p w:rsidR="008C5234" w:rsidRDefault="008C5234" w:rsidP="008C5234">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exhibió </w:t>
      </w:r>
      <w:r w:rsidR="007814EA">
        <w:rPr>
          <w:rFonts w:ascii="Arial" w:hAnsi="Arial" w:cs="Arial"/>
          <w:bCs/>
          <w:sz w:val="24"/>
          <w:szCs w:val="24"/>
          <w:lang w:val="es-ES"/>
        </w:rPr>
        <w:t xml:space="preserve">la C. Ana María del Toro Torres, Encargada de la Hacienda Municipal, las que fueron desahogadas </w:t>
      </w:r>
      <w:r>
        <w:rPr>
          <w:rFonts w:ascii="Arial" w:hAnsi="Arial" w:cs="Arial"/>
          <w:bCs/>
          <w:sz w:val="24"/>
          <w:szCs w:val="24"/>
          <w:lang w:val="es-ES"/>
        </w:rPr>
        <w:t>en el Segundo Punto del Orden del día la</w:t>
      </w:r>
      <w:r w:rsidR="007814EA">
        <w:rPr>
          <w:rFonts w:ascii="Arial" w:hAnsi="Arial" w:cs="Arial"/>
          <w:bCs/>
          <w:sz w:val="24"/>
          <w:szCs w:val="24"/>
          <w:lang w:val="es-ES"/>
        </w:rPr>
        <w:t xml:space="preserve"> Vigésima</w:t>
      </w:r>
      <w:r>
        <w:rPr>
          <w:rFonts w:ascii="Arial" w:hAnsi="Arial" w:cs="Arial"/>
          <w:bCs/>
          <w:sz w:val="24"/>
          <w:szCs w:val="24"/>
          <w:lang w:val="es-ES"/>
        </w:rPr>
        <w:t xml:space="preserve"> </w:t>
      </w:r>
      <w:r w:rsidR="007814EA">
        <w:rPr>
          <w:rFonts w:ascii="Arial" w:hAnsi="Arial" w:cs="Arial"/>
          <w:bCs/>
          <w:sz w:val="24"/>
          <w:szCs w:val="24"/>
          <w:lang w:val="es-ES"/>
        </w:rPr>
        <w:t>Novena</w:t>
      </w:r>
      <w:r>
        <w:rPr>
          <w:rFonts w:ascii="Arial" w:hAnsi="Arial" w:cs="Arial"/>
          <w:bCs/>
          <w:sz w:val="24"/>
          <w:szCs w:val="24"/>
          <w:lang w:val="es-ES"/>
        </w:rPr>
        <w:t xml:space="preserve"> Sesión </w:t>
      </w:r>
      <w:r w:rsidR="007814EA">
        <w:rPr>
          <w:rFonts w:ascii="Arial" w:hAnsi="Arial" w:cs="Arial"/>
          <w:bCs/>
          <w:sz w:val="24"/>
          <w:szCs w:val="24"/>
          <w:lang w:val="es-ES"/>
        </w:rPr>
        <w:t>O</w:t>
      </w:r>
      <w:r>
        <w:rPr>
          <w:rFonts w:ascii="Arial" w:hAnsi="Arial" w:cs="Arial"/>
          <w:bCs/>
          <w:sz w:val="24"/>
          <w:szCs w:val="24"/>
          <w:lang w:val="es-ES"/>
        </w:rPr>
        <w:t>rdinaria de la Comisión Edilicia Permanente de Hacienda Pública y Patrimonio Municipal</w:t>
      </w:r>
      <w:r w:rsidR="00CC2EE6">
        <w:rPr>
          <w:rFonts w:ascii="Arial" w:hAnsi="Arial" w:cs="Arial"/>
          <w:bCs/>
          <w:sz w:val="24"/>
          <w:szCs w:val="24"/>
          <w:lang w:val="es-ES"/>
        </w:rPr>
        <w:t xml:space="preserve"> como convocante y </w:t>
      </w:r>
      <w:r w:rsidR="00CC2EE6">
        <w:rPr>
          <w:rFonts w:ascii="Arial" w:hAnsi="Arial" w:cs="Arial"/>
          <w:bCs/>
          <w:sz w:val="24"/>
          <w:szCs w:val="24"/>
        </w:rPr>
        <w:t>la Comisión Edilicia Permanente de Limpia, Áreas Verdes, Medio Ambiente y Ecología como coadyuvante</w:t>
      </w:r>
      <w:r>
        <w:rPr>
          <w:rFonts w:ascii="Arial" w:hAnsi="Arial" w:cs="Arial"/>
          <w:bCs/>
          <w:sz w:val="24"/>
          <w:szCs w:val="24"/>
          <w:lang w:val="es-ES"/>
        </w:rPr>
        <w:t>, celebrada como ya se dijo el día 2</w:t>
      </w:r>
      <w:r w:rsidR="007814EA">
        <w:rPr>
          <w:rFonts w:ascii="Arial" w:hAnsi="Arial" w:cs="Arial"/>
          <w:bCs/>
          <w:sz w:val="24"/>
          <w:szCs w:val="24"/>
          <w:lang w:val="es-ES"/>
        </w:rPr>
        <w:t>4</w:t>
      </w:r>
      <w:r>
        <w:rPr>
          <w:rFonts w:ascii="Arial" w:hAnsi="Arial" w:cs="Arial"/>
          <w:bCs/>
          <w:sz w:val="24"/>
          <w:szCs w:val="24"/>
          <w:lang w:val="es-ES"/>
        </w:rPr>
        <w:t xml:space="preserve"> </w:t>
      </w:r>
      <w:r w:rsidR="007814EA">
        <w:rPr>
          <w:rFonts w:ascii="Arial" w:hAnsi="Arial" w:cs="Arial"/>
          <w:bCs/>
          <w:sz w:val="24"/>
          <w:szCs w:val="24"/>
          <w:lang w:val="es-ES"/>
        </w:rPr>
        <w:t xml:space="preserve">veinticuatro </w:t>
      </w:r>
      <w:r>
        <w:rPr>
          <w:rFonts w:ascii="Arial" w:hAnsi="Arial" w:cs="Arial"/>
          <w:bCs/>
          <w:sz w:val="24"/>
          <w:szCs w:val="24"/>
          <w:lang w:val="es-ES"/>
        </w:rPr>
        <w:t xml:space="preserve">de </w:t>
      </w:r>
      <w:r w:rsidR="007814EA">
        <w:rPr>
          <w:rFonts w:ascii="Arial" w:hAnsi="Arial" w:cs="Arial"/>
          <w:bCs/>
          <w:sz w:val="24"/>
          <w:szCs w:val="24"/>
          <w:lang w:val="es-ES"/>
        </w:rPr>
        <w:t>Marzo</w:t>
      </w:r>
      <w:r>
        <w:rPr>
          <w:rFonts w:ascii="Arial" w:hAnsi="Arial" w:cs="Arial"/>
          <w:bCs/>
          <w:sz w:val="24"/>
          <w:szCs w:val="24"/>
          <w:lang w:val="es-ES"/>
        </w:rPr>
        <w:t xml:space="preserve"> de 2023, así como la viabilidad presupuestal que se agregan al presente dictamen</w:t>
      </w:r>
      <w:r w:rsidR="00CC2EE6">
        <w:rPr>
          <w:rFonts w:ascii="Arial" w:hAnsi="Arial" w:cs="Arial"/>
          <w:bCs/>
          <w:sz w:val="24"/>
          <w:szCs w:val="24"/>
          <w:lang w:val="es-ES"/>
        </w:rPr>
        <w:t xml:space="preserve"> conjunto</w:t>
      </w:r>
      <w:r>
        <w:rPr>
          <w:rFonts w:ascii="Arial" w:hAnsi="Arial" w:cs="Arial"/>
          <w:bCs/>
          <w:sz w:val="24"/>
          <w:szCs w:val="24"/>
          <w:lang w:val="es-ES"/>
        </w:rPr>
        <w:t>, en la que en esencia se analizó, estudió y discutió</w:t>
      </w:r>
      <w:r w:rsidR="00CC2EE6">
        <w:rPr>
          <w:rFonts w:ascii="Arial" w:hAnsi="Arial" w:cs="Arial"/>
          <w:bCs/>
          <w:sz w:val="24"/>
          <w:szCs w:val="24"/>
          <w:lang w:val="es-ES"/>
        </w:rPr>
        <w:t xml:space="preserve"> por ambas comisiones</w:t>
      </w:r>
      <w:r>
        <w:rPr>
          <w:rFonts w:ascii="Arial" w:hAnsi="Arial" w:cs="Arial"/>
          <w:bCs/>
          <w:sz w:val="24"/>
          <w:szCs w:val="24"/>
          <w:lang w:val="es-ES"/>
        </w:rPr>
        <w:t xml:space="preserve"> la petición, y basados en la explicación técnica del área responsable</w:t>
      </w:r>
      <w:r w:rsidR="00CC2EE6">
        <w:rPr>
          <w:rFonts w:ascii="Arial" w:hAnsi="Arial" w:cs="Arial"/>
          <w:bCs/>
          <w:sz w:val="24"/>
          <w:szCs w:val="24"/>
          <w:lang w:val="es-ES"/>
        </w:rPr>
        <w:t xml:space="preserve"> Dirección de Medio Ambiente y Ecología</w:t>
      </w:r>
      <w:r>
        <w:rPr>
          <w:rFonts w:ascii="Arial" w:hAnsi="Arial" w:cs="Arial"/>
          <w:bCs/>
          <w:sz w:val="24"/>
          <w:szCs w:val="24"/>
          <w:lang w:val="es-ES"/>
        </w:rPr>
        <w:t xml:space="preserve">, aprobamos con el voto favorable de cinco de los regidores integrantes de </w:t>
      </w:r>
      <w:r w:rsidR="00CC2EE6">
        <w:rPr>
          <w:rFonts w:ascii="Arial" w:hAnsi="Arial" w:cs="Arial"/>
          <w:bCs/>
          <w:sz w:val="24"/>
          <w:szCs w:val="24"/>
          <w:lang w:val="es-ES"/>
        </w:rPr>
        <w:t>ambas comisiones</w:t>
      </w:r>
      <w:r>
        <w:rPr>
          <w:rFonts w:ascii="Arial" w:hAnsi="Arial" w:cs="Arial"/>
          <w:bCs/>
          <w:sz w:val="24"/>
          <w:szCs w:val="24"/>
          <w:lang w:val="es-ES"/>
        </w:rPr>
        <w:t xml:space="preserve">, la procedencia de la petición descrita; lo anterior, con fundamento en lo dispuesto por los artículos 37, 40, 42, 60, </w:t>
      </w:r>
      <w:r w:rsidR="006C38CE">
        <w:rPr>
          <w:rFonts w:ascii="Arial" w:hAnsi="Arial" w:cs="Arial"/>
          <w:bCs/>
          <w:sz w:val="24"/>
          <w:szCs w:val="24"/>
          <w:lang w:val="es-ES"/>
        </w:rPr>
        <w:t>62</w:t>
      </w:r>
      <w:r>
        <w:rPr>
          <w:rFonts w:ascii="Arial" w:hAnsi="Arial" w:cs="Arial"/>
          <w:bCs/>
          <w:sz w:val="24"/>
          <w:szCs w:val="24"/>
          <w:lang w:val="es-ES"/>
        </w:rPr>
        <w:t xml:space="preserve"> y demás relativos y aplicables del Reglamento Interior del Municipio de Zapotlán el Grande, relativos al funcionamiento del Ayuntamiento, 2, 3, 37, 38, y 79 de la Ley de Gobierno y la Administración Pública Municipal para el Estado de Jalisco y sus Municipios. </w:t>
      </w:r>
    </w:p>
    <w:p w:rsidR="00DF3B97" w:rsidRDefault="00DF3B97" w:rsidP="008C5234">
      <w:pPr>
        <w:pStyle w:val="Sinespaciado"/>
        <w:jc w:val="both"/>
        <w:rPr>
          <w:rFonts w:ascii="Arial" w:hAnsi="Arial" w:cs="Arial"/>
          <w:bCs/>
          <w:sz w:val="24"/>
          <w:szCs w:val="24"/>
          <w:lang w:val="es-ES"/>
        </w:rPr>
      </w:pPr>
    </w:p>
    <w:p w:rsidR="00A8772D" w:rsidRDefault="00A8772D" w:rsidP="008C5234">
      <w:pPr>
        <w:pStyle w:val="Sinespaciado"/>
        <w:jc w:val="both"/>
        <w:rPr>
          <w:rFonts w:ascii="Arial" w:hAnsi="Arial" w:cs="Arial"/>
          <w:bCs/>
          <w:sz w:val="24"/>
          <w:szCs w:val="24"/>
          <w:lang w:val="es-ES"/>
        </w:rPr>
      </w:pPr>
    </w:p>
    <w:p w:rsidR="00DF3B97" w:rsidRDefault="00DF3B97" w:rsidP="008C5234">
      <w:pPr>
        <w:pStyle w:val="Sinespaciado"/>
        <w:jc w:val="both"/>
        <w:rPr>
          <w:rFonts w:ascii="Arial" w:hAnsi="Arial" w:cs="Arial"/>
          <w:bCs/>
          <w:sz w:val="24"/>
          <w:szCs w:val="24"/>
          <w:lang w:val="es-ES"/>
        </w:rPr>
      </w:pPr>
      <w:r>
        <w:rPr>
          <w:rFonts w:ascii="Arial" w:hAnsi="Arial" w:cs="Arial"/>
          <w:bCs/>
          <w:sz w:val="24"/>
          <w:szCs w:val="24"/>
          <w:lang w:val="es-ES"/>
        </w:rPr>
        <w:tab/>
        <w:t xml:space="preserve">Se agregan como anexos al presente dictamen conjunto: </w:t>
      </w:r>
    </w:p>
    <w:p w:rsidR="00DF3B97" w:rsidRPr="00E8744D" w:rsidRDefault="00DF3B97" w:rsidP="00DF3B97">
      <w:pPr>
        <w:jc w:val="both"/>
        <w:rPr>
          <w:rFonts w:ascii="Calibri" w:eastAsia="Arial" w:hAnsi="Calibri" w:cs="Arial"/>
        </w:rPr>
      </w:pPr>
      <w:r w:rsidRPr="00E8744D">
        <w:rPr>
          <w:rFonts w:ascii="Calibri" w:eastAsia="Arial" w:hAnsi="Calibri" w:cs="Arial"/>
        </w:rPr>
        <w:t xml:space="preserve"> </w:t>
      </w:r>
    </w:p>
    <w:p w:rsidR="00DF3B97" w:rsidRPr="00DF3B97" w:rsidRDefault="00DF3B97" w:rsidP="00DF3B97">
      <w:pPr>
        <w:pStyle w:val="Prrafodelista"/>
        <w:numPr>
          <w:ilvl w:val="0"/>
          <w:numId w:val="4"/>
        </w:numPr>
        <w:spacing w:after="0" w:line="240" w:lineRule="auto"/>
        <w:jc w:val="both"/>
        <w:rPr>
          <w:rFonts w:ascii="Arial" w:eastAsia="Arial" w:hAnsi="Arial" w:cs="Arial"/>
          <w:sz w:val="24"/>
          <w:szCs w:val="24"/>
        </w:rPr>
      </w:pPr>
      <w:r w:rsidRPr="00DF3B97">
        <w:rPr>
          <w:rFonts w:ascii="Arial" w:eastAsia="Arial" w:hAnsi="Arial" w:cs="Arial"/>
          <w:sz w:val="24"/>
          <w:szCs w:val="24"/>
        </w:rPr>
        <w:t>Convenio de Creación del Organismo Público Descentralizado Junta Intermunicipal de Medio Ambiente para la Gestión Integral de la Cuenca del Río Coahuayana (</w:t>
      </w:r>
      <w:r w:rsidRPr="00DF3B97">
        <w:rPr>
          <w:rFonts w:ascii="Arial" w:eastAsia="Arial" w:hAnsi="Arial" w:cs="Arial"/>
          <w:b/>
          <w:sz w:val="24"/>
          <w:szCs w:val="24"/>
        </w:rPr>
        <w:t>JIRCO</w:t>
      </w:r>
      <w:r w:rsidRPr="00DF3B97">
        <w:rPr>
          <w:rFonts w:ascii="Arial" w:eastAsia="Arial" w:hAnsi="Arial" w:cs="Arial"/>
          <w:sz w:val="24"/>
          <w:szCs w:val="24"/>
        </w:rPr>
        <w:t>)</w:t>
      </w:r>
      <w:r>
        <w:rPr>
          <w:rFonts w:ascii="Arial" w:eastAsia="Arial" w:hAnsi="Arial" w:cs="Arial"/>
          <w:sz w:val="24"/>
          <w:szCs w:val="24"/>
        </w:rPr>
        <w:t>.</w:t>
      </w:r>
    </w:p>
    <w:p w:rsidR="00DF3B97" w:rsidRPr="00DF3B97" w:rsidRDefault="00DF3B97" w:rsidP="00DF3B97">
      <w:pPr>
        <w:pStyle w:val="Prrafodelista"/>
        <w:numPr>
          <w:ilvl w:val="0"/>
          <w:numId w:val="4"/>
        </w:numPr>
        <w:spacing w:after="0" w:line="240" w:lineRule="auto"/>
        <w:jc w:val="both"/>
        <w:rPr>
          <w:rFonts w:ascii="Arial" w:eastAsia="Arial" w:hAnsi="Arial" w:cs="Arial"/>
          <w:sz w:val="24"/>
          <w:szCs w:val="24"/>
        </w:rPr>
      </w:pPr>
      <w:r w:rsidRPr="00DF3B97">
        <w:rPr>
          <w:rFonts w:ascii="Arial" w:eastAsia="Arial" w:hAnsi="Arial" w:cs="Arial"/>
          <w:sz w:val="24"/>
          <w:szCs w:val="24"/>
        </w:rPr>
        <w:t>Ultima factura de pago de la aportación 2014.</w:t>
      </w:r>
    </w:p>
    <w:p w:rsidR="00DF3B97" w:rsidRPr="00DF3B97" w:rsidRDefault="00DF3B97" w:rsidP="00DF3B97">
      <w:pPr>
        <w:pStyle w:val="Prrafodelista"/>
        <w:numPr>
          <w:ilvl w:val="0"/>
          <w:numId w:val="4"/>
        </w:numPr>
        <w:spacing w:after="0" w:line="240" w:lineRule="auto"/>
        <w:jc w:val="both"/>
        <w:rPr>
          <w:rFonts w:ascii="Arial" w:eastAsia="Arial" w:hAnsi="Arial" w:cs="Arial"/>
          <w:sz w:val="24"/>
          <w:szCs w:val="24"/>
        </w:rPr>
      </w:pPr>
      <w:r w:rsidRPr="00DF3B97">
        <w:rPr>
          <w:rFonts w:ascii="Arial" w:eastAsia="Arial" w:hAnsi="Arial" w:cs="Arial"/>
          <w:sz w:val="24"/>
          <w:szCs w:val="24"/>
        </w:rPr>
        <w:t>Acta de la Primera Sesión Ordinaria 2023 del Consejo de Administración de la JIRCO.</w:t>
      </w:r>
    </w:p>
    <w:p w:rsidR="00DF3B97" w:rsidRDefault="00DF3B97" w:rsidP="00DF3B97">
      <w:pPr>
        <w:pStyle w:val="Prrafodelista"/>
        <w:jc w:val="both"/>
        <w:rPr>
          <w:rFonts w:ascii="Arial" w:eastAsia="Arial" w:hAnsi="Arial" w:cs="Arial"/>
          <w:sz w:val="24"/>
          <w:szCs w:val="24"/>
        </w:rPr>
      </w:pPr>
    </w:p>
    <w:p w:rsidR="00A8772D" w:rsidRPr="00DF3B97" w:rsidRDefault="00A8772D" w:rsidP="00DF3B97">
      <w:pPr>
        <w:pStyle w:val="Prrafodelista"/>
        <w:jc w:val="both"/>
        <w:rPr>
          <w:rFonts w:ascii="Arial" w:eastAsia="Arial" w:hAnsi="Arial" w:cs="Arial"/>
          <w:sz w:val="24"/>
          <w:szCs w:val="24"/>
        </w:rPr>
      </w:pPr>
    </w:p>
    <w:p w:rsidR="008C5234" w:rsidRDefault="008C5234" w:rsidP="008C5234">
      <w:pPr>
        <w:pStyle w:val="Sinespaciado"/>
        <w:jc w:val="both"/>
        <w:rPr>
          <w:rFonts w:ascii="Arial" w:hAnsi="Arial" w:cs="Arial"/>
          <w:bCs/>
          <w:sz w:val="24"/>
          <w:szCs w:val="24"/>
          <w:lang w:val="es-ES"/>
        </w:rPr>
      </w:pPr>
      <w:r>
        <w:rPr>
          <w:rFonts w:ascii="Arial" w:hAnsi="Arial" w:cs="Arial"/>
          <w:bCs/>
          <w:sz w:val="24"/>
          <w:szCs w:val="24"/>
          <w:lang w:val="es-ES"/>
        </w:rPr>
        <w:tab/>
        <w:t>Por lo anteriormente expuesto, fundado y motivado la</w:t>
      </w:r>
      <w:r w:rsidR="00CC2EE6">
        <w:rPr>
          <w:rFonts w:ascii="Arial" w:hAnsi="Arial" w:cs="Arial"/>
          <w:bCs/>
          <w:sz w:val="24"/>
          <w:szCs w:val="24"/>
          <w:lang w:val="es-ES"/>
        </w:rPr>
        <w:t>s</w:t>
      </w:r>
      <w:r>
        <w:rPr>
          <w:rFonts w:ascii="Arial" w:hAnsi="Arial" w:cs="Arial"/>
          <w:bCs/>
          <w:sz w:val="24"/>
          <w:szCs w:val="24"/>
          <w:lang w:val="es-ES"/>
        </w:rPr>
        <w:t xml:space="preserve"> Comisi</w:t>
      </w:r>
      <w:r w:rsidR="00CC2EE6">
        <w:rPr>
          <w:rFonts w:ascii="Arial" w:hAnsi="Arial" w:cs="Arial"/>
          <w:bCs/>
          <w:sz w:val="24"/>
          <w:szCs w:val="24"/>
          <w:lang w:val="es-ES"/>
        </w:rPr>
        <w:t xml:space="preserve">ones </w:t>
      </w:r>
      <w:r>
        <w:rPr>
          <w:rFonts w:ascii="Arial" w:hAnsi="Arial" w:cs="Arial"/>
          <w:bCs/>
          <w:sz w:val="24"/>
          <w:szCs w:val="24"/>
          <w:lang w:val="es-ES"/>
        </w:rPr>
        <w:t>Edilicia</w:t>
      </w:r>
      <w:r w:rsidR="00CC2EE6">
        <w:rPr>
          <w:rFonts w:ascii="Arial" w:hAnsi="Arial" w:cs="Arial"/>
          <w:bCs/>
          <w:sz w:val="24"/>
          <w:szCs w:val="24"/>
          <w:lang w:val="es-ES"/>
        </w:rPr>
        <w:t>s</w:t>
      </w:r>
      <w:r>
        <w:rPr>
          <w:rFonts w:ascii="Arial" w:hAnsi="Arial" w:cs="Arial"/>
          <w:bCs/>
          <w:sz w:val="24"/>
          <w:szCs w:val="24"/>
          <w:lang w:val="es-ES"/>
        </w:rPr>
        <w:t xml:space="preserve"> Permanente</w:t>
      </w:r>
      <w:r w:rsidR="00CC2EE6">
        <w:rPr>
          <w:rFonts w:ascii="Arial" w:hAnsi="Arial" w:cs="Arial"/>
          <w:bCs/>
          <w:sz w:val="24"/>
          <w:szCs w:val="24"/>
          <w:lang w:val="es-ES"/>
        </w:rPr>
        <w:t>s</w:t>
      </w:r>
      <w:r>
        <w:rPr>
          <w:rFonts w:ascii="Arial" w:hAnsi="Arial" w:cs="Arial"/>
          <w:bCs/>
          <w:sz w:val="24"/>
          <w:szCs w:val="24"/>
          <w:lang w:val="es-ES"/>
        </w:rPr>
        <w:t xml:space="preserve"> de Hacienda Pública y Patrimonio Municipal</w:t>
      </w:r>
      <w:r w:rsidR="00A8772D">
        <w:rPr>
          <w:rFonts w:ascii="Arial" w:hAnsi="Arial" w:cs="Arial"/>
          <w:bCs/>
          <w:sz w:val="24"/>
          <w:szCs w:val="24"/>
          <w:lang w:val="es-ES"/>
        </w:rPr>
        <w:t xml:space="preserve"> (convocante)</w:t>
      </w:r>
      <w:r w:rsidR="00CC2EE6">
        <w:rPr>
          <w:rFonts w:ascii="Arial" w:hAnsi="Arial" w:cs="Arial"/>
          <w:bCs/>
          <w:sz w:val="24"/>
          <w:szCs w:val="24"/>
          <w:lang w:val="es-ES"/>
        </w:rPr>
        <w:t xml:space="preserve"> y la </w:t>
      </w:r>
      <w:r w:rsidR="00CC2EE6">
        <w:rPr>
          <w:rFonts w:ascii="Arial" w:hAnsi="Arial" w:cs="Arial"/>
          <w:bCs/>
          <w:sz w:val="24"/>
          <w:szCs w:val="24"/>
        </w:rPr>
        <w:t>Comisión Edilicia Permanente de Limpia, Áreas Verdes, Medio Ambiente y Ecología</w:t>
      </w:r>
      <w:r>
        <w:rPr>
          <w:rFonts w:ascii="Arial" w:hAnsi="Arial" w:cs="Arial"/>
          <w:bCs/>
          <w:sz w:val="24"/>
          <w:szCs w:val="24"/>
          <w:lang w:val="es-ES"/>
        </w:rPr>
        <w:t xml:space="preserve"> </w:t>
      </w:r>
      <w:r w:rsidR="00A8772D">
        <w:rPr>
          <w:rFonts w:ascii="Arial" w:hAnsi="Arial" w:cs="Arial"/>
          <w:bCs/>
          <w:sz w:val="24"/>
          <w:szCs w:val="24"/>
          <w:lang w:val="es-ES"/>
        </w:rPr>
        <w:t xml:space="preserve">(coadyuvante) </w:t>
      </w:r>
      <w:r>
        <w:rPr>
          <w:rFonts w:ascii="Arial" w:hAnsi="Arial" w:cs="Arial"/>
          <w:bCs/>
          <w:sz w:val="24"/>
          <w:szCs w:val="24"/>
          <w:lang w:val="es-ES"/>
        </w:rPr>
        <w:t>en uso de las a</w:t>
      </w:r>
      <w:r w:rsidR="00CC2EE6">
        <w:rPr>
          <w:rFonts w:ascii="Arial" w:hAnsi="Arial" w:cs="Arial"/>
          <w:bCs/>
          <w:sz w:val="24"/>
          <w:szCs w:val="24"/>
          <w:lang w:val="es-ES"/>
        </w:rPr>
        <w:t>tribuciones y facultades que tenemos</w:t>
      </w:r>
      <w:r>
        <w:rPr>
          <w:rFonts w:ascii="Arial" w:hAnsi="Arial" w:cs="Arial"/>
          <w:bCs/>
          <w:sz w:val="24"/>
          <w:szCs w:val="24"/>
          <w:lang w:val="es-ES"/>
        </w:rPr>
        <w:t xml:space="preserve"> conferidas, proponemos para su aprobación dictamen</w:t>
      </w:r>
      <w:r w:rsidR="00CC2EE6">
        <w:rPr>
          <w:rFonts w:ascii="Arial" w:hAnsi="Arial" w:cs="Arial"/>
          <w:bCs/>
          <w:sz w:val="24"/>
          <w:szCs w:val="24"/>
          <w:lang w:val="es-ES"/>
        </w:rPr>
        <w:t xml:space="preserve"> conjunto</w:t>
      </w:r>
      <w:r>
        <w:rPr>
          <w:rFonts w:ascii="Arial" w:hAnsi="Arial" w:cs="Arial"/>
          <w:bCs/>
          <w:sz w:val="24"/>
          <w:szCs w:val="24"/>
          <w:lang w:val="es-ES"/>
        </w:rPr>
        <w:t xml:space="preserve"> que contiene los siguientes: </w:t>
      </w:r>
    </w:p>
    <w:p w:rsidR="00DF3B97" w:rsidRDefault="00DF3B97" w:rsidP="008C5234">
      <w:pPr>
        <w:pStyle w:val="Sinespaciado"/>
        <w:jc w:val="both"/>
        <w:rPr>
          <w:rFonts w:ascii="Arial" w:hAnsi="Arial" w:cs="Arial"/>
          <w:bCs/>
          <w:sz w:val="24"/>
          <w:szCs w:val="24"/>
          <w:lang w:val="es-ES"/>
        </w:rPr>
      </w:pPr>
    </w:p>
    <w:p w:rsidR="00DF3B97" w:rsidRDefault="00DF3B97" w:rsidP="008C5234">
      <w:pPr>
        <w:pStyle w:val="Sinespaciado"/>
        <w:jc w:val="both"/>
        <w:rPr>
          <w:rFonts w:ascii="Arial" w:hAnsi="Arial" w:cs="Arial"/>
          <w:bCs/>
          <w:sz w:val="24"/>
          <w:szCs w:val="24"/>
          <w:lang w:val="es-ES"/>
        </w:rPr>
      </w:pPr>
    </w:p>
    <w:p w:rsidR="00DF3B97" w:rsidRDefault="00DF3B97" w:rsidP="008C5234">
      <w:pPr>
        <w:pStyle w:val="Sinespaciado"/>
        <w:jc w:val="both"/>
        <w:rPr>
          <w:rFonts w:ascii="Arial" w:hAnsi="Arial" w:cs="Arial"/>
          <w:bCs/>
          <w:sz w:val="24"/>
          <w:szCs w:val="24"/>
          <w:lang w:val="es-ES"/>
        </w:rPr>
      </w:pPr>
    </w:p>
    <w:p w:rsidR="00DF3B97" w:rsidRDefault="00DF3B97" w:rsidP="008C5234">
      <w:pPr>
        <w:pStyle w:val="Sinespaciado"/>
        <w:jc w:val="both"/>
        <w:rPr>
          <w:rFonts w:ascii="Arial" w:hAnsi="Arial" w:cs="Arial"/>
          <w:bCs/>
          <w:sz w:val="24"/>
          <w:szCs w:val="24"/>
          <w:lang w:val="es-ES"/>
        </w:rPr>
      </w:pPr>
    </w:p>
    <w:p w:rsidR="008C5234" w:rsidRDefault="008C5234" w:rsidP="008C5234">
      <w:pPr>
        <w:pStyle w:val="Sinespaciado"/>
        <w:jc w:val="both"/>
        <w:rPr>
          <w:rFonts w:ascii="Arial" w:hAnsi="Arial" w:cs="Arial"/>
          <w:bCs/>
          <w:sz w:val="24"/>
          <w:szCs w:val="24"/>
          <w:lang w:val="es-ES"/>
        </w:rPr>
      </w:pPr>
    </w:p>
    <w:p w:rsidR="008C5234" w:rsidRDefault="008C5234" w:rsidP="008C5234">
      <w:pPr>
        <w:pStyle w:val="Sinespaciado"/>
        <w:jc w:val="both"/>
        <w:rPr>
          <w:rFonts w:ascii="Arial" w:hAnsi="Arial" w:cs="Arial"/>
          <w:bCs/>
          <w:sz w:val="24"/>
          <w:szCs w:val="24"/>
          <w:lang w:val="es-ES"/>
        </w:rPr>
      </w:pPr>
    </w:p>
    <w:p w:rsidR="008C5234" w:rsidRDefault="008C5234" w:rsidP="008C5234">
      <w:pPr>
        <w:pStyle w:val="Sinespaciado"/>
        <w:jc w:val="center"/>
        <w:rPr>
          <w:rFonts w:ascii="Arial" w:hAnsi="Arial" w:cs="Arial"/>
          <w:b/>
          <w:bCs/>
          <w:sz w:val="24"/>
          <w:szCs w:val="24"/>
          <w:lang w:val="es-ES"/>
        </w:rPr>
      </w:pPr>
      <w:r w:rsidRPr="00477492">
        <w:rPr>
          <w:rFonts w:ascii="Arial" w:hAnsi="Arial" w:cs="Arial"/>
          <w:b/>
          <w:bCs/>
          <w:sz w:val="24"/>
          <w:szCs w:val="24"/>
          <w:lang w:val="es-ES"/>
        </w:rPr>
        <w:t>R</w:t>
      </w:r>
      <w:r>
        <w:rPr>
          <w:rFonts w:ascii="Arial" w:hAnsi="Arial" w:cs="Arial"/>
          <w:b/>
          <w:bCs/>
          <w:sz w:val="24"/>
          <w:szCs w:val="24"/>
          <w:lang w:val="es-ES"/>
        </w:rPr>
        <w:t xml:space="preserve"> </w:t>
      </w:r>
      <w:r w:rsidRPr="00477492">
        <w:rPr>
          <w:rFonts w:ascii="Arial" w:hAnsi="Arial" w:cs="Arial"/>
          <w:b/>
          <w:bCs/>
          <w:sz w:val="24"/>
          <w:szCs w:val="24"/>
          <w:lang w:val="es-ES"/>
        </w:rPr>
        <w:t>E</w:t>
      </w:r>
      <w:r>
        <w:rPr>
          <w:rFonts w:ascii="Arial" w:hAnsi="Arial" w:cs="Arial"/>
          <w:b/>
          <w:bCs/>
          <w:sz w:val="24"/>
          <w:szCs w:val="24"/>
          <w:lang w:val="es-ES"/>
        </w:rPr>
        <w:t xml:space="preserve"> </w:t>
      </w:r>
      <w:r w:rsidRPr="00477492">
        <w:rPr>
          <w:rFonts w:ascii="Arial" w:hAnsi="Arial" w:cs="Arial"/>
          <w:b/>
          <w:bCs/>
          <w:sz w:val="24"/>
          <w:szCs w:val="24"/>
          <w:lang w:val="es-ES"/>
        </w:rPr>
        <w:t>S</w:t>
      </w:r>
      <w:r>
        <w:rPr>
          <w:rFonts w:ascii="Arial" w:hAnsi="Arial" w:cs="Arial"/>
          <w:b/>
          <w:bCs/>
          <w:sz w:val="24"/>
          <w:szCs w:val="24"/>
          <w:lang w:val="es-ES"/>
        </w:rPr>
        <w:t xml:space="preserve"> </w:t>
      </w:r>
      <w:r w:rsidRPr="00477492">
        <w:rPr>
          <w:rFonts w:ascii="Arial" w:hAnsi="Arial" w:cs="Arial"/>
          <w:b/>
          <w:bCs/>
          <w:sz w:val="24"/>
          <w:szCs w:val="24"/>
          <w:lang w:val="es-ES"/>
        </w:rPr>
        <w:t>O</w:t>
      </w:r>
      <w:r>
        <w:rPr>
          <w:rFonts w:ascii="Arial" w:hAnsi="Arial" w:cs="Arial"/>
          <w:b/>
          <w:bCs/>
          <w:sz w:val="24"/>
          <w:szCs w:val="24"/>
          <w:lang w:val="es-ES"/>
        </w:rPr>
        <w:t xml:space="preserve"> </w:t>
      </w:r>
      <w:r w:rsidRPr="00477492">
        <w:rPr>
          <w:rFonts w:ascii="Arial" w:hAnsi="Arial" w:cs="Arial"/>
          <w:b/>
          <w:bCs/>
          <w:sz w:val="24"/>
          <w:szCs w:val="24"/>
          <w:lang w:val="es-ES"/>
        </w:rPr>
        <w:t>L</w:t>
      </w:r>
      <w:r>
        <w:rPr>
          <w:rFonts w:ascii="Arial" w:hAnsi="Arial" w:cs="Arial"/>
          <w:b/>
          <w:bCs/>
          <w:sz w:val="24"/>
          <w:szCs w:val="24"/>
          <w:lang w:val="es-ES"/>
        </w:rPr>
        <w:t xml:space="preserve"> </w:t>
      </w:r>
      <w:r w:rsidRPr="00477492">
        <w:rPr>
          <w:rFonts w:ascii="Arial" w:hAnsi="Arial" w:cs="Arial"/>
          <w:b/>
          <w:bCs/>
          <w:sz w:val="24"/>
          <w:szCs w:val="24"/>
          <w:lang w:val="es-ES"/>
        </w:rPr>
        <w:t>U</w:t>
      </w:r>
      <w:r>
        <w:rPr>
          <w:rFonts w:ascii="Arial" w:hAnsi="Arial" w:cs="Arial"/>
          <w:b/>
          <w:bCs/>
          <w:sz w:val="24"/>
          <w:szCs w:val="24"/>
          <w:lang w:val="es-ES"/>
        </w:rPr>
        <w:t xml:space="preserve"> </w:t>
      </w:r>
      <w:r w:rsidRPr="00477492">
        <w:rPr>
          <w:rFonts w:ascii="Arial" w:hAnsi="Arial" w:cs="Arial"/>
          <w:b/>
          <w:bCs/>
          <w:sz w:val="24"/>
          <w:szCs w:val="24"/>
          <w:lang w:val="es-ES"/>
        </w:rPr>
        <w:t>T</w:t>
      </w:r>
      <w:r>
        <w:rPr>
          <w:rFonts w:ascii="Arial" w:hAnsi="Arial" w:cs="Arial"/>
          <w:b/>
          <w:bCs/>
          <w:sz w:val="24"/>
          <w:szCs w:val="24"/>
          <w:lang w:val="es-ES"/>
        </w:rPr>
        <w:t xml:space="preserve"> </w:t>
      </w:r>
      <w:r w:rsidRPr="00477492">
        <w:rPr>
          <w:rFonts w:ascii="Arial" w:hAnsi="Arial" w:cs="Arial"/>
          <w:b/>
          <w:bCs/>
          <w:sz w:val="24"/>
          <w:szCs w:val="24"/>
          <w:lang w:val="es-ES"/>
        </w:rPr>
        <w:t>I</w:t>
      </w:r>
      <w:r>
        <w:rPr>
          <w:rFonts w:ascii="Arial" w:hAnsi="Arial" w:cs="Arial"/>
          <w:b/>
          <w:bCs/>
          <w:sz w:val="24"/>
          <w:szCs w:val="24"/>
          <w:lang w:val="es-ES"/>
        </w:rPr>
        <w:t xml:space="preserve"> </w:t>
      </w:r>
      <w:r w:rsidRPr="00477492">
        <w:rPr>
          <w:rFonts w:ascii="Arial" w:hAnsi="Arial" w:cs="Arial"/>
          <w:b/>
          <w:bCs/>
          <w:sz w:val="24"/>
          <w:szCs w:val="24"/>
          <w:lang w:val="es-ES"/>
        </w:rPr>
        <w:t>V</w:t>
      </w:r>
      <w:r>
        <w:rPr>
          <w:rFonts w:ascii="Arial" w:hAnsi="Arial" w:cs="Arial"/>
          <w:b/>
          <w:bCs/>
          <w:sz w:val="24"/>
          <w:szCs w:val="24"/>
          <w:lang w:val="es-ES"/>
        </w:rPr>
        <w:t xml:space="preserve"> </w:t>
      </w:r>
      <w:r w:rsidRPr="00477492">
        <w:rPr>
          <w:rFonts w:ascii="Arial" w:hAnsi="Arial" w:cs="Arial"/>
          <w:b/>
          <w:bCs/>
          <w:sz w:val="24"/>
          <w:szCs w:val="24"/>
          <w:lang w:val="es-ES"/>
        </w:rPr>
        <w:t>O</w:t>
      </w:r>
      <w:r>
        <w:rPr>
          <w:rFonts w:ascii="Arial" w:hAnsi="Arial" w:cs="Arial"/>
          <w:b/>
          <w:bCs/>
          <w:sz w:val="24"/>
          <w:szCs w:val="24"/>
          <w:lang w:val="es-ES"/>
        </w:rPr>
        <w:t xml:space="preserve"> </w:t>
      </w:r>
      <w:proofErr w:type="gramStart"/>
      <w:r w:rsidRPr="00477492">
        <w:rPr>
          <w:rFonts w:ascii="Arial" w:hAnsi="Arial" w:cs="Arial"/>
          <w:b/>
          <w:bCs/>
          <w:sz w:val="24"/>
          <w:szCs w:val="24"/>
          <w:lang w:val="es-ES"/>
        </w:rPr>
        <w:t>S</w:t>
      </w:r>
      <w:r>
        <w:rPr>
          <w:rFonts w:ascii="Arial" w:hAnsi="Arial" w:cs="Arial"/>
          <w:b/>
          <w:bCs/>
          <w:sz w:val="24"/>
          <w:szCs w:val="24"/>
          <w:lang w:val="es-ES"/>
        </w:rPr>
        <w:t xml:space="preserve"> </w:t>
      </w:r>
      <w:r w:rsidRPr="00477492">
        <w:rPr>
          <w:rFonts w:ascii="Arial" w:hAnsi="Arial" w:cs="Arial"/>
          <w:b/>
          <w:bCs/>
          <w:sz w:val="24"/>
          <w:szCs w:val="24"/>
          <w:lang w:val="es-ES"/>
        </w:rPr>
        <w:t>:</w:t>
      </w:r>
      <w:proofErr w:type="gramEnd"/>
      <w:r>
        <w:rPr>
          <w:rFonts w:ascii="Arial" w:hAnsi="Arial" w:cs="Arial"/>
          <w:b/>
          <w:bCs/>
          <w:sz w:val="24"/>
          <w:szCs w:val="24"/>
          <w:lang w:val="es-ES"/>
        </w:rPr>
        <w:t xml:space="preserve"> </w:t>
      </w:r>
    </w:p>
    <w:p w:rsidR="008C5234" w:rsidRDefault="008C5234" w:rsidP="008C5234">
      <w:pPr>
        <w:spacing w:after="0" w:line="240" w:lineRule="auto"/>
        <w:ind w:left="60"/>
        <w:jc w:val="both"/>
        <w:rPr>
          <w:rFonts w:ascii="Arial" w:eastAsia="Calibri" w:hAnsi="Arial" w:cs="Arial"/>
          <w:sz w:val="24"/>
          <w:szCs w:val="24"/>
        </w:rPr>
      </w:pPr>
    </w:p>
    <w:p w:rsidR="008C5234" w:rsidRDefault="008C5234" w:rsidP="008C5234">
      <w:pPr>
        <w:spacing w:after="0" w:line="240" w:lineRule="auto"/>
        <w:jc w:val="center"/>
        <w:rPr>
          <w:rFonts w:ascii="Arial" w:hAnsi="Arial" w:cs="Arial"/>
          <w:b/>
          <w:bCs/>
          <w:sz w:val="24"/>
          <w:szCs w:val="24"/>
          <w:lang w:val="es-ES"/>
        </w:rPr>
      </w:pPr>
    </w:p>
    <w:p w:rsidR="00CC2EE6" w:rsidRDefault="008C5234" w:rsidP="008C5234">
      <w:pPr>
        <w:spacing w:after="0" w:line="240" w:lineRule="aut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Se faculta y autoriza por el Pleno de este Honorable Ayuntamiento Constitucional de</w:t>
      </w:r>
      <w:r w:rsidR="00CC2EE6">
        <w:rPr>
          <w:rFonts w:ascii="Arial" w:hAnsi="Arial" w:cs="Arial"/>
          <w:bCs/>
          <w:sz w:val="24"/>
          <w:szCs w:val="24"/>
          <w:lang w:val="es-ES"/>
        </w:rPr>
        <w:t xml:space="preserve"> Zapotlán el Grande, Jalisco, a la Hacienda Pública Municipal, a través de la Encargada de la misma a efecto de que realice el pago al Organismo Público Descentralizado Junta Intermunicipal de Medio Ambiente para la Gestión Integral de la Cuenca del Rio Coahuayana (JIRCO),  por la cantidad de $270,000.00 (Doscientos setenta mil pesos 00/100 M. N.), por los adeudos correspondientes a los años 2015-2022 y año corriente 2023, con la siguiente distribución  y autorización de partidas presupuestales: </w:t>
      </w:r>
    </w:p>
    <w:p w:rsidR="00CC2EE6" w:rsidRDefault="00CC2EE6" w:rsidP="008C5234">
      <w:pPr>
        <w:spacing w:after="0" w:line="240" w:lineRule="auto"/>
        <w:jc w:val="both"/>
        <w:rPr>
          <w:rFonts w:ascii="Arial" w:hAnsi="Arial" w:cs="Arial"/>
          <w:bCs/>
          <w:sz w:val="24"/>
          <w:szCs w:val="24"/>
          <w:lang w:val="es-ES"/>
        </w:rPr>
      </w:pPr>
    </w:p>
    <w:p w:rsidR="00CE31DA" w:rsidRDefault="00CC2EE6" w:rsidP="008C5234">
      <w:pPr>
        <w:spacing w:after="0" w:line="240" w:lineRule="auto"/>
        <w:jc w:val="both"/>
        <w:rPr>
          <w:rFonts w:ascii="Arial" w:hAnsi="Arial" w:cs="Arial"/>
          <w:bCs/>
          <w:sz w:val="24"/>
          <w:szCs w:val="24"/>
          <w:lang w:val="es-ES"/>
        </w:rPr>
      </w:pPr>
      <w:r>
        <w:rPr>
          <w:rFonts w:ascii="Arial" w:hAnsi="Arial" w:cs="Arial"/>
          <w:bCs/>
          <w:sz w:val="24"/>
          <w:szCs w:val="24"/>
          <w:lang w:val="es-ES"/>
        </w:rPr>
        <w:tab/>
        <w:t>a.- La cantidad de $240,000.00 (Doscientos cuarenta mil pesos 00/100 M. N.), se autoricen como Adeudos Fiscales de Ejercicio Anteriores (ADEFAS) por el pago del adeudo por aportaciones</w:t>
      </w:r>
      <w:r w:rsidR="002C6498">
        <w:rPr>
          <w:rFonts w:ascii="Arial" w:hAnsi="Arial" w:cs="Arial"/>
          <w:bCs/>
          <w:sz w:val="24"/>
          <w:szCs w:val="24"/>
          <w:lang w:val="es-ES"/>
        </w:rPr>
        <w:t xml:space="preserve"> de los años 2015, 2016, 2017, 2018, 2019, 2020, 2021 y 2022, en razón de $30,000.00 (Treinta mil Pesos 00/100 M. N.) </w:t>
      </w:r>
      <w:r w:rsidR="00CE31DA">
        <w:rPr>
          <w:rFonts w:ascii="Arial" w:hAnsi="Arial" w:cs="Arial"/>
          <w:bCs/>
          <w:sz w:val="24"/>
          <w:szCs w:val="24"/>
          <w:lang w:val="es-ES"/>
        </w:rPr>
        <w:t xml:space="preserve">cada uno, mismos que se dispondrán de los excedentes de Ingresos de Libre </w:t>
      </w:r>
      <w:proofErr w:type="gramStart"/>
      <w:r w:rsidR="00CE31DA">
        <w:rPr>
          <w:rFonts w:ascii="Arial" w:hAnsi="Arial" w:cs="Arial"/>
          <w:bCs/>
          <w:sz w:val="24"/>
          <w:szCs w:val="24"/>
          <w:lang w:val="es-ES"/>
        </w:rPr>
        <w:t>Disposición  del</w:t>
      </w:r>
      <w:proofErr w:type="gramEnd"/>
      <w:r w:rsidR="00CE31DA">
        <w:rPr>
          <w:rFonts w:ascii="Arial" w:hAnsi="Arial" w:cs="Arial"/>
          <w:bCs/>
          <w:sz w:val="24"/>
          <w:szCs w:val="24"/>
          <w:lang w:val="es-ES"/>
        </w:rPr>
        <w:t xml:space="preserve"> ejercicio fiscal 2023 y se registrarán en la partida de gasto 991 ADEFAS. </w:t>
      </w:r>
    </w:p>
    <w:p w:rsidR="00CE31DA" w:rsidRDefault="00CE31DA" w:rsidP="008C5234">
      <w:pPr>
        <w:spacing w:after="0" w:line="240" w:lineRule="auto"/>
        <w:jc w:val="both"/>
        <w:rPr>
          <w:rFonts w:ascii="Arial" w:hAnsi="Arial" w:cs="Arial"/>
          <w:bCs/>
          <w:sz w:val="24"/>
          <w:szCs w:val="24"/>
          <w:lang w:val="es-ES"/>
        </w:rPr>
      </w:pPr>
    </w:p>
    <w:p w:rsidR="00CC2EE6" w:rsidRDefault="00CE31DA" w:rsidP="008C5234">
      <w:pPr>
        <w:spacing w:after="0" w:line="240" w:lineRule="auto"/>
        <w:jc w:val="both"/>
        <w:rPr>
          <w:rFonts w:ascii="Arial" w:hAnsi="Arial" w:cs="Arial"/>
          <w:bCs/>
          <w:sz w:val="24"/>
          <w:szCs w:val="24"/>
          <w:lang w:val="es-ES"/>
        </w:rPr>
      </w:pPr>
      <w:r>
        <w:rPr>
          <w:rFonts w:ascii="Arial" w:hAnsi="Arial" w:cs="Arial"/>
          <w:bCs/>
          <w:sz w:val="24"/>
          <w:szCs w:val="24"/>
          <w:lang w:val="es-ES"/>
        </w:rPr>
        <w:tab/>
        <w:t xml:space="preserve">b.- La cantidad de $30,000.00 (Treinta mil pesos 00/100 M. N.), para la aportación del año corriente 2023, se redireccione del presupuesto asignado a la Dirección de Medio Ambiente y Desarrollo Sustentable a la partida 445 de Ayudas Sociales a Instituciones sin fines de lucro. </w:t>
      </w:r>
    </w:p>
    <w:p w:rsidR="00CC2EE6" w:rsidRDefault="00CC2EE6" w:rsidP="008C5234">
      <w:pPr>
        <w:spacing w:after="0" w:line="240" w:lineRule="auto"/>
        <w:jc w:val="both"/>
        <w:rPr>
          <w:rFonts w:ascii="Arial" w:hAnsi="Arial" w:cs="Arial"/>
          <w:bCs/>
          <w:sz w:val="24"/>
          <w:szCs w:val="24"/>
          <w:lang w:val="es-ES"/>
        </w:rPr>
      </w:pPr>
    </w:p>
    <w:p w:rsidR="00CE31DA" w:rsidRDefault="008C5234" w:rsidP="008C5234">
      <w:pPr>
        <w:spacing w:after="0" w:line="240" w:lineRule="auto"/>
        <w:ind w:left="60"/>
        <w:jc w:val="both"/>
        <w:rPr>
          <w:rFonts w:ascii="Arial" w:eastAsia="Calibri" w:hAnsi="Arial" w:cs="Arial"/>
          <w:b/>
          <w:sz w:val="24"/>
          <w:szCs w:val="24"/>
        </w:rPr>
      </w:pPr>
      <w:r w:rsidRPr="00DF29E7">
        <w:rPr>
          <w:rFonts w:ascii="Arial" w:eastAsia="Calibri" w:hAnsi="Arial" w:cs="Arial"/>
          <w:b/>
          <w:sz w:val="24"/>
          <w:szCs w:val="24"/>
        </w:rPr>
        <w:tab/>
      </w:r>
      <w:proofErr w:type="gramStart"/>
      <w:r w:rsidRPr="00DF29E7">
        <w:rPr>
          <w:rFonts w:ascii="Arial" w:eastAsia="Calibri" w:hAnsi="Arial" w:cs="Arial"/>
          <w:b/>
          <w:sz w:val="24"/>
          <w:szCs w:val="24"/>
        </w:rPr>
        <w:t>SEGUNDO.-</w:t>
      </w:r>
      <w:proofErr w:type="gramEnd"/>
      <w:r>
        <w:rPr>
          <w:rFonts w:ascii="Arial" w:eastAsia="Calibri" w:hAnsi="Arial" w:cs="Arial"/>
          <w:b/>
          <w:sz w:val="24"/>
          <w:szCs w:val="24"/>
        </w:rPr>
        <w:t xml:space="preserve"> </w:t>
      </w:r>
      <w:r w:rsidR="00CE31DA">
        <w:rPr>
          <w:rFonts w:ascii="Arial" w:eastAsia="Calibri" w:hAnsi="Arial" w:cs="Arial"/>
          <w:sz w:val="24"/>
          <w:szCs w:val="24"/>
        </w:rPr>
        <w:t xml:space="preserve">Se faculta y autoriza a la C. ANA MARÍA DEL TORO TORRES en su carácter de Encargada de la Hacienda Municipal, realice el pago a la JIRCO </w:t>
      </w:r>
      <w:r w:rsidR="00CE31DA">
        <w:rPr>
          <w:rFonts w:ascii="Arial" w:hAnsi="Arial" w:cs="Arial"/>
          <w:bCs/>
          <w:sz w:val="24"/>
          <w:szCs w:val="24"/>
          <w:lang w:val="es-ES"/>
        </w:rPr>
        <w:t xml:space="preserve">por la cantidad de $270,000.00 (Doscientos setenta mil pesos 00/100 M. N.) con el objeto de que se dé cumplimiento </w:t>
      </w:r>
      <w:r w:rsidR="00CE31DA">
        <w:rPr>
          <w:rFonts w:ascii="Arial" w:eastAsia="Calibri" w:hAnsi="Arial" w:cs="Arial"/>
          <w:sz w:val="24"/>
          <w:szCs w:val="24"/>
        </w:rPr>
        <w:t>con el fin propuesto.</w:t>
      </w:r>
    </w:p>
    <w:p w:rsidR="00CE31DA" w:rsidRDefault="00CE31DA" w:rsidP="008C5234">
      <w:pPr>
        <w:spacing w:after="0" w:line="240" w:lineRule="auto"/>
        <w:ind w:left="60"/>
        <w:jc w:val="both"/>
        <w:rPr>
          <w:rFonts w:ascii="Arial" w:eastAsia="Calibri" w:hAnsi="Arial" w:cs="Arial"/>
          <w:b/>
          <w:sz w:val="24"/>
          <w:szCs w:val="24"/>
        </w:rPr>
      </w:pPr>
    </w:p>
    <w:p w:rsidR="00CE31DA" w:rsidRDefault="00CE31DA" w:rsidP="008C5234">
      <w:pPr>
        <w:spacing w:after="0" w:line="240" w:lineRule="auto"/>
        <w:ind w:left="60"/>
        <w:jc w:val="both"/>
        <w:rPr>
          <w:rFonts w:ascii="Arial" w:eastAsia="Calibri" w:hAnsi="Arial" w:cs="Arial"/>
          <w:b/>
          <w:sz w:val="24"/>
          <w:szCs w:val="24"/>
        </w:rPr>
      </w:pPr>
    </w:p>
    <w:p w:rsidR="00CE31DA" w:rsidRDefault="008C5234" w:rsidP="008C5234">
      <w:pPr>
        <w:spacing w:after="0" w:line="240" w:lineRule="auto"/>
        <w:ind w:left="60"/>
        <w:jc w:val="both"/>
        <w:rPr>
          <w:rFonts w:ascii="Arial" w:eastAsia="Calibri" w:hAnsi="Arial" w:cs="Arial"/>
          <w:sz w:val="24"/>
          <w:szCs w:val="24"/>
        </w:rPr>
      </w:pPr>
      <w:r>
        <w:rPr>
          <w:rFonts w:ascii="Arial" w:eastAsia="Calibri" w:hAnsi="Arial" w:cs="Arial"/>
          <w:b/>
          <w:sz w:val="24"/>
          <w:szCs w:val="24"/>
        </w:rPr>
        <w:tab/>
      </w:r>
      <w:proofErr w:type="gramStart"/>
      <w:r w:rsidR="00CE31DA">
        <w:rPr>
          <w:rFonts w:ascii="Arial" w:eastAsia="Calibri" w:hAnsi="Arial" w:cs="Arial"/>
          <w:b/>
          <w:sz w:val="24"/>
          <w:szCs w:val="24"/>
        </w:rPr>
        <w:t>TERCERO</w:t>
      </w:r>
      <w:r>
        <w:rPr>
          <w:rFonts w:ascii="Arial" w:eastAsia="Calibri" w:hAnsi="Arial" w:cs="Arial"/>
          <w:b/>
          <w:sz w:val="24"/>
          <w:szCs w:val="24"/>
        </w:rPr>
        <w:t>.-</w:t>
      </w:r>
      <w:proofErr w:type="gramEnd"/>
      <w:r>
        <w:rPr>
          <w:rFonts w:ascii="Arial" w:eastAsia="Calibri" w:hAnsi="Arial" w:cs="Arial"/>
          <w:b/>
          <w:sz w:val="24"/>
          <w:szCs w:val="24"/>
        </w:rPr>
        <w:t xml:space="preserve"> </w:t>
      </w:r>
      <w:r>
        <w:rPr>
          <w:rFonts w:ascii="Arial" w:eastAsia="Calibri" w:hAnsi="Arial" w:cs="Arial"/>
          <w:sz w:val="24"/>
          <w:szCs w:val="24"/>
        </w:rPr>
        <w:t>Notifíquese el presente dictamen</w:t>
      </w:r>
      <w:r w:rsidR="00CE31DA">
        <w:rPr>
          <w:rFonts w:ascii="Arial" w:eastAsia="Calibri" w:hAnsi="Arial" w:cs="Arial"/>
          <w:sz w:val="24"/>
          <w:szCs w:val="24"/>
        </w:rPr>
        <w:t xml:space="preserve"> conjunto</w:t>
      </w:r>
      <w:r>
        <w:rPr>
          <w:rFonts w:ascii="Arial" w:eastAsia="Calibri" w:hAnsi="Arial" w:cs="Arial"/>
          <w:sz w:val="24"/>
          <w:szCs w:val="24"/>
        </w:rPr>
        <w:t xml:space="preserve"> a la Encargada de la Hacienda Municipal,</w:t>
      </w:r>
      <w:r w:rsidR="00CE31DA">
        <w:rPr>
          <w:rFonts w:ascii="Arial" w:eastAsia="Calibri" w:hAnsi="Arial" w:cs="Arial"/>
          <w:sz w:val="24"/>
          <w:szCs w:val="24"/>
        </w:rPr>
        <w:t xml:space="preserve"> así como a la Directora de Medio Ambiente y Desarrollo Sustentable, para los fines administrativos y legales que correspondan.  </w:t>
      </w:r>
      <w:r>
        <w:rPr>
          <w:rFonts w:ascii="Arial" w:eastAsia="Calibri" w:hAnsi="Arial" w:cs="Arial"/>
          <w:sz w:val="24"/>
          <w:szCs w:val="24"/>
        </w:rPr>
        <w:t xml:space="preserve"> </w:t>
      </w:r>
    </w:p>
    <w:p w:rsidR="00CE31DA" w:rsidRDefault="00CE31DA" w:rsidP="008C5234">
      <w:pPr>
        <w:spacing w:after="0" w:line="240" w:lineRule="auto"/>
        <w:ind w:left="60"/>
        <w:jc w:val="both"/>
        <w:rPr>
          <w:rFonts w:ascii="Arial" w:eastAsia="Calibri" w:hAnsi="Arial" w:cs="Arial"/>
          <w:sz w:val="24"/>
          <w:szCs w:val="24"/>
        </w:rPr>
      </w:pPr>
    </w:p>
    <w:p w:rsidR="00CE31DA" w:rsidRDefault="00CE31DA" w:rsidP="008C5234">
      <w:pPr>
        <w:spacing w:after="0" w:line="240" w:lineRule="auto"/>
        <w:ind w:left="60"/>
        <w:jc w:val="both"/>
        <w:rPr>
          <w:rFonts w:ascii="Arial" w:eastAsia="Calibri" w:hAnsi="Arial" w:cs="Arial"/>
          <w:sz w:val="24"/>
          <w:szCs w:val="24"/>
        </w:rPr>
      </w:pPr>
    </w:p>
    <w:p w:rsidR="008C5234" w:rsidRDefault="008C5234" w:rsidP="008C5234">
      <w:pPr>
        <w:spacing w:after="0" w:line="240" w:lineRule="auto"/>
        <w:ind w:left="60"/>
        <w:jc w:val="both"/>
        <w:rPr>
          <w:rFonts w:ascii="Arial" w:eastAsia="Calibri" w:hAnsi="Arial" w:cs="Arial"/>
          <w:b/>
          <w:sz w:val="24"/>
          <w:szCs w:val="24"/>
        </w:rPr>
      </w:pPr>
    </w:p>
    <w:p w:rsidR="008C5234" w:rsidRDefault="008C5234" w:rsidP="008C5234">
      <w:pPr>
        <w:spacing w:after="0" w:line="240" w:lineRule="auto"/>
        <w:ind w:left="60"/>
        <w:jc w:val="both"/>
        <w:rPr>
          <w:rFonts w:ascii="Arial" w:eastAsia="Calibri" w:hAnsi="Arial" w:cs="Arial"/>
          <w:b/>
          <w:sz w:val="24"/>
          <w:szCs w:val="24"/>
        </w:rPr>
      </w:pPr>
    </w:p>
    <w:p w:rsidR="008C5234" w:rsidRDefault="008C5234" w:rsidP="008C5234">
      <w:pPr>
        <w:spacing w:after="0" w:line="240" w:lineRule="auto"/>
        <w:ind w:left="60"/>
        <w:jc w:val="both"/>
        <w:rPr>
          <w:rFonts w:ascii="Arial" w:eastAsia="Calibri" w:hAnsi="Arial" w:cs="Arial"/>
          <w:b/>
          <w:sz w:val="24"/>
          <w:szCs w:val="24"/>
        </w:rPr>
      </w:pPr>
    </w:p>
    <w:p w:rsidR="008C5234" w:rsidRDefault="008C5234" w:rsidP="008C5234">
      <w:pPr>
        <w:spacing w:after="0" w:line="240" w:lineRule="auto"/>
        <w:ind w:left="60"/>
        <w:jc w:val="both"/>
        <w:rPr>
          <w:rFonts w:ascii="Arial" w:eastAsia="Calibri" w:hAnsi="Arial" w:cs="Arial"/>
          <w:b/>
          <w:sz w:val="24"/>
          <w:szCs w:val="24"/>
        </w:rPr>
      </w:pPr>
    </w:p>
    <w:p w:rsidR="008C5234" w:rsidRDefault="008C5234" w:rsidP="008C5234">
      <w:pPr>
        <w:spacing w:after="0" w:line="240" w:lineRule="auto"/>
        <w:ind w:left="60"/>
        <w:jc w:val="both"/>
        <w:rPr>
          <w:rFonts w:ascii="Arial" w:eastAsia="Calibri" w:hAnsi="Arial" w:cs="Arial"/>
          <w:b/>
          <w:sz w:val="24"/>
          <w:szCs w:val="24"/>
        </w:rPr>
      </w:pPr>
    </w:p>
    <w:p w:rsidR="000057D8" w:rsidRDefault="000057D8" w:rsidP="008C5234">
      <w:pPr>
        <w:spacing w:after="0" w:line="240" w:lineRule="auto"/>
        <w:ind w:left="60"/>
        <w:jc w:val="both"/>
        <w:rPr>
          <w:rFonts w:ascii="Arial" w:eastAsia="Calibri" w:hAnsi="Arial" w:cs="Arial"/>
          <w:b/>
          <w:sz w:val="24"/>
          <w:szCs w:val="24"/>
        </w:rPr>
      </w:pPr>
    </w:p>
    <w:p w:rsidR="000057D8" w:rsidRDefault="000057D8" w:rsidP="008C5234">
      <w:pPr>
        <w:spacing w:after="0" w:line="240" w:lineRule="auto"/>
        <w:ind w:left="60"/>
        <w:jc w:val="both"/>
        <w:rPr>
          <w:rFonts w:ascii="Arial" w:eastAsia="Calibri" w:hAnsi="Arial" w:cs="Arial"/>
          <w:b/>
          <w:sz w:val="24"/>
          <w:szCs w:val="24"/>
        </w:rPr>
      </w:pPr>
    </w:p>
    <w:p w:rsidR="008C5234" w:rsidRDefault="008C5234" w:rsidP="008C5234">
      <w:pPr>
        <w:spacing w:after="0" w:line="240" w:lineRule="auto"/>
        <w:ind w:left="60"/>
        <w:jc w:val="center"/>
        <w:rPr>
          <w:rFonts w:ascii="Arial" w:eastAsia="Calibri" w:hAnsi="Arial" w:cs="Arial"/>
          <w:sz w:val="24"/>
          <w:szCs w:val="24"/>
        </w:rPr>
      </w:pPr>
      <w:r>
        <w:rPr>
          <w:rFonts w:ascii="Arial" w:eastAsia="Calibri" w:hAnsi="Arial" w:cs="Arial"/>
          <w:sz w:val="24"/>
          <w:szCs w:val="24"/>
        </w:rPr>
        <w:t>A T E N T A M E N T E</w:t>
      </w:r>
    </w:p>
    <w:p w:rsidR="008C5234" w:rsidRDefault="008C5234" w:rsidP="008C5234">
      <w:pPr>
        <w:spacing w:after="0" w:line="240" w:lineRule="auto"/>
        <w:ind w:left="60"/>
        <w:jc w:val="center"/>
        <w:rPr>
          <w:rFonts w:ascii="Arial" w:eastAsia="Calibri" w:hAnsi="Arial" w:cs="Arial"/>
          <w:sz w:val="24"/>
          <w:szCs w:val="24"/>
        </w:rPr>
      </w:pPr>
      <w:r>
        <w:rPr>
          <w:rFonts w:ascii="Arial" w:eastAsia="Calibri" w:hAnsi="Arial" w:cs="Arial"/>
          <w:sz w:val="24"/>
          <w:szCs w:val="24"/>
        </w:rPr>
        <w:t xml:space="preserve">“2023, Año del Bicentenario del Nacimiento del Estado Libre y Soberano de Jalisco”. </w:t>
      </w:r>
    </w:p>
    <w:p w:rsidR="008C5234" w:rsidRDefault="008C5234" w:rsidP="008C5234">
      <w:pPr>
        <w:spacing w:after="0" w:line="240" w:lineRule="auto"/>
        <w:ind w:left="60"/>
        <w:jc w:val="center"/>
        <w:rPr>
          <w:rFonts w:ascii="Arial" w:eastAsia="Calibri" w:hAnsi="Arial" w:cs="Arial"/>
          <w:sz w:val="24"/>
          <w:szCs w:val="24"/>
        </w:rPr>
      </w:pPr>
      <w:r>
        <w:rPr>
          <w:rFonts w:ascii="Arial" w:eastAsia="Calibri" w:hAnsi="Arial" w:cs="Arial"/>
          <w:sz w:val="24"/>
          <w:szCs w:val="24"/>
        </w:rPr>
        <w:t>“2023, Año del 140 Aniversario del Natalicio de José Clemente Orozco”.</w:t>
      </w:r>
    </w:p>
    <w:p w:rsidR="008C5234" w:rsidRPr="00C6500C" w:rsidRDefault="008C5234" w:rsidP="008C5234">
      <w:pPr>
        <w:pStyle w:val="Sinespaciado"/>
        <w:jc w:val="center"/>
        <w:rPr>
          <w:rFonts w:ascii="Arial" w:hAnsi="Arial" w:cs="Arial"/>
        </w:rPr>
      </w:pPr>
      <w:r w:rsidRPr="00C6500C">
        <w:rPr>
          <w:rFonts w:ascii="Arial" w:hAnsi="Arial" w:cs="Arial"/>
        </w:rPr>
        <w:t>Cd. Guzmán Municipio de Zapotlán el Grande, Jalisco.</w:t>
      </w:r>
    </w:p>
    <w:p w:rsidR="008C5234" w:rsidRPr="00C6500C" w:rsidRDefault="008C5234" w:rsidP="008C5234">
      <w:pPr>
        <w:pStyle w:val="Sinespaciado"/>
        <w:jc w:val="center"/>
        <w:rPr>
          <w:rFonts w:ascii="Arial" w:hAnsi="Arial" w:cs="Arial"/>
        </w:rPr>
      </w:pPr>
      <w:r>
        <w:rPr>
          <w:rFonts w:ascii="Arial" w:hAnsi="Arial" w:cs="Arial"/>
        </w:rPr>
        <w:t>A 14</w:t>
      </w:r>
      <w:r w:rsidRPr="00C6500C">
        <w:rPr>
          <w:rFonts w:ascii="Arial" w:hAnsi="Arial" w:cs="Arial"/>
        </w:rPr>
        <w:t xml:space="preserve"> de </w:t>
      </w:r>
      <w:proofErr w:type="gramStart"/>
      <w:r>
        <w:rPr>
          <w:rFonts w:ascii="Arial" w:hAnsi="Arial" w:cs="Arial"/>
        </w:rPr>
        <w:t>Abril</w:t>
      </w:r>
      <w:proofErr w:type="gramEnd"/>
      <w:r>
        <w:rPr>
          <w:rFonts w:ascii="Arial" w:hAnsi="Arial" w:cs="Arial"/>
        </w:rPr>
        <w:t xml:space="preserve"> </w:t>
      </w:r>
      <w:r w:rsidRPr="00C6500C">
        <w:rPr>
          <w:rFonts w:ascii="Arial" w:hAnsi="Arial" w:cs="Arial"/>
        </w:rPr>
        <w:t>de 202</w:t>
      </w:r>
      <w:r>
        <w:rPr>
          <w:rFonts w:ascii="Arial" w:hAnsi="Arial" w:cs="Arial"/>
        </w:rPr>
        <w:t>3</w:t>
      </w:r>
      <w:r w:rsidRPr="00C6500C">
        <w:rPr>
          <w:rFonts w:ascii="Arial" w:hAnsi="Arial" w:cs="Arial"/>
        </w:rPr>
        <w:t>.</w:t>
      </w:r>
    </w:p>
    <w:p w:rsidR="008C5234" w:rsidRDefault="008C5234" w:rsidP="008C5234">
      <w:pPr>
        <w:pStyle w:val="Sinespaciado"/>
        <w:jc w:val="center"/>
        <w:rPr>
          <w:rFonts w:ascii="Arial" w:hAnsi="Arial" w:cs="Arial"/>
        </w:rPr>
      </w:pPr>
    </w:p>
    <w:p w:rsidR="008C5234" w:rsidRDefault="008C5234" w:rsidP="008C5234">
      <w:pPr>
        <w:pStyle w:val="Sinespaciado"/>
        <w:jc w:val="center"/>
        <w:rPr>
          <w:rFonts w:ascii="Arial" w:hAnsi="Arial" w:cs="Arial"/>
        </w:rPr>
      </w:pPr>
    </w:p>
    <w:p w:rsidR="008C5234" w:rsidRDefault="008C5234" w:rsidP="008C5234">
      <w:pPr>
        <w:pStyle w:val="Sinespaciado"/>
        <w:jc w:val="center"/>
        <w:rPr>
          <w:rFonts w:ascii="Arial" w:hAnsi="Arial" w:cs="Arial"/>
          <w:bCs/>
          <w:sz w:val="24"/>
          <w:szCs w:val="24"/>
          <w:lang w:val="es-ES"/>
        </w:rPr>
      </w:pPr>
    </w:p>
    <w:p w:rsidR="008C5234" w:rsidRPr="0013696F" w:rsidRDefault="008C5234" w:rsidP="008C5234">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8C5234" w:rsidRDefault="008C5234" w:rsidP="008C5234">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8C5234" w:rsidRDefault="008C5234" w:rsidP="008C5234">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8C5234" w:rsidRDefault="008C5234" w:rsidP="008C5234">
      <w:pPr>
        <w:pStyle w:val="Sinespaciado"/>
        <w:jc w:val="center"/>
        <w:rPr>
          <w:rFonts w:ascii="Arial" w:hAnsi="Arial" w:cs="Arial"/>
          <w:bCs/>
          <w:sz w:val="24"/>
          <w:szCs w:val="24"/>
          <w:lang w:val="es-ES"/>
        </w:rPr>
      </w:pPr>
    </w:p>
    <w:p w:rsidR="008C5234" w:rsidRDefault="008C5234" w:rsidP="008C5234">
      <w:pPr>
        <w:pStyle w:val="Sinespaciado"/>
        <w:rPr>
          <w:rFonts w:ascii="Arial" w:hAnsi="Arial" w:cs="Arial"/>
          <w:b/>
          <w:bCs/>
          <w:sz w:val="24"/>
          <w:szCs w:val="24"/>
          <w:lang w:val="es-ES"/>
        </w:rPr>
      </w:pPr>
    </w:p>
    <w:p w:rsidR="008C5234" w:rsidRDefault="008C5234" w:rsidP="008C5234">
      <w:pPr>
        <w:pStyle w:val="Sinespaciado"/>
        <w:rPr>
          <w:rFonts w:ascii="Arial" w:hAnsi="Arial" w:cs="Arial"/>
          <w:b/>
          <w:bCs/>
          <w:sz w:val="24"/>
          <w:szCs w:val="24"/>
          <w:lang w:val="es-ES"/>
        </w:rPr>
      </w:pPr>
    </w:p>
    <w:p w:rsidR="008C5234" w:rsidRPr="0013696F" w:rsidRDefault="008C5234" w:rsidP="008C5234">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8C5234" w:rsidRDefault="008C5234" w:rsidP="008C5234">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C5234" w:rsidRDefault="008C5234" w:rsidP="008C5234">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8C5234" w:rsidRDefault="008C5234" w:rsidP="008C5234">
      <w:pPr>
        <w:pStyle w:val="Sinespaciado"/>
        <w:rPr>
          <w:rFonts w:ascii="Arial" w:hAnsi="Arial" w:cs="Arial"/>
          <w:bCs/>
          <w:sz w:val="24"/>
          <w:szCs w:val="24"/>
          <w:lang w:val="es-ES"/>
        </w:rPr>
      </w:pPr>
    </w:p>
    <w:p w:rsidR="008C5234" w:rsidRDefault="008C5234" w:rsidP="008C5234">
      <w:pPr>
        <w:pStyle w:val="Sinespaciado"/>
        <w:rPr>
          <w:rFonts w:ascii="Arial" w:hAnsi="Arial" w:cs="Arial"/>
          <w:bCs/>
          <w:sz w:val="24"/>
          <w:szCs w:val="24"/>
          <w:lang w:val="es-ES"/>
        </w:rPr>
      </w:pPr>
    </w:p>
    <w:p w:rsidR="008C5234" w:rsidRDefault="008C5234" w:rsidP="008C5234">
      <w:pPr>
        <w:pStyle w:val="Sinespaciado"/>
        <w:jc w:val="right"/>
        <w:rPr>
          <w:rFonts w:ascii="Arial" w:hAnsi="Arial" w:cs="Arial"/>
          <w:bCs/>
          <w:sz w:val="24"/>
          <w:szCs w:val="24"/>
          <w:lang w:val="es-ES"/>
        </w:rPr>
      </w:pPr>
    </w:p>
    <w:p w:rsidR="008C5234" w:rsidRPr="0013696F" w:rsidRDefault="008C5234" w:rsidP="008C5234">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8C5234" w:rsidRDefault="008C5234" w:rsidP="008C5234">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C5234" w:rsidRDefault="008C5234" w:rsidP="008C5234">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8C5234" w:rsidRDefault="008C5234" w:rsidP="008C5234">
      <w:pPr>
        <w:pStyle w:val="Sinespaciado"/>
        <w:ind w:left="3540" w:firstLine="708"/>
        <w:rPr>
          <w:rFonts w:ascii="Arial" w:hAnsi="Arial" w:cs="Arial"/>
          <w:bCs/>
          <w:sz w:val="24"/>
          <w:szCs w:val="24"/>
          <w:lang w:val="es-ES"/>
        </w:rPr>
      </w:pPr>
    </w:p>
    <w:p w:rsidR="008C5234" w:rsidRDefault="008C5234" w:rsidP="008C5234">
      <w:pPr>
        <w:pStyle w:val="Sinespaciado"/>
        <w:ind w:left="3540" w:firstLine="708"/>
        <w:rPr>
          <w:rFonts w:ascii="Arial" w:hAnsi="Arial" w:cs="Arial"/>
          <w:bCs/>
          <w:sz w:val="24"/>
          <w:szCs w:val="24"/>
          <w:lang w:val="es-ES"/>
        </w:rPr>
      </w:pPr>
    </w:p>
    <w:p w:rsidR="008C5234" w:rsidRDefault="008C5234" w:rsidP="008C5234">
      <w:pPr>
        <w:pStyle w:val="Sinespaciado"/>
        <w:ind w:left="3540" w:firstLine="708"/>
        <w:rPr>
          <w:rFonts w:ascii="Arial" w:hAnsi="Arial" w:cs="Arial"/>
          <w:bCs/>
          <w:sz w:val="24"/>
          <w:szCs w:val="24"/>
          <w:lang w:val="es-ES"/>
        </w:rPr>
      </w:pPr>
    </w:p>
    <w:p w:rsidR="008C5234" w:rsidRDefault="008C5234" w:rsidP="008C5234">
      <w:pPr>
        <w:pStyle w:val="Sinespaciado"/>
        <w:ind w:left="3540" w:firstLine="708"/>
        <w:rPr>
          <w:rFonts w:ascii="Arial" w:hAnsi="Arial" w:cs="Arial"/>
          <w:bCs/>
          <w:sz w:val="24"/>
          <w:szCs w:val="24"/>
          <w:lang w:val="es-ES"/>
        </w:rPr>
      </w:pPr>
    </w:p>
    <w:p w:rsidR="008C5234" w:rsidRPr="0013696F" w:rsidRDefault="008C5234" w:rsidP="008C5234">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8C5234" w:rsidRDefault="008C5234" w:rsidP="008C5234">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C5234" w:rsidRDefault="008C5234" w:rsidP="008C5234">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8C5234" w:rsidRDefault="008C5234" w:rsidP="008C5234">
      <w:pPr>
        <w:pStyle w:val="Sinespaciado"/>
        <w:rPr>
          <w:rFonts w:ascii="Arial" w:hAnsi="Arial" w:cs="Arial"/>
          <w:bCs/>
          <w:sz w:val="24"/>
          <w:szCs w:val="24"/>
          <w:lang w:val="es-ES"/>
        </w:rPr>
      </w:pPr>
    </w:p>
    <w:p w:rsidR="008C5234" w:rsidRDefault="008C5234" w:rsidP="008C5234">
      <w:pPr>
        <w:pStyle w:val="Sinespaciado"/>
        <w:rPr>
          <w:rFonts w:ascii="Arial" w:hAnsi="Arial" w:cs="Arial"/>
          <w:bCs/>
          <w:sz w:val="24"/>
          <w:szCs w:val="24"/>
          <w:lang w:val="es-ES"/>
        </w:rPr>
      </w:pPr>
    </w:p>
    <w:p w:rsidR="008C5234" w:rsidRDefault="008C5234" w:rsidP="008C5234">
      <w:pPr>
        <w:pStyle w:val="Sinespaciado"/>
        <w:rPr>
          <w:rFonts w:ascii="Arial" w:hAnsi="Arial" w:cs="Arial"/>
          <w:bCs/>
          <w:sz w:val="24"/>
          <w:szCs w:val="24"/>
          <w:lang w:val="es-ES"/>
        </w:rPr>
      </w:pPr>
    </w:p>
    <w:p w:rsidR="008C5234" w:rsidRDefault="008C5234" w:rsidP="008C5234">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8C5234" w:rsidRDefault="008C5234" w:rsidP="008C5234">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C5234" w:rsidRDefault="008C5234" w:rsidP="008C5234">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8C5234" w:rsidRDefault="008C5234" w:rsidP="009F328D">
      <w:pPr>
        <w:pStyle w:val="Sinespaciado"/>
        <w:ind w:left="3540" w:firstLine="708"/>
        <w:rPr>
          <w:rFonts w:ascii="Arial" w:hAnsi="Arial" w:cs="Arial"/>
          <w:bCs/>
          <w:sz w:val="24"/>
          <w:szCs w:val="24"/>
          <w:lang w:val="es-ES"/>
        </w:rPr>
      </w:pPr>
    </w:p>
    <w:p w:rsidR="009F328D" w:rsidRDefault="009F328D" w:rsidP="009F328D">
      <w:pPr>
        <w:pStyle w:val="Sinespaciado"/>
        <w:jc w:val="center"/>
        <w:rPr>
          <w:rFonts w:ascii="Arial" w:hAnsi="Arial" w:cs="Arial"/>
          <w:bCs/>
          <w:sz w:val="24"/>
          <w:szCs w:val="24"/>
          <w:lang w:val="es-ES"/>
        </w:rPr>
      </w:pPr>
    </w:p>
    <w:p w:rsidR="009F328D" w:rsidRDefault="009F328D" w:rsidP="009F328D">
      <w:pPr>
        <w:pStyle w:val="Sinespaciado"/>
        <w:jc w:val="center"/>
        <w:rPr>
          <w:rFonts w:ascii="Arial" w:hAnsi="Arial" w:cs="Arial"/>
          <w:bCs/>
          <w:sz w:val="24"/>
          <w:szCs w:val="24"/>
          <w:lang w:val="es-ES"/>
        </w:rPr>
      </w:pPr>
    </w:p>
    <w:p w:rsidR="00A8772D" w:rsidRDefault="00A8772D" w:rsidP="009F328D">
      <w:pPr>
        <w:pStyle w:val="Sinespaciado"/>
        <w:jc w:val="center"/>
        <w:rPr>
          <w:rFonts w:ascii="Arial" w:hAnsi="Arial" w:cs="Arial"/>
          <w:bCs/>
          <w:sz w:val="24"/>
          <w:szCs w:val="24"/>
          <w:lang w:val="es-ES"/>
        </w:rPr>
      </w:pPr>
    </w:p>
    <w:p w:rsidR="00A8772D" w:rsidRDefault="00A8772D" w:rsidP="009F328D">
      <w:pPr>
        <w:pStyle w:val="Sinespaciado"/>
        <w:jc w:val="center"/>
        <w:rPr>
          <w:rFonts w:ascii="Arial" w:hAnsi="Arial" w:cs="Arial"/>
          <w:bCs/>
          <w:sz w:val="24"/>
          <w:szCs w:val="24"/>
          <w:lang w:val="es-ES"/>
        </w:rPr>
      </w:pPr>
    </w:p>
    <w:p w:rsidR="009F328D" w:rsidRDefault="009F328D" w:rsidP="009F328D">
      <w:pPr>
        <w:pStyle w:val="Sinespaciado"/>
        <w:jc w:val="center"/>
        <w:rPr>
          <w:rFonts w:ascii="Arial" w:hAnsi="Arial" w:cs="Arial"/>
          <w:bCs/>
          <w:sz w:val="24"/>
          <w:szCs w:val="24"/>
          <w:lang w:val="es-ES"/>
        </w:rPr>
      </w:pPr>
    </w:p>
    <w:p w:rsidR="008C5234" w:rsidRPr="009F328D" w:rsidRDefault="009F328D" w:rsidP="009F328D">
      <w:pPr>
        <w:pStyle w:val="Sinespaciado"/>
        <w:jc w:val="center"/>
        <w:rPr>
          <w:rFonts w:ascii="Arial" w:hAnsi="Arial" w:cs="Arial"/>
          <w:b/>
          <w:bCs/>
          <w:sz w:val="24"/>
          <w:szCs w:val="24"/>
          <w:lang w:val="es-ES"/>
        </w:rPr>
      </w:pPr>
      <w:r w:rsidRPr="009F328D">
        <w:rPr>
          <w:rFonts w:ascii="Arial" w:hAnsi="Arial" w:cs="Arial"/>
          <w:b/>
          <w:bCs/>
          <w:sz w:val="24"/>
          <w:szCs w:val="24"/>
          <w:lang w:val="es-ES"/>
        </w:rPr>
        <w:t>C. SARA MORENO RAMÍREZ.</w:t>
      </w:r>
    </w:p>
    <w:p w:rsidR="009F328D" w:rsidRDefault="009F328D" w:rsidP="009F328D">
      <w:pPr>
        <w:pStyle w:val="Sinespaciado"/>
        <w:jc w:val="center"/>
        <w:rPr>
          <w:rFonts w:ascii="Arial" w:hAnsi="Arial" w:cs="Arial"/>
          <w:bCs/>
          <w:sz w:val="24"/>
          <w:szCs w:val="24"/>
          <w:lang w:val="es-ES"/>
        </w:rPr>
      </w:pPr>
      <w:r>
        <w:rPr>
          <w:rFonts w:ascii="Arial" w:hAnsi="Arial" w:cs="Arial"/>
          <w:bCs/>
          <w:sz w:val="24"/>
          <w:szCs w:val="24"/>
          <w:lang w:val="es-ES"/>
        </w:rPr>
        <w:t xml:space="preserve">Regidora Presidenta de la Comisión Edilicia Permanente </w:t>
      </w:r>
    </w:p>
    <w:p w:rsidR="009F328D" w:rsidRDefault="009F328D" w:rsidP="009F328D">
      <w:pPr>
        <w:pStyle w:val="Sinespaciado"/>
        <w:jc w:val="center"/>
        <w:rPr>
          <w:rFonts w:ascii="Arial" w:hAnsi="Arial" w:cs="Arial"/>
          <w:bCs/>
          <w:sz w:val="24"/>
          <w:szCs w:val="24"/>
        </w:rPr>
      </w:pPr>
      <w:r>
        <w:rPr>
          <w:rFonts w:ascii="Arial" w:hAnsi="Arial" w:cs="Arial"/>
          <w:bCs/>
          <w:sz w:val="24"/>
          <w:szCs w:val="24"/>
        </w:rPr>
        <w:t>de Limpia, Áreas Verdes, Medio Ambiente y Ecología.</w:t>
      </w:r>
    </w:p>
    <w:p w:rsidR="009F328D" w:rsidRDefault="009F328D" w:rsidP="009F328D">
      <w:pPr>
        <w:pStyle w:val="Sinespaciado"/>
        <w:jc w:val="center"/>
        <w:rPr>
          <w:rFonts w:ascii="Arial" w:hAnsi="Arial" w:cs="Arial"/>
          <w:bCs/>
          <w:sz w:val="24"/>
          <w:szCs w:val="24"/>
        </w:rPr>
      </w:pPr>
    </w:p>
    <w:p w:rsidR="009F328D" w:rsidRDefault="009F328D" w:rsidP="009F328D">
      <w:pPr>
        <w:pStyle w:val="Sinespaciado"/>
        <w:jc w:val="both"/>
        <w:rPr>
          <w:rFonts w:ascii="Arial" w:hAnsi="Arial" w:cs="Arial"/>
          <w:bCs/>
          <w:sz w:val="24"/>
          <w:szCs w:val="24"/>
        </w:rPr>
      </w:pPr>
    </w:p>
    <w:p w:rsidR="009F328D" w:rsidRDefault="009F328D" w:rsidP="009F328D">
      <w:pPr>
        <w:pStyle w:val="Sinespaciado"/>
        <w:jc w:val="both"/>
        <w:rPr>
          <w:rFonts w:ascii="Arial" w:hAnsi="Arial" w:cs="Arial"/>
          <w:bCs/>
          <w:sz w:val="24"/>
          <w:szCs w:val="24"/>
        </w:rPr>
      </w:pPr>
    </w:p>
    <w:p w:rsidR="009F328D" w:rsidRDefault="009F328D" w:rsidP="009F328D">
      <w:pPr>
        <w:pStyle w:val="Sinespaciado"/>
        <w:jc w:val="both"/>
        <w:rPr>
          <w:rFonts w:ascii="Arial" w:hAnsi="Arial" w:cs="Arial"/>
          <w:bCs/>
          <w:sz w:val="24"/>
          <w:szCs w:val="24"/>
        </w:rPr>
      </w:pPr>
    </w:p>
    <w:p w:rsidR="009F328D" w:rsidRPr="009F328D" w:rsidRDefault="009F328D" w:rsidP="009F328D">
      <w:pPr>
        <w:pStyle w:val="Sinespaciado"/>
        <w:jc w:val="both"/>
        <w:rPr>
          <w:rFonts w:ascii="Arial" w:hAnsi="Arial" w:cs="Arial"/>
          <w:b/>
          <w:bCs/>
          <w:sz w:val="24"/>
          <w:szCs w:val="24"/>
        </w:rPr>
      </w:pPr>
      <w:r w:rsidRPr="009F328D">
        <w:rPr>
          <w:rFonts w:ascii="Arial" w:hAnsi="Arial" w:cs="Arial"/>
          <w:b/>
          <w:bCs/>
          <w:sz w:val="24"/>
          <w:szCs w:val="24"/>
        </w:rPr>
        <w:t>C. VICTOR MANUEL MONROY RIVERA.</w:t>
      </w:r>
    </w:p>
    <w:p w:rsidR="009F328D" w:rsidRDefault="009F328D" w:rsidP="009F328D">
      <w:pPr>
        <w:pStyle w:val="Sinespaciado"/>
        <w:rPr>
          <w:rFonts w:ascii="Arial" w:hAnsi="Arial" w:cs="Arial"/>
          <w:bCs/>
          <w:sz w:val="24"/>
          <w:szCs w:val="24"/>
          <w:lang w:val="es-ES"/>
        </w:rPr>
      </w:pPr>
      <w:r>
        <w:rPr>
          <w:rFonts w:ascii="Arial" w:hAnsi="Arial" w:cs="Arial"/>
          <w:bCs/>
          <w:sz w:val="24"/>
          <w:szCs w:val="24"/>
        </w:rPr>
        <w:t xml:space="preserve">Regidor Vocal de la </w:t>
      </w:r>
      <w:r>
        <w:rPr>
          <w:rFonts w:ascii="Arial" w:hAnsi="Arial" w:cs="Arial"/>
          <w:bCs/>
          <w:sz w:val="24"/>
          <w:szCs w:val="24"/>
          <w:lang w:val="es-ES"/>
        </w:rPr>
        <w:t xml:space="preserve">Comisión Edilicia Permanente </w:t>
      </w:r>
    </w:p>
    <w:p w:rsidR="009F328D" w:rsidRDefault="009F328D" w:rsidP="009F328D">
      <w:pPr>
        <w:pStyle w:val="Sinespaciado"/>
        <w:jc w:val="both"/>
        <w:rPr>
          <w:rFonts w:ascii="Arial" w:hAnsi="Arial" w:cs="Arial"/>
          <w:bCs/>
          <w:sz w:val="24"/>
          <w:szCs w:val="24"/>
        </w:rPr>
      </w:pPr>
      <w:r>
        <w:rPr>
          <w:rFonts w:ascii="Arial" w:hAnsi="Arial" w:cs="Arial"/>
          <w:bCs/>
          <w:sz w:val="24"/>
          <w:szCs w:val="24"/>
        </w:rPr>
        <w:t>de Limpia, Áreas Verdes, Medio Ambiente y Ecología.</w:t>
      </w:r>
    </w:p>
    <w:p w:rsidR="009F328D" w:rsidRDefault="009F328D" w:rsidP="009F328D">
      <w:pPr>
        <w:pStyle w:val="Sinespaciado"/>
        <w:jc w:val="both"/>
        <w:rPr>
          <w:rFonts w:ascii="Arial" w:hAnsi="Arial" w:cs="Arial"/>
          <w:bCs/>
          <w:sz w:val="24"/>
          <w:szCs w:val="24"/>
        </w:rPr>
      </w:pPr>
    </w:p>
    <w:p w:rsidR="009F328D" w:rsidRDefault="009F328D" w:rsidP="009F328D">
      <w:pPr>
        <w:pStyle w:val="Sinespaciado"/>
        <w:jc w:val="both"/>
        <w:rPr>
          <w:rFonts w:ascii="Arial" w:hAnsi="Arial" w:cs="Arial"/>
          <w:bCs/>
          <w:sz w:val="24"/>
          <w:szCs w:val="24"/>
        </w:rPr>
      </w:pPr>
    </w:p>
    <w:p w:rsidR="009F328D" w:rsidRDefault="009F328D" w:rsidP="009F328D">
      <w:pPr>
        <w:pStyle w:val="Sinespaciado"/>
        <w:jc w:val="both"/>
        <w:rPr>
          <w:rFonts w:ascii="Arial" w:hAnsi="Arial" w:cs="Arial"/>
          <w:bCs/>
          <w:sz w:val="24"/>
          <w:szCs w:val="24"/>
        </w:rPr>
      </w:pPr>
    </w:p>
    <w:p w:rsidR="009F328D" w:rsidRPr="009F328D" w:rsidRDefault="009F328D" w:rsidP="009F328D">
      <w:pPr>
        <w:pStyle w:val="Sinespaciado"/>
        <w:jc w:val="right"/>
        <w:rPr>
          <w:rFonts w:ascii="Arial" w:hAnsi="Arial" w:cs="Arial"/>
          <w:b/>
          <w:bCs/>
          <w:sz w:val="24"/>
          <w:szCs w:val="24"/>
        </w:rPr>
      </w:pPr>
      <w:r w:rsidRPr="009F328D">
        <w:rPr>
          <w:rFonts w:ascii="Arial" w:hAnsi="Arial" w:cs="Arial"/>
          <w:b/>
          <w:bCs/>
          <w:sz w:val="24"/>
          <w:szCs w:val="24"/>
        </w:rPr>
        <w:t xml:space="preserve">C. MONICA REYNOSO ROMERO. </w:t>
      </w:r>
    </w:p>
    <w:p w:rsidR="009F328D" w:rsidRDefault="009F328D" w:rsidP="009F328D">
      <w:pPr>
        <w:pStyle w:val="Sinespaciado"/>
        <w:jc w:val="right"/>
        <w:rPr>
          <w:rFonts w:ascii="Arial" w:hAnsi="Arial" w:cs="Arial"/>
          <w:bCs/>
          <w:sz w:val="24"/>
          <w:szCs w:val="24"/>
          <w:lang w:val="es-ES"/>
        </w:rPr>
      </w:pPr>
      <w:r>
        <w:rPr>
          <w:rFonts w:ascii="Arial" w:hAnsi="Arial" w:cs="Arial"/>
          <w:bCs/>
          <w:sz w:val="24"/>
          <w:szCs w:val="24"/>
        </w:rPr>
        <w:t xml:space="preserve">Regidor Vocal de la </w:t>
      </w:r>
      <w:r>
        <w:rPr>
          <w:rFonts w:ascii="Arial" w:hAnsi="Arial" w:cs="Arial"/>
          <w:bCs/>
          <w:sz w:val="24"/>
          <w:szCs w:val="24"/>
          <w:lang w:val="es-ES"/>
        </w:rPr>
        <w:t xml:space="preserve">Comisión Edilicia Permanente </w:t>
      </w:r>
    </w:p>
    <w:p w:rsidR="009F328D" w:rsidRDefault="009F328D" w:rsidP="009F328D">
      <w:pPr>
        <w:pStyle w:val="Sinespaciado"/>
        <w:jc w:val="right"/>
        <w:rPr>
          <w:rFonts w:ascii="Arial" w:hAnsi="Arial" w:cs="Arial"/>
          <w:bCs/>
          <w:sz w:val="24"/>
          <w:szCs w:val="24"/>
        </w:rPr>
      </w:pPr>
      <w:r>
        <w:rPr>
          <w:rFonts w:ascii="Arial" w:hAnsi="Arial" w:cs="Arial"/>
          <w:bCs/>
          <w:sz w:val="24"/>
          <w:szCs w:val="24"/>
        </w:rPr>
        <w:t>de Limpia, Áreas Verdes, Medio Ambiente y Ecología.</w:t>
      </w:r>
    </w:p>
    <w:p w:rsidR="009F328D" w:rsidRDefault="009F328D" w:rsidP="009F328D">
      <w:pPr>
        <w:pStyle w:val="Sinespaciado"/>
        <w:jc w:val="both"/>
        <w:rPr>
          <w:rFonts w:ascii="Arial" w:hAnsi="Arial" w:cs="Arial"/>
          <w:bCs/>
          <w:sz w:val="24"/>
          <w:szCs w:val="24"/>
          <w:lang w:val="es-ES"/>
        </w:rPr>
      </w:pPr>
    </w:p>
    <w:p w:rsidR="009F328D" w:rsidRDefault="009F328D" w:rsidP="009F328D">
      <w:pPr>
        <w:pStyle w:val="Sinespaciado"/>
        <w:jc w:val="center"/>
        <w:rPr>
          <w:rFonts w:ascii="Arial" w:hAnsi="Arial" w:cs="Arial"/>
          <w:bCs/>
          <w:sz w:val="24"/>
          <w:szCs w:val="24"/>
          <w:lang w:val="es-ES"/>
        </w:rPr>
      </w:pPr>
    </w:p>
    <w:p w:rsidR="009F328D" w:rsidRDefault="009F328D" w:rsidP="009F328D">
      <w:pPr>
        <w:pStyle w:val="Sinespaciado"/>
        <w:jc w:val="center"/>
        <w:rPr>
          <w:rFonts w:ascii="Arial" w:hAnsi="Arial" w:cs="Arial"/>
          <w:bCs/>
          <w:sz w:val="24"/>
          <w:szCs w:val="24"/>
          <w:lang w:val="es-ES"/>
        </w:rPr>
      </w:pPr>
    </w:p>
    <w:p w:rsidR="008C5234" w:rsidRDefault="008C5234" w:rsidP="008C5234">
      <w:pPr>
        <w:pStyle w:val="Sinespaciado"/>
        <w:jc w:val="both"/>
        <w:rPr>
          <w:rFonts w:ascii="Arial" w:hAnsi="Arial" w:cs="Arial"/>
          <w:bCs/>
          <w:sz w:val="24"/>
          <w:szCs w:val="24"/>
          <w:lang w:val="es-ES"/>
        </w:rPr>
      </w:pPr>
    </w:p>
    <w:p w:rsidR="00CE31DA" w:rsidRDefault="00CE31DA" w:rsidP="008C5234">
      <w:pPr>
        <w:pStyle w:val="Sinespaciado"/>
        <w:jc w:val="both"/>
        <w:rPr>
          <w:rFonts w:ascii="Arial" w:hAnsi="Arial" w:cs="Arial"/>
          <w:bCs/>
          <w:sz w:val="24"/>
          <w:szCs w:val="24"/>
          <w:lang w:val="es-ES"/>
        </w:rPr>
      </w:pPr>
    </w:p>
    <w:p w:rsidR="00A8772D" w:rsidRPr="00A8772D" w:rsidRDefault="00A8772D" w:rsidP="00A8772D">
      <w:pPr>
        <w:pStyle w:val="Sinespaciado"/>
        <w:jc w:val="both"/>
        <w:rPr>
          <w:rFonts w:ascii="Arial" w:hAnsi="Arial" w:cs="Arial"/>
          <w:bCs/>
          <w:sz w:val="16"/>
          <w:szCs w:val="16"/>
          <w:lang w:val="es-ES"/>
        </w:rPr>
      </w:pPr>
      <w:r>
        <w:rPr>
          <w:rFonts w:ascii="Arial" w:hAnsi="Arial" w:cs="Arial"/>
          <w:bCs/>
          <w:sz w:val="16"/>
          <w:szCs w:val="16"/>
          <w:lang w:val="es-ES"/>
        </w:rPr>
        <w:t xml:space="preserve">La presente hoja de firmas forma parte integrante del </w:t>
      </w:r>
      <w:r w:rsidRPr="00A8772D">
        <w:rPr>
          <w:rFonts w:ascii="Arial" w:hAnsi="Arial" w:cs="Arial"/>
          <w:b/>
          <w:sz w:val="16"/>
          <w:szCs w:val="16"/>
        </w:rPr>
        <w:t xml:space="preserve">DICTAMEN CONJUNTO QUE AUTORIZA REALIZAR PAGO AL ORGANISMO PÚBLICO DESCENTRALIZADO JUNTA INTERMUNICIPAL DE MEDIO AMBIENTE PARA LA GESTIÓN INTEGRAL DE LA CUENCA DEL RIO COAHUAYANA POR SUS SIGLAS </w:t>
      </w:r>
      <w:proofErr w:type="gramStart"/>
      <w:r w:rsidRPr="00A8772D">
        <w:rPr>
          <w:rFonts w:ascii="Arial" w:hAnsi="Arial" w:cs="Arial"/>
          <w:b/>
          <w:sz w:val="16"/>
          <w:szCs w:val="16"/>
        </w:rPr>
        <w:t>JIRCO</w:t>
      </w:r>
      <w:r>
        <w:rPr>
          <w:rFonts w:ascii="Arial" w:hAnsi="Arial" w:cs="Arial"/>
          <w:b/>
          <w:sz w:val="16"/>
          <w:szCs w:val="16"/>
        </w:rPr>
        <w:t>.-</w:t>
      </w:r>
      <w:proofErr w:type="gramEnd"/>
      <w:r>
        <w:rPr>
          <w:rFonts w:ascii="Arial" w:hAnsi="Arial" w:cs="Arial"/>
          <w:b/>
          <w:sz w:val="16"/>
          <w:szCs w:val="16"/>
        </w:rPr>
        <w:t xml:space="preserve"> - - - - - - - - - - - - - - - - - - - - - - - - - - - - - - - - - - - - - - - - - - - - - - - - - - - - - - - - - - - </w:t>
      </w:r>
    </w:p>
    <w:p w:rsidR="00CE31DA" w:rsidRDefault="00CE31DA" w:rsidP="008C5234">
      <w:pPr>
        <w:pStyle w:val="Sinespaciado"/>
        <w:jc w:val="both"/>
        <w:rPr>
          <w:rFonts w:ascii="Arial" w:hAnsi="Arial" w:cs="Arial"/>
          <w:bCs/>
          <w:sz w:val="24"/>
          <w:szCs w:val="24"/>
          <w:lang w:val="es-ES"/>
        </w:rPr>
      </w:pPr>
    </w:p>
    <w:p w:rsidR="00CE31DA" w:rsidRDefault="00CE31DA" w:rsidP="008C5234">
      <w:pPr>
        <w:pStyle w:val="Sinespaciado"/>
        <w:jc w:val="both"/>
        <w:rPr>
          <w:rFonts w:ascii="Arial" w:hAnsi="Arial" w:cs="Arial"/>
          <w:bCs/>
          <w:sz w:val="24"/>
          <w:szCs w:val="24"/>
          <w:lang w:val="es-ES"/>
        </w:rPr>
      </w:pPr>
    </w:p>
    <w:p w:rsidR="008C5234" w:rsidRPr="00DA5151" w:rsidRDefault="008C5234" w:rsidP="008C5234">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8C5234" w:rsidRPr="00E81AB7" w:rsidRDefault="008C5234" w:rsidP="008C5234">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8C5234" w:rsidRDefault="008C5234" w:rsidP="008C5234">
      <w:pPr>
        <w:spacing w:after="0" w:line="240" w:lineRule="auto"/>
        <w:ind w:left="60"/>
        <w:jc w:val="both"/>
        <w:rPr>
          <w:rFonts w:ascii="Arial" w:eastAsia="Calibri" w:hAnsi="Arial" w:cs="Arial"/>
          <w:sz w:val="24"/>
          <w:szCs w:val="24"/>
        </w:rPr>
      </w:pPr>
    </w:p>
    <w:p w:rsidR="008C5234" w:rsidRDefault="008C5234" w:rsidP="008C5234">
      <w:pPr>
        <w:spacing w:after="0" w:line="240" w:lineRule="auto"/>
        <w:ind w:left="60"/>
        <w:jc w:val="both"/>
        <w:rPr>
          <w:rFonts w:ascii="Arial" w:eastAsia="Calibri" w:hAnsi="Arial" w:cs="Arial"/>
          <w:sz w:val="24"/>
          <w:szCs w:val="24"/>
        </w:rPr>
      </w:pPr>
    </w:p>
    <w:p w:rsidR="0029694A" w:rsidRDefault="0029694A"/>
    <w:sectPr w:rsidR="0029694A" w:rsidSect="00353FC0">
      <w:headerReference w:type="default" r:id="rId9"/>
      <w:footerReference w:type="default" r:id="rId10"/>
      <w:pgSz w:w="12240" w:h="15840"/>
      <w:pgMar w:top="2552" w:right="90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DF" w:rsidRDefault="00015ADF" w:rsidP="007321E7">
      <w:pPr>
        <w:spacing w:after="0" w:line="240" w:lineRule="auto"/>
      </w:pPr>
      <w:r>
        <w:separator/>
      </w:r>
    </w:p>
  </w:endnote>
  <w:endnote w:type="continuationSeparator" w:id="0">
    <w:p w:rsidR="00015ADF" w:rsidRDefault="00015ADF" w:rsidP="0073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006621"/>
      <w:docPartObj>
        <w:docPartGallery w:val="Page Numbers (Bottom of Page)"/>
        <w:docPartUnique/>
      </w:docPartObj>
    </w:sdtPr>
    <w:sdtEndPr>
      <w:rPr>
        <w:color w:val="7F7F7F" w:themeColor="background1" w:themeShade="7F"/>
        <w:spacing w:val="60"/>
        <w:lang w:val="es-ES"/>
      </w:rPr>
    </w:sdtEndPr>
    <w:sdtContent>
      <w:p w:rsidR="007321E7" w:rsidRDefault="007321E7">
        <w:pPr>
          <w:pStyle w:val="Piedepgina"/>
          <w:pBdr>
            <w:top w:val="single" w:sz="4" w:space="1" w:color="D9D9D9" w:themeColor="background1" w:themeShade="D9"/>
          </w:pBdr>
          <w:jc w:val="right"/>
        </w:pPr>
        <w:r>
          <w:fldChar w:fldCharType="begin"/>
        </w:r>
        <w:r>
          <w:instrText>PAGE   \* MERGEFORMAT</w:instrText>
        </w:r>
        <w:r>
          <w:fldChar w:fldCharType="separate"/>
        </w:r>
        <w:r w:rsidR="008341F8" w:rsidRPr="008341F8">
          <w:rPr>
            <w:noProof/>
            <w:lang w:val="es-ES"/>
          </w:rPr>
          <w:t>11</w:t>
        </w:r>
        <w:r>
          <w:fldChar w:fldCharType="end"/>
        </w:r>
        <w:r>
          <w:rPr>
            <w:lang w:val="es-ES"/>
          </w:rPr>
          <w:t xml:space="preserve"> | </w:t>
        </w:r>
        <w:r>
          <w:rPr>
            <w:color w:val="7F7F7F" w:themeColor="background1" w:themeShade="7F"/>
            <w:spacing w:val="60"/>
            <w:lang w:val="es-ES"/>
          </w:rPr>
          <w:t>Página</w:t>
        </w:r>
      </w:p>
    </w:sdtContent>
  </w:sdt>
  <w:p w:rsidR="00353FC0" w:rsidRDefault="00015A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DF" w:rsidRDefault="00015ADF" w:rsidP="007321E7">
      <w:pPr>
        <w:spacing w:after="0" w:line="240" w:lineRule="auto"/>
      </w:pPr>
      <w:r>
        <w:separator/>
      </w:r>
    </w:p>
  </w:footnote>
  <w:footnote w:type="continuationSeparator" w:id="0">
    <w:p w:rsidR="00015ADF" w:rsidRDefault="00015ADF" w:rsidP="0073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B97" w:rsidRDefault="00A8772D">
    <w:pPr>
      <w:pStyle w:val="Encabezado"/>
    </w:pPr>
    <w:r>
      <w:rPr>
        <w:noProof/>
        <w:lang w:eastAsia="es-MX"/>
      </w:rPr>
      <w:drawing>
        <wp:anchor distT="0" distB="0" distL="114300" distR="114300" simplePos="0" relativeHeight="251659264" behindDoc="1" locked="0" layoutInCell="1" allowOverlap="1" wp14:anchorId="45F20791" wp14:editId="71190D61">
          <wp:simplePos x="0" y="0"/>
          <wp:positionH relativeFrom="page">
            <wp:align>right</wp:align>
          </wp:positionH>
          <wp:positionV relativeFrom="paragraph">
            <wp:posOffset>-230505</wp:posOffset>
          </wp:positionV>
          <wp:extent cx="7877175" cy="914400"/>
          <wp:effectExtent l="0" t="0" r="9525" b="0"/>
          <wp:wrapSquare wrapText="bothSides"/>
          <wp:docPr id="18" name="Imagen 18"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8771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1749"/>
    <w:multiLevelType w:val="hybridMultilevel"/>
    <w:tmpl w:val="03EE0E8C"/>
    <w:lvl w:ilvl="0" w:tplc="EFCE3762">
      <w:numFmt w:val="bullet"/>
      <w:lvlText w:val="-"/>
      <w:lvlJc w:val="left"/>
      <w:pPr>
        <w:ind w:left="720" w:hanging="360"/>
      </w:pPr>
      <w:rPr>
        <w:rFonts w:ascii="Calibri" w:eastAsia="Arial"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43315FD3"/>
    <w:multiLevelType w:val="hybridMultilevel"/>
    <w:tmpl w:val="C52846E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52A83331"/>
    <w:multiLevelType w:val="hybridMultilevel"/>
    <w:tmpl w:val="05BC3B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34"/>
    <w:rsid w:val="000057D8"/>
    <w:rsid w:val="00015ADF"/>
    <w:rsid w:val="0009683F"/>
    <w:rsid w:val="000A69E1"/>
    <w:rsid w:val="001C0542"/>
    <w:rsid w:val="001F4496"/>
    <w:rsid w:val="00223B8D"/>
    <w:rsid w:val="0029694A"/>
    <w:rsid w:val="002C6498"/>
    <w:rsid w:val="002F6F1C"/>
    <w:rsid w:val="00301C37"/>
    <w:rsid w:val="003A4F81"/>
    <w:rsid w:val="003D0FBD"/>
    <w:rsid w:val="004C08AA"/>
    <w:rsid w:val="004F1F22"/>
    <w:rsid w:val="00525E56"/>
    <w:rsid w:val="00603F8F"/>
    <w:rsid w:val="006802D0"/>
    <w:rsid w:val="006C38CE"/>
    <w:rsid w:val="0071086C"/>
    <w:rsid w:val="007321E7"/>
    <w:rsid w:val="00750C88"/>
    <w:rsid w:val="007814EA"/>
    <w:rsid w:val="008341F8"/>
    <w:rsid w:val="008C5234"/>
    <w:rsid w:val="0090294C"/>
    <w:rsid w:val="00940FA7"/>
    <w:rsid w:val="00962780"/>
    <w:rsid w:val="009F328D"/>
    <w:rsid w:val="00A2042C"/>
    <w:rsid w:val="00A8772D"/>
    <w:rsid w:val="00AA7A54"/>
    <w:rsid w:val="00AC3F1D"/>
    <w:rsid w:val="00AE0268"/>
    <w:rsid w:val="00BA5540"/>
    <w:rsid w:val="00C11D1D"/>
    <w:rsid w:val="00C720C1"/>
    <w:rsid w:val="00CA1DFB"/>
    <w:rsid w:val="00CB61F8"/>
    <w:rsid w:val="00CC2EE6"/>
    <w:rsid w:val="00CC4290"/>
    <w:rsid w:val="00CD3629"/>
    <w:rsid w:val="00CE31DA"/>
    <w:rsid w:val="00DF3B97"/>
    <w:rsid w:val="00E126C7"/>
    <w:rsid w:val="00EA2946"/>
    <w:rsid w:val="00EA3269"/>
    <w:rsid w:val="00F348B4"/>
    <w:rsid w:val="00F6669E"/>
    <w:rsid w:val="00F9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C6F8B"/>
  <w15:chartTrackingRefBased/>
  <w15:docId w15:val="{262210A5-D72B-427F-BEB0-BBA6C6CC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C5234"/>
    <w:pPr>
      <w:spacing w:after="0" w:line="240" w:lineRule="auto"/>
    </w:pPr>
  </w:style>
  <w:style w:type="paragraph" w:styleId="Prrafodelista">
    <w:name w:val="List Paragraph"/>
    <w:basedOn w:val="Normal"/>
    <w:uiPriority w:val="34"/>
    <w:qFormat/>
    <w:rsid w:val="008C5234"/>
    <w:pPr>
      <w:ind w:left="720"/>
      <w:contextualSpacing/>
    </w:pPr>
  </w:style>
  <w:style w:type="paragraph" w:styleId="Piedepgina">
    <w:name w:val="footer"/>
    <w:basedOn w:val="Normal"/>
    <w:link w:val="PiedepginaCar"/>
    <w:uiPriority w:val="99"/>
    <w:unhideWhenUsed/>
    <w:rsid w:val="008C52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234"/>
  </w:style>
  <w:style w:type="table" w:styleId="Tablaconcuadrcula">
    <w:name w:val="Table Grid"/>
    <w:basedOn w:val="Tablanormal"/>
    <w:uiPriority w:val="39"/>
    <w:rsid w:val="008C5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52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234"/>
    <w:rPr>
      <w:rFonts w:ascii="Segoe UI" w:hAnsi="Segoe UI" w:cs="Segoe UI"/>
      <w:sz w:val="18"/>
      <w:szCs w:val="18"/>
    </w:rPr>
  </w:style>
  <w:style w:type="paragraph" w:styleId="Encabezado">
    <w:name w:val="header"/>
    <w:basedOn w:val="Normal"/>
    <w:link w:val="EncabezadoCar"/>
    <w:uiPriority w:val="99"/>
    <w:unhideWhenUsed/>
    <w:rsid w:val="00732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1E7"/>
  </w:style>
  <w:style w:type="paragraph" w:customStyle="1" w:styleId="Default">
    <w:name w:val="Default"/>
    <w:rsid w:val="001C0542"/>
    <w:pPr>
      <w:autoSpaceDE w:val="0"/>
      <w:autoSpaceDN w:val="0"/>
      <w:adjustRightInd w:val="0"/>
      <w:spacing w:after="0" w:line="240" w:lineRule="auto"/>
    </w:pPr>
    <w:rPr>
      <w:rFonts w:ascii="Arial" w:eastAsia="Arial Unicode MS" w:hAnsi="Arial" w:cs="Arial"/>
      <w:color w:val="000000"/>
      <w:sz w:val="24"/>
      <w:szCs w:val="24"/>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F"/>
    <w:rsid w:val="00453F33"/>
    <w:rsid w:val="00A201D9"/>
    <w:rsid w:val="00BD06A6"/>
    <w:rsid w:val="00C01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917812823804A4B9A80CBD171DF4DE3">
    <w:name w:val="4917812823804A4B9A80CBD171DF4DE3"/>
    <w:rsid w:val="00C018FF"/>
  </w:style>
  <w:style w:type="paragraph" w:customStyle="1" w:styleId="58A34F65FAD6475D9DB3A75685DE8566">
    <w:name w:val="58A34F65FAD6475D9DB3A75685DE8566"/>
    <w:rsid w:val="00A20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3510</Words>
  <Characters>19307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2023-04-17T15:11:00Z</cp:lastPrinted>
  <dcterms:created xsi:type="dcterms:W3CDTF">2023-04-17T13:57:00Z</dcterms:created>
  <dcterms:modified xsi:type="dcterms:W3CDTF">2023-04-17T15:17:00Z</dcterms:modified>
</cp:coreProperties>
</file>